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B2D47" w14:textId="5C9A3B74" w:rsidR="00E9270B" w:rsidRPr="001D065E" w:rsidRDefault="00AE46B3" w:rsidP="0016336F">
      <w:pPr>
        <w:pStyle w:val="a7"/>
        <w:spacing w:beforeLines="50" w:before="156" w:line="360" w:lineRule="auto"/>
        <w:jc w:val="right"/>
        <w:rPr>
          <w:rFonts w:ascii="Times New Roman" w:eastAsia="黑体" w:hAnsi="Times New Roman"/>
        </w:rPr>
      </w:pPr>
      <w:r w:rsidRPr="001D065E">
        <w:rPr>
          <w:rFonts w:ascii="Times New Roman" w:eastAsia="黑体" w:hAnsi="Times New Roman"/>
          <w:noProof/>
        </w:rPr>
        <w:drawing>
          <wp:anchor distT="0" distB="0" distL="114300" distR="114300" simplePos="0" relativeHeight="251659264" behindDoc="0" locked="0" layoutInCell="1" allowOverlap="1" wp14:anchorId="5BE93C25" wp14:editId="7AA96496">
            <wp:simplePos x="0" y="0"/>
            <wp:positionH relativeFrom="column">
              <wp:posOffset>2108835</wp:posOffset>
            </wp:positionH>
            <wp:positionV relativeFrom="paragraph">
              <wp:posOffset>45720</wp:posOffset>
            </wp:positionV>
            <wp:extent cx="1724025" cy="1104900"/>
            <wp:effectExtent l="0" t="0" r="9525"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0"/>
                    <a:stretch>
                      <a:fillRect/>
                    </a:stretch>
                  </pic:blipFill>
                  <pic:spPr>
                    <a:xfrm>
                      <a:off x="0" y="0"/>
                      <a:ext cx="1724025" cy="1104900"/>
                    </a:xfrm>
                    <a:prstGeom prst="rect">
                      <a:avLst/>
                    </a:prstGeom>
                    <a:noFill/>
                    <a:ln>
                      <a:noFill/>
                    </a:ln>
                  </pic:spPr>
                </pic:pic>
              </a:graphicData>
            </a:graphic>
          </wp:anchor>
        </w:drawing>
      </w:r>
      <w:r w:rsidRPr="001D065E">
        <w:rPr>
          <w:rFonts w:ascii="Times New Roman" w:eastAsia="黑体" w:hAnsi="Times New Roman"/>
        </w:rPr>
        <w:t xml:space="preserve">    </w:t>
      </w:r>
    </w:p>
    <w:p w14:paraId="42D4D92E" w14:textId="77777777" w:rsidR="00E9270B" w:rsidRPr="001D065E" w:rsidRDefault="00E9270B" w:rsidP="0016336F">
      <w:pPr>
        <w:pStyle w:val="a7"/>
        <w:spacing w:beforeLines="50" w:before="156" w:line="360" w:lineRule="auto"/>
        <w:jc w:val="right"/>
        <w:rPr>
          <w:rFonts w:ascii="Times New Roman" w:eastAsia="黑体" w:hAnsi="Times New Roman"/>
        </w:rPr>
      </w:pPr>
    </w:p>
    <w:p w14:paraId="7A9C9220" w14:textId="77777777" w:rsidR="00E9270B" w:rsidRPr="001D065E" w:rsidRDefault="00AE46B3" w:rsidP="0016336F">
      <w:pPr>
        <w:pStyle w:val="a7"/>
        <w:spacing w:beforeLines="50" w:before="156" w:line="360" w:lineRule="auto"/>
        <w:jc w:val="right"/>
        <w:rPr>
          <w:rFonts w:ascii="Times New Roman" w:eastAsia="黑体" w:hAnsi="Times New Roman"/>
        </w:rPr>
      </w:pPr>
      <w:r w:rsidRPr="001D065E">
        <w:rPr>
          <w:rFonts w:ascii="Times New Roman" w:eastAsia="黑体" w:hAnsi="Times New Roman"/>
        </w:rPr>
        <w:t xml:space="preserve"> </w:t>
      </w:r>
      <w:r w:rsidRPr="001D065E">
        <w:rPr>
          <w:rFonts w:ascii="Times New Roman" w:eastAsia="黑体" w:hAnsi="Times New Roman"/>
          <w:sz w:val="28"/>
          <w:szCs w:val="28"/>
        </w:rPr>
        <w:t xml:space="preserve">  T/CECS XXX-20</w:t>
      </w:r>
      <w:r w:rsidRPr="001D065E">
        <w:rPr>
          <w:rFonts w:ascii="Times New Roman" w:eastAsia="黑体" w:hAnsi="Times New Roman" w:hint="eastAsia"/>
          <w:sz w:val="28"/>
          <w:szCs w:val="28"/>
        </w:rPr>
        <w:t>2</w:t>
      </w:r>
      <w:r w:rsidRPr="001D065E">
        <w:rPr>
          <w:rFonts w:ascii="Times New Roman" w:eastAsia="黑体" w:hAnsi="Times New Roman"/>
          <w:sz w:val="28"/>
          <w:szCs w:val="28"/>
        </w:rPr>
        <w:t>X</w:t>
      </w:r>
    </w:p>
    <w:p w14:paraId="639EBC5A" w14:textId="77777777" w:rsidR="00E9270B" w:rsidRPr="001D065E" w:rsidRDefault="00E9270B" w:rsidP="0016336F">
      <w:pPr>
        <w:pStyle w:val="a7"/>
        <w:spacing w:beforeLines="50" w:before="156" w:line="360" w:lineRule="auto"/>
        <w:jc w:val="center"/>
        <w:rPr>
          <w:rFonts w:ascii="Times New Roman" w:eastAsia="黑体" w:hAnsi="Times New Roman"/>
        </w:rPr>
      </w:pPr>
    </w:p>
    <w:p w14:paraId="5BACA3BB" w14:textId="77777777" w:rsidR="00E9270B" w:rsidRPr="001D065E" w:rsidRDefault="00AE46B3" w:rsidP="0016336F">
      <w:pPr>
        <w:pStyle w:val="a7"/>
        <w:spacing w:beforeLines="50" w:before="156" w:line="360" w:lineRule="auto"/>
        <w:jc w:val="center"/>
        <w:rPr>
          <w:rFonts w:ascii="Times New Roman" w:eastAsia="黑体" w:hAnsi="Times New Roman"/>
        </w:rPr>
      </w:pPr>
      <w:r w:rsidRPr="001D065E">
        <w:rPr>
          <w:rFonts w:ascii="Times New Roman" w:hAnsi="Times New Roman"/>
          <w:noProof/>
        </w:rPr>
        <mc:AlternateContent>
          <mc:Choice Requires="wps">
            <w:drawing>
              <wp:anchor distT="0" distB="0" distL="114300" distR="114300" simplePos="0" relativeHeight="251657216" behindDoc="0" locked="0" layoutInCell="1" allowOverlap="1" wp14:anchorId="4B8F448F" wp14:editId="52460CCC">
                <wp:simplePos x="0" y="0"/>
                <wp:positionH relativeFrom="column">
                  <wp:posOffset>0</wp:posOffset>
                </wp:positionH>
                <wp:positionV relativeFrom="paragraph">
                  <wp:posOffset>0</wp:posOffset>
                </wp:positionV>
                <wp:extent cx="5514340"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直接连接符 1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DI1AEAAGwDAAAOAAAAZHJzL2Uyb0RvYy54bWysU8GO0zAQvSPxD5bvNG3ZIoia7qGr5bJA&#10;pV0+YOo4iYXtsWy3SX+CH0DiBieO3Pkbls9g7DZlgRsih1HsmXkz8954eTkYzfbSB4W24rPJlDNp&#10;BdbKthV/e3f95DlnIYKtQaOVFT/IwC9Xjx8te1fKOXaoa+kZgdhQ9q7iXYyuLIogOmkgTNBJS84G&#10;vYFIR98WtYee0I0u5tPps6JHXzuPQoZAt1dHJ19l/KaRIr5pmiAj0xWn3mK2PtttssVqCWXrwXVK&#10;nNqAf+jCgLJU9Ax1BRHYzqu/oIwSHgM2cSLQFNg0Ssg8A00zm/4xzW0HTuZZiJzgzjSF/wcrXu83&#10;nqmatCOlLBjS6P7D1+/vP/349pHs/ZfPjDxEU+9CSdFru/FpUDHYW3eD4l1gFtcd2Fbmdu8OjiBm&#10;KaP4LSUdgqNi2/4V1hQDu4iZs6HxJkESG2zI0hzO0sghMkGXi8Xs4ukFKShGXwHlmOh8iC8lGpZ+&#10;Kq6VTaxBCfubEFMjUI4h6dritdI6K68t6yv+YjFf5ISAWtXJmcKCb7dr7dke0u7kL09FnodhHne2&#10;PhbRNuXJvHanyuPUR/62WB82fqSGJM29ndYv7czDcybw1yNZ/QQAAP//AwBQSwMEFAAGAAgAAAAh&#10;AIoai3DYAAAAAgEAAA8AAABkcnMvZG93bnJldi54bWxMj0FPwkAQhe8m/IfNkHghshUNaWq3xKi9&#10;eREwXofu2DZ2Z0t3geqvd/Ail5e8vMl73+Sr0XXqSENoPRu4nSegiCtvW64NbDflTQoqRGSLnWcy&#10;8E0BVsXkKsfM+hO/0XEdayUlHDI00MTYZ1qHqiGHYe57Ysk+/eAwih1qbQc8Sbnr9CJJltphy7LQ&#10;YE9PDVVf64MzEMp32pc/s2qWfNzVnhb759cXNOZ6Oj4+gIo0xv9jOOMLOhTCtPMHtkF1BuSR+KeS&#10;pcv0HtTubHWR60v04hcAAP//AwBQSwECLQAUAAYACAAAACEAtoM4kv4AAADhAQAAEwAAAAAAAAAA&#10;AAAAAAAAAAAAW0NvbnRlbnRfVHlwZXNdLnhtbFBLAQItABQABgAIAAAAIQA4/SH/1gAAAJQBAAAL&#10;AAAAAAAAAAAAAAAAAC8BAABfcmVscy8ucmVsc1BLAQItABQABgAIAAAAIQANKXDI1AEAAGwDAAAO&#10;AAAAAAAAAAAAAAAAAC4CAABkcnMvZTJvRG9jLnhtbFBLAQItABQABgAIAAAAIQCKGotw2AAAAAIB&#10;AAAPAAAAAAAAAAAAAAAAAC4EAABkcnMvZG93bnJldi54bWxQSwUGAAAAAAQABADzAAAAMwUAAAAA&#10;"/>
            </w:pict>
          </mc:Fallback>
        </mc:AlternateContent>
      </w:r>
    </w:p>
    <w:p w14:paraId="09123160" w14:textId="77777777" w:rsidR="00E9270B" w:rsidRPr="00C44A27" w:rsidRDefault="00E9270B" w:rsidP="0016336F">
      <w:pPr>
        <w:pStyle w:val="a7"/>
        <w:spacing w:beforeLines="50" w:before="156" w:line="360" w:lineRule="auto"/>
        <w:jc w:val="center"/>
        <w:rPr>
          <w:rFonts w:ascii="Times New Roman" w:eastAsia="黑体" w:hAnsi="Times New Roman"/>
        </w:rPr>
      </w:pPr>
    </w:p>
    <w:p w14:paraId="19FCEDB2" w14:textId="77777777" w:rsidR="00E9270B" w:rsidRPr="001D065E" w:rsidRDefault="00AE46B3" w:rsidP="0016336F">
      <w:pPr>
        <w:pStyle w:val="a7"/>
        <w:spacing w:beforeLines="50" w:before="156" w:line="360" w:lineRule="auto"/>
        <w:jc w:val="center"/>
        <w:rPr>
          <w:rFonts w:ascii="Times New Roman" w:eastAsia="黑体" w:hAnsi="Times New Roman"/>
          <w:sz w:val="28"/>
          <w:szCs w:val="28"/>
        </w:rPr>
      </w:pPr>
      <w:r w:rsidRPr="001D065E">
        <w:rPr>
          <w:rFonts w:ascii="Times New Roman" w:eastAsia="黑体" w:hAnsi="Times New Roman"/>
          <w:sz w:val="28"/>
          <w:szCs w:val="28"/>
        </w:rPr>
        <w:t>中国工程建设标准化协会标准</w:t>
      </w:r>
    </w:p>
    <w:p w14:paraId="17377386" w14:textId="3F5B3AFC" w:rsidR="00E9270B" w:rsidRPr="001D065E" w:rsidRDefault="00E9270B" w:rsidP="0016336F">
      <w:pPr>
        <w:pStyle w:val="a7"/>
        <w:spacing w:beforeLines="50" w:before="156" w:line="360" w:lineRule="auto"/>
        <w:jc w:val="center"/>
        <w:rPr>
          <w:rFonts w:ascii="Times New Roman" w:eastAsia="黑体" w:hAnsi="Times New Roman"/>
        </w:rPr>
      </w:pPr>
    </w:p>
    <w:p w14:paraId="45579573" w14:textId="77777777" w:rsidR="00E9270B" w:rsidRPr="001D065E" w:rsidRDefault="00AE46B3" w:rsidP="0016336F">
      <w:pPr>
        <w:pStyle w:val="a7"/>
        <w:spacing w:beforeLines="50" w:before="156" w:line="360" w:lineRule="auto"/>
        <w:jc w:val="center"/>
        <w:rPr>
          <w:rFonts w:ascii="Times New Roman" w:eastAsia="黑体" w:hAnsi="Times New Roman"/>
          <w:sz w:val="40"/>
          <w:szCs w:val="32"/>
        </w:rPr>
      </w:pPr>
      <w:r w:rsidRPr="001D065E">
        <w:rPr>
          <w:rFonts w:ascii="Times New Roman" w:eastAsia="黑体" w:hAnsi="Times New Roman" w:hint="eastAsia"/>
          <w:sz w:val="40"/>
          <w:szCs w:val="32"/>
        </w:rPr>
        <w:t>玻璃结构工程技术规程</w:t>
      </w:r>
    </w:p>
    <w:p w14:paraId="4C0D3857" w14:textId="3F84B1E3" w:rsidR="00E9270B" w:rsidRPr="001D065E" w:rsidRDefault="00AE46B3" w:rsidP="0016336F">
      <w:pPr>
        <w:pStyle w:val="a7"/>
        <w:spacing w:beforeLines="50" w:before="156" w:line="360" w:lineRule="auto"/>
        <w:jc w:val="center"/>
        <w:rPr>
          <w:rFonts w:ascii="Times New Roman" w:eastAsia="黑体" w:hAnsi="Times New Roman"/>
          <w:sz w:val="28"/>
          <w:szCs w:val="28"/>
        </w:rPr>
      </w:pPr>
      <w:r w:rsidRPr="001D065E">
        <w:rPr>
          <w:rFonts w:ascii="Times New Roman" w:eastAsia="黑体" w:hAnsi="Times New Roman"/>
          <w:sz w:val="28"/>
          <w:szCs w:val="28"/>
        </w:rPr>
        <w:t xml:space="preserve">Technical specification for </w:t>
      </w:r>
      <w:r w:rsidR="00E623EA" w:rsidRPr="001D065E">
        <w:rPr>
          <w:rFonts w:ascii="Times New Roman" w:eastAsia="黑体" w:hAnsi="Times New Roman" w:hint="eastAsia"/>
          <w:sz w:val="28"/>
          <w:szCs w:val="28"/>
        </w:rPr>
        <w:t>structural</w:t>
      </w:r>
      <w:r w:rsidR="00CA17A8" w:rsidRPr="001D065E">
        <w:rPr>
          <w:rFonts w:ascii="Times New Roman" w:eastAsia="黑体" w:hAnsi="Times New Roman" w:hint="eastAsia"/>
          <w:sz w:val="28"/>
          <w:szCs w:val="28"/>
        </w:rPr>
        <w:t xml:space="preserve"> </w:t>
      </w:r>
      <w:r w:rsidR="00FD2F9D" w:rsidRPr="001D065E">
        <w:rPr>
          <w:rFonts w:ascii="Times New Roman" w:eastAsia="黑体" w:hAnsi="Times New Roman" w:hint="eastAsia"/>
          <w:sz w:val="28"/>
          <w:szCs w:val="28"/>
        </w:rPr>
        <w:t xml:space="preserve">glass </w:t>
      </w:r>
      <w:r w:rsidR="00E623EA" w:rsidRPr="001D065E">
        <w:rPr>
          <w:rFonts w:ascii="Times New Roman" w:eastAsia="黑体" w:hAnsi="Times New Roman" w:hint="eastAsia"/>
          <w:sz w:val="28"/>
          <w:szCs w:val="28"/>
        </w:rPr>
        <w:t>engineering</w:t>
      </w:r>
      <w:r w:rsidR="00FD2F9D" w:rsidRPr="001D065E">
        <w:rPr>
          <w:rFonts w:ascii="Times New Roman" w:eastAsia="黑体" w:hAnsi="Times New Roman"/>
          <w:sz w:val="28"/>
          <w:szCs w:val="28"/>
        </w:rPr>
        <w:t xml:space="preserve"> </w:t>
      </w:r>
    </w:p>
    <w:p w14:paraId="32373A19" w14:textId="77777777" w:rsidR="00E9270B" w:rsidRPr="001D065E" w:rsidRDefault="00E9270B" w:rsidP="0016336F">
      <w:pPr>
        <w:pStyle w:val="a7"/>
        <w:spacing w:beforeLines="50" w:before="156" w:line="360" w:lineRule="auto"/>
        <w:jc w:val="center"/>
        <w:rPr>
          <w:rFonts w:ascii="Times New Roman" w:eastAsia="黑体" w:hAnsi="Times New Roman"/>
        </w:rPr>
      </w:pPr>
    </w:p>
    <w:p w14:paraId="0BBC986B" w14:textId="7DDA5C4C" w:rsidR="00E9270B" w:rsidRPr="001D065E" w:rsidRDefault="00AE46B3" w:rsidP="0016336F">
      <w:pPr>
        <w:pStyle w:val="a7"/>
        <w:spacing w:beforeLines="50" w:before="156" w:line="360" w:lineRule="auto"/>
        <w:jc w:val="center"/>
        <w:rPr>
          <w:rFonts w:ascii="Times New Roman" w:eastAsia="黑体" w:hAnsi="Times New Roman"/>
          <w:sz w:val="28"/>
          <w:szCs w:val="28"/>
        </w:rPr>
      </w:pPr>
      <w:r w:rsidRPr="001D065E">
        <w:rPr>
          <w:rFonts w:ascii="Times New Roman" w:eastAsia="黑体" w:hAnsi="Times New Roman"/>
          <w:sz w:val="28"/>
          <w:szCs w:val="28"/>
        </w:rPr>
        <w:t>（</w:t>
      </w:r>
      <w:r w:rsidRPr="001D065E">
        <w:rPr>
          <w:rFonts w:ascii="Times New Roman" w:eastAsia="黑体" w:hAnsi="Times New Roman" w:hint="eastAsia"/>
          <w:sz w:val="28"/>
          <w:szCs w:val="28"/>
        </w:rPr>
        <w:t>征求意见</w:t>
      </w:r>
      <w:r w:rsidRPr="001D065E">
        <w:rPr>
          <w:rFonts w:ascii="Times New Roman" w:eastAsia="黑体" w:hAnsi="Times New Roman"/>
          <w:sz w:val="28"/>
          <w:szCs w:val="28"/>
        </w:rPr>
        <w:t>稿）</w:t>
      </w:r>
    </w:p>
    <w:p w14:paraId="5D2FF159" w14:textId="77777777" w:rsidR="00E9270B" w:rsidRPr="001D065E" w:rsidRDefault="00E9270B" w:rsidP="0016336F">
      <w:pPr>
        <w:pStyle w:val="a7"/>
        <w:spacing w:beforeLines="50" w:before="156" w:line="360" w:lineRule="auto"/>
        <w:ind w:leftChars="258" w:left="1752" w:hangingChars="576" w:hanging="1210"/>
        <w:rPr>
          <w:rFonts w:ascii="Times New Roman" w:eastAsia="黑体" w:hAnsi="Times New Roman"/>
        </w:rPr>
      </w:pPr>
    </w:p>
    <w:p w14:paraId="134AD12E" w14:textId="77777777" w:rsidR="00E9270B" w:rsidRPr="001D065E" w:rsidRDefault="00E9270B" w:rsidP="0016336F">
      <w:pPr>
        <w:pStyle w:val="a7"/>
        <w:spacing w:beforeLines="50" w:before="156" w:line="360" w:lineRule="auto"/>
        <w:jc w:val="center"/>
        <w:rPr>
          <w:rFonts w:ascii="Times New Roman" w:hAnsi="Times New Roman"/>
        </w:rPr>
      </w:pPr>
    </w:p>
    <w:p w14:paraId="38479021" w14:textId="77777777" w:rsidR="00E9270B" w:rsidRPr="001D065E" w:rsidRDefault="00AE46B3" w:rsidP="0016336F">
      <w:pPr>
        <w:pStyle w:val="a7"/>
        <w:spacing w:beforeLines="50" w:before="156" w:line="360" w:lineRule="auto"/>
        <w:jc w:val="center"/>
        <w:rPr>
          <w:rFonts w:ascii="Times New Roman" w:hAnsi="Times New Roman"/>
        </w:rPr>
      </w:pPr>
      <w:r w:rsidRPr="001D065E">
        <w:rPr>
          <w:rFonts w:ascii="Times New Roman" w:hAnsi="Times New Roman"/>
        </w:rPr>
        <w:t xml:space="preserve"> </w:t>
      </w:r>
    </w:p>
    <w:p w14:paraId="5F092EC2" w14:textId="77777777" w:rsidR="00E9270B" w:rsidRPr="001D065E" w:rsidRDefault="00E9270B" w:rsidP="0016336F">
      <w:pPr>
        <w:pStyle w:val="a7"/>
        <w:spacing w:beforeLines="50" w:before="156" w:line="360" w:lineRule="auto"/>
        <w:jc w:val="center"/>
        <w:rPr>
          <w:rFonts w:ascii="Times New Roman" w:hAnsi="Times New Roman"/>
        </w:rPr>
      </w:pPr>
    </w:p>
    <w:p w14:paraId="7E53AAC7" w14:textId="77777777" w:rsidR="00E9270B" w:rsidRPr="001D065E" w:rsidRDefault="00E9270B" w:rsidP="0016336F">
      <w:pPr>
        <w:pStyle w:val="a7"/>
        <w:spacing w:beforeLines="50" w:before="156" w:line="360" w:lineRule="auto"/>
        <w:jc w:val="center"/>
        <w:rPr>
          <w:rFonts w:ascii="Times New Roman" w:hAnsi="Times New Roman"/>
        </w:rPr>
      </w:pPr>
    </w:p>
    <w:p w14:paraId="20D88932" w14:textId="77777777" w:rsidR="00E9270B" w:rsidRPr="001D065E" w:rsidRDefault="00E9270B" w:rsidP="0016336F">
      <w:pPr>
        <w:pStyle w:val="a7"/>
        <w:spacing w:beforeLines="50" w:before="156" w:line="360" w:lineRule="auto"/>
        <w:rPr>
          <w:rFonts w:ascii="Times New Roman" w:hAnsi="Times New Roman"/>
        </w:rPr>
      </w:pPr>
    </w:p>
    <w:p w14:paraId="17B123A5" w14:textId="77777777" w:rsidR="00A003D4" w:rsidRPr="001D065E" w:rsidRDefault="00A003D4" w:rsidP="00A003D4">
      <w:pPr>
        <w:pStyle w:val="a7"/>
        <w:spacing w:beforeLines="50" w:before="156" w:line="360" w:lineRule="auto"/>
        <w:jc w:val="center"/>
        <w:rPr>
          <w:rFonts w:ascii="Times New Roman" w:hAnsi="Times New Roman"/>
          <w:sz w:val="28"/>
          <w:szCs w:val="28"/>
        </w:rPr>
      </w:pPr>
      <w:r w:rsidRPr="001D065E">
        <w:rPr>
          <w:rFonts w:ascii="Times New Roman" w:hAnsi="Times New Roman" w:hint="eastAsia"/>
          <w:sz w:val="28"/>
          <w:szCs w:val="28"/>
        </w:rPr>
        <w:t>《玻璃结构工程技术规程》编制组</w:t>
      </w:r>
    </w:p>
    <w:p w14:paraId="2E13F60B" w14:textId="5F64F222" w:rsidR="00E9270B" w:rsidRPr="001D065E" w:rsidRDefault="006574C6" w:rsidP="00A003D4">
      <w:pPr>
        <w:pStyle w:val="a7"/>
        <w:spacing w:beforeLines="50" w:before="156" w:line="360" w:lineRule="auto"/>
        <w:jc w:val="center"/>
        <w:rPr>
          <w:rFonts w:ascii="Times New Roman" w:hAnsi="Times New Roman"/>
        </w:rPr>
      </w:pPr>
      <w:r w:rsidRPr="001D065E">
        <w:rPr>
          <w:rFonts w:ascii="Times New Roman" w:hAnsi="Times New Roman"/>
          <w:sz w:val="28"/>
          <w:szCs w:val="28"/>
        </w:rPr>
        <w:t>2021</w:t>
      </w:r>
      <w:r w:rsidRPr="001D065E">
        <w:rPr>
          <w:rFonts w:ascii="Times New Roman" w:hAnsi="Times New Roman" w:hint="eastAsia"/>
          <w:sz w:val="28"/>
          <w:szCs w:val="28"/>
        </w:rPr>
        <w:t>年</w:t>
      </w:r>
      <w:r w:rsidR="00A81365">
        <w:rPr>
          <w:rFonts w:ascii="Times New Roman" w:hAnsi="Times New Roman" w:hint="eastAsia"/>
          <w:sz w:val="28"/>
          <w:szCs w:val="28"/>
        </w:rPr>
        <w:t>4</w:t>
      </w:r>
      <w:r w:rsidRPr="001D065E">
        <w:rPr>
          <w:rFonts w:ascii="Times New Roman" w:hAnsi="Times New Roman" w:hint="eastAsia"/>
          <w:sz w:val="28"/>
          <w:szCs w:val="28"/>
        </w:rPr>
        <w:t>月</w:t>
      </w:r>
      <w:r w:rsidR="00DD78E9">
        <w:rPr>
          <w:rFonts w:ascii="Times New Roman" w:hAnsi="Times New Roman" w:hint="eastAsia"/>
          <w:sz w:val="28"/>
          <w:szCs w:val="28"/>
        </w:rPr>
        <w:t>15</w:t>
      </w:r>
      <w:r w:rsidR="00A003D4" w:rsidRPr="001D065E">
        <w:rPr>
          <w:rFonts w:ascii="Times New Roman" w:hAnsi="Times New Roman" w:hint="eastAsia"/>
          <w:sz w:val="28"/>
          <w:szCs w:val="28"/>
        </w:rPr>
        <w:t>日</w:t>
      </w:r>
      <w:r w:rsidR="00A003D4" w:rsidRPr="001D065E">
        <w:rPr>
          <w:rFonts w:ascii="Times New Roman" w:hAnsi="Times New Roman"/>
          <w:sz w:val="28"/>
          <w:szCs w:val="28"/>
        </w:rPr>
        <w:t xml:space="preserve">  </w:t>
      </w:r>
      <w:r w:rsidR="00A003D4" w:rsidRPr="001D065E">
        <w:rPr>
          <w:rFonts w:ascii="Times New Roman" w:hAnsi="Times New Roman" w:hint="eastAsia"/>
          <w:sz w:val="28"/>
          <w:szCs w:val="28"/>
        </w:rPr>
        <w:t>北京</w:t>
      </w:r>
    </w:p>
    <w:p w14:paraId="06C0F885" w14:textId="77777777" w:rsidR="00E9270B" w:rsidRPr="001D065E" w:rsidRDefault="00E9270B" w:rsidP="0016336F">
      <w:pPr>
        <w:spacing w:line="360" w:lineRule="auto"/>
        <w:jc w:val="center"/>
        <w:rPr>
          <w:rFonts w:eastAsia="黑体"/>
          <w:sz w:val="28"/>
          <w:szCs w:val="28"/>
        </w:rPr>
        <w:sectPr w:rsidR="00E9270B" w:rsidRPr="001D065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340AAB2F" w14:textId="77777777" w:rsidR="00E9270B" w:rsidRPr="001D065E" w:rsidRDefault="00E9270B" w:rsidP="0016336F">
      <w:pPr>
        <w:spacing w:beforeLines="100" w:before="312" w:afterLines="100" w:after="312" w:line="360" w:lineRule="auto"/>
        <w:jc w:val="center"/>
        <w:rPr>
          <w:sz w:val="32"/>
          <w:szCs w:val="32"/>
        </w:rPr>
      </w:pPr>
    </w:p>
    <w:p w14:paraId="1855EBA4" w14:textId="77777777" w:rsidR="00E9270B" w:rsidRPr="00BE4204" w:rsidRDefault="00AE46B3" w:rsidP="0016336F">
      <w:pPr>
        <w:spacing w:beforeLines="100" w:before="312" w:afterLines="100" w:after="312" w:line="360" w:lineRule="auto"/>
        <w:jc w:val="center"/>
        <w:rPr>
          <w:b/>
          <w:bCs/>
          <w:sz w:val="32"/>
          <w:szCs w:val="32"/>
        </w:rPr>
      </w:pPr>
      <w:r w:rsidRPr="00BE4204">
        <w:rPr>
          <w:b/>
          <w:bCs/>
          <w:sz w:val="32"/>
          <w:szCs w:val="32"/>
        </w:rPr>
        <w:t>中国工程建设协会标准</w:t>
      </w:r>
    </w:p>
    <w:p w14:paraId="333DA395" w14:textId="77777777" w:rsidR="00E9270B" w:rsidRPr="00BE4204" w:rsidRDefault="00AE46B3" w:rsidP="0016336F">
      <w:pPr>
        <w:spacing w:beforeLines="100" w:before="312" w:afterLines="100" w:after="312" w:line="360" w:lineRule="auto"/>
        <w:jc w:val="center"/>
        <w:rPr>
          <w:rFonts w:eastAsia="黑体"/>
          <w:b/>
          <w:bCs/>
          <w:sz w:val="44"/>
          <w:szCs w:val="44"/>
        </w:rPr>
      </w:pPr>
      <w:r w:rsidRPr="00BE4204">
        <w:rPr>
          <w:rFonts w:eastAsia="黑体" w:hint="eastAsia"/>
          <w:b/>
          <w:bCs/>
          <w:sz w:val="44"/>
          <w:szCs w:val="44"/>
        </w:rPr>
        <w:t>玻璃结构工程技术规程</w:t>
      </w:r>
    </w:p>
    <w:p w14:paraId="5EB95D06" w14:textId="155AE23C" w:rsidR="00E9270B" w:rsidRPr="00BE4204" w:rsidRDefault="00AE46B3" w:rsidP="0016336F">
      <w:pPr>
        <w:spacing w:beforeLines="50" w:before="156" w:afterLines="50" w:after="156" w:line="360" w:lineRule="auto"/>
        <w:jc w:val="center"/>
        <w:rPr>
          <w:rFonts w:eastAsia="Arial Unicode MS"/>
          <w:b/>
          <w:bCs/>
          <w:sz w:val="28"/>
          <w:szCs w:val="28"/>
        </w:rPr>
      </w:pPr>
      <w:r w:rsidRPr="00BE4204">
        <w:rPr>
          <w:rFonts w:eastAsia="Arial Unicode MS"/>
          <w:b/>
          <w:bCs/>
          <w:sz w:val="28"/>
          <w:szCs w:val="28"/>
        </w:rPr>
        <w:t>Technical specification for</w:t>
      </w:r>
      <w:r w:rsidRPr="00BE4204">
        <w:rPr>
          <w:rFonts w:eastAsia="Arial Unicode MS" w:hint="eastAsia"/>
          <w:b/>
          <w:bCs/>
          <w:sz w:val="28"/>
          <w:szCs w:val="28"/>
        </w:rPr>
        <w:t xml:space="preserve"> </w:t>
      </w:r>
      <w:r w:rsidR="00E623EA" w:rsidRPr="00BE4204">
        <w:rPr>
          <w:rFonts w:eastAsia="Arial Unicode MS" w:hint="eastAsia"/>
          <w:b/>
          <w:bCs/>
          <w:sz w:val="28"/>
          <w:szCs w:val="28"/>
        </w:rPr>
        <w:t xml:space="preserve">structural </w:t>
      </w:r>
      <w:r w:rsidR="001074D0" w:rsidRPr="00BE4204">
        <w:rPr>
          <w:rFonts w:eastAsia="Arial Unicode MS" w:hint="eastAsia"/>
          <w:b/>
          <w:bCs/>
          <w:sz w:val="28"/>
          <w:szCs w:val="28"/>
        </w:rPr>
        <w:t xml:space="preserve">glass </w:t>
      </w:r>
      <w:r w:rsidR="00E623EA" w:rsidRPr="00BE4204">
        <w:rPr>
          <w:rFonts w:eastAsia="Arial Unicode MS" w:hint="eastAsia"/>
          <w:b/>
          <w:bCs/>
          <w:sz w:val="28"/>
          <w:szCs w:val="28"/>
        </w:rPr>
        <w:t>engineering</w:t>
      </w:r>
    </w:p>
    <w:p w14:paraId="08329D7A" w14:textId="77777777" w:rsidR="00E9270B" w:rsidRPr="00BE4204" w:rsidRDefault="00AE46B3" w:rsidP="0016336F">
      <w:pPr>
        <w:spacing w:beforeLines="50" w:before="156" w:afterLines="50" w:after="156" w:line="360" w:lineRule="auto"/>
        <w:jc w:val="center"/>
        <w:rPr>
          <w:b/>
          <w:bCs/>
          <w:sz w:val="32"/>
          <w:szCs w:val="32"/>
        </w:rPr>
      </w:pPr>
      <w:r w:rsidRPr="00BE4204">
        <w:rPr>
          <w:b/>
          <w:bCs/>
          <w:sz w:val="32"/>
          <w:szCs w:val="32"/>
        </w:rPr>
        <w:t>T/CECS XXX-20</w:t>
      </w:r>
      <w:r w:rsidRPr="00BE4204">
        <w:rPr>
          <w:rFonts w:hint="eastAsia"/>
          <w:b/>
          <w:bCs/>
          <w:sz w:val="32"/>
          <w:szCs w:val="32"/>
        </w:rPr>
        <w:t>2X</w:t>
      </w:r>
    </w:p>
    <w:p w14:paraId="18D0132F" w14:textId="3D13DC53" w:rsidR="00E9270B" w:rsidRPr="00BE4204" w:rsidRDefault="00AE46B3" w:rsidP="0016336F">
      <w:pPr>
        <w:spacing w:beforeLines="50" w:before="156" w:afterLines="50" w:after="156" w:line="360" w:lineRule="auto"/>
        <w:jc w:val="center"/>
        <w:rPr>
          <w:b/>
          <w:bCs/>
          <w:sz w:val="32"/>
          <w:szCs w:val="32"/>
        </w:rPr>
      </w:pPr>
      <w:r w:rsidRPr="00BE4204">
        <w:rPr>
          <w:b/>
          <w:bCs/>
          <w:sz w:val="32"/>
          <w:szCs w:val="32"/>
        </w:rPr>
        <w:t>（</w:t>
      </w:r>
      <w:r w:rsidRPr="00BE4204">
        <w:rPr>
          <w:rFonts w:hint="eastAsia"/>
          <w:b/>
          <w:bCs/>
          <w:sz w:val="32"/>
          <w:szCs w:val="32"/>
        </w:rPr>
        <w:t>征求意见</w:t>
      </w:r>
      <w:r w:rsidRPr="00BE4204">
        <w:rPr>
          <w:b/>
          <w:bCs/>
          <w:sz w:val="32"/>
          <w:szCs w:val="32"/>
        </w:rPr>
        <w:t>稿）</w:t>
      </w:r>
    </w:p>
    <w:p w14:paraId="017CBEF4" w14:textId="77777777" w:rsidR="00E9270B" w:rsidRPr="00BE4204" w:rsidRDefault="00E9270B" w:rsidP="0016336F">
      <w:pPr>
        <w:spacing w:line="360" w:lineRule="auto"/>
        <w:rPr>
          <w:b/>
          <w:bCs/>
          <w:sz w:val="20"/>
          <w:szCs w:val="22"/>
        </w:rPr>
      </w:pPr>
    </w:p>
    <w:p w14:paraId="29B6580E" w14:textId="77777777" w:rsidR="00E9270B" w:rsidRPr="00BE4204" w:rsidRDefault="00E9270B" w:rsidP="0016336F">
      <w:pPr>
        <w:spacing w:line="360" w:lineRule="auto"/>
        <w:rPr>
          <w:b/>
          <w:bCs/>
          <w:sz w:val="20"/>
          <w:szCs w:val="22"/>
        </w:rPr>
      </w:pPr>
    </w:p>
    <w:p w14:paraId="535CDA84" w14:textId="77777777" w:rsidR="00E9270B" w:rsidRPr="00BE4204" w:rsidRDefault="00E9270B" w:rsidP="0016336F">
      <w:pPr>
        <w:spacing w:line="360" w:lineRule="auto"/>
        <w:rPr>
          <w:b/>
          <w:bCs/>
          <w:sz w:val="20"/>
          <w:szCs w:val="22"/>
        </w:rPr>
      </w:pPr>
    </w:p>
    <w:p w14:paraId="2C37DF98" w14:textId="77777777" w:rsidR="00E9270B" w:rsidRPr="00BE4204" w:rsidRDefault="00E9270B" w:rsidP="0016336F">
      <w:pPr>
        <w:spacing w:line="360" w:lineRule="auto"/>
        <w:rPr>
          <w:b/>
          <w:bCs/>
          <w:sz w:val="20"/>
          <w:szCs w:val="22"/>
        </w:rPr>
      </w:pPr>
    </w:p>
    <w:p w14:paraId="7689A015" w14:textId="77777777" w:rsidR="00E9270B" w:rsidRPr="00A41969" w:rsidRDefault="00AE46B3" w:rsidP="0016336F">
      <w:pPr>
        <w:spacing w:line="360" w:lineRule="auto"/>
        <w:ind w:leftChars="800" w:left="1680"/>
        <w:jc w:val="left"/>
        <w:rPr>
          <w:bCs/>
          <w:sz w:val="28"/>
          <w:szCs w:val="28"/>
        </w:rPr>
      </w:pPr>
      <w:bookmarkStart w:id="0" w:name="_Toc370997579"/>
      <w:bookmarkStart w:id="1" w:name="_Toc375993696"/>
      <w:bookmarkStart w:id="2" w:name="_Toc371095592"/>
      <w:bookmarkStart w:id="3" w:name="_Toc370997664"/>
      <w:bookmarkStart w:id="4" w:name="_Toc371095474"/>
      <w:bookmarkStart w:id="5" w:name="_Toc375993540"/>
      <w:r w:rsidRPr="00A41969">
        <w:rPr>
          <w:bCs/>
          <w:sz w:val="28"/>
          <w:szCs w:val="28"/>
        </w:rPr>
        <w:t>主编单位：</w:t>
      </w:r>
      <w:bookmarkEnd w:id="0"/>
      <w:bookmarkEnd w:id="1"/>
      <w:bookmarkEnd w:id="2"/>
      <w:bookmarkEnd w:id="3"/>
      <w:bookmarkEnd w:id="4"/>
      <w:bookmarkEnd w:id="5"/>
      <w:r w:rsidRPr="00A41969">
        <w:rPr>
          <w:bCs/>
          <w:sz w:val="28"/>
          <w:szCs w:val="28"/>
        </w:rPr>
        <w:t>中国建筑科学研究院</w:t>
      </w:r>
      <w:r w:rsidRPr="00A41969">
        <w:rPr>
          <w:rFonts w:hint="eastAsia"/>
          <w:bCs/>
          <w:sz w:val="28"/>
          <w:szCs w:val="28"/>
        </w:rPr>
        <w:t>有限公司</w:t>
      </w:r>
    </w:p>
    <w:p w14:paraId="18CF4BFA" w14:textId="77777777" w:rsidR="00E9270B" w:rsidRPr="00A41969" w:rsidRDefault="00AE46B3" w:rsidP="0016336F">
      <w:pPr>
        <w:spacing w:line="360" w:lineRule="auto"/>
        <w:ind w:leftChars="800" w:left="1680"/>
        <w:jc w:val="left"/>
        <w:rPr>
          <w:bCs/>
          <w:sz w:val="28"/>
          <w:szCs w:val="28"/>
        </w:rPr>
      </w:pPr>
      <w:bookmarkStart w:id="6" w:name="_Toc371095593"/>
      <w:bookmarkStart w:id="7" w:name="_Toc370997580"/>
      <w:bookmarkStart w:id="8" w:name="_Toc370997665"/>
      <w:bookmarkStart w:id="9" w:name="_Toc375993697"/>
      <w:bookmarkStart w:id="10" w:name="_Toc371095475"/>
      <w:bookmarkStart w:id="11" w:name="_Toc375993541"/>
      <w:r w:rsidRPr="00A41969">
        <w:rPr>
          <w:bCs/>
          <w:sz w:val="28"/>
          <w:szCs w:val="28"/>
        </w:rPr>
        <w:t>批准单位：中国工程建设标准化协会</w:t>
      </w:r>
      <w:bookmarkEnd w:id="6"/>
      <w:bookmarkEnd w:id="7"/>
      <w:bookmarkEnd w:id="8"/>
      <w:bookmarkEnd w:id="9"/>
      <w:bookmarkEnd w:id="10"/>
      <w:bookmarkEnd w:id="11"/>
    </w:p>
    <w:p w14:paraId="63A28385" w14:textId="77777777" w:rsidR="00E9270B" w:rsidRPr="00A41969" w:rsidRDefault="00AE46B3" w:rsidP="0016336F">
      <w:pPr>
        <w:spacing w:line="360" w:lineRule="auto"/>
        <w:ind w:leftChars="800" w:left="1680"/>
        <w:jc w:val="left"/>
        <w:rPr>
          <w:bCs/>
          <w:sz w:val="28"/>
          <w:szCs w:val="28"/>
        </w:rPr>
      </w:pPr>
      <w:bookmarkStart w:id="12" w:name="_Toc371095476"/>
      <w:bookmarkStart w:id="13" w:name="_Toc371095594"/>
      <w:bookmarkStart w:id="14" w:name="_Toc370997581"/>
      <w:bookmarkStart w:id="15" w:name="_Toc375993698"/>
      <w:bookmarkStart w:id="16" w:name="_Toc370997666"/>
      <w:bookmarkStart w:id="17" w:name="_Toc375993542"/>
      <w:r w:rsidRPr="00A41969">
        <w:rPr>
          <w:bCs/>
          <w:sz w:val="28"/>
          <w:szCs w:val="28"/>
        </w:rPr>
        <w:t>施行日期：</w:t>
      </w:r>
      <w:r w:rsidRPr="00A41969">
        <w:rPr>
          <w:bCs/>
          <w:sz w:val="28"/>
          <w:szCs w:val="28"/>
        </w:rPr>
        <w:t>20</w:t>
      </w:r>
      <w:r w:rsidRPr="00A41969">
        <w:rPr>
          <w:rFonts w:hint="eastAsia"/>
          <w:bCs/>
          <w:sz w:val="28"/>
          <w:szCs w:val="28"/>
        </w:rPr>
        <w:t>2X</w:t>
      </w:r>
      <w:r w:rsidRPr="00A41969">
        <w:rPr>
          <w:bCs/>
          <w:sz w:val="28"/>
          <w:szCs w:val="28"/>
        </w:rPr>
        <w:t>年</w:t>
      </w:r>
      <w:r w:rsidRPr="00A41969">
        <w:rPr>
          <w:bCs/>
          <w:sz w:val="28"/>
          <w:szCs w:val="28"/>
        </w:rPr>
        <w:t>X</w:t>
      </w:r>
      <w:r w:rsidRPr="00A41969">
        <w:rPr>
          <w:bCs/>
          <w:sz w:val="28"/>
          <w:szCs w:val="28"/>
        </w:rPr>
        <w:t>月</w:t>
      </w:r>
      <w:r w:rsidRPr="00A41969">
        <w:rPr>
          <w:bCs/>
          <w:sz w:val="28"/>
          <w:szCs w:val="28"/>
        </w:rPr>
        <w:t>X</w:t>
      </w:r>
      <w:r w:rsidRPr="00A41969">
        <w:rPr>
          <w:bCs/>
          <w:sz w:val="28"/>
          <w:szCs w:val="28"/>
        </w:rPr>
        <w:t>日</w:t>
      </w:r>
      <w:bookmarkEnd w:id="12"/>
      <w:bookmarkEnd w:id="13"/>
      <w:bookmarkEnd w:id="14"/>
      <w:bookmarkEnd w:id="15"/>
      <w:bookmarkEnd w:id="16"/>
      <w:bookmarkEnd w:id="17"/>
    </w:p>
    <w:p w14:paraId="6C9C6D04" w14:textId="77777777" w:rsidR="00E9270B" w:rsidRPr="00BE4204" w:rsidRDefault="00E9270B" w:rsidP="0016336F">
      <w:pPr>
        <w:spacing w:line="360" w:lineRule="auto"/>
        <w:jc w:val="center"/>
        <w:rPr>
          <w:b/>
          <w:bCs/>
          <w:sz w:val="28"/>
          <w:szCs w:val="28"/>
        </w:rPr>
      </w:pPr>
      <w:bookmarkStart w:id="18" w:name="_Toc371095595"/>
      <w:bookmarkStart w:id="19" w:name="_Toc370997582"/>
      <w:bookmarkStart w:id="20" w:name="_Toc370997667"/>
      <w:bookmarkStart w:id="21" w:name="_Toc371095477"/>
      <w:bookmarkStart w:id="22" w:name="_Toc375993543"/>
      <w:bookmarkStart w:id="23" w:name="_Toc375993699"/>
    </w:p>
    <w:p w14:paraId="480F1B47" w14:textId="77777777" w:rsidR="00E9270B" w:rsidRPr="00BE4204" w:rsidRDefault="00E9270B" w:rsidP="0016336F">
      <w:pPr>
        <w:spacing w:line="360" w:lineRule="auto"/>
        <w:jc w:val="center"/>
        <w:rPr>
          <w:b/>
          <w:bCs/>
          <w:sz w:val="28"/>
          <w:szCs w:val="28"/>
        </w:rPr>
      </w:pPr>
    </w:p>
    <w:p w14:paraId="27709AC0" w14:textId="77777777" w:rsidR="001F503F" w:rsidRPr="00BE4204" w:rsidRDefault="001F503F" w:rsidP="0016336F">
      <w:pPr>
        <w:spacing w:line="360" w:lineRule="auto"/>
        <w:jc w:val="center"/>
        <w:rPr>
          <w:b/>
          <w:bCs/>
          <w:sz w:val="28"/>
          <w:szCs w:val="28"/>
        </w:rPr>
      </w:pPr>
    </w:p>
    <w:p w14:paraId="25ED7E42" w14:textId="77777777" w:rsidR="001F503F" w:rsidRPr="00BE4204" w:rsidRDefault="001F503F" w:rsidP="0016336F">
      <w:pPr>
        <w:spacing w:line="360" w:lineRule="auto"/>
        <w:jc w:val="center"/>
        <w:rPr>
          <w:b/>
          <w:bCs/>
          <w:sz w:val="28"/>
          <w:szCs w:val="28"/>
        </w:rPr>
      </w:pPr>
    </w:p>
    <w:p w14:paraId="231180E5" w14:textId="77777777" w:rsidR="001F503F" w:rsidRPr="00BE4204" w:rsidRDefault="001F503F" w:rsidP="0016336F">
      <w:pPr>
        <w:spacing w:line="360" w:lineRule="auto"/>
        <w:jc w:val="center"/>
        <w:rPr>
          <w:b/>
          <w:bCs/>
          <w:sz w:val="28"/>
          <w:szCs w:val="28"/>
        </w:rPr>
      </w:pPr>
    </w:p>
    <w:p w14:paraId="06965122" w14:textId="77777777" w:rsidR="00E9270B" w:rsidRPr="00A41969" w:rsidRDefault="00AE46B3" w:rsidP="0016336F">
      <w:pPr>
        <w:spacing w:line="360" w:lineRule="auto"/>
        <w:jc w:val="center"/>
        <w:rPr>
          <w:bCs/>
          <w:sz w:val="28"/>
          <w:szCs w:val="28"/>
        </w:rPr>
      </w:pPr>
      <w:r w:rsidRPr="00A41969">
        <w:rPr>
          <w:bCs/>
          <w:sz w:val="28"/>
          <w:szCs w:val="28"/>
        </w:rPr>
        <w:t>中国计划出版社</w:t>
      </w:r>
      <w:bookmarkEnd w:id="18"/>
      <w:bookmarkEnd w:id="19"/>
      <w:bookmarkEnd w:id="20"/>
      <w:bookmarkEnd w:id="21"/>
      <w:bookmarkEnd w:id="22"/>
      <w:bookmarkEnd w:id="23"/>
    </w:p>
    <w:p w14:paraId="5597BE82" w14:textId="77777777" w:rsidR="00336FDB" w:rsidRPr="00A41969" w:rsidRDefault="00AE46B3" w:rsidP="0016336F">
      <w:pPr>
        <w:spacing w:line="360" w:lineRule="auto"/>
        <w:jc w:val="center"/>
        <w:rPr>
          <w:bCs/>
          <w:sz w:val="28"/>
          <w:szCs w:val="28"/>
        </w:rPr>
        <w:sectPr w:rsidR="00336FDB" w:rsidRPr="00A41969">
          <w:headerReference w:type="even" r:id="rId17"/>
          <w:footerReference w:type="even" r:id="rId18"/>
          <w:pgSz w:w="11906" w:h="16838"/>
          <w:pgMar w:top="1440" w:right="1800" w:bottom="1440" w:left="1800" w:header="851" w:footer="992" w:gutter="0"/>
          <w:cols w:space="425"/>
          <w:docGrid w:type="lines" w:linePitch="312"/>
        </w:sectPr>
      </w:pPr>
      <w:bookmarkStart w:id="24" w:name="_Toc370997583"/>
      <w:bookmarkStart w:id="25" w:name="_Toc375993544"/>
      <w:bookmarkStart w:id="26" w:name="_Toc371095478"/>
      <w:bookmarkStart w:id="27" w:name="_Toc375993700"/>
      <w:bookmarkStart w:id="28" w:name="_Toc370997668"/>
      <w:bookmarkStart w:id="29" w:name="_Toc371095596"/>
      <w:r w:rsidRPr="00A41969">
        <w:rPr>
          <w:bCs/>
          <w:sz w:val="28"/>
          <w:szCs w:val="28"/>
        </w:rPr>
        <w:t>20</w:t>
      </w:r>
      <w:r w:rsidRPr="00A41969">
        <w:rPr>
          <w:rFonts w:hint="eastAsia"/>
          <w:bCs/>
          <w:sz w:val="28"/>
          <w:szCs w:val="28"/>
        </w:rPr>
        <w:t>2</w:t>
      </w:r>
      <w:r w:rsidRPr="00A41969">
        <w:rPr>
          <w:bCs/>
          <w:sz w:val="28"/>
          <w:szCs w:val="28"/>
        </w:rPr>
        <w:t xml:space="preserve">X </w:t>
      </w:r>
      <w:r w:rsidRPr="00A41969">
        <w:rPr>
          <w:bCs/>
          <w:sz w:val="28"/>
          <w:szCs w:val="28"/>
        </w:rPr>
        <w:t>北京</w:t>
      </w:r>
      <w:bookmarkEnd w:id="24"/>
      <w:bookmarkEnd w:id="25"/>
      <w:bookmarkEnd w:id="26"/>
      <w:bookmarkEnd w:id="27"/>
      <w:bookmarkEnd w:id="28"/>
      <w:bookmarkEnd w:id="29"/>
    </w:p>
    <w:p w14:paraId="27C92383" w14:textId="67FD45D9" w:rsidR="00E9270B" w:rsidRPr="001D065E" w:rsidRDefault="00E9270B" w:rsidP="0016336F">
      <w:pPr>
        <w:spacing w:line="360" w:lineRule="auto"/>
        <w:jc w:val="center"/>
        <w:rPr>
          <w:rFonts w:eastAsia="黑体"/>
          <w:sz w:val="28"/>
          <w:szCs w:val="28"/>
        </w:rPr>
        <w:sectPr w:rsidR="00E9270B" w:rsidRPr="001D065E" w:rsidSect="00336FDB">
          <w:type w:val="continuous"/>
          <w:pgSz w:w="11906" w:h="16838"/>
          <w:pgMar w:top="1440" w:right="1800" w:bottom="1440" w:left="1800" w:header="851" w:footer="992" w:gutter="0"/>
          <w:cols w:space="425"/>
          <w:docGrid w:type="lines" w:linePitch="312"/>
        </w:sectPr>
      </w:pPr>
    </w:p>
    <w:p w14:paraId="6A6416EE" w14:textId="77777777" w:rsidR="00E9270B" w:rsidRPr="001D065E" w:rsidRDefault="00AE46B3" w:rsidP="0016336F">
      <w:pPr>
        <w:spacing w:line="360" w:lineRule="auto"/>
        <w:jc w:val="center"/>
        <w:rPr>
          <w:rFonts w:eastAsia="黑体"/>
          <w:b/>
          <w:bCs/>
          <w:sz w:val="28"/>
          <w:szCs w:val="28"/>
        </w:rPr>
      </w:pPr>
      <w:r w:rsidRPr="001D065E">
        <w:rPr>
          <w:rFonts w:eastAsia="黑体"/>
          <w:b/>
          <w:bCs/>
          <w:sz w:val="28"/>
          <w:szCs w:val="28"/>
        </w:rPr>
        <w:lastRenderedPageBreak/>
        <w:t>前</w:t>
      </w:r>
      <w:r w:rsidRPr="001D065E">
        <w:rPr>
          <w:rFonts w:eastAsia="黑体"/>
          <w:b/>
          <w:bCs/>
          <w:sz w:val="28"/>
          <w:szCs w:val="28"/>
        </w:rPr>
        <w:t xml:space="preserve">   </w:t>
      </w:r>
      <w:r w:rsidRPr="001D065E">
        <w:rPr>
          <w:rFonts w:eastAsia="黑体"/>
          <w:b/>
          <w:bCs/>
          <w:sz w:val="28"/>
          <w:szCs w:val="28"/>
        </w:rPr>
        <w:t>言</w:t>
      </w:r>
    </w:p>
    <w:p w14:paraId="1CD08719" w14:textId="76EE5AED" w:rsidR="00E9270B" w:rsidRPr="001D065E" w:rsidRDefault="00AE46B3" w:rsidP="0016336F">
      <w:pPr>
        <w:spacing w:beforeLines="50" w:before="156" w:line="360" w:lineRule="auto"/>
        <w:ind w:firstLineChars="200" w:firstLine="480"/>
        <w:rPr>
          <w:sz w:val="24"/>
        </w:rPr>
      </w:pPr>
      <w:r w:rsidRPr="001D065E">
        <w:rPr>
          <w:sz w:val="24"/>
        </w:rPr>
        <w:t>根据中国工程建设标准化协会《关于印发</w:t>
      </w:r>
      <w:r w:rsidRPr="001D065E">
        <w:rPr>
          <w:sz w:val="24"/>
        </w:rPr>
        <w:t>&lt;201</w:t>
      </w:r>
      <w:r w:rsidRPr="001D065E">
        <w:rPr>
          <w:rFonts w:hint="eastAsia"/>
          <w:sz w:val="24"/>
        </w:rPr>
        <w:t>8</w:t>
      </w:r>
      <w:r w:rsidRPr="001D065E">
        <w:rPr>
          <w:sz w:val="24"/>
        </w:rPr>
        <w:t>年第二批协会标准制订、修订计划</w:t>
      </w:r>
      <w:r w:rsidRPr="001D065E">
        <w:rPr>
          <w:sz w:val="24"/>
        </w:rPr>
        <w:t>&gt;</w:t>
      </w:r>
      <w:r w:rsidRPr="001D065E">
        <w:rPr>
          <w:sz w:val="24"/>
        </w:rPr>
        <w:t>的通知》（建标协字</w:t>
      </w:r>
      <w:r w:rsidR="00C02560">
        <w:rPr>
          <w:rFonts w:ascii="宋体" w:hAnsi="宋体" w:hint="eastAsia"/>
          <w:sz w:val="24"/>
        </w:rPr>
        <w:t>〔</w:t>
      </w:r>
      <w:r w:rsidRPr="001D065E">
        <w:rPr>
          <w:sz w:val="24"/>
        </w:rPr>
        <w:t>201</w:t>
      </w:r>
      <w:r w:rsidRPr="001D065E">
        <w:rPr>
          <w:rFonts w:hint="eastAsia"/>
          <w:sz w:val="24"/>
        </w:rPr>
        <w:t>8</w:t>
      </w:r>
      <w:r w:rsidR="00C02560">
        <w:rPr>
          <w:rFonts w:ascii="宋体" w:hAnsi="宋体" w:hint="eastAsia"/>
          <w:sz w:val="24"/>
        </w:rPr>
        <w:t>〕</w:t>
      </w:r>
      <w:r w:rsidRPr="001D065E">
        <w:rPr>
          <w:sz w:val="24"/>
        </w:rPr>
        <w:t>0</w:t>
      </w:r>
      <w:r w:rsidRPr="001D065E">
        <w:rPr>
          <w:rFonts w:hint="eastAsia"/>
          <w:sz w:val="24"/>
        </w:rPr>
        <w:t>30</w:t>
      </w:r>
      <w:r w:rsidRPr="001D065E">
        <w:rPr>
          <w:sz w:val="24"/>
        </w:rPr>
        <w:t>号）的要求，标准编制组经广泛调查研究，认真总结实践经验，</w:t>
      </w:r>
      <w:r w:rsidR="002729FA" w:rsidRPr="001D065E">
        <w:rPr>
          <w:rFonts w:hint="eastAsia"/>
          <w:sz w:val="24"/>
        </w:rPr>
        <w:t>参考有关国外先进标准，</w:t>
      </w:r>
      <w:r w:rsidRPr="001D065E">
        <w:rPr>
          <w:sz w:val="24"/>
        </w:rPr>
        <w:t>并在广泛征求意见的基础上，</w:t>
      </w:r>
      <w:r w:rsidR="002729FA" w:rsidRPr="001D065E">
        <w:rPr>
          <w:rFonts w:hint="eastAsia"/>
          <w:sz w:val="24"/>
        </w:rPr>
        <w:t>编制了</w:t>
      </w:r>
      <w:r w:rsidRPr="001D065E">
        <w:rPr>
          <w:sz w:val="24"/>
        </w:rPr>
        <w:t>本规程。</w:t>
      </w:r>
    </w:p>
    <w:p w14:paraId="06DB8D5F" w14:textId="1108C602" w:rsidR="00E9270B" w:rsidRPr="001D065E" w:rsidRDefault="00AE46B3" w:rsidP="0016336F">
      <w:pPr>
        <w:snapToGrid w:val="0"/>
        <w:spacing w:line="360" w:lineRule="auto"/>
        <w:ind w:firstLineChars="200" w:firstLine="480"/>
        <w:jc w:val="left"/>
        <w:rPr>
          <w:sz w:val="24"/>
        </w:rPr>
      </w:pPr>
      <w:r w:rsidRPr="001D065E">
        <w:rPr>
          <w:sz w:val="24"/>
        </w:rPr>
        <w:t>本规程共分</w:t>
      </w:r>
      <w:r w:rsidRPr="001D065E">
        <w:rPr>
          <w:rFonts w:hint="eastAsia"/>
          <w:sz w:val="24"/>
        </w:rPr>
        <w:t>9</w:t>
      </w:r>
      <w:r w:rsidRPr="001D065E">
        <w:rPr>
          <w:sz w:val="24"/>
        </w:rPr>
        <w:t>章</w:t>
      </w:r>
      <w:r w:rsidRPr="001D065E">
        <w:rPr>
          <w:rFonts w:hint="eastAsia"/>
          <w:sz w:val="24"/>
        </w:rPr>
        <w:t>，</w:t>
      </w:r>
      <w:r w:rsidRPr="001D065E">
        <w:rPr>
          <w:sz w:val="24"/>
        </w:rPr>
        <w:t>主要技术内容包括：总则、术语</w:t>
      </w:r>
      <w:r w:rsidRPr="001D065E">
        <w:rPr>
          <w:rFonts w:hint="eastAsia"/>
          <w:sz w:val="24"/>
        </w:rPr>
        <w:t>和符号</w:t>
      </w:r>
      <w:r w:rsidRPr="001D065E">
        <w:rPr>
          <w:sz w:val="24"/>
        </w:rPr>
        <w:t>、基本规定、材料、</w:t>
      </w:r>
      <w:r w:rsidRPr="001D065E">
        <w:rPr>
          <w:rFonts w:hint="eastAsia"/>
          <w:sz w:val="24"/>
        </w:rPr>
        <w:t>结构设计、</w:t>
      </w:r>
      <w:r w:rsidR="006529A6" w:rsidRPr="001D065E">
        <w:rPr>
          <w:rFonts w:hint="eastAsia"/>
          <w:sz w:val="24"/>
        </w:rPr>
        <w:t>加工制作与</w:t>
      </w:r>
      <w:r w:rsidRPr="001D065E">
        <w:rPr>
          <w:rFonts w:hint="eastAsia"/>
          <w:sz w:val="24"/>
        </w:rPr>
        <w:t>施工、工程验收、维护、</w:t>
      </w:r>
      <w:r w:rsidR="006574C6" w:rsidRPr="001D065E">
        <w:rPr>
          <w:rFonts w:hint="eastAsia"/>
          <w:sz w:val="24"/>
        </w:rPr>
        <w:t>安全性</w:t>
      </w:r>
      <w:r w:rsidRPr="001D065E">
        <w:rPr>
          <w:rFonts w:hint="eastAsia"/>
          <w:sz w:val="24"/>
        </w:rPr>
        <w:t>鉴定和性能提升等</w:t>
      </w:r>
      <w:r w:rsidRPr="001D065E">
        <w:rPr>
          <w:sz w:val="24"/>
        </w:rPr>
        <w:t>。</w:t>
      </w:r>
    </w:p>
    <w:p w14:paraId="2FCB2D56" w14:textId="77777777" w:rsidR="00E9270B" w:rsidRPr="001D065E" w:rsidRDefault="00AE46B3" w:rsidP="0016336F">
      <w:pPr>
        <w:spacing w:line="360" w:lineRule="auto"/>
        <w:ind w:firstLineChars="200" w:firstLine="480"/>
        <w:rPr>
          <w:sz w:val="24"/>
        </w:rPr>
      </w:pPr>
      <w:r w:rsidRPr="001D065E">
        <w:rPr>
          <w:sz w:val="24"/>
        </w:rPr>
        <w:t>本规程由中国工程建设标准化协会结构</w:t>
      </w:r>
      <w:r w:rsidRPr="001D065E">
        <w:rPr>
          <w:rFonts w:hint="eastAsia"/>
          <w:sz w:val="24"/>
        </w:rPr>
        <w:t>设计基础</w:t>
      </w:r>
      <w:r w:rsidRPr="001D065E">
        <w:rPr>
          <w:sz w:val="24"/>
        </w:rPr>
        <w:t>专业委员会归口管理，由中国建筑科学研究院有限公司负责具体技术内容的解释。</w:t>
      </w:r>
      <w:r w:rsidR="00337814" w:rsidRPr="001D065E">
        <w:rPr>
          <w:rFonts w:hint="eastAsia"/>
          <w:sz w:val="24"/>
        </w:rPr>
        <w:t>使用</w:t>
      </w:r>
      <w:r w:rsidRPr="001D065E">
        <w:rPr>
          <w:sz w:val="24"/>
        </w:rPr>
        <w:t>过程中如有意见或建议，请寄送至中国建筑科学研究院有限公司（地址：北京市北三环东路</w:t>
      </w:r>
      <w:r w:rsidRPr="001D065E">
        <w:rPr>
          <w:sz w:val="24"/>
        </w:rPr>
        <w:t>30</w:t>
      </w:r>
      <w:r w:rsidRPr="001D065E">
        <w:rPr>
          <w:sz w:val="24"/>
        </w:rPr>
        <w:t>号，邮政编码：</w:t>
      </w:r>
      <w:r w:rsidRPr="001D065E">
        <w:rPr>
          <w:sz w:val="24"/>
        </w:rPr>
        <w:t>100013</w:t>
      </w:r>
      <w:r w:rsidRPr="001D065E">
        <w:rPr>
          <w:sz w:val="24"/>
        </w:rPr>
        <w:t>）。</w:t>
      </w:r>
    </w:p>
    <w:p w14:paraId="2096FC15" w14:textId="77777777" w:rsidR="00E9270B" w:rsidRPr="001D065E" w:rsidRDefault="00AE46B3" w:rsidP="0016336F">
      <w:pPr>
        <w:spacing w:beforeLines="50" w:before="156" w:line="360" w:lineRule="auto"/>
        <w:ind w:firstLineChars="200" w:firstLine="482"/>
        <w:rPr>
          <w:sz w:val="24"/>
        </w:rPr>
      </w:pPr>
      <w:r w:rsidRPr="001D065E">
        <w:rPr>
          <w:b/>
          <w:bCs/>
          <w:sz w:val="24"/>
        </w:rPr>
        <w:t>主编单位：</w:t>
      </w:r>
      <w:r w:rsidRPr="001D065E">
        <w:rPr>
          <w:sz w:val="24"/>
        </w:rPr>
        <w:t>中国建筑科学研究院有限公司</w:t>
      </w:r>
    </w:p>
    <w:p w14:paraId="5B51822D" w14:textId="77777777" w:rsidR="00E9270B" w:rsidRPr="001D065E" w:rsidRDefault="00AE46B3" w:rsidP="0016336F">
      <w:pPr>
        <w:spacing w:line="360" w:lineRule="auto"/>
        <w:ind w:firstLineChars="200" w:firstLine="482"/>
        <w:rPr>
          <w:b/>
          <w:bCs/>
          <w:sz w:val="24"/>
        </w:rPr>
      </w:pPr>
      <w:r w:rsidRPr="001D065E">
        <w:rPr>
          <w:b/>
          <w:bCs/>
          <w:sz w:val="24"/>
        </w:rPr>
        <w:t>参编单位：</w:t>
      </w:r>
    </w:p>
    <w:p w14:paraId="60FBDC4D" w14:textId="77777777" w:rsidR="00E9270B" w:rsidRPr="001D065E" w:rsidRDefault="00AE46B3" w:rsidP="0016336F">
      <w:pPr>
        <w:spacing w:line="360" w:lineRule="auto"/>
        <w:ind w:leftChars="200" w:left="420"/>
        <w:jc w:val="left"/>
        <w:rPr>
          <w:rFonts w:ascii="宋体" w:hAnsi="宋体" w:cs="宋体"/>
          <w:b/>
          <w:bCs/>
          <w:kern w:val="0"/>
          <w:sz w:val="24"/>
        </w:rPr>
      </w:pPr>
      <w:r w:rsidRPr="001D065E">
        <w:rPr>
          <w:b/>
          <w:bCs/>
          <w:sz w:val="24"/>
        </w:rPr>
        <w:t>主要起草人：</w:t>
      </w:r>
      <w:r w:rsidRPr="001D065E">
        <w:rPr>
          <w:b/>
          <w:bCs/>
          <w:sz w:val="24"/>
        </w:rPr>
        <w:t xml:space="preserve">   </w:t>
      </w:r>
      <w:r w:rsidRPr="001D065E">
        <w:rPr>
          <w:rFonts w:ascii="宋体" w:hAnsi="宋体" w:cs="宋体"/>
          <w:b/>
          <w:bCs/>
          <w:kern w:val="0"/>
          <w:sz w:val="24"/>
        </w:rPr>
        <w:t xml:space="preserve"> </w:t>
      </w:r>
    </w:p>
    <w:p w14:paraId="393F5BA7" w14:textId="0D6BCE5D" w:rsidR="00336FDB" w:rsidRPr="001D065E" w:rsidRDefault="00AE46B3" w:rsidP="0016336F">
      <w:pPr>
        <w:spacing w:line="360" w:lineRule="auto"/>
        <w:ind w:leftChars="200" w:left="420"/>
        <w:jc w:val="left"/>
        <w:rPr>
          <w:b/>
          <w:bCs/>
          <w:sz w:val="24"/>
        </w:rPr>
      </w:pPr>
      <w:r w:rsidRPr="001D065E">
        <w:rPr>
          <w:b/>
          <w:bCs/>
          <w:sz w:val="24"/>
        </w:rPr>
        <w:t>主要审查人：</w:t>
      </w:r>
    </w:p>
    <w:p w14:paraId="597794A8" w14:textId="77777777" w:rsidR="00336FDB" w:rsidRPr="001D065E" w:rsidRDefault="00336FDB" w:rsidP="00EA7930">
      <w:pPr>
        <w:rPr>
          <w:sz w:val="24"/>
        </w:rPr>
      </w:pPr>
    </w:p>
    <w:p w14:paraId="1425AF5A" w14:textId="77777777" w:rsidR="00336FDB" w:rsidRPr="001D065E" w:rsidRDefault="00336FDB" w:rsidP="00EA7930">
      <w:pPr>
        <w:rPr>
          <w:sz w:val="24"/>
        </w:rPr>
      </w:pPr>
    </w:p>
    <w:p w14:paraId="0F5D142C" w14:textId="77777777" w:rsidR="00336FDB" w:rsidRPr="001D065E" w:rsidRDefault="00336FDB" w:rsidP="00EA7930">
      <w:pPr>
        <w:rPr>
          <w:sz w:val="24"/>
        </w:rPr>
      </w:pPr>
    </w:p>
    <w:p w14:paraId="024F3137" w14:textId="77777777" w:rsidR="00336FDB" w:rsidRPr="001D065E" w:rsidRDefault="00336FDB" w:rsidP="00EA7930">
      <w:pPr>
        <w:rPr>
          <w:sz w:val="24"/>
        </w:rPr>
      </w:pPr>
    </w:p>
    <w:p w14:paraId="642AE80D" w14:textId="77777777" w:rsidR="00336FDB" w:rsidRPr="001D065E" w:rsidRDefault="00336FDB" w:rsidP="00EA7930">
      <w:pPr>
        <w:rPr>
          <w:sz w:val="24"/>
        </w:rPr>
      </w:pPr>
    </w:p>
    <w:p w14:paraId="7BD8791C" w14:textId="5D1531D2" w:rsidR="00336FDB" w:rsidRPr="001D065E" w:rsidRDefault="00336FDB" w:rsidP="00336FDB">
      <w:pPr>
        <w:rPr>
          <w:sz w:val="24"/>
        </w:rPr>
      </w:pPr>
    </w:p>
    <w:p w14:paraId="11252773" w14:textId="4E8265C0" w:rsidR="00336FDB" w:rsidRPr="001D065E" w:rsidRDefault="00336FDB" w:rsidP="00EA7930">
      <w:pPr>
        <w:jc w:val="center"/>
        <w:rPr>
          <w:sz w:val="24"/>
        </w:rPr>
      </w:pPr>
    </w:p>
    <w:p w14:paraId="7B866198" w14:textId="1DC582A8" w:rsidR="00E9270B" w:rsidRPr="001D065E" w:rsidRDefault="00336FDB" w:rsidP="00EA7930">
      <w:pPr>
        <w:tabs>
          <w:tab w:val="center" w:pos="4153"/>
        </w:tabs>
        <w:rPr>
          <w:sz w:val="24"/>
        </w:rPr>
        <w:sectPr w:rsidR="00E9270B" w:rsidRPr="001D065E">
          <w:headerReference w:type="default" r:id="rId19"/>
          <w:footerReference w:type="default" r:id="rId20"/>
          <w:pgSz w:w="11906" w:h="16838"/>
          <w:pgMar w:top="1440" w:right="1800" w:bottom="1440" w:left="1800" w:header="851" w:footer="992" w:gutter="0"/>
          <w:cols w:space="425"/>
          <w:docGrid w:type="lines" w:linePitch="312"/>
        </w:sectPr>
      </w:pPr>
      <w:r w:rsidRPr="001D065E">
        <w:rPr>
          <w:sz w:val="24"/>
        </w:rPr>
        <w:tab/>
      </w:r>
    </w:p>
    <w:p w14:paraId="4EABDBCD" w14:textId="77777777" w:rsidR="00E9270B" w:rsidRPr="001D065E" w:rsidRDefault="00E9270B" w:rsidP="0016336F">
      <w:pPr>
        <w:spacing w:line="360" w:lineRule="auto"/>
        <w:ind w:left="1440" w:hangingChars="600" w:hanging="1440"/>
        <w:rPr>
          <w:sz w:val="24"/>
        </w:rPr>
      </w:pPr>
    </w:p>
    <w:sdt>
      <w:sdtPr>
        <w:rPr>
          <w:lang w:val="zh-CN"/>
        </w:rPr>
        <w:id w:val="-729074405"/>
        <w:docPartObj>
          <w:docPartGallery w:val="Table of Contents"/>
          <w:docPartUnique/>
        </w:docPartObj>
      </w:sdtPr>
      <w:sdtContent>
        <w:p w14:paraId="321C21EA" w14:textId="77777777" w:rsidR="00E9270B" w:rsidRPr="001D065E" w:rsidRDefault="00AE46B3" w:rsidP="0016336F">
          <w:pPr>
            <w:spacing w:line="360" w:lineRule="auto"/>
            <w:jc w:val="center"/>
          </w:pPr>
          <w:r w:rsidRPr="001D065E">
            <w:rPr>
              <w:rFonts w:ascii="宋体" w:hAnsi="宋体"/>
            </w:rPr>
            <w:t>目</w:t>
          </w:r>
          <w:r w:rsidRPr="001D065E">
            <w:rPr>
              <w:rFonts w:ascii="宋体" w:hAnsi="宋体" w:hint="eastAsia"/>
            </w:rPr>
            <w:t xml:space="preserve">    次</w:t>
          </w:r>
        </w:p>
        <w:p w14:paraId="018F36DB" w14:textId="77777777" w:rsidR="00612EE4" w:rsidRPr="00B42F19" w:rsidRDefault="00AE46B3" w:rsidP="00612EE4">
          <w:pPr>
            <w:pStyle w:val="10"/>
            <w:tabs>
              <w:tab w:val="right" w:leader="dot" w:pos="8296"/>
            </w:tabs>
            <w:spacing w:line="360" w:lineRule="auto"/>
            <w:rPr>
              <w:rFonts w:asciiTheme="majorEastAsia" w:eastAsiaTheme="majorEastAsia" w:hAnsiTheme="majorEastAsia" w:cstheme="minorBidi"/>
              <w:noProof/>
              <w:szCs w:val="22"/>
            </w:rPr>
          </w:pPr>
          <w:r w:rsidRPr="00B42F19">
            <w:rPr>
              <w:rFonts w:asciiTheme="majorEastAsia" w:eastAsiaTheme="majorEastAsia" w:hAnsiTheme="majorEastAsia"/>
            </w:rPr>
            <w:fldChar w:fldCharType="begin"/>
          </w:r>
          <w:r w:rsidRPr="00B42F19">
            <w:rPr>
              <w:rFonts w:asciiTheme="majorEastAsia" w:eastAsiaTheme="majorEastAsia" w:hAnsiTheme="majorEastAsia"/>
            </w:rPr>
            <w:instrText xml:space="preserve"> TOC \o "1-3" \h \z \u </w:instrText>
          </w:r>
          <w:r w:rsidRPr="00B42F19">
            <w:rPr>
              <w:rFonts w:asciiTheme="majorEastAsia" w:eastAsiaTheme="majorEastAsia" w:hAnsiTheme="majorEastAsia"/>
            </w:rPr>
            <w:fldChar w:fldCharType="separate"/>
          </w:r>
          <w:hyperlink w:anchor="_Toc69409544" w:history="1">
            <w:r w:rsidR="00612EE4" w:rsidRPr="00B42F19">
              <w:rPr>
                <w:rStyle w:val="af5"/>
                <w:rFonts w:asciiTheme="majorEastAsia" w:eastAsiaTheme="majorEastAsia" w:hAnsiTheme="majorEastAsia"/>
                <w:noProof/>
              </w:rPr>
              <w:t xml:space="preserve">1  </w:t>
            </w:r>
            <w:r w:rsidR="00612EE4" w:rsidRPr="00B42F19">
              <w:rPr>
                <w:rStyle w:val="af5"/>
                <w:rFonts w:asciiTheme="majorEastAsia" w:eastAsiaTheme="majorEastAsia" w:hAnsiTheme="majorEastAsia" w:hint="eastAsia"/>
                <w:noProof/>
              </w:rPr>
              <w:t>总则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_Toc69409544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w:t>
            </w:r>
            <w:r w:rsidR="00612EE4" w:rsidRPr="00B42F19">
              <w:rPr>
                <w:rFonts w:asciiTheme="majorEastAsia" w:eastAsiaTheme="majorEastAsia" w:hAnsiTheme="majorEastAsia"/>
                <w:noProof/>
                <w:webHidden/>
              </w:rPr>
              <w:fldChar w:fldCharType="end"/>
            </w:r>
          </w:hyperlink>
        </w:p>
        <w:p w14:paraId="6E3825F4"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45" w:history="1">
            <w:r w:rsidR="00612EE4" w:rsidRPr="00B42F19">
              <w:rPr>
                <w:rStyle w:val="af5"/>
                <w:rFonts w:asciiTheme="majorEastAsia" w:eastAsiaTheme="majorEastAsia" w:hAnsiTheme="majorEastAsia"/>
                <w:noProof/>
              </w:rPr>
              <w:t xml:space="preserve">2  </w:t>
            </w:r>
            <w:r w:rsidR="00612EE4" w:rsidRPr="00B42F19">
              <w:rPr>
                <w:rStyle w:val="af5"/>
                <w:rFonts w:asciiTheme="majorEastAsia" w:eastAsiaTheme="majorEastAsia" w:hAnsiTheme="majorEastAsia" w:hint="eastAsia"/>
                <w:noProof/>
              </w:rPr>
              <w:t>术语和符号</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_Toc69409545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3</w:t>
            </w:r>
            <w:r w:rsidR="00612EE4" w:rsidRPr="00B42F19">
              <w:rPr>
                <w:rFonts w:asciiTheme="majorEastAsia" w:eastAsiaTheme="majorEastAsia" w:hAnsiTheme="majorEastAsia"/>
                <w:noProof/>
                <w:webHidden/>
              </w:rPr>
              <w:fldChar w:fldCharType="end"/>
            </w:r>
          </w:hyperlink>
        </w:p>
        <w:p w14:paraId="7B14FCE5"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46" w:history="1">
            <w:r w:rsidR="00612EE4" w:rsidRPr="00B42F19">
              <w:rPr>
                <w:rStyle w:val="af5"/>
                <w:rFonts w:asciiTheme="majorEastAsia" w:eastAsiaTheme="majorEastAsia" w:hAnsiTheme="majorEastAsia"/>
                <w:noProof/>
              </w:rPr>
              <w:t xml:space="preserve">3  </w:t>
            </w:r>
            <w:r w:rsidR="00612EE4" w:rsidRPr="00B42F19">
              <w:rPr>
                <w:rStyle w:val="af5"/>
                <w:rFonts w:asciiTheme="majorEastAsia" w:eastAsiaTheme="majorEastAsia" w:hAnsiTheme="majorEastAsia" w:hint="eastAsia"/>
                <w:noProof/>
              </w:rPr>
              <w:t>基本规定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_Toc69409546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w:t>
            </w:r>
            <w:r w:rsidR="00612EE4" w:rsidRPr="00B42F19">
              <w:rPr>
                <w:rFonts w:asciiTheme="majorEastAsia" w:eastAsiaTheme="majorEastAsia" w:hAnsiTheme="majorEastAsia"/>
                <w:noProof/>
                <w:webHidden/>
              </w:rPr>
              <w:fldChar w:fldCharType="end"/>
            </w:r>
          </w:hyperlink>
        </w:p>
        <w:p w14:paraId="6F36E123"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47" w:history="1">
            <w:r w:rsidR="00612EE4" w:rsidRPr="00B42F19">
              <w:rPr>
                <w:rStyle w:val="af5"/>
                <w:rFonts w:asciiTheme="majorEastAsia" w:eastAsiaTheme="majorEastAsia" w:hAnsiTheme="majorEastAsia"/>
                <w:noProof/>
                <w:snapToGrid w:val="0"/>
              </w:rPr>
              <w:t xml:space="preserve">3.1  </w:t>
            </w:r>
            <w:r w:rsidR="00612EE4" w:rsidRPr="00B42F19">
              <w:rPr>
                <w:rStyle w:val="af5"/>
                <w:rFonts w:asciiTheme="majorEastAsia" w:eastAsiaTheme="majorEastAsia" w:hAnsiTheme="majorEastAsia" w:hint="eastAsia"/>
                <w:noProof/>
                <w:snapToGrid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_Toc69409547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w:t>
            </w:r>
            <w:r w:rsidR="00612EE4" w:rsidRPr="00B42F19">
              <w:rPr>
                <w:rFonts w:asciiTheme="majorEastAsia" w:eastAsiaTheme="majorEastAsia" w:hAnsiTheme="majorEastAsia"/>
                <w:noProof/>
                <w:webHidden/>
              </w:rPr>
              <w:fldChar w:fldCharType="end"/>
            </w:r>
          </w:hyperlink>
        </w:p>
        <w:p w14:paraId="2767F6F9"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48" w:history="1">
            <w:r w:rsidR="00612EE4" w:rsidRPr="00B42F19">
              <w:rPr>
                <w:rStyle w:val="af5"/>
                <w:rFonts w:asciiTheme="majorEastAsia" w:eastAsiaTheme="majorEastAsia" w:hAnsiTheme="majorEastAsia"/>
                <w:noProof/>
                <w:snapToGrid w:val="0"/>
                <w:kern w:val="0"/>
              </w:rPr>
              <w:t xml:space="preserve">3.2  </w:t>
            </w:r>
            <w:r w:rsidR="00612EE4" w:rsidRPr="00B42F19">
              <w:rPr>
                <w:rStyle w:val="af5"/>
                <w:rFonts w:asciiTheme="majorEastAsia" w:eastAsiaTheme="majorEastAsia" w:hAnsiTheme="majorEastAsia" w:hint="eastAsia"/>
                <w:noProof/>
                <w:snapToGrid w:val="0"/>
                <w:kern w:val="0"/>
              </w:rPr>
              <w:t>结构体系与结构分析</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_Toc69409548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9</w:t>
            </w:r>
            <w:r w:rsidR="00612EE4" w:rsidRPr="00B42F19">
              <w:rPr>
                <w:rFonts w:asciiTheme="majorEastAsia" w:eastAsiaTheme="majorEastAsia" w:hAnsiTheme="majorEastAsia"/>
                <w:noProof/>
                <w:webHidden/>
              </w:rPr>
              <w:fldChar w:fldCharType="end"/>
            </w:r>
          </w:hyperlink>
        </w:p>
        <w:p w14:paraId="5A7A80A7"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49" w:history="1">
            <w:r w:rsidR="00612EE4" w:rsidRPr="00B42F19">
              <w:rPr>
                <w:rStyle w:val="af5"/>
                <w:rFonts w:asciiTheme="majorEastAsia" w:eastAsiaTheme="majorEastAsia" w:hAnsiTheme="majorEastAsia"/>
                <w:noProof/>
                <w:snapToGrid w:val="0"/>
                <w:kern w:val="0"/>
              </w:rPr>
              <w:t xml:space="preserve">3.3  </w:t>
            </w:r>
            <w:r w:rsidR="00612EE4" w:rsidRPr="00B42F19">
              <w:rPr>
                <w:rStyle w:val="af5"/>
                <w:rFonts w:asciiTheme="majorEastAsia" w:eastAsiaTheme="majorEastAsia" w:hAnsiTheme="majorEastAsia" w:hint="eastAsia"/>
                <w:noProof/>
                <w:snapToGrid w:val="0"/>
                <w:kern w:val="0"/>
              </w:rPr>
              <w:t>极限状态设计</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_Toc69409549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11</w:t>
            </w:r>
            <w:r w:rsidR="00612EE4" w:rsidRPr="00B42F19">
              <w:rPr>
                <w:rFonts w:asciiTheme="majorEastAsia" w:eastAsiaTheme="majorEastAsia" w:hAnsiTheme="majorEastAsia"/>
                <w:noProof/>
                <w:webHidden/>
              </w:rPr>
              <w:fldChar w:fldCharType="end"/>
            </w:r>
          </w:hyperlink>
        </w:p>
        <w:p w14:paraId="28A66A79"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0" w:history="1">
            <w:r w:rsidR="00612EE4" w:rsidRPr="00B42F19">
              <w:rPr>
                <w:rStyle w:val="af5"/>
                <w:rFonts w:asciiTheme="majorEastAsia" w:eastAsiaTheme="majorEastAsia" w:hAnsiTheme="majorEastAsia"/>
                <w:noProof/>
                <w:snapToGrid w:val="0"/>
                <w:kern w:val="0"/>
              </w:rPr>
              <w:t xml:space="preserve">3.4  </w:t>
            </w:r>
            <w:r w:rsidR="00612EE4" w:rsidRPr="00B42F19">
              <w:rPr>
                <w:rStyle w:val="af5"/>
                <w:rFonts w:asciiTheme="majorEastAsia" w:eastAsiaTheme="majorEastAsia" w:hAnsiTheme="majorEastAsia" w:hint="eastAsia"/>
                <w:noProof/>
                <w:snapToGrid w:val="0"/>
                <w:kern w:val="0"/>
              </w:rPr>
              <w:t>作用及作用组合</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_Toc69409550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12</w:t>
            </w:r>
            <w:r w:rsidR="00612EE4" w:rsidRPr="00B42F19">
              <w:rPr>
                <w:rFonts w:asciiTheme="majorEastAsia" w:eastAsiaTheme="majorEastAsia" w:hAnsiTheme="majorEastAsia"/>
                <w:noProof/>
                <w:webHidden/>
              </w:rPr>
              <w:fldChar w:fldCharType="end"/>
            </w:r>
          </w:hyperlink>
        </w:p>
        <w:p w14:paraId="134F7BB3"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1" w:history="1">
            <w:r w:rsidR="00612EE4" w:rsidRPr="00B42F19">
              <w:rPr>
                <w:rStyle w:val="af5"/>
                <w:rFonts w:asciiTheme="majorEastAsia" w:eastAsiaTheme="majorEastAsia" w:hAnsiTheme="majorEastAsia"/>
                <w:noProof/>
                <w:snapToGrid w:val="0"/>
                <w:kern w:val="0"/>
              </w:rPr>
              <w:t xml:space="preserve">3.5  </w:t>
            </w:r>
            <w:r w:rsidR="00612EE4" w:rsidRPr="00B42F19">
              <w:rPr>
                <w:rStyle w:val="af5"/>
                <w:rFonts w:asciiTheme="majorEastAsia" w:eastAsiaTheme="majorEastAsia" w:hAnsiTheme="majorEastAsia" w:hint="eastAsia"/>
                <w:noProof/>
                <w:snapToGrid w:val="0"/>
                <w:kern w:val="0"/>
              </w:rPr>
              <w:t>耐久性</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_Toc69409551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14</w:t>
            </w:r>
            <w:r w:rsidR="00612EE4" w:rsidRPr="00B42F19">
              <w:rPr>
                <w:rFonts w:asciiTheme="majorEastAsia" w:eastAsiaTheme="majorEastAsia" w:hAnsiTheme="majorEastAsia"/>
                <w:noProof/>
                <w:webHidden/>
              </w:rPr>
              <w:fldChar w:fldCharType="end"/>
            </w:r>
          </w:hyperlink>
        </w:p>
        <w:p w14:paraId="6B495066"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52" w:history="1">
            <w:r w:rsidR="00612EE4" w:rsidRPr="00B42F19">
              <w:rPr>
                <w:rStyle w:val="af5"/>
                <w:rFonts w:asciiTheme="majorEastAsia" w:eastAsiaTheme="majorEastAsia" w:hAnsiTheme="majorEastAsia"/>
                <w:noProof/>
              </w:rPr>
              <w:t xml:space="preserve">4  </w:t>
            </w:r>
            <w:r w:rsidR="00612EE4" w:rsidRPr="00B42F19">
              <w:rPr>
                <w:rStyle w:val="af5"/>
                <w:rFonts w:asciiTheme="majorEastAsia" w:eastAsiaTheme="majorEastAsia" w:hAnsiTheme="majorEastAsia" w:hint="eastAsia"/>
                <w:noProof/>
              </w:rPr>
              <w:t>材料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_Toc69409552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16</w:t>
            </w:r>
            <w:r w:rsidR="00612EE4" w:rsidRPr="00B42F19">
              <w:rPr>
                <w:rFonts w:asciiTheme="majorEastAsia" w:eastAsiaTheme="majorEastAsia" w:hAnsiTheme="majorEastAsia"/>
                <w:noProof/>
                <w:webHidden/>
              </w:rPr>
              <w:fldChar w:fldCharType="end"/>
            </w:r>
          </w:hyperlink>
        </w:p>
        <w:p w14:paraId="769E591B"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3" w:history="1">
            <w:r w:rsidR="00612EE4" w:rsidRPr="00B42F19">
              <w:rPr>
                <w:rStyle w:val="af5"/>
                <w:rFonts w:asciiTheme="majorEastAsia" w:eastAsiaTheme="majorEastAsia" w:hAnsiTheme="majorEastAsia"/>
                <w:noProof/>
                <w:snapToGrid w:val="0"/>
                <w:kern w:val="0"/>
              </w:rPr>
              <w:t xml:space="preserve">4.1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_Toc69409553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16</w:t>
            </w:r>
            <w:r w:rsidR="00612EE4" w:rsidRPr="00B42F19">
              <w:rPr>
                <w:rFonts w:asciiTheme="majorEastAsia" w:eastAsiaTheme="majorEastAsia" w:hAnsiTheme="majorEastAsia"/>
                <w:noProof/>
                <w:webHidden/>
              </w:rPr>
              <w:fldChar w:fldCharType="end"/>
            </w:r>
          </w:hyperlink>
        </w:p>
        <w:p w14:paraId="33CD4AFC"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4" w:history="1">
            <w:r w:rsidR="00612EE4" w:rsidRPr="00B42F19">
              <w:rPr>
                <w:rStyle w:val="af5"/>
                <w:rFonts w:asciiTheme="majorEastAsia" w:eastAsiaTheme="majorEastAsia" w:hAnsiTheme="majorEastAsia"/>
                <w:noProof/>
                <w:snapToGrid w:val="0"/>
                <w:kern w:val="0"/>
              </w:rPr>
              <w:t xml:space="preserve">4.2  </w:t>
            </w:r>
            <w:r w:rsidR="00612EE4" w:rsidRPr="00B42F19">
              <w:rPr>
                <w:rStyle w:val="af5"/>
                <w:rFonts w:asciiTheme="majorEastAsia" w:eastAsiaTheme="majorEastAsia" w:hAnsiTheme="majorEastAsia" w:hint="eastAsia"/>
                <w:noProof/>
                <w:snapToGrid w:val="0"/>
                <w:kern w:val="0"/>
              </w:rPr>
              <w:t>玻璃</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_Toc69409554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17</w:t>
            </w:r>
            <w:r w:rsidR="00612EE4" w:rsidRPr="00B42F19">
              <w:rPr>
                <w:rFonts w:asciiTheme="majorEastAsia" w:eastAsiaTheme="majorEastAsia" w:hAnsiTheme="majorEastAsia"/>
                <w:noProof/>
                <w:webHidden/>
              </w:rPr>
              <w:fldChar w:fldCharType="end"/>
            </w:r>
          </w:hyperlink>
        </w:p>
        <w:p w14:paraId="65C267DB"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5" w:history="1">
            <w:r w:rsidR="00612EE4" w:rsidRPr="00B42F19">
              <w:rPr>
                <w:rStyle w:val="af5"/>
                <w:rFonts w:asciiTheme="majorEastAsia" w:eastAsiaTheme="majorEastAsia" w:hAnsiTheme="majorEastAsia"/>
                <w:noProof/>
                <w:snapToGrid w:val="0"/>
                <w:kern w:val="0"/>
              </w:rPr>
              <w:t xml:space="preserve">4.3  </w:t>
            </w:r>
            <w:r w:rsidR="00612EE4" w:rsidRPr="00B42F19">
              <w:rPr>
                <w:rStyle w:val="af5"/>
                <w:rFonts w:asciiTheme="majorEastAsia" w:eastAsiaTheme="majorEastAsia" w:hAnsiTheme="majorEastAsia" w:hint="eastAsia"/>
                <w:noProof/>
                <w:snapToGrid w:val="0"/>
                <w:kern w:val="0"/>
              </w:rPr>
              <w:t>中间层材料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_Toc69409555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22</w:t>
            </w:r>
            <w:r w:rsidR="00612EE4" w:rsidRPr="00B42F19">
              <w:rPr>
                <w:rFonts w:asciiTheme="majorEastAsia" w:eastAsiaTheme="majorEastAsia" w:hAnsiTheme="majorEastAsia"/>
                <w:noProof/>
                <w:webHidden/>
              </w:rPr>
              <w:fldChar w:fldCharType="end"/>
            </w:r>
          </w:hyperlink>
        </w:p>
        <w:p w14:paraId="6E17333E"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6" w:history="1">
            <w:r w:rsidR="00612EE4" w:rsidRPr="00B42F19">
              <w:rPr>
                <w:rStyle w:val="af5"/>
                <w:rFonts w:asciiTheme="majorEastAsia" w:eastAsiaTheme="majorEastAsia" w:hAnsiTheme="majorEastAsia"/>
                <w:noProof/>
                <w:snapToGrid w:val="0"/>
                <w:kern w:val="0"/>
              </w:rPr>
              <w:t xml:space="preserve">4.4  </w:t>
            </w:r>
            <w:r w:rsidR="00612EE4" w:rsidRPr="00B42F19">
              <w:rPr>
                <w:rStyle w:val="af5"/>
                <w:rFonts w:asciiTheme="majorEastAsia" w:eastAsiaTheme="majorEastAsia" w:hAnsiTheme="majorEastAsia" w:hint="eastAsia"/>
                <w:noProof/>
                <w:snapToGrid w:val="0"/>
                <w:kern w:val="0"/>
              </w:rPr>
              <w:t>粘接及密封材料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_Toc69409556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23</w:t>
            </w:r>
            <w:r w:rsidR="00612EE4" w:rsidRPr="00B42F19">
              <w:rPr>
                <w:rFonts w:asciiTheme="majorEastAsia" w:eastAsiaTheme="majorEastAsia" w:hAnsiTheme="majorEastAsia"/>
                <w:noProof/>
                <w:webHidden/>
              </w:rPr>
              <w:fldChar w:fldCharType="end"/>
            </w:r>
          </w:hyperlink>
        </w:p>
        <w:p w14:paraId="0B15C6F1"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7" w:history="1">
            <w:r w:rsidR="00612EE4" w:rsidRPr="00B42F19">
              <w:rPr>
                <w:rStyle w:val="af5"/>
                <w:rFonts w:asciiTheme="majorEastAsia" w:eastAsiaTheme="majorEastAsia" w:hAnsiTheme="majorEastAsia"/>
                <w:noProof/>
                <w:snapToGrid w:val="0"/>
                <w:kern w:val="0"/>
              </w:rPr>
              <w:t xml:space="preserve">4.5  </w:t>
            </w:r>
            <w:r w:rsidR="00612EE4" w:rsidRPr="00B42F19">
              <w:rPr>
                <w:rStyle w:val="af5"/>
                <w:rFonts w:asciiTheme="majorEastAsia" w:eastAsiaTheme="majorEastAsia" w:hAnsiTheme="majorEastAsia" w:hint="eastAsia"/>
                <w:noProof/>
                <w:snapToGrid w:val="0"/>
                <w:kern w:val="0"/>
              </w:rPr>
              <w:t>金属材料及连接材料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_Toc69409557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24</w:t>
            </w:r>
            <w:r w:rsidR="00612EE4" w:rsidRPr="00B42F19">
              <w:rPr>
                <w:rFonts w:asciiTheme="majorEastAsia" w:eastAsiaTheme="majorEastAsia" w:hAnsiTheme="majorEastAsia"/>
                <w:noProof/>
                <w:webHidden/>
              </w:rPr>
              <w:fldChar w:fldCharType="end"/>
            </w:r>
          </w:hyperlink>
        </w:p>
        <w:p w14:paraId="5D7DB0F0"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58" w:history="1">
            <w:r w:rsidR="00612EE4" w:rsidRPr="00B42F19">
              <w:rPr>
                <w:rStyle w:val="af5"/>
                <w:rFonts w:asciiTheme="majorEastAsia" w:eastAsiaTheme="majorEastAsia" w:hAnsiTheme="majorEastAsia"/>
                <w:noProof/>
                <w:snapToGrid w:val="0"/>
                <w:kern w:val="0"/>
              </w:rPr>
              <w:t xml:space="preserve">4.6  </w:t>
            </w:r>
            <w:r w:rsidR="00612EE4" w:rsidRPr="00B42F19">
              <w:rPr>
                <w:rStyle w:val="af5"/>
                <w:rFonts w:asciiTheme="majorEastAsia" w:eastAsiaTheme="majorEastAsia" w:hAnsiTheme="majorEastAsia" w:hint="eastAsia"/>
                <w:noProof/>
                <w:snapToGrid w:val="0"/>
                <w:kern w:val="0"/>
              </w:rPr>
              <w:t>其他材料</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_Toc69409558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25</w:t>
            </w:r>
            <w:r w:rsidR="00612EE4" w:rsidRPr="00B42F19">
              <w:rPr>
                <w:rFonts w:asciiTheme="majorEastAsia" w:eastAsiaTheme="majorEastAsia" w:hAnsiTheme="majorEastAsia"/>
                <w:noProof/>
                <w:webHidden/>
              </w:rPr>
              <w:fldChar w:fldCharType="end"/>
            </w:r>
          </w:hyperlink>
        </w:p>
        <w:p w14:paraId="39F9D987"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59" w:history="1">
            <w:r w:rsidR="00612EE4" w:rsidRPr="00B42F19">
              <w:rPr>
                <w:rStyle w:val="af5"/>
                <w:rFonts w:asciiTheme="majorEastAsia" w:eastAsiaTheme="majorEastAsia" w:hAnsiTheme="majorEastAsia"/>
                <w:noProof/>
                <w:sz w:val="28"/>
                <w:szCs w:val="28"/>
              </w:rPr>
              <w:fldChar w:fldCharType="begin"/>
            </w:r>
            <w:r w:rsidR="00612EE4" w:rsidRPr="00B42F19">
              <w:rPr>
                <w:rStyle w:val="af5"/>
                <w:rFonts w:asciiTheme="majorEastAsia" w:eastAsiaTheme="majorEastAsia" w:hAnsiTheme="majorEastAsia"/>
                <w:noProof/>
                <w:sz w:val="28"/>
                <w:szCs w:val="28"/>
              </w:rPr>
              <w:instrText xml:space="preserve"> MACROBUTTON MTEditEquationSection2 </w:instrText>
            </w:r>
            <w:r w:rsidR="00612EE4" w:rsidRPr="00B42F19">
              <w:rPr>
                <w:rStyle w:val="af5"/>
                <w:rFonts w:asciiTheme="majorEastAsia" w:eastAsiaTheme="majorEastAsia" w:hAnsiTheme="majorEastAsia"/>
                <w:noProof/>
                <w:sz w:val="28"/>
                <w:szCs w:val="28"/>
              </w:rPr>
              <w:fldChar w:fldCharType="begin"/>
            </w:r>
            <w:r w:rsidR="00612EE4" w:rsidRPr="00B42F19">
              <w:rPr>
                <w:rStyle w:val="af5"/>
                <w:rFonts w:asciiTheme="majorEastAsia" w:eastAsiaTheme="majorEastAsia" w:hAnsiTheme="majorEastAsia"/>
                <w:noProof/>
                <w:sz w:val="28"/>
                <w:szCs w:val="28"/>
              </w:rPr>
              <w:instrText xml:space="preserve"> SEQ MTEqn \r \h \* MERGEFORMAT </w:instrText>
            </w:r>
            <w:r w:rsidR="00612EE4" w:rsidRPr="00B42F19">
              <w:rPr>
                <w:rStyle w:val="af5"/>
                <w:rFonts w:asciiTheme="majorEastAsia" w:eastAsiaTheme="majorEastAsia" w:hAnsiTheme="majorEastAsia"/>
                <w:noProof/>
                <w:sz w:val="28"/>
                <w:szCs w:val="28"/>
              </w:rPr>
              <w:fldChar w:fldCharType="end"/>
            </w:r>
            <w:r w:rsidR="00612EE4" w:rsidRPr="00B42F19">
              <w:rPr>
                <w:rStyle w:val="af5"/>
                <w:rFonts w:asciiTheme="majorEastAsia" w:eastAsiaTheme="majorEastAsia" w:hAnsiTheme="majorEastAsia"/>
                <w:noProof/>
                <w:sz w:val="28"/>
                <w:szCs w:val="28"/>
              </w:rPr>
              <w:fldChar w:fldCharType="begin"/>
            </w:r>
            <w:r w:rsidR="00612EE4" w:rsidRPr="00B42F19">
              <w:rPr>
                <w:rStyle w:val="af5"/>
                <w:rFonts w:asciiTheme="majorEastAsia" w:eastAsiaTheme="majorEastAsia" w:hAnsiTheme="majorEastAsia"/>
                <w:noProof/>
                <w:sz w:val="28"/>
                <w:szCs w:val="28"/>
              </w:rPr>
              <w:instrText xml:space="preserve"> SEQ MTSec \r 2 \h \* MERGEFORMAT </w:instrText>
            </w:r>
            <w:r w:rsidR="00612EE4" w:rsidRPr="00B42F19">
              <w:rPr>
                <w:rStyle w:val="af5"/>
                <w:rFonts w:asciiTheme="majorEastAsia" w:eastAsiaTheme="majorEastAsia" w:hAnsiTheme="majorEastAsia"/>
                <w:noProof/>
                <w:sz w:val="28"/>
                <w:szCs w:val="28"/>
              </w:rPr>
              <w:fldChar w:fldCharType="end"/>
            </w:r>
            <w:r w:rsidR="00612EE4" w:rsidRPr="00B42F19">
              <w:rPr>
                <w:rStyle w:val="af5"/>
                <w:rFonts w:asciiTheme="majorEastAsia" w:eastAsiaTheme="majorEastAsia" w:hAnsiTheme="majorEastAsia"/>
                <w:noProof/>
                <w:sz w:val="28"/>
                <w:szCs w:val="28"/>
              </w:rPr>
              <w:fldChar w:fldCharType="begin"/>
            </w:r>
            <w:r w:rsidR="00612EE4" w:rsidRPr="00B42F19">
              <w:rPr>
                <w:rStyle w:val="af5"/>
                <w:rFonts w:asciiTheme="majorEastAsia" w:eastAsiaTheme="majorEastAsia" w:hAnsiTheme="majorEastAsia"/>
                <w:noProof/>
                <w:sz w:val="28"/>
                <w:szCs w:val="28"/>
              </w:rPr>
              <w:instrText xml:space="preserve"> SEQ MTChap \r 4 \h \* MERGEFORMAT </w:instrText>
            </w:r>
            <w:r w:rsidR="00612EE4" w:rsidRPr="00B42F19">
              <w:rPr>
                <w:rStyle w:val="af5"/>
                <w:rFonts w:asciiTheme="majorEastAsia" w:eastAsiaTheme="majorEastAsia" w:hAnsiTheme="majorEastAsia"/>
                <w:noProof/>
                <w:sz w:val="28"/>
                <w:szCs w:val="28"/>
              </w:rPr>
              <w:fldChar w:fldCharType="end"/>
            </w:r>
            <w:r w:rsidR="00612EE4" w:rsidRPr="00B42F19">
              <w:rPr>
                <w:rStyle w:val="af5"/>
                <w:rFonts w:asciiTheme="majorEastAsia" w:eastAsiaTheme="majorEastAsia" w:hAnsiTheme="majorEastAsia"/>
                <w:noProof/>
                <w:sz w:val="28"/>
                <w:szCs w:val="28"/>
              </w:rPr>
              <w:fldChar w:fldCharType="end"/>
            </w:r>
            <w:r w:rsidR="00612EE4" w:rsidRPr="00B42F19">
              <w:rPr>
                <w:rStyle w:val="af5"/>
                <w:rFonts w:asciiTheme="majorEastAsia" w:eastAsiaTheme="majorEastAsia" w:hAnsiTheme="majorEastAsia"/>
                <w:bCs/>
                <w:noProof/>
                <w:kern w:val="44"/>
              </w:rPr>
              <w:t xml:space="preserve">5  </w:t>
            </w:r>
            <w:r w:rsidR="00612EE4" w:rsidRPr="00B42F19">
              <w:rPr>
                <w:rStyle w:val="af5"/>
                <w:rFonts w:asciiTheme="majorEastAsia" w:eastAsiaTheme="majorEastAsia" w:hAnsiTheme="majorEastAsia" w:hint="eastAsia"/>
                <w:bCs/>
                <w:noProof/>
                <w:kern w:val="44"/>
              </w:rPr>
              <w:t>结构设计</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_Toc69409559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27</w:t>
            </w:r>
            <w:r w:rsidR="00612EE4" w:rsidRPr="00B42F19">
              <w:rPr>
                <w:rFonts w:asciiTheme="majorEastAsia" w:eastAsiaTheme="majorEastAsia" w:hAnsiTheme="majorEastAsia"/>
                <w:noProof/>
                <w:webHidden/>
              </w:rPr>
              <w:fldChar w:fldCharType="end"/>
            </w:r>
          </w:hyperlink>
        </w:p>
        <w:p w14:paraId="411AF0ED"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0" w:history="1">
            <w:r w:rsidR="00612EE4" w:rsidRPr="00B42F19">
              <w:rPr>
                <w:rStyle w:val="af5"/>
                <w:rFonts w:asciiTheme="majorEastAsia" w:eastAsiaTheme="majorEastAsia" w:hAnsiTheme="majorEastAsia"/>
                <w:noProof/>
                <w:snapToGrid w:val="0"/>
                <w:kern w:val="0"/>
              </w:rPr>
              <w:t xml:space="preserve">5.1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_Toc69409560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27</w:t>
            </w:r>
            <w:r w:rsidR="00612EE4" w:rsidRPr="00B42F19">
              <w:rPr>
                <w:rFonts w:asciiTheme="majorEastAsia" w:eastAsiaTheme="majorEastAsia" w:hAnsiTheme="majorEastAsia"/>
                <w:noProof/>
                <w:webHidden/>
              </w:rPr>
              <w:fldChar w:fldCharType="end"/>
            </w:r>
          </w:hyperlink>
        </w:p>
        <w:p w14:paraId="4199889E"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1" w:history="1">
            <w:r w:rsidR="00612EE4" w:rsidRPr="00B42F19">
              <w:rPr>
                <w:rStyle w:val="af5"/>
                <w:rFonts w:asciiTheme="majorEastAsia" w:eastAsiaTheme="majorEastAsia" w:hAnsiTheme="majorEastAsia"/>
                <w:noProof/>
                <w:snapToGrid w:val="0"/>
                <w:kern w:val="0"/>
              </w:rPr>
              <w:t xml:space="preserve">5.2  </w:t>
            </w:r>
            <w:r w:rsidR="00612EE4" w:rsidRPr="00B42F19">
              <w:rPr>
                <w:rStyle w:val="af5"/>
                <w:rFonts w:asciiTheme="majorEastAsia" w:eastAsiaTheme="majorEastAsia" w:hAnsiTheme="majorEastAsia" w:hint="eastAsia"/>
                <w:noProof/>
                <w:snapToGrid w:val="0"/>
                <w:kern w:val="0"/>
              </w:rPr>
              <w:t>面外受弯构件</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_Toc69409561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30</w:t>
            </w:r>
            <w:r w:rsidR="00612EE4" w:rsidRPr="00B42F19">
              <w:rPr>
                <w:rFonts w:asciiTheme="majorEastAsia" w:eastAsiaTheme="majorEastAsia" w:hAnsiTheme="majorEastAsia"/>
                <w:noProof/>
                <w:webHidden/>
              </w:rPr>
              <w:fldChar w:fldCharType="end"/>
            </w:r>
          </w:hyperlink>
        </w:p>
        <w:p w14:paraId="3A1AEB0B"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2" w:history="1">
            <w:r w:rsidR="00612EE4" w:rsidRPr="00B42F19">
              <w:rPr>
                <w:rStyle w:val="af5"/>
                <w:rFonts w:asciiTheme="majorEastAsia" w:eastAsiaTheme="majorEastAsia" w:hAnsiTheme="majorEastAsia"/>
                <w:noProof/>
                <w:snapToGrid w:val="0"/>
                <w:kern w:val="0"/>
              </w:rPr>
              <w:t xml:space="preserve">5.3  </w:t>
            </w:r>
            <w:r w:rsidR="00612EE4" w:rsidRPr="00B42F19">
              <w:rPr>
                <w:rStyle w:val="af5"/>
                <w:rFonts w:asciiTheme="majorEastAsia" w:eastAsiaTheme="majorEastAsia" w:hAnsiTheme="majorEastAsia" w:hint="eastAsia"/>
                <w:noProof/>
                <w:snapToGrid w:val="0"/>
                <w:kern w:val="0"/>
              </w:rPr>
              <w:t>面内受弯构件</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_Toc69409562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35</w:t>
            </w:r>
            <w:r w:rsidR="00612EE4" w:rsidRPr="00B42F19">
              <w:rPr>
                <w:rFonts w:asciiTheme="majorEastAsia" w:eastAsiaTheme="majorEastAsia" w:hAnsiTheme="majorEastAsia"/>
                <w:noProof/>
                <w:webHidden/>
              </w:rPr>
              <w:fldChar w:fldCharType="end"/>
            </w:r>
          </w:hyperlink>
        </w:p>
        <w:p w14:paraId="35B7D013"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3" w:history="1">
            <w:r w:rsidR="00612EE4" w:rsidRPr="00B42F19">
              <w:rPr>
                <w:rStyle w:val="af5"/>
                <w:rFonts w:asciiTheme="majorEastAsia" w:eastAsiaTheme="majorEastAsia" w:hAnsiTheme="majorEastAsia"/>
                <w:noProof/>
                <w:snapToGrid w:val="0"/>
                <w:kern w:val="0"/>
              </w:rPr>
              <w:t xml:space="preserve">5.4  </w:t>
            </w:r>
            <w:r w:rsidR="00612EE4" w:rsidRPr="00B42F19">
              <w:rPr>
                <w:rStyle w:val="af5"/>
                <w:rFonts w:asciiTheme="majorEastAsia" w:eastAsiaTheme="majorEastAsia" w:hAnsiTheme="majorEastAsia" w:hint="eastAsia"/>
                <w:noProof/>
                <w:snapToGrid w:val="0"/>
                <w:kern w:val="0"/>
              </w:rPr>
              <w:t>轴心受压构件</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_Toc69409563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38</w:t>
            </w:r>
            <w:r w:rsidR="00612EE4" w:rsidRPr="00B42F19">
              <w:rPr>
                <w:rFonts w:asciiTheme="majorEastAsia" w:eastAsiaTheme="majorEastAsia" w:hAnsiTheme="majorEastAsia"/>
                <w:noProof/>
                <w:webHidden/>
              </w:rPr>
              <w:fldChar w:fldCharType="end"/>
            </w:r>
          </w:hyperlink>
        </w:p>
        <w:p w14:paraId="67B642E4"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4" w:history="1">
            <w:r w:rsidR="00612EE4" w:rsidRPr="00B42F19">
              <w:rPr>
                <w:rStyle w:val="af5"/>
                <w:rFonts w:asciiTheme="majorEastAsia" w:eastAsiaTheme="majorEastAsia" w:hAnsiTheme="majorEastAsia"/>
                <w:noProof/>
                <w:snapToGrid w:val="0"/>
                <w:kern w:val="0"/>
              </w:rPr>
              <w:t xml:space="preserve">5.5  </w:t>
            </w:r>
            <w:r w:rsidR="00612EE4" w:rsidRPr="00B42F19">
              <w:rPr>
                <w:rStyle w:val="af5"/>
                <w:rFonts w:asciiTheme="majorEastAsia" w:eastAsiaTheme="majorEastAsia" w:hAnsiTheme="majorEastAsia" w:hint="eastAsia"/>
                <w:noProof/>
                <w:snapToGrid w:val="0"/>
                <w:kern w:val="0"/>
              </w:rPr>
              <w:t>压弯构件</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_Toc69409564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40</w:t>
            </w:r>
            <w:r w:rsidR="00612EE4" w:rsidRPr="00B42F19">
              <w:rPr>
                <w:rFonts w:asciiTheme="majorEastAsia" w:eastAsiaTheme="majorEastAsia" w:hAnsiTheme="majorEastAsia"/>
                <w:noProof/>
                <w:webHidden/>
              </w:rPr>
              <w:fldChar w:fldCharType="end"/>
            </w:r>
          </w:hyperlink>
        </w:p>
        <w:p w14:paraId="56310470"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5" w:history="1">
            <w:r w:rsidR="00612EE4" w:rsidRPr="00B42F19">
              <w:rPr>
                <w:rStyle w:val="af5"/>
                <w:rFonts w:asciiTheme="majorEastAsia" w:eastAsiaTheme="majorEastAsia" w:hAnsiTheme="majorEastAsia"/>
                <w:noProof/>
                <w:snapToGrid w:val="0"/>
                <w:kern w:val="0"/>
              </w:rPr>
              <w:t xml:space="preserve">5.6  </w:t>
            </w:r>
            <w:r w:rsidR="00612EE4" w:rsidRPr="00B42F19">
              <w:rPr>
                <w:rStyle w:val="af5"/>
                <w:rFonts w:asciiTheme="majorEastAsia" w:eastAsiaTheme="majorEastAsia" w:hAnsiTheme="majorEastAsia" w:hint="eastAsia"/>
                <w:noProof/>
                <w:snapToGrid w:val="0"/>
                <w:kern w:val="0"/>
              </w:rPr>
              <w:t>连接及节点</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_Toc69409565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40</w:t>
            </w:r>
            <w:r w:rsidR="00612EE4" w:rsidRPr="00B42F19">
              <w:rPr>
                <w:rFonts w:asciiTheme="majorEastAsia" w:eastAsiaTheme="majorEastAsia" w:hAnsiTheme="majorEastAsia"/>
                <w:noProof/>
                <w:webHidden/>
              </w:rPr>
              <w:fldChar w:fldCharType="end"/>
            </w:r>
          </w:hyperlink>
        </w:p>
        <w:p w14:paraId="31840DD6"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66" w:history="1">
            <w:r w:rsidR="00612EE4" w:rsidRPr="00B42F19">
              <w:rPr>
                <w:rStyle w:val="af5"/>
                <w:rFonts w:asciiTheme="majorEastAsia" w:eastAsiaTheme="majorEastAsia" w:hAnsiTheme="majorEastAsia" w:cstheme="majorBidi"/>
                <w:noProof/>
              </w:rPr>
              <w:t xml:space="preserve">6  </w:t>
            </w:r>
            <w:r w:rsidR="00612EE4" w:rsidRPr="00B42F19">
              <w:rPr>
                <w:rStyle w:val="af5"/>
                <w:rFonts w:asciiTheme="majorEastAsia" w:eastAsiaTheme="majorEastAsia" w:hAnsiTheme="majorEastAsia" w:cstheme="majorBidi" w:hint="eastAsia"/>
                <w:noProof/>
              </w:rPr>
              <w:t>加工制作与施工</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_Toc69409566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45</w:t>
            </w:r>
            <w:r w:rsidR="00612EE4" w:rsidRPr="00B42F19">
              <w:rPr>
                <w:rFonts w:asciiTheme="majorEastAsia" w:eastAsiaTheme="majorEastAsia" w:hAnsiTheme="majorEastAsia"/>
                <w:noProof/>
                <w:webHidden/>
              </w:rPr>
              <w:fldChar w:fldCharType="end"/>
            </w:r>
          </w:hyperlink>
        </w:p>
        <w:p w14:paraId="321399B8"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7" w:history="1">
            <w:r w:rsidR="00612EE4" w:rsidRPr="00B42F19">
              <w:rPr>
                <w:rStyle w:val="af5"/>
                <w:rFonts w:asciiTheme="majorEastAsia" w:eastAsiaTheme="majorEastAsia" w:hAnsiTheme="majorEastAsia"/>
                <w:noProof/>
                <w:snapToGrid w:val="0"/>
                <w:kern w:val="0"/>
              </w:rPr>
              <w:t xml:space="preserve">6.1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_Toc69409567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45</w:t>
            </w:r>
            <w:r w:rsidR="00612EE4" w:rsidRPr="00B42F19">
              <w:rPr>
                <w:rFonts w:asciiTheme="majorEastAsia" w:eastAsiaTheme="majorEastAsia" w:hAnsiTheme="majorEastAsia"/>
                <w:noProof/>
                <w:webHidden/>
              </w:rPr>
              <w:fldChar w:fldCharType="end"/>
            </w:r>
          </w:hyperlink>
        </w:p>
        <w:p w14:paraId="34FCEC8E"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8" w:history="1">
            <w:r w:rsidR="00612EE4" w:rsidRPr="00B42F19">
              <w:rPr>
                <w:rStyle w:val="af5"/>
                <w:rFonts w:asciiTheme="majorEastAsia" w:eastAsiaTheme="majorEastAsia" w:hAnsiTheme="majorEastAsia"/>
                <w:noProof/>
                <w:snapToGrid w:val="0"/>
                <w:kern w:val="0"/>
              </w:rPr>
              <w:t xml:space="preserve">6.2  </w:t>
            </w:r>
            <w:r w:rsidR="00612EE4" w:rsidRPr="00B42F19">
              <w:rPr>
                <w:rStyle w:val="af5"/>
                <w:rFonts w:asciiTheme="majorEastAsia" w:eastAsiaTheme="majorEastAsia" w:hAnsiTheme="majorEastAsia" w:hint="eastAsia"/>
                <w:noProof/>
                <w:snapToGrid w:val="0"/>
                <w:kern w:val="0"/>
              </w:rPr>
              <w:t>加工制作</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_Toc69409568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45</w:t>
            </w:r>
            <w:r w:rsidR="00612EE4" w:rsidRPr="00B42F19">
              <w:rPr>
                <w:rFonts w:asciiTheme="majorEastAsia" w:eastAsiaTheme="majorEastAsia" w:hAnsiTheme="majorEastAsia"/>
                <w:noProof/>
                <w:webHidden/>
              </w:rPr>
              <w:fldChar w:fldCharType="end"/>
            </w:r>
          </w:hyperlink>
        </w:p>
        <w:p w14:paraId="660BCCB7"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69" w:history="1">
            <w:r w:rsidR="00612EE4" w:rsidRPr="00B42F19">
              <w:rPr>
                <w:rStyle w:val="af5"/>
                <w:rFonts w:asciiTheme="majorEastAsia" w:eastAsiaTheme="majorEastAsia" w:hAnsiTheme="majorEastAsia"/>
                <w:noProof/>
                <w:snapToGrid w:val="0"/>
                <w:kern w:val="0"/>
              </w:rPr>
              <w:t xml:space="preserve">6.3  </w:t>
            </w:r>
            <w:r w:rsidR="00612EE4" w:rsidRPr="00B42F19">
              <w:rPr>
                <w:rStyle w:val="af5"/>
                <w:rFonts w:asciiTheme="majorEastAsia" w:eastAsiaTheme="majorEastAsia" w:hAnsiTheme="majorEastAsia" w:hint="eastAsia"/>
                <w:noProof/>
                <w:snapToGrid w:val="0"/>
                <w:kern w:val="0"/>
              </w:rPr>
              <w:t>安装施工</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_Toc69409569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51</w:t>
            </w:r>
            <w:r w:rsidR="00612EE4" w:rsidRPr="00B42F19">
              <w:rPr>
                <w:rFonts w:asciiTheme="majorEastAsia" w:eastAsiaTheme="majorEastAsia" w:hAnsiTheme="majorEastAsia"/>
                <w:noProof/>
                <w:webHidden/>
              </w:rPr>
              <w:fldChar w:fldCharType="end"/>
            </w:r>
          </w:hyperlink>
        </w:p>
        <w:p w14:paraId="6DB96D1B"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70" w:history="1">
            <w:r w:rsidR="00612EE4" w:rsidRPr="00B42F19">
              <w:rPr>
                <w:rStyle w:val="af5"/>
                <w:rFonts w:asciiTheme="majorEastAsia" w:eastAsiaTheme="majorEastAsia" w:hAnsiTheme="majorEastAsia" w:cstheme="majorBidi"/>
                <w:noProof/>
              </w:rPr>
              <w:t xml:space="preserve">7  </w:t>
            </w:r>
            <w:r w:rsidR="00612EE4" w:rsidRPr="00B42F19">
              <w:rPr>
                <w:rStyle w:val="af5"/>
                <w:rFonts w:asciiTheme="majorEastAsia" w:eastAsiaTheme="majorEastAsia" w:hAnsiTheme="majorEastAsia" w:cstheme="majorBidi" w:hint="eastAsia"/>
                <w:noProof/>
              </w:rPr>
              <w:t>工程验收</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_Toc69409570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55</w:t>
            </w:r>
            <w:r w:rsidR="00612EE4" w:rsidRPr="00B42F19">
              <w:rPr>
                <w:rFonts w:asciiTheme="majorEastAsia" w:eastAsiaTheme="majorEastAsia" w:hAnsiTheme="majorEastAsia"/>
                <w:noProof/>
                <w:webHidden/>
              </w:rPr>
              <w:fldChar w:fldCharType="end"/>
            </w:r>
          </w:hyperlink>
        </w:p>
        <w:p w14:paraId="7D9BA2D6"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1" w:history="1">
            <w:r w:rsidR="00612EE4" w:rsidRPr="00B42F19">
              <w:rPr>
                <w:rStyle w:val="af5"/>
                <w:rFonts w:asciiTheme="majorEastAsia" w:eastAsiaTheme="majorEastAsia" w:hAnsiTheme="majorEastAsia"/>
                <w:noProof/>
                <w:snapToGrid w:val="0"/>
                <w:kern w:val="0"/>
              </w:rPr>
              <w:t xml:space="preserve">7.1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_Toc69409571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55</w:t>
            </w:r>
            <w:r w:rsidR="00612EE4" w:rsidRPr="00B42F19">
              <w:rPr>
                <w:rFonts w:asciiTheme="majorEastAsia" w:eastAsiaTheme="majorEastAsia" w:hAnsiTheme="majorEastAsia"/>
                <w:noProof/>
                <w:webHidden/>
              </w:rPr>
              <w:fldChar w:fldCharType="end"/>
            </w:r>
          </w:hyperlink>
        </w:p>
        <w:p w14:paraId="56C2D983"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2" w:history="1">
            <w:r w:rsidR="00612EE4" w:rsidRPr="00B42F19">
              <w:rPr>
                <w:rStyle w:val="af5"/>
                <w:rFonts w:asciiTheme="majorEastAsia" w:eastAsiaTheme="majorEastAsia" w:hAnsiTheme="majorEastAsia"/>
                <w:noProof/>
                <w:snapToGrid w:val="0"/>
                <w:kern w:val="0"/>
              </w:rPr>
              <w:t xml:space="preserve">7.2  </w:t>
            </w:r>
            <w:r w:rsidR="00612EE4" w:rsidRPr="00B42F19">
              <w:rPr>
                <w:rStyle w:val="af5"/>
                <w:rFonts w:asciiTheme="majorEastAsia" w:eastAsiaTheme="majorEastAsia" w:hAnsiTheme="majorEastAsia" w:hint="eastAsia"/>
                <w:noProof/>
                <w:snapToGrid w:val="0"/>
                <w:kern w:val="0"/>
              </w:rPr>
              <w:t>主控项目</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_Toc69409572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57</w:t>
            </w:r>
            <w:r w:rsidR="00612EE4" w:rsidRPr="00B42F19">
              <w:rPr>
                <w:rFonts w:asciiTheme="majorEastAsia" w:eastAsiaTheme="majorEastAsia" w:hAnsiTheme="majorEastAsia"/>
                <w:noProof/>
                <w:webHidden/>
              </w:rPr>
              <w:fldChar w:fldCharType="end"/>
            </w:r>
          </w:hyperlink>
        </w:p>
        <w:p w14:paraId="0C1F547A"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3" w:history="1">
            <w:r w:rsidR="00612EE4" w:rsidRPr="00B42F19">
              <w:rPr>
                <w:rStyle w:val="af5"/>
                <w:rFonts w:asciiTheme="majorEastAsia" w:eastAsiaTheme="majorEastAsia" w:hAnsiTheme="majorEastAsia"/>
                <w:noProof/>
                <w:snapToGrid w:val="0"/>
                <w:kern w:val="0"/>
              </w:rPr>
              <w:t xml:space="preserve">7.3  </w:t>
            </w:r>
            <w:r w:rsidR="00612EE4" w:rsidRPr="00B42F19">
              <w:rPr>
                <w:rStyle w:val="af5"/>
                <w:rFonts w:asciiTheme="majorEastAsia" w:eastAsiaTheme="majorEastAsia" w:hAnsiTheme="majorEastAsia" w:hint="eastAsia"/>
                <w:noProof/>
                <w:snapToGrid w:val="0"/>
                <w:kern w:val="0"/>
              </w:rPr>
              <w:t>一般项目</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_Toc69409573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59</w:t>
            </w:r>
            <w:r w:rsidR="00612EE4" w:rsidRPr="00B42F19">
              <w:rPr>
                <w:rFonts w:asciiTheme="majorEastAsia" w:eastAsiaTheme="majorEastAsia" w:hAnsiTheme="majorEastAsia"/>
                <w:noProof/>
                <w:webHidden/>
              </w:rPr>
              <w:fldChar w:fldCharType="end"/>
            </w:r>
          </w:hyperlink>
        </w:p>
        <w:p w14:paraId="28F896A7"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74" w:history="1">
            <w:r w:rsidR="00612EE4" w:rsidRPr="00B42F19">
              <w:rPr>
                <w:rStyle w:val="af5"/>
                <w:rFonts w:asciiTheme="majorEastAsia" w:eastAsiaTheme="majorEastAsia" w:hAnsiTheme="majorEastAsia" w:cstheme="majorBidi"/>
                <w:noProof/>
              </w:rPr>
              <w:t xml:space="preserve">8  </w:t>
            </w:r>
            <w:r w:rsidR="00612EE4" w:rsidRPr="00B42F19">
              <w:rPr>
                <w:rStyle w:val="af5"/>
                <w:rFonts w:asciiTheme="majorEastAsia" w:eastAsiaTheme="majorEastAsia" w:hAnsiTheme="majorEastAsia" w:cstheme="majorBidi" w:hint="eastAsia"/>
                <w:noProof/>
              </w:rPr>
              <w:t>维护</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_Toc69409574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63</w:t>
            </w:r>
            <w:r w:rsidR="00612EE4" w:rsidRPr="00B42F19">
              <w:rPr>
                <w:rFonts w:asciiTheme="majorEastAsia" w:eastAsiaTheme="majorEastAsia" w:hAnsiTheme="majorEastAsia"/>
                <w:noProof/>
                <w:webHidden/>
              </w:rPr>
              <w:fldChar w:fldCharType="end"/>
            </w:r>
          </w:hyperlink>
        </w:p>
        <w:p w14:paraId="63B83F56"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5" w:history="1">
            <w:r w:rsidR="00612EE4" w:rsidRPr="00B42F19">
              <w:rPr>
                <w:rStyle w:val="af5"/>
                <w:rFonts w:asciiTheme="majorEastAsia" w:eastAsiaTheme="majorEastAsia" w:hAnsiTheme="majorEastAsia"/>
                <w:noProof/>
                <w:snapToGrid w:val="0"/>
                <w:kern w:val="0"/>
              </w:rPr>
              <w:t xml:space="preserve">8.1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_Toc69409575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63</w:t>
            </w:r>
            <w:r w:rsidR="00612EE4" w:rsidRPr="00B42F19">
              <w:rPr>
                <w:rFonts w:asciiTheme="majorEastAsia" w:eastAsiaTheme="majorEastAsia" w:hAnsiTheme="majorEastAsia"/>
                <w:noProof/>
                <w:webHidden/>
              </w:rPr>
              <w:fldChar w:fldCharType="end"/>
            </w:r>
          </w:hyperlink>
        </w:p>
        <w:p w14:paraId="2E62A8B3"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6" w:history="1">
            <w:r w:rsidR="00612EE4" w:rsidRPr="00B42F19">
              <w:rPr>
                <w:rStyle w:val="af5"/>
                <w:rFonts w:asciiTheme="majorEastAsia" w:eastAsiaTheme="majorEastAsia" w:hAnsiTheme="majorEastAsia"/>
                <w:noProof/>
                <w:snapToGrid w:val="0"/>
                <w:kern w:val="0"/>
              </w:rPr>
              <w:t xml:space="preserve">8.2  </w:t>
            </w:r>
            <w:r w:rsidR="00612EE4" w:rsidRPr="00B42F19">
              <w:rPr>
                <w:rStyle w:val="af5"/>
                <w:rFonts w:asciiTheme="majorEastAsia" w:eastAsiaTheme="majorEastAsia" w:hAnsiTheme="majorEastAsia" w:hint="eastAsia"/>
                <w:noProof/>
                <w:snapToGrid w:val="0"/>
                <w:kern w:val="0"/>
              </w:rPr>
              <w:t>检查和维护</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_Toc69409576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64</w:t>
            </w:r>
            <w:r w:rsidR="00612EE4" w:rsidRPr="00B42F19">
              <w:rPr>
                <w:rFonts w:asciiTheme="majorEastAsia" w:eastAsiaTheme="majorEastAsia" w:hAnsiTheme="majorEastAsia"/>
                <w:noProof/>
                <w:webHidden/>
              </w:rPr>
              <w:fldChar w:fldCharType="end"/>
            </w:r>
          </w:hyperlink>
        </w:p>
        <w:p w14:paraId="19EEA86E"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77" w:history="1">
            <w:r w:rsidR="00612EE4" w:rsidRPr="00B42F19">
              <w:rPr>
                <w:rStyle w:val="af5"/>
                <w:rFonts w:asciiTheme="majorEastAsia" w:eastAsiaTheme="majorEastAsia" w:hAnsiTheme="majorEastAsia" w:cstheme="majorBidi"/>
                <w:noProof/>
              </w:rPr>
              <w:t xml:space="preserve">9  </w:t>
            </w:r>
            <w:r w:rsidR="00612EE4" w:rsidRPr="00B42F19">
              <w:rPr>
                <w:rStyle w:val="af5"/>
                <w:rFonts w:asciiTheme="majorEastAsia" w:eastAsiaTheme="majorEastAsia" w:hAnsiTheme="majorEastAsia" w:cstheme="majorBidi" w:hint="eastAsia"/>
                <w:noProof/>
              </w:rPr>
              <w:t>安全性鉴定和性能提升</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_Toc69409577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65</w:t>
            </w:r>
            <w:r w:rsidR="00612EE4" w:rsidRPr="00B42F19">
              <w:rPr>
                <w:rFonts w:asciiTheme="majorEastAsia" w:eastAsiaTheme="majorEastAsia" w:hAnsiTheme="majorEastAsia"/>
                <w:noProof/>
                <w:webHidden/>
              </w:rPr>
              <w:fldChar w:fldCharType="end"/>
            </w:r>
          </w:hyperlink>
        </w:p>
        <w:p w14:paraId="73C04FC9"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8" w:history="1">
            <w:r w:rsidR="00612EE4" w:rsidRPr="00B42F19">
              <w:rPr>
                <w:rStyle w:val="af5"/>
                <w:rFonts w:asciiTheme="majorEastAsia" w:eastAsiaTheme="majorEastAsia" w:hAnsiTheme="majorEastAsia"/>
                <w:noProof/>
                <w:snapToGrid w:val="0"/>
                <w:kern w:val="0"/>
              </w:rPr>
              <w:t xml:space="preserve">9.1  </w:t>
            </w:r>
            <w:r w:rsidR="00612EE4" w:rsidRPr="00B42F19">
              <w:rPr>
                <w:rStyle w:val="af5"/>
                <w:rFonts w:asciiTheme="majorEastAsia" w:eastAsiaTheme="majorEastAsia" w:hAnsiTheme="majorEastAsia" w:hint="eastAsia"/>
                <w:noProof/>
                <w:snapToGrid w:val="0"/>
                <w:kern w:val="0"/>
              </w:rPr>
              <w:t>一般规定</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_Toc69409578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65</w:t>
            </w:r>
            <w:r w:rsidR="00612EE4" w:rsidRPr="00B42F19">
              <w:rPr>
                <w:rFonts w:asciiTheme="majorEastAsia" w:eastAsiaTheme="majorEastAsia" w:hAnsiTheme="majorEastAsia"/>
                <w:noProof/>
                <w:webHidden/>
              </w:rPr>
              <w:fldChar w:fldCharType="end"/>
            </w:r>
          </w:hyperlink>
        </w:p>
        <w:p w14:paraId="33C1CB54"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79" w:history="1">
            <w:r w:rsidR="00612EE4" w:rsidRPr="00B42F19">
              <w:rPr>
                <w:rStyle w:val="af5"/>
                <w:rFonts w:asciiTheme="majorEastAsia" w:eastAsiaTheme="majorEastAsia" w:hAnsiTheme="majorEastAsia"/>
                <w:noProof/>
                <w:snapToGrid w:val="0"/>
                <w:kern w:val="0"/>
              </w:rPr>
              <w:t xml:space="preserve">9.2  </w:t>
            </w:r>
            <w:r w:rsidR="00612EE4" w:rsidRPr="00B42F19">
              <w:rPr>
                <w:rStyle w:val="af5"/>
                <w:rFonts w:asciiTheme="majorEastAsia" w:eastAsiaTheme="majorEastAsia" w:hAnsiTheme="majorEastAsia" w:hint="eastAsia"/>
                <w:noProof/>
                <w:snapToGrid w:val="0"/>
                <w:kern w:val="0"/>
              </w:rPr>
              <w:t>鉴定层次的划分</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_Toc69409579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66</w:t>
            </w:r>
            <w:r w:rsidR="00612EE4" w:rsidRPr="00B42F19">
              <w:rPr>
                <w:rFonts w:asciiTheme="majorEastAsia" w:eastAsiaTheme="majorEastAsia" w:hAnsiTheme="majorEastAsia"/>
                <w:noProof/>
                <w:webHidden/>
              </w:rPr>
              <w:fldChar w:fldCharType="end"/>
            </w:r>
          </w:hyperlink>
        </w:p>
        <w:p w14:paraId="2CA2325A"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80" w:history="1">
            <w:r w:rsidR="00612EE4" w:rsidRPr="00B42F19">
              <w:rPr>
                <w:rStyle w:val="af5"/>
                <w:rFonts w:asciiTheme="majorEastAsia" w:eastAsiaTheme="majorEastAsia" w:hAnsiTheme="majorEastAsia"/>
                <w:noProof/>
                <w:snapToGrid w:val="0"/>
                <w:kern w:val="0"/>
              </w:rPr>
              <w:t xml:space="preserve">9.3  </w:t>
            </w:r>
            <w:r w:rsidR="00612EE4" w:rsidRPr="00B42F19">
              <w:rPr>
                <w:rStyle w:val="af5"/>
                <w:rFonts w:asciiTheme="majorEastAsia" w:eastAsiaTheme="majorEastAsia" w:hAnsiTheme="majorEastAsia" w:hint="eastAsia"/>
                <w:noProof/>
                <w:snapToGrid w:val="0"/>
                <w:kern w:val="0"/>
              </w:rPr>
              <w:t>构件及连接安全性鉴定评级</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_Toc69409580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67</w:t>
            </w:r>
            <w:r w:rsidR="00612EE4" w:rsidRPr="00B42F19">
              <w:rPr>
                <w:rFonts w:asciiTheme="majorEastAsia" w:eastAsiaTheme="majorEastAsia" w:hAnsiTheme="majorEastAsia"/>
                <w:noProof/>
                <w:webHidden/>
              </w:rPr>
              <w:fldChar w:fldCharType="end"/>
            </w:r>
          </w:hyperlink>
        </w:p>
        <w:p w14:paraId="6572828E"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81" w:history="1">
            <w:r w:rsidR="00612EE4" w:rsidRPr="00B42F19">
              <w:rPr>
                <w:rStyle w:val="af5"/>
                <w:rFonts w:asciiTheme="majorEastAsia" w:eastAsiaTheme="majorEastAsia" w:hAnsiTheme="majorEastAsia"/>
                <w:noProof/>
                <w:snapToGrid w:val="0"/>
                <w:kern w:val="0"/>
              </w:rPr>
              <w:t xml:space="preserve">9.4  </w:t>
            </w:r>
            <w:r w:rsidR="00612EE4" w:rsidRPr="00B42F19">
              <w:rPr>
                <w:rStyle w:val="af5"/>
                <w:rFonts w:asciiTheme="majorEastAsia" w:eastAsiaTheme="majorEastAsia" w:hAnsiTheme="majorEastAsia" w:hint="eastAsia"/>
                <w:noProof/>
                <w:snapToGrid w:val="0"/>
                <w:kern w:val="0"/>
              </w:rPr>
              <w:t>子单元、鉴定单元和结构的安全性鉴定评级</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_Toc69409581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70</w:t>
            </w:r>
            <w:r w:rsidR="00612EE4" w:rsidRPr="00B42F19">
              <w:rPr>
                <w:rFonts w:asciiTheme="majorEastAsia" w:eastAsiaTheme="majorEastAsia" w:hAnsiTheme="majorEastAsia"/>
                <w:noProof/>
                <w:webHidden/>
              </w:rPr>
              <w:fldChar w:fldCharType="end"/>
            </w:r>
          </w:hyperlink>
        </w:p>
        <w:p w14:paraId="750775F2"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82" w:history="1">
            <w:r w:rsidR="00612EE4" w:rsidRPr="00B42F19">
              <w:rPr>
                <w:rStyle w:val="af5"/>
                <w:rFonts w:asciiTheme="majorEastAsia" w:eastAsiaTheme="majorEastAsia" w:hAnsiTheme="majorEastAsia"/>
                <w:noProof/>
                <w:snapToGrid w:val="0"/>
                <w:kern w:val="0"/>
              </w:rPr>
              <w:t xml:space="preserve">9.5  </w:t>
            </w:r>
            <w:r w:rsidR="00612EE4" w:rsidRPr="00B42F19">
              <w:rPr>
                <w:rStyle w:val="af5"/>
                <w:rFonts w:asciiTheme="majorEastAsia" w:eastAsiaTheme="majorEastAsia" w:hAnsiTheme="majorEastAsia" w:hint="eastAsia"/>
                <w:noProof/>
                <w:snapToGrid w:val="0"/>
                <w:kern w:val="0"/>
              </w:rPr>
              <w:t>鉴定报告</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_Toc69409582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70</w:t>
            </w:r>
            <w:r w:rsidR="00612EE4" w:rsidRPr="00B42F19">
              <w:rPr>
                <w:rFonts w:asciiTheme="majorEastAsia" w:eastAsiaTheme="majorEastAsia" w:hAnsiTheme="majorEastAsia"/>
                <w:noProof/>
                <w:webHidden/>
              </w:rPr>
              <w:fldChar w:fldCharType="end"/>
            </w:r>
          </w:hyperlink>
        </w:p>
        <w:p w14:paraId="3A44C87D" w14:textId="77777777" w:rsidR="00612EE4" w:rsidRPr="00B42F19" w:rsidRDefault="00E5695B" w:rsidP="00612EE4">
          <w:pPr>
            <w:pStyle w:val="20"/>
            <w:tabs>
              <w:tab w:val="right" w:leader="dot" w:pos="8296"/>
            </w:tabs>
            <w:spacing w:line="360" w:lineRule="auto"/>
            <w:rPr>
              <w:rFonts w:asciiTheme="majorEastAsia" w:eastAsiaTheme="majorEastAsia" w:hAnsiTheme="majorEastAsia" w:cstheme="minorBidi"/>
              <w:noProof/>
              <w:szCs w:val="22"/>
            </w:rPr>
          </w:pPr>
          <w:hyperlink w:anchor="_Toc69409583" w:history="1">
            <w:r w:rsidR="00612EE4" w:rsidRPr="00B42F19">
              <w:rPr>
                <w:rStyle w:val="af5"/>
                <w:rFonts w:asciiTheme="majorEastAsia" w:eastAsiaTheme="majorEastAsia" w:hAnsiTheme="majorEastAsia"/>
                <w:noProof/>
                <w:snapToGrid w:val="0"/>
                <w:kern w:val="0"/>
              </w:rPr>
              <w:t xml:space="preserve">9.6  </w:t>
            </w:r>
            <w:r w:rsidR="00612EE4" w:rsidRPr="00B42F19">
              <w:rPr>
                <w:rStyle w:val="af5"/>
                <w:rFonts w:asciiTheme="majorEastAsia" w:eastAsiaTheme="majorEastAsia" w:hAnsiTheme="majorEastAsia" w:hint="eastAsia"/>
                <w:noProof/>
                <w:snapToGrid w:val="0"/>
                <w:kern w:val="0"/>
              </w:rPr>
              <w:t>性能提升</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_Toc69409583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71</w:t>
            </w:r>
            <w:r w:rsidR="00612EE4" w:rsidRPr="00B42F19">
              <w:rPr>
                <w:rFonts w:asciiTheme="majorEastAsia" w:eastAsiaTheme="majorEastAsia" w:hAnsiTheme="majorEastAsia"/>
                <w:noProof/>
                <w:webHidden/>
              </w:rPr>
              <w:fldChar w:fldCharType="end"/>
            </w:r>
          </w:hyperlink>
        </w:p>
        <w:p w14:paraId="7BCC3BBF"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84" w:history="1">
            <w:r w:rsidR="00612EE4" w:rsidRPr="00B42F19">
              <w:rPr>
                <w:rStyle w:val="af5"/>
                <w:rFonts w:asciiTheme="majorEastAsia" w:eastAsiaTheme="majorEastAsia" w:hAnsiTheme="majorEastAsia" w:cs="宋体" w:hint="eastAsia"/>
                <w:noProof/>
              </w:rPr>
              <w:t>附录</w:t>
            </w:r>
            <w:r w:rsidR="00612EE4" w:rsidRPr="00B42F19">
              <w:rPr>
                <w:rStyle w:val="af5"/>
                <w:rFonts w:asciiTheme="majorEastAsia" w:eastAsiaTheme="majorEastAsia" w:hAnsiTheme="majorEastAsia" w:cs="宋体"/>
                <w:noProof/>
              </w:rPr>
              <w:t xml:space="preserve">A </w:t>
            </w:r>
            <w:r w:rsidR="00612EE4" w:rsidRPr="00B42F19">
              <w:rPr>
                <w:rStyle w:val="af5"/>
                <w:rFonts w:asciiTheme="majorEastAsia" w:eastAsiaTheme="majorEastAsia" w:hAnsiTheme="majorEastAsia" w:cs="宋体" w:hint="eastAsia"/>
                <w:noProof/>
              </w:rPr>
              <w:t>面内受弯构件屈曲临界弯矩计算方法</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_Toc69409584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73</w:t>
            </w:r>
            <w:r w:rsidR="00612EE4" w:rsidRPr="00B42F19">
              <w:rPr>
                <w:rFonts w:asciiTheme="majorEastAsia" w:eastAsiaTheme="majorEastAsia" w:hAnsiTheme="majorEastAsia"/>
                <w:noProof/>
                <w:webHidden/>
              </w:rPr>
              <w:fldChar w:fldCharType="end"/>
            </w:r>
          </w:hyperlink>
        </w:p>
        <w:p w14:paraId="651D1482"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85" w:history="1">
            <w:r w:rsidR="00612EE4" w:rsidRPr="00B42F19">
              <w:rPr>
                <w:rStyle w:val="af5"/>
                <w:rFonts w:asciiTheme="majorEastAsia" w:eastAsiaTheme="majorEastAsia" w:hAnsiTheme="majorEastAsia" w:cs="宋体" w:hint="eastAsia"/>
                <w:noProof/>
              </w:rPr>
              <w:t>附录</w:t>
            </w:r>
            <w:r w:rsidR="00612EE4" w:rsidRPr="00B42F19">
              <w:rPr>
                <w:rStyle w:val="af5"/>
                <w:rFonts w:asciiTheme="majorEastAsia" w:eastAsiaTheme="majorEastAsia" w:hAnsiTheme="majorEastAsia" w:cs="宋体"/>
                <w:noProof/>
              </w:rPr>
              <w:t xml:space="preserve">B </w:t>
            </w:r>
            <w:r w:rsidR="00612EE4" w:rsidRPr="00B42F19">
              <w:rPr>
                <w:rStyle w:val="af5"/>
                <w:rFonts w:asciiTheme="majorEastAsia" w:eastAsiaTheme="majorEastAsia" w:hAnsiTheme="majorEastAsia" w:cs="宋体" w:hint="eastAsia"/>
                <w:noProof/>
              </w:rPr>
              <w:t>考虑结构胶弹性约束的玻璃柱承载力计算方法</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_Toc69409585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77</w:t>
            </w:r>
            <w:r w:rsidR="00612EE4" w:rsidRPr="00B42F19">
              <w:rPr>
                <w:rFonts w:asciiTheme="majorEastAsia" w:eastAsiaTheme="majorEastAsia" w:hAnsiTheme="majorEastAsia"/>
                <w:noProof/>
                <w:webHidden/>
              </w:rPr>
              <w:fldChar w:fldCharType="end"/>
            </w:r>
          </w:hyperlink>
        </w:p>
        <w:p w14:paraId="27A89E50"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86" w:history="1">
            <w:r w:rsidR="00612EE4" w:rsidRPr="00B42F19">
              <w:rPr>
                <w:rStyle w:val="af5"/>
                <w:rFonts w:asciiTheme="majorEastAsia" w:eastAsiaTheme="majorEastAsia" w:hAnsiTheme="majorEastAsia" w:cs="宋体" w:hint="eastAsia"/>
                <w:noProof/>
              </w:rPr>
              <w:t>附录</w:t>
            </w:r>
            <w:r w:rsidR="00612EE4" w:rsidRPr="00B42F19">
              <w:rPr>
                <w:rStyle w:val="af5"/>
                <w:rFonts w:asciiTheme="majorEastAsia" w:eastAsiaTheme="majorEastAsia" w:hAnsiTheme="majorEastAsia" w:cs="宋体"/>
                <w:noProof/>
              </w:rPr>
              <w:t xml:space="preserve">C </w:t>
            </w:r>
            <w:r w:rsidR="00612EE4" w:rsidRPr="00B42F19">
              <w:rPr>
                <w:rStyle w:val="af5"/>
                <w:rFonts w:asciiTheme="majorEastAsia" w:eastAsiaTheme="majorEastAsia" w:hAnsiTheme="majorEastAsia" w:cs="宋体" w:hint="eastAsia"/>
                <w:noProof/>
              </w:rPr>
              <w:t>玻璃与不锈钢板之间抗滑移系数测试方法</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_Toc69409586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80</w:t>
            </w:r>
            <w:r w:rsidR="00612EE4" w:rsidRPr="00B42F19">
              <w:rPr>
                <w:rFonts w:asciiTheme="majorEastAsia" w:eastAsiaTheme="majorEastAsia" w:hAnsiTheme="majorEastAsia"/>
                <w:noProof/>
                <w:webHidden/>
              </w:rPr>
              <w:fldChar w:fldCharType="end"/>
            </w:r>
          </w:hyperlink>
        </w:p>
        <w:p w14:paraId="0ACE29CC"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87" w:history="1">
            <w:r w:rsidR="00612EE4" w:rsidRPr="00B42F19">
              <w:rPr>
                <w:rStyle w:val="af5"/>
                <w:rFonts w:asciiTheme="majorEastAsia" w:eastAsiaTheme="majorEastAsia" w:hAnsiTheme="majorEastAsia" w:hint="eastAsia"/>
                <w:noProof/>
              </w:rPr>
              <w:t>本规程用词说明</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_Toc69409587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82</w:t>
            </w:r>
            <w:r w:rsidR="00612EE4" w:rsidRPr="00B42F19">
              <w:rPr>
                <w:rFonts w:asciiTheme="majorEastAsia" w:eastAsiaTheme="majorEastAsia" w:hAnsiTheme="majorEastAsia"/>
                <w:noProof/>
                <w:webHidden/>
              </w:rPr>
              <w:fldChar w:fldCharType="end"/>
            </w:r>
          </w:hyperlink>
        </w:p>
        <w:p w14:paraId="22263C92" w14:textId="77777777" w:rsidR="00612EE4" w:rsidRPr="00B42F19" w:rsidRDefault="00E5695B" w:rsidP="00612EE4">
          <w:pPr>
            <w:pStyle w:val="10"/>
            <w:tabs>
              <w:tab w:val="right" w:leader="dot" w:pos="8296"/>
            </w:tabs>
            <w:spacing w:line="360" w:lineRule="auto"/>
            <w:rPr>
              <w:rFonts w:asciiTheme="majorEastAsia" w:eastAsiaTheme="majorEastAsia" w:hAnsiTheme="majorEastAsia" w:cstheme="minorBidi"/>
              <w:noProof/>
              <w:szCs w:val="22"/>
            </w:rPr>
          </w:pPr>
          <w:hyperlink w:anchor="_Toc69409588" w:history="1">
            <w:r w:rsidR="00612EE4" w:rsidRPr="00B42F19">
              <w:rPr>
                <w:rStyle w:val="af5"/>
                <w:rFonts w:asciiTheme="majorEastAsia" w:eastAsiaTheme="majorEastAsia" w:hAnsiTheme="majorEastAsia" w:hint="eastAsia"/>
                <w:noProof/>
              </w:rPr>
              <w:t>引用标准名录</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_Toc69409588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83</w:t>
            </w:r>
            <w:r w:rsidR="00612EE4" w:rsidRPr="00B42F19">
              <w:rPr>
                <w:rFonts w:asciiTheme="majorEastAsia" w:eastAsiaTheme="majorEastAsia" w:hAnsiTheme="majorEastAsia"/>
                <w:noProof/>
                <w:webHidden/>
              </w:rPr>
              <w:fldChar w:fldCharType="end"/>
            </w:r>
          </w:hyperlink>
        </w:p>
        <w:p w14:paraId="2FEE6F21" w14:textId="77777777" w:rsidR="00612EE4" w:rsidRPr="00B42F19" w:rsidRDefault="00E5695B" w:rsidP="00A5721A">
          <w:pPr>
            <w:pStyle w:val="10"/>
            <w:tabs>
              <w:tab w:val="right" w:leader="dot" w:pos="8296"/>
            </w:tabs>
            <w:spacing w:line="360" w:lineRule="auto"/>
            <w:rPr>
              <w:rFonts w:asciiTheme="majorEastAsia" w:eastAsiaTheme="majorEastAsia" w:hAnsiTheme="majorEastAsia" w:cstheme="minorBidi"/>
              <w:noProof/>
              <w:szCs w:val="22"/>
            </w:rPr>
          </w:pPr>
          <w:hyperlink w:anchor="_Toc69409589" w:history="1">
            <w:r w:rsidR="00612EE4" w:rsidRPr="00B42F19">
              <w:rPr>
                <w:rStyle w:val="af5"/>
                <w:rFonts w:asciiTheme="majorEastAsia" w:eastAsiaTheme="majorEastAsia" w:hAnsiTheme="majorEastAsia" w:hint="eastAsia"/>
                <w:noProof/>
                <w:kern w:val="44"/>
              </w:rPr>
              <w:t>条文</w:t>
            </w:r>
            <w:r w:rsidR="00612EE4" w:rsidRPr="00B42F19">
              <w:rPr>
                <w:rStyle w:val="af5"/>
                <w:rFonts w:asciiTheme="majorEastAsia" w:eastAsiaTheme="majorEastAsia" w:hAnsiTheme="majorEastAsia" w:hint="eastAsia"/>
                <w:noProof/>
              </w:rPr>
              <w:t>说明</w:t>
            </w:r>
            <w:r w:rsidR="00612EE4" w:rsidRPr="00B42F19">
              <w:rPr>
                <w:rFonts w:asciiTheme="majorEastAsia" w:eastAsiaTheme="majorEastAsia" w:hAnsiTheme="majorEastAsia"/>
                <w:noProof/>
                <w:webHidden/>
              </w:rPr>
              <w:tab/>
            </w:r>
            <w:r w:rsidR="00612EE4" w:rsidRPr="00B42F19">
              <w:rPr>
                <w:rFonts w:asciiTheme="majorEastAsia" w:eastAsiaTheme="majorEastAsia" w:hAnsiTheme="majorEastAsia"/>
                <w:noProof/>
                <w:webHidden/>
              </w:rPr>
              <w:fldChar w:fldCharType="begin"/>
            </w:r>
            <w:r w:rsidR="00612EE4" w:rsidRPr="00B42F19">
              <w:rPr>
                <w:rFonts w:asciiTheme="majorEastAsia" w:eastAsiaTheme="majorEastAsia" w:hAnsiTheme="majorEastAsia"/>
                <w:noProof/>
                <w:webHidden/>
              </w:rPr>
              <w:instrText xml:space="preserve"> PAGEREF _Toc69409589 \h </w:instrText>
            </w:r>
            <w:r w:rsidR="00612EE4" w:rsidRPr="00B42F19">
              <w:rPr>
                <w:rFonts w:asciiTheme="majorEastAsia" w:eastAsiaTheme="majorEastAsia" w:hAnsiTheme="majorEastAsia"/>
                <w:noProof/>
                <w:webHidden/>
              </w:rPr>
            </w:r>
            <w:r w:rsidR="00612EE4" w:rsidRPr="00B42F19">
              <w:rPr>
                <w:rFonts w:asciiTheme="majorEastAsia" w:eastAsiaTheme="majorEastAsia" w:hAnsiTheme="majorEastAsia"/>
                <w:noProof/>
                <w:webHidden/>
              </w:rPr>
              <w:fldChar w:fldCharType="separate"/>
            </w:r>
            <w:r w:rsidR="00612EE4" w:rsidRPr="00B42F19">
              <w:rPr>
                <w:rFonts w:asciiTheme="majorEastAsia" w:eastAsiaTheme="majorEastAsia" w:hAnsiTheme="majorEastAsia"/>
                <w:noProof/>
                <w:webHidden/>
              </w:rPr>
              <w:t>87</w:t>
            </w:r>
            <w:r w:rsidR="00612EE4" w:rsidRPr="00B42F19">
              <w:rPr>
                <w:rFonts w:asciiTheme="majorEastAsia" w:eastAsiaTheme="majorEastAsia" w:hAnsiTheme="majorEastAsia"/>
                <w:noProof/>
                <w:webHidden/>
              </w:rPr>
              <w:fldChar w:fldCharType="end"/>
            </w:r>
          </w:hyperlink>
        </w:p>
        <w:p w14:paraId="1BE0D680" w14:textId="77777777" w:rsidR="00E9270B" w:rsidRPr="001D065E" w:rsidRDefault="00AE46B3" w:rsidP="00612EE4">
          <w:pPr>
            <w:spacing w:line="360" w:lineRule="auto"/>
            <w:sectPr w:rsidR="00E9270B" w:rsidRPr="001D065E">
              <w:pgSz w:w="11906" w:h="16838"/>
              <w:pgMar w:top="1440" w:right="1800" w:bottom="1440" w:left="1800" w:header="851" w:footer="992" w:gutter="0"/>
              <w:cols w:space="425"/>
              <w:docGrid w:type="lines" w:linePitch="312"/>
            </w:sectPr>
          </w:pPr>
          <w:r w:rsidRPr="00B42F19">
            <w:rPr>
              <w:rFonts w:asciiTheme="majorEastAsia" w:eastAsiaTheme="majorEastAsia" w:hAnsiTheme="majorEastAsia"/>
              <w:lang w:val="zh-CN"/>
            </w:rPr>
            <w:fldChar w:fldCharType="end"/>
          </w:r>
        </w:p>
      </w:sdtContent>
    </w:sdt>
    <w:p w14:paraId="1B91A9CB" w14:textId="759CA658" w:rsidR="00E9270B" w:rsidRPr="00666B5A" w:rsidRDefault="00AE46B3" w:rsidP="0016336F">
      <w:pPr>
        <w:spacing w:beforeLines="50" w:before="156" w:line="360" w:lineRule="auto"/>
        <w:jc w:val="center"/>
        <w:rPr>
          <w:sz w:val="28"/>
          <w:szCs w:val="28"/>
        </w:rPr>
      </w:pPr>
      <w:bookmarkStart w:id="30" w:name="_Toc27499017"/>
      <w:r w:rsidRPr="00666B5A">
        <w:rPr>
          <w:sz w:val="28"/>
          <w:szCs w:val="28"/>
        </w:rPr>
        <w:lastRenderedPageBreak/>
        <w:t>Contents</w:t>
      </w:r>
    </w:p>
    <w:p w14:paraId="3E2B9A8D" w14:textId="7F71965F" w:rsidR="00E9270B" w:rsidRPr="00761556" w:rsidRDefault="00AE46B3" w:rsidP="0016336F">
      <w:pPr>
        <w:pStyle w:val="10"/>
        <w:tabs>
          <w:tab w:val="right" w:leader="dot" w:pos="8296"/>
        </w:tabs>
        <w:spacing w:line="360" w:lineRule="auto"/>
        <w:rPr>
          <w:rFonts w:eastAsiaTheme="majorEastAsia"/>
          <w:sz w:val="20"/>
          <w:szCs w:val="20"/>
        </w:rPr>
      </w:pPr>
      <w:r w:rsidRPr="00761556">
        <w:rPr>
          <w:rFonts w:eastAsiaTheme="majorEastAsia"/>
          <w:b/>
          <w:bCs/>
          <w:sz w:val="20"/>
          <w:szCs w:val="20"/>
        </w:rPr>
        <w:fldChar w:fldCharType="begin"/>
      </w:r>
      <w:r w:rsidRPr="00761556">
        <w:rPr>
          <w:rFonts w:eastAsiaTheme="majorEastAsia"/>
          <w:b/>
          <w:bCs/>
          <w:sz w:val="20"/>
          <w:szCs w:val="20"/>
        </w:rPr>
        <w:instrText xml:space="preserve"> TOC \o "1-3" \h \z \u </w:instrText>
      </w:r>
      <w:r w:rsidRPr="00761556">
        <w:rPr>
          <w:rFonts w:eastAsiaTheme="majorEastAsia"/>
          <w:b/>
          <w:bCs/>
          <w:sz w:val="20"/>
          <w:szCs w:val="20"/>
        </w:rPr>
        <w:fldChar w:fldCharType="separate"/>
      </w:r>
      <w:hyperlink w:anchor="_Toc433147115" w:history="1">
        <w:r w:rsidRPr="00761556">
          <w:rPr>
            <w:rStyle w:val="af5"/>
            <w:rFonts w:eastAsiaTheme="majorEastAsia"/>
            <w:sz w:val="20"/>
            <w:szCs w:val="20"/>
          </w:rPr>
          <w:t>1  General provisions</w:t>
        </w:r>
        <w:r w:rsidR="00261C88" w:rsidRPr="00761556">
          <w:rPr>
            <w:rStyle w:val="af5"/>
            <w:rFonts w:eastAsiaTheme="majorEastAsia"/>
            <w:webHidden/>
            <w:sz w:val="20"/>
            <w:szCs w:val="20"/>
          </w:rPr>
          <w:tab/>
        </w:r>
        <w:r w:rsidR="00261C88" w:rsidRPr="00761556">
          <w:rPr>
            <w:rStyle w:val="af5"/>
            <w:rFonts w:eastAsiaTheme="majorEastAsia"/>
            <w:sz w:val="20"/>
            <w:szCs w:val="20"/>
          </w:rPr>
          <w:t>................................................</w:t>
        </w:r>
        <w:r w:rsidR="006C6FA3">
          <w:rPr>
            <w:rStyle w:val="af5"/>
            <w:rFonts w:eastAsiaTheme="majorEastAsia" w:hint="eastAsia"/>
            <w:sz w:val="20"/>
            <w:szCs w:val="20"/>
          </w:rPr>
          <w:t>......</w:t>
        </w:r>
        <w:r w:rsidRPr="00761556">
          <w:rPr>
            <w:rFonts w:eastAsiaTheme="majorEastAsia"/>
            <w:sz w:val="20"/>
            <w:szCs w:val="20"/>
          </w:rPr>
          <w:fldChar w:fldCharType="begin"/>
        </w:r>
        <w:r w:rsidRPr="00761556">
          <w:rPr>
            <w:rFonts w:eastAsiaTheme="majorEastAsia"/>
            <w:sz w:val="20"/>
            <w:szCs w:val="20"/>
          </w:rPr>
          <w:instrText xml:space="preserve"> PAGEREF _Toc433147115 \h </w:instrText>
        </w:r>
        <w:r w:rsidRPr="00761556">
          <w:rPr>
            <w:rFonts w:eastAsiaTheme="majorEastAsia"/>
            <w:sz w:val="20"/>
            <w:szCs w:val="20"/>
          </w:rPr>
        </w:r>
        <w:r w:rsidRPr="00761556">
          <w:rPr>
            <w:rFonts w:eastAsiaTheme="majorEastAsia"/>
            <w:sz w:val="20"/>
            <w:szCs w:val="20"/>
          </w:rPr>
          <w:fldChar w:fldCharType="separate"/>
        </w:r>
        <w:r w:rsidRPr="00761556">
          <w:rPr>
            <w:rFonts w:eastAsiaTheme="majorEastAsia"/>
            <w:sz w:val="20"/>
            <w:szCs w:val="20"/>
          </w:rPr>
          <w:t>1</w:t>
        </w:r>
        <w:r w:rsidRPr="00761556">
          <w:rPr>
            <w:rFonts w:eastAsiaTheme="majorEastAsia"/>
            <w:sz w:val="20"/>
            <w:szCs w:val="20"/>
          </w:rPr>
          <w:fldChar w:fldCharType="end"/>
        </w:r>
      </w:hyperlink>
    </w:p>
    <w:p w14:paraId="29D4E9D7" w14:textId="27A645FD" w:rsidR="00E9270B" w:rsidRPr="00761556" w:rsidRDefault="00E5695B" w:rsidP="0016336F">
      <w:pPr>
        <w:pStyle w:val="10"/>
        <w:tabs>
          <w:tab w:val="right" w:leader="dot" w:pos="8296"/>
        </w:tabs>
        <w:spacing w:line="360" w:lineRule="auto"/>
        <w:rPr>
          <w:rFonts w:eastAsiaTheme="majorEastAsia"/>
          <w:sz w:val="20"/>
          <w:szCs w:val="20"/>
        </w:rPr>
      </w:pPr>
      <w:hyperlink w:anchor="_Toc433147116" w:history="1">
        <w:r w:rsidR="00AE46B3" w:rsidRPr="00761556">
          <w:rPr>
            <w:rStyle w:val="af5"/>
            <w:rFonts w:eastAsiaTheme="majorEastAsia"/>
            <w:sz w:val="20"/>
            <w:szCs w:val="20"/>
          </w:rPr>
          <w:t>2  Terms</w:t>
        </w:r>
        <w:r w:rsidR="00ED051D" w:rsidRPr="00761556">
          <w:rPr>
            <w:rStyle w:val="af5"/>
            <w:rFonts w:eastAsiaTheme="majorEastAsia"/>
            <w:sz w:val="20"/>
            <w:szCs w:val="20"/>
          </w:rPr>
          <w:t xml:space="preserve"> and symbols</w:t>
        </w:r>
        <w:r w:rsidR="00E717E5" w:rsidRPr="00761556">
          <w:rPr>
            <w:rFonts w:eastAsiaTheme="majorEastAsia"/>
            <w:sz w:val="20"/>
            <w:szCs w:val="20"/>
          </w:rPr>
          <w:t>…………………………………………………………………</w:t>
        </w:r>
        <w:r w:rsidR="00A5721A" w:rsidRPr="00A5721A">
          <w:rPr>
            <w:rFonts w:eastAsiaTheme="majorEastAsia"/>
            <w:sz w:val="20"/>
            <w:szCs w:val="20"/>
          </w:rPr>
          <w:t>........</w:t>
        </w:r>
        <w:r w:rsidR="00A5721A">
          <w:rPr>
            <w:rFonts w:eastAsiaTheme="majorEastAsia"/>
            <w:sz w:val="20"/>
            <w:szCs w:val="20"/>
          </w:rPr>
          <w:t>...</w:t>
        </w:r>
        <w:r w:rsidR="00E717E5" w:rsidRPr="00761556">
          <w:rPr>
            <w:rFonts w:eastAsiaTheme="majorEastAsia"/>
            <w:sz w:val="20"/>
            <w:szCs w:val="20"/>
          </w:rPr>
          <w:t>…………3</w:t>
        </w:r>
      </w:hyperlink>
    </w:p>
    <w:p w14:paraId="681BB60B" w14:textId="30D7B79A" w:rsidR="00E9270B" w:rsidRPr="00761556" w:rsidRDefault="00E5695B" w:rsidP="0016336F">
      <w:pPr>
        <w:pStyle w:val="10"/>
        <w:tabs>
          <w:tab w:val="right" w:leader="dot" w:pos="8296"/>
        </w:tabs>
        <w:spacing w:line="360" w:lineRule="auto"/>
        <w:rPr>
          <w:rFonts w:eastAsiaTheme="majorEastAsia"/>
          <w:sz w:val="20"/>
          <w:szCs w:val="20"/>
        </w:rPr>
      </w:pPr>
      <w:hyperlink w:anchor="_Toc433147117" w:history="1">
        <w:r w:rsidR="00AE46B3" w:rsidRPr="00761556">
          <w:rPr>
            <w:rStyle w:val="af5"/>
            <w:rFonts w:eastAsiaTheme="majorEastAsia"/>
            <w:sz w:val="20"/>
            <w:szCs w:val="20"/>
          </w:rPr>
          <w:t>3  Basic requirements</w:t>
        </w:r>
        <w:r w:rsidR="00261C88" w:rsidRPr="00761556">
          <w:rPr>
            <w:rStyle w:val="af5"/>
            <w:rFonts w:eastAsiaTheme="majorEastAsia"/>
            <w:webHidden/>
            <w:sz w:val="20"/>
            <w:szCs w:val="20"/>
          </w:rPr>
          <w:tab/>
        </w:r>
        <w:r w:rsidR="00E717E5" w:rsidRPr="00761556">
          <w:rPr>
            <w:rFonts w:eastAsiaTheme="majorEastAsia"/>
            <w:sz w:val="20"/>
            <w:szCs w:val="20"/>
          </w:rPr>
          <w:t>……………………………………………………………………………</w:t>
        </w:r>
        <w:r w:rsidR="00A81365" w:rsidRPr="00761556">
          <w:rPr>
            <w:rFonts w:eastAsiaTheme="majorEastAsia"/>
            <w:sz w:val="20"/>
            <w:szCs w:val="20"/>
          </w:rPr>
          <w:t>6</w:t>
        </w:r>
      </w:hyperlink>
    </w:p>
    <w:p w14:paraId="0A23B524" w14:textId="78E64792"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3.1  General requirements</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Pr>
          <w:rFonts w:eastAsiaTheme="majorEastAsia"/>
          <w:sz w:val="20"/>
          <w:szCs w:val="20"/>
        </w:rPr>
        <w:t>.</w:t>
      </w:r>
      <w:r w:rsidR="00E717E5" w:rsidRPr="00761556">
        <w:rPr>
          <w:rFonts w:eastAsiaTheme="majorEastAsia"/>
          <w:sz w:val="20"/>
          <w:szCs w:val="20"/>
        </w:rPr>
        <w:t>……………………………………………………</w:t>
      </w:r>
      <w:r w:rsidR="00A5721A" w:rsidRPr="00A5721A">
        <w:rPr>
          <w:rFonts w:eastAsiaTheme="majorEastAsia"/>
          <w:sz w:val="20"/>
          <w:szCs w:val="20"/>
        </w:rPr>
        <w:t>....</w:t>
      </w:r>
      <w:r w:rsidR="00A5721A" w:rsidRPr="00A5721A">
        <w:t xml:space="preserve"> </w:t>
      </w:r>
      <w:r w:rsidR="00A5721A">
        <w:rPr>
          <w:rFonts w:eastAsiaTheme="majorEastAsia"/>
          <w:sz w:val="20"/>
          <w:szCs w:val="20"/>
        </w:rPr>
        <w:t>...</w:t>
      </w:r>
      <w:r w:rsidR="00E717E5" w:rsidRPr="00761556">
        <w:rPr>
          <w:rFonts w:eastAsiaTheme="majorEastAsia"/>
          <w:sz w:val="20"/>
          <w:szCs w:val="20"/>
        </w:rPr>
        <w:t>……</w:t>
      </w:r>
      <w:r w:rsidR="00A81365" w:rsidRPr="00761556">
        <w:rPr>
          <w:rFonts w:eastAsiaTheme="majorEastAsia"/>
          <w:sz w:val="20"/>
          <w:szCs w:val="20"/>
        </w:rPr>
        <w:t>6</w:t>
      </w:r>
    </w:p>
    <w:p w14:paraId="16E8E432" w14:textId="43A2A822"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3.2  </w:t>
      </w:r>
      <w:r w:rsidR="00773A3E" w:rsidRPr="00761556">
        <w:rPr>
          <w:rFonts w:eastAsiaTheme="majorEastAsia"/>
          <w:sz w:val="20"/>
          <w:szCs w:val="20"/>
        </w:rPr>
        <w:t>Structrual system and structrual analysis</w:t>
      </w:r>
      <w:r w:rsidR="00E717E5" w:rsidRPr="00761556">
        <w:rPr>
          <w:rFonts w:eastAsiaTheme="majorEastAsia"/>
          <w:sz w:val="20"/>
          <w:szCs w:val="20"/>
        </w:rPr>
        <w:t>………………</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E717E5" w:rsidRPr="00761556">
        <w:rPr>
          <w:rFonts w:eastAsiaTheme="majorEastAsia"/>
          <w:sz w:val="20"/>
          <w:szCs w:val="20"/>
        </w:rPr>
        <w:t>…………………</w:t>
      </w:r>
      <w:r w:rsidR="006C6FA3">
        <w:rPr>
          <w:rFonts w:eastAsiaTheme="majorEastAsia" w:hint="eastAsia"/>
          <w:sz w:val="20"/>
          <w:szCs w:val="20"/>
        </w:rPr>
        <w:t>.</w:t>
      </w:r>
      <w:r w:rsidR="006F35D2" w:rsidRPr="00761556">
        <w:rPr>
          <w:rFonts w:eastAsiaTheme="majorEastAsia"/>
          <w:sz w:val="20"/>
          <w:szCs w:val="20"/>
        </w:rPr>
        <w:t>9</w:t>
      </w:r>
    </w:p>
    <w:p w14:paraId="7F871BE4" w14:textId="255D4E7B" w:rsidR="00E9270B" w:rsidRPr="00761556" w:rsidRDefault="00E5695B" w:rsidP="0016336F">
      <w:pPr>
        <w:pStyle w:val="20"/>
        <w:tabs>
          <w:tab w:val="right" w:leader="dot" w:pos="8296"/>
        </w:tabs>
        <w:spacing w:line="360" w:lineRule="auto"/>
        <w:rPr>
          <w:rFonts w:eastAsiaTheme="majorEastAsia"/>
          <w:sz w:val="20"/>
          <w:szCs w:val="20"/>
        </w:rPr>
      </w:pPr>
      <w:hyperlink w:anchor="_Toc433147135" w:history="1">
        <w:r w:rsidR="00AE46B3" w:rsidRPr="00761556">
          <w:rPr>
            <w:rFonts w:eastAsiaTheme="majorEastAsia"/>
            <w:sz w:val="20"/>
            <w:szCs w:val="20"/>
          </w:rPr>
          <w:t>3.3</w:t>
        </w:r>
      </w:hyperlink>
      <w:r w:rsidR="007F78CE">
        <w:rPr>
          <w:rFonts w:eastAsiaTheme="majorEastAsia" w:hint="eastAsia"/>
          <w:sz w:val="20"/>
          <w:szCs w:val="20"/>
        </w:rPr>
        <w:t xml:space="preserve"> </w:t>
      </w:r>
      <w:r w:rsidR="00904134">
        <w:rPr>
          <w:rFonts w:eastAsiaTheme="majorEastAsia" w:hint="eastAsia"/>
          <w:sz w:val="20"/>
          <w:szCs w:val="20"/>
        </w:rPr>
        <w:t xml:space="preserve"> </w:t>
      </w:r>
      <w:r w:rsidR="00773A3E" w:rsidRPr="00761556">
        <w:rPr>
          <w:rFonts w:eastAsiaTheme="majorEastAsia"/>
          <w:sz w:val="20"/>
          <w:szCs w:val="20"/>
        </w:rPr>
        <w:t>Limit states</w:t>
      </w:r>
      <w:r w:rsidR="007F78CE">
        <w:rPr>
          <w:rFonts w:eastAsiaTheme="majorEastAsia" w:hint="eastAsia"/>
          <w:sz w:val="20"/>
          <w:szCs w:val="20"/>
        </w:rPr>
        <w:t xml:space="preserve"> design</w:t>
      </w:r>
      <w:r w:rsidR="00E717E5" w:rsidRPr="00761556">
        <w:rPr>
          <w:rFonts w:eastAsiaTheme="majorEastAsia"/>
          <w:sz w:val="20"/>
          <w:szCs w:val="20"/>
        </w:rPr>
        <w:t>……………………………………………………</w:t>
      </w:r>
      <w:r w:rsidR="00A5721A" w:rsidRPr="00A5721A">
        <w:rPr>
          <w:rFonts w:eastAsiaTheme="majorEastAsia"/>
          <w:sz w:val="20"/>
          <w:szCs w:val="20"/>
        </w:rPr>
        <w:t>....</w:t>
      </w:r>
      <w:r w:rsidR="00A5721A" w:rsidRPr="00A5721A">
        <w:t xml:space="preserve"> </w:t>
      </w:r>
      <w:r w:rsidR="00A5721A" w:rsidRPr="00A5721A">
        <w:rPr>
          <w:rFonts w:eastAsiaTheme="majorEastAsia"/>
          <w:sz w:val="20"/>
          <w:szCs w:val="20"/>
        </w:rPr>
        <w:t>....</w:t>
      </w:r>
      <w:r w:rsidR="00E717E5" w:rsidRPr="00761556">
        <w:rPr>
          <w:rFonts w:eastAsiaTheme="majorEastAsia"/>
          <w:sz w:val="20"/>
          <w:szCs w:val="20"/>
        </w:rPr>
        <w:t>…………</w:t>
      </w:r>
      <w:r w:rsidR="006C6FA3">
        <w:rPr>
          <w:rFonts w:eastAsiaTheme="majorEastAsia" w:hint="eastAsia"/>
          <w:sz w:val="20"/>
          <w:szCs w:val="20"/>
        </w:rPr>
        <w:t>.</w:t>
      </w:r>
      <w:r w:rsidR="00904134">
        <w:rPr>
          <w:rFonts w:eastAsiaTheme="majorEastAsia" w:hint="eastAsia"/>
          <w:sz w:val="20"/>
          <w:szCs w:val="20"/>
        </w:rPr>
        <w:t>........</w:t>
      </w:r>
      <w:r w:rsidR="00E717E5" w:rsidRPr="00761556">
        <w:rPr>
          <w:rFonts w:eastAsiaTheme="majorEastAsia"/>
          <w:sz w:val="20"/>
          <w:szCs w:val="20"/>
        </w:rPr>
        <w:t>1</w:t>
      </w:r>
      <w:r w:rsidR="00C44A27">
        <w:rPr>
          <w:rFonts w:eastAsiaTheme="majorEastAsia" w:hint="eastAsia"/>
          <w:sz w:val="20"/>
          <w:szCs w:val="20"/>
        </w:rPr>
        <w:t>1</w:t>
      </w:r>
    </w:p>
    <w:p w14:paraId="7D45EFD6" w14:textId="7B2CDFEF" w:rsidR="00E9270B" w:rsidRPr="00761556" w:rsidRDefault="00AE46B3" w:rsidP="0016336F">
      <w:pPr>
        <w:pStyle w:val="20"/>
        <w:tabs>
          <w:tab w:val="right" w:leader="dot" w:pos="8296"/>
        </w:tabs>
        <w:spacing w:line="360" w:lineRule="auto"/>
        <w:rPr>
          <w:rStyle w:val="af5"/>
          <w:rFonts w:eastAsiaTheme="majorEastAsia"/>
          <w:sz w:val="20"/>
          <w:szCs w:val="20"/>
        </w:rPr>
      </w:pPr>
      <w:r w:rsidRPr="00761556">
        <w:rPr>
          <w:rFonts w:eastAsiaTheme="majorEastAsia"/>
          <w:sz w:val="20"/>
          <w:szCs w:val="20"/>
        </w:rPr>
        <w:fldChar w:fldCharType="begin"/>
      </w:r>
      <w:r w:rsidRPr="00761556">
        <w:rPr>
          <w:rStyle w:val="af5"/>
          <w:rFonts w:eastAsiaTheme="majorEastAsia"/>
          <w:sz w:val="20"/>
          <w:szCs w:val="20"/>
        </w:rPr>
        <w:instrText xml:space="preserve"> </w:instrText>
      </w:r>
      <w:r w:rsidRPr="00761556">
        <w:rPr>
          <w:rFonts w:eastAsiaTheme="majorEastAsia"/>
          <w:sz w:val="20"/>
          <w:szCs w:val="20"/>
        </w:rPr>
        <w:instrText>HYPERLINK \l "_Toc433147136"</w:instrText>
      </w:r>
      <w:r w:rsidRPr="00761556">
        <w:rPr>
          <w:rStyle w:val="af5"/>
          <w:rFonts w:eastAsiaTheme="majorEastAsia"/>
          <w:sz w:val="20"/>
          <w:szCs w:val="20"/>
        </w:rPr>
        <w:instrText xml:space="preserve"> </w:instrText>
      </w:r>
      <w:r w:rsidRPr="00761556">
        <w:rPr>
          <w:rFonts w:eastAsiaTheme="majorEastAsia"/>
          <w:sz w:val="20"/>
          <w:szCs w:val="20"/>
        </w:rPr>
        <w:fldChar w:fldCharType="separate"/>
      </w:r>
      <w:r w:rsidRPr="00761556">
        <w:rPr>
          <w:rStyle w:val="af5"/>
          <w:rFonts w:eastAsiaTheme="majorEastAsia"/>
          <w:sz w:val="20"/>
          <w:szCs w:val="20"/>
        </w:rPr>
        <w:t xml:space="preserve">3.4  </w:t>
      </w:r>
      <w:r w:rsidR="00773A3E" w:rsidRPr="00761556">
        <w:rPr>
          <w:rStyle w:val="af5"/>
          <w:rFonts w:eastAsiaTheme="majorEastAsia"/>
          <w:sz w:val="20"/>
          <w:szCs w:val="20"/>
        </w:rPr>
        <w:t>Action and action combination</w:t>
      </w:r>
      <w:r w:rsidR="00E717E5" w:rsidRPr="00761556">
        <w:rPr>
          <w:rStyle w:val="af5"/>
          <w:rFonts w:eastAsiaTheme="majorEastAsia"/>
          <w:sz w:val="20"/>
          <w:szCs w:val="20"/>
        </w:rPr>
        <w:t>…………………………………</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A5721A" w:rsidRPr="00A5721A">
        <w:t xml:space="preserve"> </w:t>
      </w:r>
      <w:r w:rsidR="00A5721A">
        <w:rPr>
          <w:rStyle w:val="af5"/>
          <w:rFonts w:eastAsiaTheme="majorEastAsia"/>
          <w:sz w:val="20"/>
          <w:szCs w:val="20"/>
        </w:rPr>
        <w:t>.</w:t>
      </w:r>
      <w:r w:rsidR="00E717E5" w:rsidRPr="00761556">
        <w:rPr>
          <w:rStyle w:val="af5"/>
          <w:rFonts w:eastAsiaTheme="majorEastAsia"/>
          <w:sz w:val="20"/>
          <w:szCs w:val="20"/>
        </w:rPr>
        <w:t>……………………1</w:t>
      </w:r>
      <w:r w:rsidR="006F35D2" w:rsidRPr="00761556">
        <w:rPr>
          <w:rStyle w:val="af5"/>
          <w:rFonts w:eastAsiaTheme="majorEastAsia"/>
          <w:sz w:val="20"/>
          <w:szCs w:val="20"/>
        </w:rPr>
        <w:t>2</w:t>
      </w:r>
    </w:p>
    <w:p w14:paraId="79F063F8" w14:textId="09A756B1" w:rsidR="00E9270B" w:rsidRPr="00761556" w:rsidRDefault="00AE46B3" w:rsidP="0016336F">
      <w:pPr>
        <w:pStyle w:val="20"/>
        <w:tabs>
          <w:tab w:val="right" w:leader="dot" w:pos="8296"/>
        </w:tabs>
        <w:spacing w:line="360" w:lineRule="auto"/>
        <w:rPr>
          <w:rFonts w:eastAsiaTheme="majorEastAsia"/>
          <w:sz w:val="20"/>
          <w:szCs w:val="20"/>
        </w:rPr>
      </w:pPr>
      <w:r w:rsidRPr="00761556">
        <w:rPr>
          <w:rStyle w:val="af5"/>
          <w:rFonts w:eastAsiaTheme="majorEastAsia"/>
          <w:sz w:val="20"/>
          <w:szCs w:val="20"/>
        </w:rPr>
        <w:t xml:space="preserve">3.5  </w:t>
      </w:r>
      <w:r w:rsidRPr="00761556">
        <w:rPr>
          <w:rFonts w:eastAsiaTheme="majorEastAsia"/>
          <w:sz w:val="20"/>
          <w:szCs w:val="20"/>
        </w:rPr>
        <w:fldChar w:fldCharType="end"/>
      </w:r>
      <w:r w:rsidR="005118BF" w:rsidRPr="00761556">
        <w:rPr>
          <w:rFonts w:eastAsiaTheme="majorEastAsia"/>
          <w:sz w:val="20"/>
          <w:szCs w:val="20"/>
        </w:rPr>
        <w:t>Durability</w:t>
      </w:r>
      <w:r w:rsidR="00261C88" w:rsidRPr="00761556">
        <w:rPr>
          <w:rFonts w:eastAsiaTheme="majorEastAsia"/>
          <w:webHidden/>
          <w:sz w:val="20"/>
          <w:szCs w:val="20"/>
        </w:rPr>
        <w:tab/>
      </w:r>
      <w:r w:rsidR="00E717E5" w:rsidRPr="00761556">
        <w:rPr>
          <w:rFonts w:eastAsiaTheme="majorEastAsia"/>
          <w:sz w:val="20"/>
          <w:szCs w:val="20"/>
        </w:rPr>
        <w:t>………………………………………………………………………………14</w:t>
      </w:r>
    </w:p>
    <w:p w14:paraId="16380C05" w14:textId="6AE17CE6" w:rsidR="00E9270B" w:rsidRPr="00761556" w:rsidRDefault="00E5695B" w:rsidP="0016336F">
      <w:pPr>
        <w:pStyle w:val="10"/>
        <w:tabs>
          <w:tab w:val="right" w:leader="dot" w:pos="8296"/>
        </w:tabs>
        <w:spacing w:line="360" w:lineRule="auto"/>
        <w:rPr>
          <w:rFonts w:eastAsiaTheme="majorEastAsia"/>
          <w:sz w:val="20"/>
          <w:szCs w:val="20"/>
        </w:rPr>
      </w:pPr>
      <w:hyperlink w:anchor="_Toc433147118" w:history="1">
        <w:r w:rsidR="00AE46B3" w:rsidRPr="00761556">
          <w:rPr>
            <w:rStyle w:val="af5"/>
            <w:rFonts w:eastAsiaTheme="majorEastAsia"/>
            <w:sz w:val="20"/>
            <w:szCs w:val="20"/>
          </w:rPr>
          <w:t>4  Materials</w:t>
        </w:r>
        <w:r w:rsidR="00A5721A" w:rsidRPr="00761556">
          <w:rPr>
            <w:rFonts w:eastAsiaTheme="majorEastAsia"/>
            <w:sz w:val="20"/>
            <w:szCs w:val="20"/>
          </w:rPr>
          <w:t>……………………………………………………………………</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A5721A" w:rsidRPr="00A5721A">
          <w:t xml:space="preserve"> </w:t>
        </w:r>
        <w:r w:rsidR="00A5721A" w:rsidRPr="00A5721A">
          <w:rPr>
            <w:rStyle w:val="af5"/>
            <w:rFonts w:eastAsiaTheme="majorEastAsia"/>
            <w:sz w:val="20"/>
            <w:szCs w:val="20"/>
          </w:rPr>
          <w:t>….</w:t>
        </w:r>
        <w:r w:rsidR="00612703">
          <w:rPr>
            <w:rStyle w:val="af5"/>
            <w:rFonts w:eastAsiaTheme="majorEastAsia" w:hint="eastAsia"/>
            <w:sz w:val="20"/>
            <w:szCs w:val="20"/>
          </w:rPr>
          <w:t>.</w:t>
        </w:r>
        <w:r w:rsidR="00A5721A" w:rsidRPr="00A5721A">
          <w:t xml:space="preserve"> </w:t>
        </w:r>
        <w:r w:rsidR="00C77772" w:rsidRPr="00761556">
          <w:rPr>
            <w:rFonts w:eastAsiaTheme="majorEastAsia"/>
            <w:sz w:val="20"/>
            <w:szCs w:val="20"/>
          </w:rPr>
          <w:t>16</w:t>
        </w:r>
      </w:hyperlink>
    </w:p>
    <w:p w14:paraId="7F31D715" w14:textId="21C78C8C" w:rsidR="00E9270B" w:rsidRPr="00761556" w:rsidRDefault="00E5695B" w:rsidP="00255A01">
      <w:pPr>
        <w:spacing w:line="360" w:lineRule="auto"/>
        <w:ind w:firstLineChars="200" w:firstLine="420"/>
        <w:rPr>
          <w:rFonts w:eastAsiaTheme="majorEastAsia"/>
          <w:sz w:val="20"/>
          <w:szCs w:val="20"/>
        </w:rPr>
      </w:pPr>
      <w:hyperlink w:anchor="_Toc433147119" w:history="1">
        <w:r w:rsidR="00AE46B3" w:rsidRPr="00761556">
          <w:rPr>
            <w:rStyle w:val="af5"/>
            <w:rFonts w:eastAsiaTheme="majorEastAsia"/>
            <w:sz w:val="20"/>
            <w:szCs w:val="20"/>
          </w:rPr>
          <w:t xml:space="preserve">4.1  </w:t>
        </w:r>
      </w:hyperlink>
      <w:r w:rsidR="00AE46B3" w:rsidRPr="00761556">
        <w:rPr>
          <w:rFonts w:eastAsiaTheme="majorEastAsia"/>
          <w:sz w:val="20"/>
          <w:szCs w:val="20"/>
        </w:rPr>
        <w:t>General requirements</w:t>
      </w:r>
      <w:r w:rsidR="00612703">
        <w:rPr>
          <w:rFonts w:eastAsiaTheme="majorEastAsia" w:hint="eastAsia"/>
          <w:sz w:val="20"/>
          <w:szCs w:val="20"/>
        </w:rPr>
        <w:t>.</w:t>
      </w:r>
      <w:r w:rsidR="006C6FA3">
        <w:rPr>
          <w:rFonts w:eastAsiaTheme="majorEastAsia" w:hint="eastAsia"/>
          <w:sz w:val="20"/>
          <w:szCs w:val="20"/>
        </w:rPr>
        <w:t>............................................................................................................</w:t>
      </w:r>
      <w:r w:rsidR="00C77772" w:rsidRPr="00761556">
        <w:rPr>
          <w:rFonts w:eastAsiaTheme="majorEastAsia"/>
          <w:webHidden/>
          <w:sz w:val="20"/>
          <w:szCs w:val="20"/>
        </w:rPr>
        <w:t>16</w:t>
      </w:r>
    </w:p>
    <w:p w14:paraId="36153478" w14:textId="3F133AFF" w:rsidR="00E9270B" w:rsidRPr="00761556" w:rsidRDefault="00E5695B" w:rsidP="0016336F">
      <w:pPr>
        <w:pStyle w:val="20"/>
        <w:tabs>
          <w:tab w:val="right" w:leader="dot" w:pos="8296"/>
        </w:tabs>
        <w:spacing w:line="360" w:lineRule="auto"/>
        <w:rPr>
          <w:rFonts w:eastAsiaTheme="majorEastAsia"/>
          <w:sz w:val="20"/>
          <w:szCs w:val="20"/>
        </w:rPr>
      </w:pPr>
      <w:hyperlink w:anchor="_Toc433147120" w:history="1">
        <w:r w:rsidR="00AE46B3" w:rsidRPr="00761556">
          <w:rPr>
            <w:rStyle w:val="af5"/>
            <w:rFonts w:eastAsiaTheme="majorEastAsia"/>
            <w:sz w:val="20"/>
            <w:szCs w:val="20"/>
          </w:rPr>
          <w:t xml:space="preserve">4.2  </w:t>
        </w:r>
      </w:hyperlink>
      <w:r w:rsidR="005118BF" w:rsidRPr="00761556">
        <w:rPr>
          <w:rFonts w:eastAsiaTheme="majorEastAsia"/>
          <w:sz w:val="20"/>
          <w:szCs w:val="20"/>
        </w:rPr>
        <w:t>Glass</w:t>
      </w:r>
      <w:r w:rsidR="006C6FA3">
        <w:rPr>
          <w:rFonts w:eastAsiaTheme="majorEastAsia" w:hint="eastAsia"/>
          <w:sz w:val="20"/>
          <w:szCs w:val="20"/>
        </w:rPr>
        <w:t>.......................................................................................................................................</w:t>
      </w:r>
      <w:r w:rsidR="00C77772" w:rsidRPr="00761556">
        <w:rPr>
          <w:rFonts w:eastAsiaTheme="majorEastAsia"/>
          <w:sz w:val="20"/>
          <w:szCs w:val="20"/>
        </w:rPr>
        <w:t>17</w:t>
      </w:r>
    </w:p>
    <w:p w14:paraId="668AB28A" w14:textId="0C4D32A5" w:rsidR="00E9270B" w:rsidRPr="00761556" w:rsidRDefault="00E5695B" w:rsidP="0016336F">
      <w:pPr>
        <w:pStyle w:val="20"/>
        <w:tabs>
          <w:tab w:val="right" w:leader="dot" w:pos="8296"/>
        </w:tabs>
        <w:spacing w:line="360" w:lineRule="auto"/>
        <w:rPr>
          <w:rFonts w:eastAsiaTheme="majorEastAsia"/>
          <w:sz w:val="20"/>
          <w:szCs w:val="20"/>
        </w:rPr>
      </w:pPr>
      <w:hyperlink w:anchor="_Toc433147135" w:history="1">
        <w:r w:rsidR="00AE46B3" w:rsidRPr="00761556">
          <w:rPr>
            <w:rStyle w:val="af5"/>
            <w:rFonts w:eastAsiaTheme="majorEastAsia"/>
            <w:sz w:val="20"/>
            <w:szCs w:val="20"/>
          </w:rPr>
          <w:t xml:space="preserve">4.3  </w:t>
        </w:r>
      </w:hyperlink>
      <w:r w:rsidR="005118BF" w:rsidRPr="00761556">
        <w:rPr>
          <w:rFonts w:eastAsiaTheme="majorEastAsia"/>
          <w:sz w:val="20"/>
          <w:szCs w:val="20"/>
        </w:rPr>
        <w:t>Interlayer</w:t>
      </w:r>
      <w:r w:rsidR="00C53F77" w:rsidRPr="00761556">
        <w:rPr>
          <w:rFonts w:eastAsiaTheme="majorEastAsia"/>
          <w:sz w:val="20"/>
          <w:szCs w:val="20"/>
        </w:rPr>
        <w:t>s</w:t>
      </w:r>
      <w:r w:rsidR="006C6FA3">
        <w:rPr>
          <w:rFonts w:eastAsiaTheme="majorEastAsia" w:hint="eastAsia"/>
          <w:sz w:val="20"/>
          <w:szCs w:val="20"/>
        </w:rPr>
        <w:t>...............................................................................................................................</w:t>
      </w:r>
      <w:r w:rsidR="00C77772" w:rsidRPr="00761556">
        <w:rPr>
          <w:rFonts w:eastAsiaTheme="majorEastAsia"/>
          <w:sz w:val="20"/>
          <w:szCs w:val="20"/>
        </w:rPr>
        <w:t>2</w:t>
      </w:r>
      <w:r w:rsidR="000D5204" w:rsidRPr="00761556">
        <w:rPr>
          <w:rFonts w:eastAsiaTheme="majorEastAsia"/>
          <w:sz w:val="20"/>
          <w:szCs w:val="20"/>
        </w:rPr>
        <w:t>2</w:t>
      </w:r>
    </w:p>
    <w:p w14:paraId="71F034E4" w14:textId="7CFBF7ED" w:rsidR="00E9270B" w:rsidRPr="00761556" w:rsidRDefault="00AE46B3" w:rsidP="0016336F">
      <w:pPr>
        <w:pStyle w:val="20"/>
        <w:tabs>
          <w:tab w:val="right" w:leader="dot" w:pos="8296"/>
        </w:tabs>
        <w:spacing w:line="360" w:lineRule="auto"/>
        <w:rPr>
          <w:rStyle w:val="af5"/>
          <w:rFonts w:eastAsiaTheme="majorEastAsia"/>
          <w:sz w:val="20"/>
          <w:szCs w:val="20"/>
        </w:rPr>
      </w:pPr>
      <w:r w:rsidRPr="00761556">
        <w:rPr>
          <w:rFonts w:eastAsiaTheme="majorEastAsia"/>
          <w:sz w:val="20"/>
          <w:szCs w:val="20"/>
        </w:rPr>
        <w:fldChar w:fldCharType="begin"/>
      </w:r>
      <w:r w:rsidRPr="00761556">
        <w:rPr>
          <w:rStyle w:val="af5"/>
          <w:rFonts w:eastAsiaTheme="majorEastAsia"/>
          <w:sz w:val="20"/>
          <w:szCs w:val="20"/>
        </w:rPr>
        <w:instrText xml:space="preserve"> </w:instrText>
      </w:r>
      <w:r w:rsidRPr="00761556">
        <w:rPr>
          <w:rFonts w:eastAsiaTheme="majorEastAsia"/>
          <w:sz w:val="20"/>
          <w:szCs w:val="20"/>
        </w:rPr>
        <w:instrText>HYPERLINK \l "_Toc433147136"</w:instrText>
      </w:r>
      <w:r w:rsidRPr="00761556">
        <w:rPr>
          <w:rStyle w:val="af5"/>
          <w:rFonts w:eastAsiaTheme="majorEastAsia"/>
          <w:sz w:val="20"/>
          <w:szCs w:val="20"/>
        </w:rPr>
        <w:instrText xml:space="preserve"> </w:instrText>
      </w:r>
      <w:r w:rsidRPr="00761556">
        <w:rPr>
          <w:rFonts w:eastAsiaTheme="majorEastAsia"/>
          <w:sz w:val="20"/>
          <w:szCs w:val="20"/>
        </w:rPr>
        <w:fldChar w:fldCharType="separate"/>
      </w:r>
      <w:r w:rsidRPr="00761556">
        <w:rPr>
          <w:rStyle w:val="af5"/>
          <w:rFonts w:eastAsiaTheme="majorEastAsia"/>
          <w:sz w:val="20"/>
          <w:szCs w:val="20"/>
        </w:rPr>
        <w:t xml:space="preserve">4.4  </w:t>
      </w:r>
      <w:r w:rsidR="00C53F77" w:rsidRPr="00761556">
        <w:rPr>
          <w:rStyle w:val="af5"/>
          <w:rFonts w:eastAsiaTheme="majorEastAsia"/>
          <w:sz w:val="20"/>
          <w:szCs w:val="20"/>
        </w:rPr>
        <w:t>Adhesives and sealants</w:t>
      </w:r>
      <w:r w:rsidR="006C6FA3">
        <w:rPr>
          <w:rStyle w:val="af5"/>
          <w:rFonts w:eastAsiaTheme="majorEastAsia" w:hint="eastAsia"/>
          <w:sz w:val="20"/>
          <w:szCs w:val="20"/>
        </w:rPr>
        <w:t>...........................................................................................................</w:t>
      </w:r>
      <w:r w:rsidR="00FC00C3" w:rsidRPr="00761556">
        <w:rPr>
          <w:rStyle w:val="af5"/>
          <w:rFonts w:eastAsiaTheme="majorEastAsia"/>
          <w:sz w:val="20"/>
          <w:szCs w:val="20"/>
        </w:rPr>
        <w:t>2</w:t>
      </w:r>
      <w:r w:rsidR="000D5204" w:rsidRPr="00761556">
        <w:rPr>
          <w:rStyle w:val="af5"/>
          <w:rFonts w:eastAsiaTheme="majorEastAsia"/>
          <w:sz w:val="20"/>
          <w:szCs w:val="20"/>
        </w:rPr>
        <w:t>3</w:t>
      </w:r>
    </w:p>
    <w:p w14:paraId="272A0A16" w14:textId="41D8A18E" w:rsidR="00E9270B" w:rsidRPr="00761556" w:rsidRDefault="00AE46B3" w:rsidP="0016336F">
      <w:pPr>
        <w:pStyle w:val="20"/>
        <w:tabs>
          <w:tab w:val="right" w:leader="dot" w:pos="8296"/>
        </w:tabs>
        <w:spacing w:line="360" w:lineRule="auto"/>
        <w:rPr>
          <w:rFonts w:eastAsiaTheme="majorEastAsia"/>
          <w:sz w:val="20"/>
          <w:szCs w:val="20"/>
        </w:rPr>
      </w:pPr>
      <w:r w:rsidRPr="00761556">
        <w:rPr>
          <w:rStyle w:val="af5"/>
          <w:rFonts w:eastAsiaTheme="majorEastAsia"/>
          <w:sz w:val="20"/>
          <w:szCs w:val="20"/>
        </w:rPr>
        <w:t xml:space="preserve">4.5  </w:t>
      </w:r>
      <w:r w:rsidRPr="00761556">
        <w:rPr>
          <w:rFonts w:eastAsiaTheme="majorEastAsia"/>
          <w:sz w:val="20"/>
          <w:szCs w:val="20"/>
        </w:rPr>
        <w:fldChar w:fldCharType="end"/>
      </w:r>
      <w:r w:rsidR="00C53F77" w:rsidRPr="00761556">
        <w:rPr>
          <w:rFonts w:eastAsiaTheme="majorEastAsia"/>
          <w:sz w:val="20"/>
          <w:szCs w:val="20"/>
        </w:rPr>
        <w:t>Metal supports and connections</w:t>
      </w:r>
      <w:r w:rsidR="006C6FA3">
        <w:rPr>
          <w:rFonts w:eastAsiaTheme="majorEastAsia" w:hint="eastAsia"/>
          <w:sz w:val="20"/>
          <w:szCs w:val="20"/>
        </w:rPr>
        <w:t>.............................................................................................</w:t>
      </w:r>
      <w:r w:rsidR="00FC00C3" w:rsidRPr="00761556">
        <w:rPr>
          <w:rFonts w:eastAsiaTheme="majorEastAsia"/>
          <w:sz w:val="20"/>
          <w:szCs w:val="20"/>
        </w:rPr>
        <w:t>2</w:t>
      </w:r>
      <w:r w:rsidR="000D5204" w:rsidRPr="00761556">
        <w:rPr>
          <w:rFonts w:eastAsiaTheme="majorEastAsia"/>
          <w:sz w:val="20"/>
          <w:szCs w:val="20"/>
        </w:rPr>
        <w:t>4</w:t>
      </w:r>
    </w:p>
    <w:p w14:paraId="13C6D53F" w14:textId="5F084D93"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4.6  </w:t>
      </w:r>
      <w:r w:rsidR="00C53F77" w:rsidRPr="00761556">
        <w:rPr>
          <w:rFonts w:eastAsiaTheme="majorEastAsia"/>
          <w:sz w:val="20"/>
          <w:szCs w:val="20"/>
        </w:rPr>
        <w:t>Others</w:t>
      </w:r>
      <w:r w:rsidR="006C6FA3">
        <w:rPr>
          <w:rFonts w:eastAsiaTheme="majorEastAsia" w:hint="eastAsia"/>
          <w:sz w:val="20"/>
          <w:szCs w:val="20"/>
        </w:rPr>
        <w:t>......................................................................................................................................</w:t>
      </w:r>
      <w:r w:rsidR="00FC00C3" w:rsidRPr="00761556">
        <w:rPr>
          <w:rFonts w:eastAsiaTheme="majorEastAsia"/>
          <w:sz w:val="20"/>
          <w:szCs w:val="20"/>
        </w:rPr>
        <w:t>2</w:t>
      </w:r>
      <w:r w:rsidR="000D5204" w:rsidRPr="00761556">
        <w:rPr>
          <w:rFonts w:eastAsiaTheme="majorEastAsia"/>
          <w:sz w:val="20"/>
          <w:szCs w:val="20"/>
        </w:rPr>
        <w:t>5</w:t>
      </w:r>
    </w:p>
    <w:p w14:paraId="4DEF8344" w14:textId="419EE970" w:rsidR="00E9270B" w:rsidRPr="00761556" w:rsidRDefault="00E5695B" w:rsidP="0016336F">
      <w:pPr>
        <w:pStyle w:val="10"/>
        <w:tabs>
          <w:tab w:val="right" w:leader="dot" w:pos="8296"/>
        </w:tabs>
        <w:spacing w:line="360" w:lineRule="auto"/>
        <w:rPr>
          <w:rFonts w:eastAsiaTheme="majorEastAsia"/>
          <w:sz w:val="20"/>
          <w:szCs w:val="20"/>
        </w:rPr>
      </w:pPr>
      <w:hyperlink w:anchor="_Toc433147121" w:history="1">
        <w:r w:rsidR="00AE46B3" w:rsidRPr="00761556">
          <w:rPr>
            <w:rStyle w:val="af5"/>
            <w:rFonts w:eastAsiaTheme="majorEastAsia"/>
            <w:sz w:val="20"/>
            <w:szCs w:val="20"/>
          </w:rPr>
          <w:t xml:space="preserve">5  </w:t>
        </w:r>
        <w:r w:rsidR="00AF6317" w:rsidRPr="00761556">
          <w:rPr>
            <w:rStyle w:val="af5"/>
            <w:rFonts w:eastAsiaTheme="majorEastAsia"/>
            <w:sz w:val="20"/>
            <w:szCs w:val="20"/>
          </w:rPr>
          <w:t>Structural d</w:t>
        </w:r>
        <w:r w:rsidR="00AE46B3" w:rsidRPr="00761556">
          <w:rPr>
            <w:rStyle w:val="af5"/>
            <w:rFonts w:eastAsiaTheme="majorEastAsia"/>
            <w:sz w:val="20"/>
            <w:szCs w:val="20"/>
          </w:rPr>
          <w:t>esign</w:t>
        </w:r>
        <w:r w:rsidR="006C6FA3">
          <w:rPr>
            <w:rStyle w:val="af5"/>
            <w:rFonts w:eastAsiaTheme="majorEastAsia" w:hint="eastAsia"/>
            <w:sz w:val="20"/>
            <w:szCs w:val="20"/>
          </w:rPr>
          <w:t>................................................................................................................................</w:t>
        </w:r>
        <w:r w:rsidR="00FC00C3" w:rsidRPr="00761556">
          <w:rPr>
            <w:rFonts w:eastAsiaTheme="majorEastAsia"/>
            <w:sz w:val="20"/>
            <w:szCs w:val="20"/>
          </w:rPr>
          <w:t>2</w:t>
        </w:r>
        <w:r w:rsidR="000D5204" w:rsidRPr="00761556">
          <w:rPr>
            <w:rFonts w:eastAsiaTheme="majorEastAsia"/>
            <w:sz w:val="20"/>
            <w:szCs w:val="20"/>
          </w:rPr>
          <w:t>7</w:t>
        </w:r>
      </w:hyperlink>
    </w:p>
    <w:p w14:paraId="788B9613" w14:textId="0BAF0137" w:rsidR="00E9270B" w:rsidRPr="00761556" w:rsidRDefault="00E5695B" w:rsidP="0016336F">
      <w:pPr>
        <w:pStyle w:val="20"/>
        <w:tabs>
          <w:tab w:val="right" w:leader="dot" w:pos="8296"/>
        </w:tabs>
        <w:spacing w:line="360" w:lineRule="auto"/>
        <w:rPr>
          <w:rFonts w:eastAsiaTheme="majorEastAsia"/>
          <w:sz w:val="20"/>
          <w:szCs w:val="20"/>
        </w:rPr>
      </w:pPr>
      <w:hyperlink w:anchor="_Toc433147122" w:history="1">
        <w:r w:rsidR="00AE46B3" w:rsidRPr="00761556">
          <w:rPr>
            <w:rStyle w:val="af5"/>
            <w:rFonts w:eastAsiaTheme="majorEastAsia"/>
            <w:sz w:val="20"/>
            <w:szCs w:val="20"/>
          </w:rPr>
          <w:t xml:space="preserve">5.1  </w:t>
        </w:r>
        <w:r w:rsidR="00FA697E" w:rsidRPr="00761556">
          <w:rPr>
            <w:rStyle w:val="af5"/>
            <w:rFonts w:eastAsiaTheme="majorEastAsia"/>
            <w:sz w:val="20"/>
            <w:szCs w:val="20"/>
          </w:rPr>
          <w:t>General requirements</w:t>
        </w:r>
        <w:r w:rsidR="006C6FA3">
          <w:rPr>
            <w:rStyle w:val="af5"/>
            <w:rFonts w:eastAsiaTheme="majorEastAsia" w:hint="eastAsia"/>
            <w:sz w:val="20"/>
            <w:szCs w:val="20"/>
          </w:rPr>
          <w:t>..............................................................................................................</w:t>
        </w:r>
        <w:r w:rsidR="00FC00C3" w:rsidRPr="00761556">
          <w:rPr>
            <w:rFonts w:eastAsiaTheme="majorEastAsia"/>
            <w:sz w:val="20"/>
            <w:szCs w:val="20"/>
          </w:rPr>
          <w:t>2</w:t>
        </w:r>
        <w:r w:rsidR="000D5204" w:rsidRPr="00761556">
          <w:rPr>
            <w:rFonts w:eastAsiaTheme="majorEastAsia"/>
            <w:sz w:val="20"/>
            <w:szCs w:val="20"/>
          </w:rPr>
          <w:t>7</w:t>
        </w:r>
      </w:hyperlink>
    </w:p>
    <w:p w14:paraId="1E0956F5" w14:textId="086E5491" w:rsidR="00E9270B" w:rsidRPr="00761556" w:rsidRDefault="00E5695B" w:rsidP="0016336F">
      <w:pPr>
        <w:pStyle w:val="20"/>
        <w:tabs>
          <w:tab w:val="right" w:leader="dot" w:pos="8296"/>
        </w:tabs>
        <w:spacing w:line="360" w:lineRule="auto"/>
        <w:rPr>
          <w:rFonts w:eastAsiaTheme="majorEastAsia"/>
          <w:sz w:val="20"/>
          <w:szCs w:val="20"/>
        </w:rPr>
      </w:pPr>
      <w:hyperlink w:anchor="_Toc433147123" w:history="1">
        <w:r w:rsidR="00AE46B3" w:rsidRPr="00761556">
          <w:rPr>
            <w:rStyle w:val="af5"/>
            <w:rFonts w:eastAsiaTheme="majorEastAsia"/>
            <w:sz w:val="20"/>
            <w:szCs w:val="20"/>
          </w:rPr>
          <w:t xml:space="preserve">5.2  </w:t>
        </w:r>
        <w:r w:rsidR="00FA697E" w:rsidRPr="00761556">
          <w:rPr>
            <w:rStyle w:val="af5"/>
            <w:rFonts w:eastAsiaTheme="majorEastAsia"/>
            <w:sz w:val="20"/>
            <w:szCs w:val="20"/>
          </w:rPr>
          <w:t>Out-of-plane bending members</w:t>
        </w:r>
        <w:r w:rsidR="006C6FA3">
          <w:rPr>
            <w:rStyle w:val="af5"/>
            <w:rFonts w:eastAsiaTheme="majorEastAsia" w:hint="eastAsia"/>
            <w:sz w:val="20"/>
            <w:szCs w:val="20"/>
          </w:rPr>
          <w:t>..............................................................................................</w:t>
        </w:r>
        <w:r w:rsidR="000D5204" w:rsidRPr="00761556">
          <w:rPr>
            <w:rFonts w:eastAsiaTheme="majorEastAsia"/>
            <w:sz w:val="20"/>
            <w:szCs w:val="20"/>
          </w:rPr>
          <w:t>3</w:t>
        </w:r>
      </w:hyperlink>
      <w:r w:rsidR="006F35D2" w:rsidRPr="00761556">
        <w:rPr>
          <w:rFonts w:eastAsiaTheme="majorEastAsia"/>
          <w:sz w:val="20"/>
          <w:szCs w:val="20"/>
        </w:rPr>
        <w:t>0</w:t>
      </w:r>
    </w:p>
    <w:p w14:paraId="6759B8D0" w14:textId="3ED6671E" w:rsidR="00E9270B" w:rsidRPr="00761556" w:rsidRDefault="00E5695B" w:rsidP="0016336F">
      <w:pPr>
        <w:pStyle w:val="20"/>
        <w:tabs>
          <w:tab w:val="right" w:leader="dot" w:pos="8296"/>
        </w:tabs>
        <w:spacing w:line="360" w:lineRule="auto"/>
        <w:rPr>
          <w:rStyle w:val="af5"/>
          <w:rFonts w:eastAsiaTheme="majorEastAsia"/>
          <w:sz w:val="20"/>
          <w:szCs w:val="20"/>
        </w:rPr>
      </w:pPr>
      <w:hyperlink w:anchor="_Toc433147135" w:history="1">
        <w:r w:rsidR="00AE46B3" w:rsidRPr="00761556">
          <w:rPr>
            <w:rStyle w:val="af5"/>
            <w:rFonts w:eastAsiaTheme="majorEastAsia"/>
            <w:sz w:val="20"/>
            <w:szCs w:val="20"/>
          </w:rPr>
          <w:t xml:space="preserve">5.3  </w:t>
        </w:r>
      </w:hyperlink>
      <w:r w:rsidR="00FA697E" w:rsidRPr="00761556">
        <w:rPr>
          <w:rStyle w:val="af5"/>
          <w:rFonts w:eastAsiaTheme="majorEastAsia"/>
          <w:color w:val="auto"/>
          <w:sz w:val="20"/>
          <w:szCs w:val="20"/>
          <w:u w:val="none"/>
        </w:rPr>
        <w:t>In-plane bending members</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3</w:t>
      </w:r>
      <w:r w:rsidR="00C44A27">
        <w:rPr>
          <w:rStyle w:val="af5"/>
          <w:rFonts w:eastAsiaTheme="majorEastAsia" w:hint="eastAsia"/>
          <w:color w:val="auto"/>
          <w:sz w:val="20"/>
          <w:szCs w:val="20"/>
          <w:u w:val="none"/>
        </w:rPr>
        <w:t>5</w:t>
      </w:r>
    </w:p>
    <w:p w14:paraId="7813EC29" w14:textId="7A363D19" w:rsidR="00E9270B" w:rsidRPr="00761556" w:rsidRDefault="00AE46B3" w:rsidP="0016336F">
      <w:pPr>
        <w:pStyle w:val="20"/>
        <w:tabs>
          <w:tab w:val="right" w:leader="dot" w:pos="8296"/>
        </w:tabs>
        <w:spacing w:line="360" w:lineRule="auto"/>
        <w:rPr>
          <w:rStyle w:val="af5"/>
          <w:rFonts w:eastAsiaTheme="majorEastAsia"/>
          <w:sz w:val="20"/>
          <w:szCs w:val="20"/>
        </w:rPr>
      </w:pPr>
      <w:r w:rsidRPr="00761556">
        <w:fldChar w:fldCharType="begin"/>
      </w:r>
      <w:r w:rsidRPr="00761556">
        <w:rPr>
          <w:rStyle w:val="af5"/>
          <w:rFonts w:eastAsiaTheme="majorEastAsia"/>
          <w:sz w:val="20"/>
          <w:szCs w:val="20"/>
        </w:rPr>
        <w:instrText xml:space="preserve"> </w:instrText>
      </w:r>
      <w:r w:rsidRPr="00761556">
        <w:rPr>
          <w:rFonts w:eastAsiaTheme="majorEastAsia"/>
          <w:sz w:val="20"/>
          <w:szCs w:val="20"/>
        </w:rPr>
        <w:instrText>HYPERLINK \l "_Toc433147136"</w:instrText>
      </w:r>
      <w:r w:rsidRPr="00761556">
        <w:rPr>
          <w:rStyle w:val="af5"/>
          <w:rFonts w:eastAsiaTheme="majorEastAsia"/>
          <w:sz w:val="20"/>
          <w:szCs w:val="20"/>
        </w:rPr>
        <w:instrText xml:space="preserve"> </w:instrText>
      </w:r>
      <w:r w:rsidRPr="00761556">
        <w:fldChar w:fldCharType="separate"/>
      </w:r>
      <w:r w:rsidRPr="00761556">
        <w:rPr>
          <w:rStyle w:val="af5"/>
          <w:rFonts w:eastAsiaTheme="majorEastAsia"/>
          <w:sz w:val="20"/>
          <w:szCs w:val="20"/>
        </w:rPr>
        <w:t xml:space="preserve">5.4  </w:t>
      </w:r>
      <w:r w:rsidR="00FA697E" w:rsidRPr="00761556">
        <w:rPr>
          <w:rStyle w:val="af5"/>
          <w:rFonts w:eastAsiaTheme="majorEastAsia"/>
          <w:sz w:val="20"/>
          <w:szCs w:val="20"/>
        </w:rPr>
        <w:t>Axial compresive members</w:t>
      </w:r>
      <w:r w:rsidR="006C6FA3">
        <w:rPr>
          <w:rStyle w:val="af5"/>
          <w:rFonts w:eastAsiaTheme="majorEastAsia" w:hint="eastAsia"/>
          <w:sz w:val="20"/>
          <w:szCs w:val="20"/>
        </w:rPr>
        <w:t>....................................................................................................</w:t>
      </w:r>
      <w:r w:rsidR="006F35D2" w:rsidRPr="00761556">
        <w:rPr>
          <w:rStyle w:val="af5"/>
          <w:rFonts w:eastAsiaTheme="majorEastAsia"/>
          <w:sz w:val="20"/>
          <w:szCs w:val="20"/>
        </w:rPr>
        <w:t>3</w:t>
      </w:r>
      <w:r w:rsidR="009D56A9">
        <w:rPr>
          <w:rStyle w:val="af5"/>
          <w:rFonts w:eastAsiaTheme="majorEastAsia" w:hint="eastAsia"/>
          <w:sz w:val="20"/>
          <w:szCs w:val="20"/>
        </w:rPr>
        <w:t>8</w:t>
      </w:r>
    </w:p>
    <w:p w14:paraId="2F57D09D" w14:textId="6C14347E" w:rsidR="00E9270B" w:rsidRPr="00761556" w:rsidRDefault="00AE46B3" w:rsidP="0016336F">
      <w:pPr>
        <w:pStyle w:val="20"/>
        <w:tabs>
          <w:tab w:val="right" w:leader="dot" w:pos="8296"/>
        </w:tabs>
        <w:spacing w:line="360" w:lineRule="auto"/>
        <w:ind w:leftChars="0" w:left="0" w:firstLineChars="200" w:firstLine="400"/>
        <w:rPr>
          <w:rStyle w:val="af5"/>
          <w:rFonts w:eastAsiaTheme="majorEastAsia"/>
          <w:color w:val="auto"/>
          <w:sz w:val="20"/>
          <w:szCs w:val="20"/>
          <w:u w:val="none"/>
        </w:rPr>
      </w:pPr>
      <w:r w:rsidRPr="00761556">
        <w:rPr>
          <w:rStyle w:val="af5"/>
          <w:rFonts w:eastAsiaTheme="majorEastAsia"/>
          <w:sz w:val="20"/>
          <w:szCs w:val="20"/>
        </w:rPr>
        <w:t xml:space="preserve">5.5  </w:t>
      </w:r>
      <w:r w:rsidRPr="00761556">
        <w:rPr>
          <w:rStyle w:val="af5"/>
          <w:rFonts w:eastAsiaTheme="majorEastAsia"/>
          <w:sz w:val="20"/>
          <w:szCs w:val="20"/>
        </w:rPr>
        <w:fldChar w:fldCharType="end"/>
      </w:r>
      <w:r w:rsidR="00904134" w:rsidRPr="00904134">
        <w:rPr>
          <w:rStyle w:val="af5"/>
          <w:rFonts w:eastAsiaTheme="majorEastAsia" w:hint="eastAsia"/>
          <w:color w:val="auto"/>
          <w:sz w:val="20"/>
          <w:szCs w:val="20"/>
          <w:u w:val="none"/>
        </w:rPr>
        <w:t>B</w:t>
      </w:r>
      <w:r w:rsidR="00FA697E" w:rsidRPr="00904134">
        <w:rPr>
          <w:rStyle w:val="af5"/>
          <w:rFonts w:eastAsiaTheme="majorEastAsia"/>
          <w:color w:val="auto"/>
          <w:sz w:val="20"/>
          <w:szCs w:val="20"/>
          <w:u w:val="none"/>
        </w:rPr>
        <w:t>eam-columns</w:t>
      </w:r>
      <w:r w:rsidR="00612703" w:rsidRPr="00904134">
        <w:rPr>
          <w:rStyle w:val="af5"/>
          <w:rFonts w:eastAsiaTheme="majorEastAsia"/>
          <w:color w:val="auto"/>
          <w:sz w:val="20"/>
          <w:szCs w:val="20"/>
          <w:u w:val="none"/>
        </w:rPr>
        <w:t>.</w:t>
      </w:r>
      <w:r w:rsidR="00612703">
        <w:rPr>
          <w:rStyle w:val="af5"/>
          <w:rFonts w:eastAsiaTheme="majorEastAsia" w:hint="eastAsia"/>
          <w:color w:val="auto"/>
          <w:sz w:val="20"/>
          <w:szCs w:val="20"/>
          <w:u w:val="none"/>
        </w:rPr>
        <w:t>.......................................................................................................................</w:t>
      </w:r>
      <w:r w:rsidR="009D56A9">
        <w:rPr>
          <w:rStyle w:val="af5"/>
          <w:rFonts w:eastAsiaTheme="majorEastAsia" w:hint="eastAsia"/>
          <w:color w:val="auto"/>
          <w:sz w:val="20"/>
          <w:szCs w:val="20"/>
          <w:u w:val="none"/>
        </w:rPr>
        <w:t>40</w:t>
      </w:r>
    </w:p>
    <w:p w14:paraId="718E69B1" w14:textId="1DD52526" w:rsidR="00FA697E" w:rsidRPr="00761556" w:rsidRDefault="00FA697E" w:rsidP="0016336F">
      <w:pPr>
        <w:spacing w:line="360" w:lineRule="auto"/>
        <w:ind w:firstLineChars="200" w:firstLine="400"/>
        <w:rPr>
          <w:rFonts w:eastAsiaTheme="majorEastAsia"/>
          <w:sz w:val="20"/>
          <w:szCs w:val="20"/>
        </w:rPr>
      </w:pPr>
      <w:r w:rsidRPr="00761556">
        <w:rPr>
          <w:rFonts w:eastAsiaTheme="majorEastAsia"/>
          <w:sz w:val="20"/>
          <w:szCs w:val="20"/>
        </w:rPr>
        <w:t>5.6  Connections</w:t>
      </w:r>
      <w:r w:rsidR="006C6FA3">
        <w:rPr>
          <w:rFonts w:eastAsiaTheme="majorEastAsia" w:hint="eastAsia"/>
          <w:sz w:val="20"/>
          <w:szCs w:val="20"/>
        </w:rPr>
        <w:t>.............................................................................................................................</w:t>
      </w:r>
      <w:r w:rsidR="000D5204" w:rsidRPr="00761556">
        <w:rPr>
          <w:rFonts w:eastAsiaTheme="majorEastAsia"/>
          <w:sz w:val="20"/>
          <w:szCs w:val="20"/>
        </w:rPr>
        <w:t>4</w:t>
      </w:r>
      <w:r w:rsidR="00DA0C8D">
        <w:rPr>
          <w:rFonts w:eastAsiaTheme="majorEastAsia" w:hint="eastAsia"/>
          <w:sz w:val="20"/>
          <w:szCs w:val="20"/>
        </w:rPr>
        <w:t>0</w:t>
      </w:r>
    </w:p>
    <w:p w14:paraId="56EAEA48" w14:textId="5CC0A8DA" w:rsidR="00E9270B" w:rsidRPr="00761556" w:rsidRDefault="00E5695B" w:rsidP="0016336F">
      <w:pPr>
        <w:pStyle w:val="10"/>
        <w:tabs>
          <w:tab w:val="right" w:leader="dot" w:pos="8296"/>
        </w:tabs>
        <w:spacing w:line="360" w:lineRule="auto"/>
        <w:rPr>
          <w:rFonts w:eastAsiaTheme="majorEastAsia"/>
          <w:sz w:val="20"/>
          <w:szCs w:val="20"/>
        </w:rPr>
      </w:pPr>
      <w:hyperlink w:anchor="_Toc433147126" w:history="1">
        <w:r w:rsidR="00AE46B3" w:rsidRPr="00761556">
          <w:rPr>
            <w:rStyle w:val="af5"/>
            <w:rFonts w:eastAsiaTheme="majorEastAsia"/>
            <w:sz w:val="20"/>
            <w:szCs w:val="20"/>
          </w:rPr>
          <w:t xml:space="preserve">6  </w:t>
        </w:r>
        <w:r w:rsidR="00FA697E" w:rsidRPr="00761556">
          <w:rPr>
            <w:rStyle w:val="af5"/>
            <w:rFonts w:eastAsiaTheme="majorEastAsia"/>
            <w:sz w:val="20"/>
            <w:szCs w:val="20"/>
          </w:rPr>
          <w:t>Fabrication and c</w:t>
        </w:r>
        <w:r w:rsidR="00AE46B3" w:rsidRPr="00761556">
          <w:rPr>
            <w:rStyle w:val="af5"/>
            <w:rFonts w:eastAsiaTheme="majorEastAsia"/>
            <w:sz w:val="20"/>
            <w:szCs w:val="20"/>
          </w:rPr>
          <w:t>onstruction</w:t>
        </w:r>
        <w:r w:rsidR="006C6FA3">
          <w:rPr>
            <w:rStyle w:val="af5"/>
            <w:rFonts w:eastAsiaTheme="majorEastAsia" w:hint="eastAsia"/>
            <w:sz w:val="20"/>
            <w:szCs w:val="20"/>
          </w:rPr>
          <w:t>..............................................................................................................</w:t>
        </w:r>
        <w:r w:rsidR="00FC00C3" w:rsidRPr="00761556">
          <w:rPr>
            <w:rFonts w:eastAsiaTheme="majorEastAsia"/>
            <w:sz w:val="20"/>
            <w:szCs w:val="20"/>
          </w:rPr>
          <w:t>4</w:t>
        </w:r>
        <w:r w:rsidR="00DA0C8D">
          <w:rPr>
            <w:rFonts w:eastAsiaTheme="majorEastAsia" w:hint="eastAsia"/>
            <w:sz w:val="20"/>
            <w:szCs w:val="20"/>
          </w:rPr>
          <w:t>5</w:t>
        </w:r>
      </w:hyperlink>
    </w:p>
    <w:p w14:paraId="0D2A9E6E" w14:textId="0FB9A14E"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w:t>
      </w:r>
      <w:r w:rsidR="00904134">
        <w:rPr>
          <w:rFonts w:eastAsiaTheme="majorEastAsia" w:hint="eastAsia"/>
          <w:sz w:val="20"/>
          <w:szCs w:val="20"/>
        </w:rPr>
        <w:t xml:space="preserve"> </w:t>
      </w:r>
      <w:r w:rsidRPr="00761556">
        <w:rPr>
          <w:rFonts w:eastAsiaTheme="majorEastAsia"/>
          <w:sz w:val="20"/>
          <w:szCs w:val="20"/>
        </w:rPr>
        <w:t xml:space="preserve">6.1 </w:t>
      </w:r>
      <w:r w:rsidR="00FA697E" w:rsidRPr="00761556">
        <w:rPr>
          <w:rFonts w:eastAsiaTheme="majorEastAsia"/>
          <w:sz w:val="20"/>
          <w:szCs w:val="20"/>
        </w:rPr>
        <w:t xml:space="preserve">  General requirements</w:t>
      </w:r>
      <w:r w:rsidR="006C6FA3">
        <w:rPr>
          <w:rFonts w:eastAsiaTheme="majorEastAsia" w:hint="eastAsia"/>
          <w:sz w:val="20"/>
          <w:szCs w:val="20"/>
        </w:rPr>
        <w:t>............................................................................................................</w:t>
      </w:r>
      <w:r w:rsidR="00FC00C3" w:rsidRPr="00761556">
        <w:rPr>
          <w:rFonts w:eastAsiaTheme="majorEastAsia"/>
          <w:sz w:val="20"/>
          <w:szCs w:val="20"/>
        </w:rPr>
        <w:t>4</w:t>
      </w:r>
      <w:r w:rsidR="00DA0C8D">
        <w:rPr>
          <w:rFonts w:eastAsiaTheme="majorEastAsia" w:hint="eastAsia"/>
          <w:sz w:val="20"/>
          <w:szCs w:val="20"/>
        </w:rPr>
        <w:t>5</w:t>
      </w:r>
    </w:p>
    <w:p w14:paraId="370CA65F" w14:textId="1795435F"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w:t>
      </w:r>
      <w:r w:rsidR="00904134">
        <w:rPr>
          <w:rFonts w:eastAsiaTheme="majorEastAsia" w:hint="eastAsia"/>
          <w:sz w:val="20"/>
          <w:szCs w:val="20"/>
        </w:rPr>
        <w:t xml:space="preserve"> </w:t>
      </w:r>
      <w:r w:rsidRPr="00761556">
        <w:rPr>
          <w:rFonts w:eastAsiaTheme="majorEastAsia"/>
          <w:sz w:val="20"/>
          <w:szCs w:val="20"/>
        </w:rPr>
        <w:t xml:space="preserve"> 6.2 </w:t>
      </w:r>
      <w:r w:rsidR="00FA697E" w:rsidRPr="00761556">
        <w:rPr>
          <w:rFonts w:eastAsiaTheme="majorEastAsia"/>
          <w:sz w:val="20"/>
          <w:szCs w:val="20"/>
        </w:rPr>
        <w:t xml:space="preserve">  Fabrication</w:t>
      </w:r>
      <w:r w:rsidR="006C6FA3">
        <w:rPr>
          <w:rFonts w:eastAsiaTheme="majorEastAsia" w:hint="eastAsia"/>
          <w:sz w:val="20"/>
          <w:szCs w:val="20"/>
        </w:rPr>
        <w:t>............................................................................................................................</w:t>
      </w:r>
      <w:r w:rsidR="00FC00C3" w:rsidRPr="00761556">
        <w:rPr>
          <w:rFonts w:eastAsiaTheme="majorEastAsia"/>
          <w:sz w:val="20"/>
          <w:szCs w:val="20"/>
        </w:rPr>
        <w:t>4</w:t>
      </w:r>
      <w:r w:rsidR="00DA0C8D">
        <w:rPr>
          <w:rFonts w:eastAsiaTheme="majorEastAsia" w:hint="eastAsia"/>
          <w:sz w:val="20"/>
          <w:szCs w:val="20"/>
        </w:rPr>
        <w:t>5</w:t>
      </w:r>
    </w:p>
    <w:p w14:paraId="2BCD62CF" w14:textId="2A03C838" w:rsidR="00FA697E" w:rsidRPr="00761556" w:rsidRDefault="00FA697E" w:rsidP="0016336F">
      <w:pPr>
        <w:spacing w:line="360" w:lineRule="auto"/>
        <w:rPr>
          <w:rFonts w:eastAsiaTheme="majorEastAsia"/>
          <w:sz w:val="20"/>
          <w:szCs w:val="20"/>
        </w:rPr>
      </w:pPr>
      <w:r w:rsidRPr="00761556">
        <w:rPr>
          <w:rFonts w:eastAsiaTheme="majorEastAsia"/>
          <w:sz w:val="20"/>
          <w:szCs w:val="20"/>
        </w:rPr>
        <w:t xml:space="preserve">   </w:t>
      </w:r>
      <w:r w:rsidR="00904134">
        <w:rPr>
          <w:rFonts w:eastAsiaTheme="majorEastAsia" w:hint="eastAsia"/>
          <w:sz w:val="20"/>
          <w:szCs w:val="20"/>
        </w:rPr>
        <w:t xml:space="preserve"> </w:t>
      </w:r>
      <w:r w:rsidRPr="00761556">
        <w:rPr>
          <w:rFonts w:eastAsiaTheme="majorEastAsia"/>
          <w:sz w:val="20"/>
          <w:szCs w:val="20"/>
        </w:rPr>
        <w:t>6.3   Construction</w:t>
      </w:r>
      <w:r w:rsidR="006C6FA3">
        <w:rPr>
          <w:rFonts w:eastAsiaTheme="majorEastAsia" w:hint="eastAsia"/>
          <w:sz w:val="20"/>
          <w:szCs w:val="20"/>
        </w:rPr>
        <w:t>..........................................................................................................................</w:t>
      </w:r>
      <w:r w:rsidR="000D5204" w:rsidRPr="00761556">
        <w:rPr>
          <w:rFonts w:eastAsiaTheme="majorEastAsia"/>
          <w:sz w:val="20"/>
          <w:szCs w:val="20"/>
        </w:rPr>
        <w:t>5</w:t>
      </w:r>
      <w:r w:rsidR="00DA0C8D">
        <w:rPr>
          <w:rFonts w:eastAsiaTheme="majorEastAsia" w:hint="eastAsia"/>
          <w:sz w:val="20"/>
          <w:szCs w:val="20"/>
        </w:rPr>
        <w:t>1</w:t>
      </w:r>
    </w:p>
    <w:p w14:paraId="7B575E21" w14:textId="1FDDAAF9" w:rsidR="00E9270B" w:rsidRPr="00761556" w:rsidRDefault="00E5695B" w:rsidP="0016336F">
      <w:pPr>
        <w:pStyle w:val="10"/>
        <w:tabs>
          <w:tab w:val="right" w:leader="dot" w:pos="8296"/>
        </w:tabs>
        <w:spacing w:line="360" w:lineRule="auto"/>
        <w:rPr>
          <w:rFonts w:eastAsiaTheme="majorEastAsia"/>
          <w:sz w:val="20"/>
          <w:szCs w:val="20"/>
        </w:rPr>
      </w:pPr>
      <w:hyperlink w:anchor="_Toc433147127" w:history="1">
        <w:r w:rsidR="00AE46B3" w:rsidRPr="00761556">
          <w:rPr>
            <w:rStyle w:val="af5"/>
            <w:rFonts w:eastAsiaTheme="majorEastAsia"/>
            <w:sz w:val="20"/>
            <w:szCs w:val="20"/>
          </w:rPr>
          <w:t xml:space="preserve">7  </w:t>
        </w:r>
        <w:r w:rsidR="00AF6317" w:rsidRPr="00761556">
          <w:rPr>
            <w:rStyle w:val="af5"/>
            <w:rFonts w:eastAsiaTheme="majorEastAsia"/>
            <w:sz w:val="20"/>
            <w:szCs w:val="20"/>
          </w:rPr>
          <w:t>Construction quality a</w:t>
        </w:r>
        <w:r w:rsidR="00FA697E" w:rsidRPr="00761556">
          <w:rPr>
            <w:rStyle w:val="af5"/>
            <w:rFonts w:eastAsiaTheme="majorEastAsia"/>
            <w:sz w:val="20"/>
            <w:szCs w:val="20"/>
          </w:rPr>
          <w:t>cceptance</w:t>
        </w:r>
        <w:r w:rsidR="006C6FA3">
          <w:rPr>
            <w:rStyle w:val="af5"/>
            <w:rFonts w:eastAsiaTheme="majorEastAsia" w:hint="eastAsia"/>
            <w:sz w:val="20"/>
            <w:szCs w:val="20"/>
          </w:rPr>
          <w:t>........................................................................................................</w:t>
        </w:r>
        <w:r w:rsidR="00AE46B3" w:rsidRPr="00761556">
          <w:rPr>
            <w:rFonts w:eastAsiaTheme="majorEastAsia"/>
            <w:sz w:val="20"/>
            <w:szCs w:val="20"/>
          </w:rPr>
          <w:fldChar w:fldCharType="begin"/>
        </w:r>
        <w:r w:rsidR="00AE46B3" w:rsidRPr="00761556">
          <w:rPr>
            <w:rStyle w:val="af5"/>
            <w:rFonts w:eastAsiaTheme="majorEastAsia"/>
            <w:sz w:val="20"/>
            <w:szCs w:val="20"/>
          </w:rPr>
          <w:instrText xml:space="preserve"> PAGEREF _Toc433147127 \h </w:instrText>
        </w:r>
        <w:r w:rsidR="00AE46B3" w:rsidRPr="00761556">
          <w:rPr>
            <w:rFonts w:eastAsiaTheme="majorEastAsia"/>
            <w:sz w:val="20"/>
            <w:szCs w:val="20"/>
          </w:rPr>
        </w:r>
        <w:r w:rsidR="00AE46B3" w:rsidRPr="00761556">
          <w:rPr>
            <w:rFonts w:eastAsiaTheme="majorEastAsia"/>
            <w:sz w:val="20"/>
            <w:szCs w:val="20"/>
          </w:rPr>
          <w:fldChar w:fldCharType="separate"/>
        </w:r>
        <w:r w:rsidR="00FC00C3" w:rsidRPr="00761556">
          <w:rPr>
            <w:rStyle w:val="af5"/>
            <w:rFonts w:eastAsiaTheme="majorEastAsia"/>
            <w:sz w:val="20"/>
            <w:szCs w:val="20"/>
          </w:rPr>
          <w:t>5</w:t>
        </w:r>
        <w:r w:rsidR="00DA0C8D">
          <w:rPr>
            <w:rStyle w:val="af5"/>
            <w:rFonts w:eastAsiaTheme="majorEastAsia" w:hint="eastAsia"/>
            <w:sz w:val="20"/>
            <w:szCs w:val="20"/>
          </w:rPr>
          <w:t>5</w:t>
        </w:r>
        <w:r w:rsidR="00AE46B3" w:rsidRPr="00761556">
          <w:rPr>
            <w:rFonts w:eastAsiaTheme="majorEastAsia"/>
            <w:sz w:val="20"/>
            <w:szCs w:val="20"/>
          </w:rPr>
          <w:fldChar w:fldCharType="end"/>
        </w:r>
      </w:hyperlink>
    </w:p>
    <w:p w14:paraId="61C30D19" w14:textId="34F7C598" w:rsidR="00E9270B" w:rsidRPr="00761556" w:rsidRDefault="00E5695B" w:rsidP="0016336F">
      <w:pPr>
        <w:pStyle w:val="20"/>
        <w:tabs>
          <w:tab w:val="right" w:leader="dot" w:pos="8296"/>
        </w:tabs>
        <w:spacing w:line="360" w:lineRule="auto"/>
        <w:rPr>
          <w:rFonts w:eastAsiaTheme="majorEastAsia"/>
          <w:sz w:val="20"/>
          <w:szCs w:val="20"/>
        </w:rPr>
      </w:pPr>
      <w:hyperlink w:anchor="_Toc433147128" w:history="1">
        <w:r w:rsidR="00AE46B3" w:rsidRPr="00761556">
          <w:rPr>
            <w:rStyle w:val="af5"/>
            <w:rFonts w:eastAsiaTheme="majorEastAsia"/>
            <w:sz w:val="20"/>
            <w:szCs w:val="20"/>
          </w:rPr>
          <w:t xml:space="preserve">7.1  </w:t>
        </w:r>
      </w:hyperlink>
      <w:r w:rsidR="00FA697E" w:rsidRPr="00761556">
        <w:rPr>
          <w:rStyle w:val="af5"/>
          <w:rFonts w:eastAsiaTheme="majorEastAsia"/>
          <w:color w:val="auto"/>
          <w:sz w:val="20"/>
          <w:szCs w:val="20"/>
          <w:u w:val="none"/>
        </w:rPr>
        <w:t>General requirements</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5</w:t>
      </w:r>
      <w:r w:rsidR="00DA0C8D">
        <w:rPr>
          <w:rStyle w:val="af5"/>
          <w:rFonts w:eastAsiaTheme="majorEastAsia" w:hint="eastAsia"/>
          <w:color w:val="auto"/>
          <w:sz w:val="20"/>
          <w:szCs w:val="20"/>
          <w:u w:val="none"/>
        </w:rPr>
        <w:t>5</w:t>
      </w:r>
    </w:p>
    <w:p w14:paraId="12DA74B1" w14:textId="5FFD43CD" w:rsidR="00E9270B" w:rsidRPr="00761556" w:rsidRDefault="00E5695B" w:rsidP="0016336F">
      <w:pPr>
        <w:pStyle w:val="20"/>
        <w:tabs>
          <w:tab w:val="right" w:leader="dot" w:pos="8296"/>
        </w:tabs>
        <w:spacing w:line="360" w:lineRule="auto"/>
        <w:rPr>
          <w:rFonts w:eastAsiaTheme="majorEastAsia"/>
          <w:sz w:val="20"/>
          <w:szCs w:val="20"/>
        </w:rPr>
      </w:pPr>
      <w:hyperlink w:anchor="_Toc433147128" w:history="1">
        <w:r w:rsidR="00AE46B3" w:rsidRPr="00761556">
          <w:rPr>
            <w:rStyle w:val="af5"/>
            <w:rFonts w:eastAsiaTheme="majorEastAsia"/>
            <w:color w:val="auto"/>
            <w:sz w:val="20"/>
            <w:szCs w:val="20"/>
          </w:rPr>
          <w:t xml:space="preserve">7.2  </w:t>
        </w:r>
      </w:hyperlink>
      <w:r w:rsidR="00F77579" w:rsidRPr="00761556">
        <w:rPr>
          <w:rStyle w:val="af5"/>
          <w:rFonts w:eastAsiaTheme="majorEastAsia"/>
          <w:color w:val="auto"/>
          <w:sz w:val="20"/>
          <w:szCs w:val="20"/>
          <w:u w:val="none"/>
        </w:rPr>
        <w:t>Dominant item</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5</w:t>
      </w:r>
      <w:r w:rsidR="00DA0C8D">
        <w:rPr>
          <w:rStyle w:val="af5"/>
          <w:rFonts w:eastAsiaTheme="majorEastAsia" w:hint="eastAsia"/>
          <w:color w:val="auto"/>
          <w:sz w:val="20"/>
          <w:szCs w:val="20"/>
          <w:u w:val="none"/>
        </w:rPr>
        <w:t>7</w:t>
      </w:r>
    </w:p>
    <w:p w14:paraId="61BB6066" w14:textId="51C3EE6C" w:rsidR="00E9270B" w:rsidRPr="00761556" w:rsidRDefault="00AE46B3" w:rsidP="0016336F">
      <w:pPr>
        <w:pStyle w:val="20"/>
        <w:tabs>
          <w:tab w:val="right" w:leader="dot" w:pos="8296"/>
        </w:tabs>
        <w:spacing w:line="360" w:lineRule="auto"/>
        <w:rPr>
          <w:rFonts w:eastAsiaTheme="majorEastAsia"/>
          <w:sz w:val="20"/>
          <w:szCs w:val="20"/>
        </w:rPr>
      </w:pPr>
      <w:r w:rsidRPr="00761556">
        <w:rPr>
          <w:rFonts w:eastAsiaTheme="majorEastAsia"/>
          <w:sz w:val="20"/>
          <w:szCs w:val="20"/>
        </w:rPr>
        <w:t xml:space="preserve">7.3  </w:t>
      </w:r>
      <w:r w:rsidR="00F77579" w:rsidRPr="00761556">
        <w:rPr>
          <w:rFonts w:eastAsiaTheme="majorEastAsia"/>
          <w:sz w:val="20"/>
          <w:szCs w:val="20"/>
        </w:rPr>
        <w:t>General item</w:t>
      </w:r>
      <w:r w:rsidR="006C6FA3">
        <w:rPr>
          <w:rFonts w:eastAsiaTheme="majorEastAsia" w:hint="eastAsia"/>
          <w:sz w:val="20"/>
          <w:szCs w:val="20"/>
        </w:rPr>
        <w:t>...........................................................................................................................</w:t>
      </w:r>
      <w:r w:rsidR="00DA0C8D">
        <w:rPr>
          <w:rFonts w:eastAsiaTheme="majorEastAsia" w:hint="eastAsia"/>
          <w:sz w:val="20"/>
          <w:szCs w:val="20"/>
        </w:rPr>
        <w:t>59</w:t>
      </w:r>
    </w:p>
    <w:p w14:paraId="6C6E0870" w14:textId="4344E56B" w:rsidR="00E9270B" w:rsidRPr="00761556" w:rsidRDefault="00E5695B" w:rsidP="0016336F">
      <w:pPr>
        <w:pStyle w:val="10"/>
        <w:tabs>
          <w:tab w:val="right" w:leader="dot" w:pos="8296"/>
        </w:tabs>
        <w:spacing w:line="360" w:lineRule="auto"/>
        <w:rPr>
          <w:rFonts w:eastAsiaTheme="majorEastAsia"/>
          <w:sz w:val="20"/>
          <w:szCs w:val="20"/>
        </w:rPr>
      </w:pPr>
      <w:hyperlink w:anchor="_Toc433147134" w:history="1">
        <w:r w:rsidR="00AE46B3" w:rsidRPr="00761556">
          <w:rPr>
            <w:rStyle w:val="af5"/>
            <w:rFonts w:eastAsiaTheme="majorEastAsia"/>
            <w:sz w:val="20"/>
            <w:szCs w:val="20"/>
          </w:rPr>
          <w:t xml:space="preserve">8  </w:t>
        </w:r>
      </w:hyperlink>
      <w:r w:rsidR="00F77579" w:rsidRPr="00761556">
        <w:rPr>
          <w:rStyle w:val="af5"/>
          <w:rFonts w:eastAsiaTheme="majorEastAsia"/>
          <w:color w:val="auto"/>
          <w:sz w:val="20"/>
          <w:szCs w:val="20"/>
          <w:u w:val="none"/>
        </w:rPr>
        <w:t>Maintenance</w:t>
      </w:r>
      <w:r w:rsidR="006C6FA3">
        <w:rPr>
          <w:rStyle w:val="af5"/>
          <w:rFonts w:eastAsiaTheme="majorEastAsia" w:hint="eastAsia"/>
          <w:color w:val="auto"/>
          <w:sz w:val="20"/>
          <w:szCs w:val="20"/>
          <w:u w:val="none"/>
        </w:rPr>
        <w:t>.......................................................................................................................................</w:t>
      </w:r>
      <w:r w:rsidR="00A8022B"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3</w:t>
      </w:r>
    </w:p>
    <w:p w14:paraId="5446934B" w14:textId="6B4E01DA" w:rsidR="00E9270B" w:rsidRPr="00761556" w:rsidRDefault="00E5695B" w:rsidP="0016336F">
      <w:pPr>
        <w:pStyle w:val="20"/>
        <w:tabs>
          <w:tab w:val="right" w:leader="dot" w:pos="8296"/>
        </w:tabs>
        <w:spacing w:line="360" w:lineRule="auto"/>
        <w:rPr>
          <w:rFonts w:eastAsiaTheme="majorEastAsia"/>
          <w:sz w:val="20"/>
          <w:szCs w:val="20"/>
        </w:rPr>
      </w:pPr>
      <w:hyperlink w:anchor="_Toc433147135" w:history="1">
        <w:r w:rsidR="00AE46B3" w:rsidRPr="00761556">
          <w:rPr>
            <w:rStyle w:val="af5"/>
            <w:rFonts w:eastAsiaTheme="majorEastAsia"/>
            <w:sz w:val="20"/>
            <w:szCs w:val="20"/>
          </w:rPr>
          <w:t xml:space="preserve">8.1  </w:t>
        </w:r>
      </w:hyperlink>
      <w:r w:rsidR="00F77579" w:rsidRPr="00761556">
        <w:rPr>
          <w:rStyle w:val="af5"/>
          <w:rFonts w:eastAsiaTheme="majorEastAsia"/>
          <w:color w:val="auto"/>
          <w:sz w:val="20"/>
          <w:szCs w:val="20"/>
          <w:u w:val="none"/>
        </w:rPr>
        <w:t>General requirements</w:t>
      </w:r>
      <w:r w:rsidR="006C6FA3">
        <w:rPr>
          <w:rStyle w:val="af5"/>
          <w:rFonts w:eastAsiaTheme="majorEastAsia" w:hint="eastAsia"/>
          <w:color w:val="auto"/>
          <w:sz w:val="20"/>
          <w:szCs w:val="20"/>
          <w:u w:val="none"/>
        </w:rPr>
        <w:t>..............................................................................................................</w:t>
      </w:r>
      <w:r w:rsidR="00A8022B"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3</w:t>
      </w:r>
    </w:p>
    <w:p w14:paraId="328D7F96" w14:textId="3A127F28" w:rsidR="00E9270B" w:rsidRPr="00761556" w:rsidRDefault="00E5695B" w:rsidP="0016336F">
      <w:pPr>
        <w:pStyle w:val="20"/>
        <w:tabs>
          <w:tab w:val="right" w:leader="dot" w:pos="8296"/>
        </w:tabs>
        <w:spacing w:line="360" w:lineRule="auto"/>
        <w:rPr>
          <w:rFonts w:eastAsiaTheme="majorEastAsia"/>
          <w:sz w:val="20"/>
          <w:szCs w:val="20"/>
        </w:rPr>
      </w:pPr>
      <w:hyperlink w:anchor="_Toc433147136" w:history="1">
        <w:r w:rsidR="00AE46B3" w:rsidRPr="00761556">
          <w:rPr>
            <w:rStyle w:val="af5"/>
            <w:rFonts w:eastAsiaTheme="majorEastAsia"/>
            <w:color w:val="auto"/>
            <w:sz w:val="20"/>
            <w:szCs w:val="20"/>
            <w:u w:val="none"/>
          </w:rPr>
          <w:t xml:space="preserve">8.2  </w:t>
        </w:r>
      </w:hyperlink>
      <w:r w:rsidR="00F77579" w:rsidRPr="00761556">
        <w:rPr>
          <w:rStyle w:val="af5"/>
          <w:rFonts w:eastAsiaTheme="majorEastAsia"/>
          <w:color w:val="auto"/>
          <w:sz w:val="20"/>
          <w:szCs w:val="20"/>
          <w:u w:val="none"/>
        </w:rPr>
        <w:t>Inspection and maintenance</w:t>
      </w:r>
      <w:r w:rsidR="006C6FA3">
        <w:rPr>
          <w:rStyle w:val="af5"/>
          <w:rFonts w:eastAsiaTheme="majorEastAsia" w:hint="eastAsia"/>
          <w:color w:val="auto"/>
          <w:sz w:val="20"/>
          <w:szCs w:val="20"/>
          <w:u w:val="none"/>
        </w:rPr>
        <w:t>....................................................................................................</w:t>
      </w:r>
      <w:r w:rsidR="00A8022B"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4</w:t>
      </w:r>
    </w:p>
    <w:p w14:paraId="79646113" w14:textId="5C55F628" w:rsidR="00E9270B" w:rsidRPr="00761556" w:rsidRDefault="00E5695B" w:rsidP="0016336F">
      <w:pPr>
        <w:pStyle w:val="10"/>
        <w:tabs>
          <w:tab w:val="right" w:leader="dot" w:pos="8296"/>
        </w:tabs>
        <w:spacing w:line="360" w:lineRule="auto"/>
        <w:rPr>
          <w:rFonts w:eastAsiaTheme="majorEastAsia"/>
          <w:sz w:val="20"/>
          <w:szCs w:val="20"/>
        </w:rPr>
      </w:pPr>
      <w:hyperlink w:anchor="_Toc433147134" w:history="1">
        <w:r w:rsidR="00AE46B3" w:rsidRPr="00761556">
          <w:rPr>
            <w:rStyle w:val="af5"/>
            <w:rFonts w:eastAsiaTheme="majorEastAsia"/>
            <w:color w:val="auto"/>
            <w:sz w:val="20"/>
            <w:szCs w:val="20"/>
            <w:u w:val="none"/>
          </w:rPr>
          <w:t xml:space="preserve">9  </w:t>
        </w:r>
      </w:hyperlink>
      <w:r w:rsidR="00A8022B" w:rsidRPr="00761556">
        <w:rPr>
          <w:rStyle w:val="af5"/>
          <w:rFonts w:eastAsiaTheme="majorEastAsia"/>
          <w:color w:val="auto"/>
          <w:sz w:val="20"/>
          <w:szCs w:val="20"/>
          <w:u w:val="none"/>
        </w:rPr>
        <w:t>Safe</w:t>
      </w:r>
      <w:r w:rsidR="00F77579" w:rsidRPr="00761556">
        <w:rPr>
          <w:rStyle w:val="af5"/>
          <w:rFonts w:eastAsiaTheme="majorEastAsia"/>
          <w:color w:val="auto"/>
          <w:sz w:val="20"/>
          <w:szCs w:val="20"/>
          <w:u w:val="none"/>
        </w:rPr>
        <w:t>ty appraisal and performance enhancement</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5</w:t>
      </w:r>
    </w:p>
    <w:p w14:paraId="1AED0FF7" w14:textId="3A3106DB" w:rsidR="00E9270B" w:rsidRPr="00761556" w:rsidRDefault="00E5695B" w:rsidP="0016336F">
      <w:pPr>
        <w:pStyle w:val="20"/>
        <w:tabs>
          <w:tab w:val="right" w:leader="dot" w:pos="8296"/>
        </w:tabs>
        <w:spacing w:line="360" w:lineRule="auto"/>
        <w:rPr>
          <w:rFonts w:eastAsiaTheme="majorEastAsia"/>
          <w:sz w:val="20"/>
          <w:szCs w:val="20"/>
        </w:rPr>
      </w:pPr>
      <w:hyperlink w:anchor="_Toc433147135" w:history="1">
        <w:r w:rsidR="00AE46B3" w:rsidRPr="00761556">
          <w:rPr>
            <w:rStyle w:val="af5"/>
            <w:rFonts w:eastAsiaTheme="majorEastAsia"/>
            <w:color w:val="auto"/>
            <w:sz w:val="20"/>
            <w:szCs w:val="20"/>
            <w:u w:val="none"/>
          </w:rPr>
          <w:t xml:space="preserve">9.1  </w:t>
        </w:r>
      </w:hyperlink>
      <w:r w:rsidR="00F77579" w:rsidRPr="00761556">
        <w:rPr>
          <w:rStyle w:val="af5"/>
          <w:rFonts w:eastAsiaTheme="majorEastAsia"/>
          <w:color w:val="auto"/>
          <w:sz w:val="20"/>
          <w:szCs w:val="20"/>
          <w:u w:val="none"/>
        </w:rPr>
        <w:t>General requirements</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5</w:t>
      </w:r>
    </w:p>
    <w:p w14:paraId="138A262A" w14:textId="73B9AEDD" w:rsidR="00E9270B" w:rsidRPr="00761556" w:rsidRDefault="00E5695B" w:rsidP="0016336F">
      <w:pPr>
        <w:pStyle w:val="20"/>
        <w:tabs>
          <w:tab w:val="right" w:leader="dot" w:pos="8296"/>
        </w:tabs>
        <w:spacing w:line="360" w:lineRule="auto"/>
        <w:rPr>
          <w:rStyle w:val="af5"/>
          <w:rFonts w:eastAsiaTheme="majorEastAsia"/>
          <w:color w:val="auto"/>
          <w:sz w:val="20"/>
          <w:szCs w:val="20"/>
          <w:u w:val="none"/>
        </w:rPr>
      </w:pPr>
      <w:hyperlink w:anchor="_Toc433147136" w:history="1">
        <w:r w:rsidR="00AE46B3" w:rsidRPr="00761556">
          <w:rPr>
            <w:rStyle w:val="af5"/>
            <w:rFonts w:eastAsiaTheme="majorEastAsia"/>
            <w:sz w:val="20"/>
            <w:szCs w:val="20"/>
          </w:rPr>
          <w:t xml:space="preserve">9.2  </w:t>
        </w:r>
      </w:hyperlink>
      <w:r w:rsidR="00E43D77" w:rsidRPr="00761556">
        <w:rPr>
          <w:rStyle w:val="af5"/>
          <w:rFonts w:eastAsiaTheme="majorEastAsia"/>
          <w:color w:val="auto"/>
          <w:sz w:val="20"/>
          <w:szCs w:val="20"/>
          <w:u w:val="none"/>
        </w:rPr>
        <w:t>Appraisal level</w:t>
      </w:r>
      <w:r w:rsidR="006C6FA3">
        <w:rPr>
          <w:rStyle w:val="af5"/>
          <w:rFonts w:eastAsiaTheme="majorEastAsia" w:hint="eastAsia"/>
          <w:color w:val="auto"/>
          <w:sz w:val="20"/>
          <w:szCs w:val="20"/>
          <w:u w:val="none"/>
        </w:rPr>
        <w:t>........................................................................................................................</w:t>
      </w:r>
      <w:r w:rsidR="00FC00C3" w:rsidRPr="00761556">
        <w:rPr>
          <w:rStyle w:val="af5"/>
          <w:rFonts w:eastAsiaTheme="majorEastAsia"/>
          <w:color w:val="auto"/>
          <w:sz w:val="20"/>
          <w:szCs w:val="20"/>
          <w:u w:val="none"/>
        </w:rPr>
        <w:t>6</w:t>
      </w:r>
      <w:r w:rsidR="00DA0C8D">
        <w:rPr>
          <w:rStyle w:val="af5"/>
          <w:rFonts w:eastAsiaTheme="majorEastAsia" w:hint="eastAsia"/>
          <w:color w:val="auto"/>
          <w:sz w:val="20"/>
          <w:szCs w:val="20"/>
          <w:u w:val="none"/>
        </w:rPr>
        <w:t>6</w:t>
      </w:r>
    </w:p>
    <w:p w14:paraId="56034987" w14:textId="7838A4BF" w:rsidR="00A8022B" w:rsidRPr="00761556" w:rsidRDefault="00A8022B" w:rsidP="00A8022B">
      <w:pPr>
        <w:pStyle w:val="20"/>
        <w:tabs>
          <w:tab w:val="right" w:leader="dot" w:pos="8296"/>
        </w:tabs>
        <w:spacing w:line="360" w:lineRule="auto"/>
        <w:rPr>
          <w:rStyle w:val="af5"/>
          <w:rFonts w:eastAsiaTheme="majorEastAsia"/>
          <w:color w:val="auto"/>
          <w:sz w:val="20"/>
          <w:szCs w:val="20"/>
          <w:u w:val="none"/>
        </w:rPr>
      </w:pPr>
      <w:r w:rsidRPr="00761556">
        <w:rPr>
          <w:rStyle w:val="af5"/>
          <w:rFonts w:eastAsiaTheme="majorEastAsia"/>
          <w:color w:val="auto"/>
          <w:sz w:val="20"/>
          <w:szCs w:val="20"/>
          <w:u w:val="none"/>
        </w:rPr>
        <w:t>9.3  Safety appraisal for members and connections………………………………</w:t>
      </w:r>
      <w:r w:rsidR="00A5721A">
        <w:rPr>
          <w:rStyle w:val="af5"/>
          <w:rFonts w:eastAsiaTheme="majorEastAsia"/>
          <w:color w:val="auto"/>
          <w:sz w:val="20"/>
          <w:szCs w:val="20"/>
          <w:u w:val="none"/>
        </w:rPr>
        <w:t>…</w:t>
      </w:r>
      <w:r w:rsidRPr="00761556">
        <w:rPr>
          <w:rStyle w:val="af5"/>
          <w:rFonts w:eastAsiaTheme="majorEastAsia"/>
          <w:color w:val="auto"/>
          <w:sz w:val="20"/>
          <w:szCs w:val="20"/>
          <w:u w:val="none"/>
        </w:rPr>
        <w:t>……</w:t>
      </w:r>
      <w:r w:rsidR="009D56A9" w:rsidRPr="00761556">
        <w:rPr>
          <w:rStyle w:val="af5"/>
          <w:rFonts w:eastAsiaTheme="majorEastAsia"/>
          <w:color w:val="auto"/>
          <w:sz w:val="20"/>
          <w:szCs w:val="20"/>
          <w:u w:val="none"/>
        </w:rPr>
        <w:t>……</w:t>
      </w:r>
      <w:r w:rsidR="006C6FA3">
        <w:rPr>
          <w:rStyle w:val="af5"/>
          <w:rFonts w:eastAsiaTheme="majorEastAsia" w:hint="eastAsia"/>
          <w:color w:val="auto"/>
          <w:sz w:val="20"/>
          <w:szCs w:val="20"/>
          <w:u w:val="none"/>
        </w:rPr>
        <w:t>..</w:t>
      </w:r>
      <w:r w:rsidR="00C44A27">
        <w:rPr>
          <w:rStyle w:val="af5"/>
          <w:rFonts w:eastAsiaTheme="majorEastAsia" w:hint="eastAsia"/>
          <w:color w:val="auto"/>
          <w:sz w:val="20"/>
          <w:szCs w:val="20"/>
          <w:u w:val="none"/>
        </w:rPr>
        <w:t>6</w:t>
      </w:r>
      <w:r w:rsidR="009D56A9">
        <w:rPr>
          <w:rStyle w:val="af5"/>
          <w:rFonts w:eastAsiaTheme="majorEastAsia" w:hint="eastAsia"/>
          <w:color w:val="auto"/>
          <w:sz w:val="20"/>
          <w:szCs w:val="20"/>
          <w:u w:val="none"/>
        </w:rPr>
        <w:t>7</w:t>
      </w:r>
    </w:p>
    <w:p w14:paraId="08E7C4C9" w14:textId="425B82F9" w:rsidR="00A8022B" w:rsidRPr="00666B5A" w:rsidRDefault="00A8022B" w:rsidP="00A8022B">
      <w:pPr>
        <w:ind w:firstLineChars="200" w:firstLine="400"/>
        <w:rPr>
          <w:sz w:val="20"/>
          <w:szCs w:val="20"/>
        </w:rPr>
      </w:pPr>
      <w:r w:rsidRPr="00761556">
        <w:rPr>
          <w:rStyle w:val="af5"/>
          <w:rFonts w:eastAsiaTheme="majorEastAsia"/>
          <w:color w:val="auto"/>
          <w:sz w:val="20"/>
          <w:szCs w:val="20"/>
          <w:u w:val="none"/>
        </w:rPr>
        <w:t>9.4  Safety appraisal for sub-units</w:t>
      </w:r>
      <w:r w:rsidR="009D56A9">
        <w:rPr>
          <w:rStyle w:val="af5"/>
          <w:rFonts w:eastAsiaTheme="majorEastAsia" w:hint="eastAsia"/>
          <w:color w:val="auto"/>
          <w:sz w:val="20"/>
          <w:szCs w:val="20"/>
          <w:u w:val="none"/>
        </w:rPr>
        <w:t>, units and structures</w:t>
      </w:r>
      <w:r w:rsidR="00C44A27" w:rsidRPr="00761556">
        <w:rPr>
          <w:rStyle w:val="af5"/>
          <w:rFonts w:eastAsiaTheme="majorEastAsia"/>
          <w:color w:val="auto"/>
          <w:sz w:val="20"/>
          <w:szCs w:val="20"/>
          <w:u w:val="none"/>
        </w:rPr>
        <w:t>………………</w:t>
      </w:r>
      <w:r w:rsidR="00C44A27">
        <w:rPr>
          <w:rStyle w:val="af5"/>
          <w:rFonts w:eastAsiaTheme="majorEastAsia"/>
          <w:color w:val="auto"/>
          <w:sz w:val="20"/>
          <w:szCs w:val="20"/>
          <w:u w:val="none"/>
        </w:rPr>
        <w:t>…………………………</w:t>
      </w:r>
      <w:r w:rsidR="00C44A27">
        <w:rPr>
          <w:rStyle w:val="af5"/>
          <w:rFonts w:eastAsiaTheme="majorEastAsia" w:hint="eastAsia"/>
          <w:color w:val="auto"/>
          <w:sz w:val="20"/>
          <w:szCs w:val="20"/>
          <w:u w:val="none"/>
        </w:rPr>
        <w:t>7</w:t>
      </w:r>
      <w:r w:rsidR="00DA0C8D">
        <w:rPr>
          <w:rStyle w:val="af5"/>
          <w:rFonts w:eastAsiaTheme="majorEastAsia" w:hint="eastAsia"/>
          <w:color w:val="auto"/>
          <w:sz w:val="20"/>
          <w:szCs w:val="20"/>
          <w:u w:val="none"/>
        </w:rPr>
        <w:t>0</w:t>
      </w:r>
    </w:p>
    <w:p w14:paraId="3C6F8BB0" w14:textId="7CBE51FE" w:rsidR="00E9270B" w:rsidRPr="00761556" w:rsidRDefault="00E5695B" w:rsidP="0016336F">
      <w:pPr>
        <w:pStyle w:val="20"/>
        <w:tabs>
          <w:tab w:val="right" w:leader="dot" w:pos="8296"/>
        </w:tabs>
        <w:spacing w:line="360" w:lineRule="auto"/>
        <w:rPr>
          <w:rFonts w:eastAsiaTheme="majorEastAsia"/>
          <w:sz w:val="20"/>
          <w:szCs w:val="20"/>
        </w:rPr>
      </w:pPr>
      <w:hyperlink w:anchor="_Toc433147136" w:history="1">
        <w:r w:rsidR="00AE46B3" w:rsidRPr="00761556">
          <w:rPr>
            <w:rStyle w:val="af5"/>
            <w:rFonts w:eastAsiaTheme="majorEastAsia"/>
            <w:sz w:val="20"/>
            <w:szCs w:val="20"/>
          </w:rPr>
          <w:t>9.</w:t>
        </w:r>
        <w:r w:rsidR="009D56A9">
          <w:rPr>
            <w:rStyle w:val="af5"/>
            <w:rFonts w:eastAsiaTheme="majorEastAsia" w:hint="eastAsia"/>
            <w:sz w:val="20"/>
            <w:szCs w:val="20"/>
          </w:rPr>
          <w:t>5</w:t>
        </w:r>
        <w:r w:rsidR="00AE46B3" w:rsidRPr="00761556">
          <w:rPr>
            <w:rStyle w:val="af5"/>
            <w:rFonts w:eastAsiaTheme="majorEastAsia"/>
            <w:sz w:val="20"/>
            <w:szCs w:val="20"/>
          </w:rPr>
          <w:t xml:space="preserve">  </w:t>
        </w:r>
      </w:hyperlink>
      <w:r w:rsidR="00E43D77" w:rsidRPr="00761556">
        <w:rPr>
          <w:rFonts w:eastAsiaTheme="majorEastAsia"/>
          <w:sz w:val="20"/>
          <w:szCs w:val="20"/>
        </w:rPr>
        <w:t>Appraisal report</w:t>
      </w:r>
      <w:r w:rsidR="006C6FA3">
        <w:rPr>
          <w:rFonts w:eastAsiaTheme="majorEastAsia" w:hint="eastAsia"/>
          <w:sz w:val="20"/>
          <w:szCs w:val="20"/>
        </w:rPr>
        <w:t>......................................................................................................................</w:t>
      </w:r>
      <w:r w:rsidR="00967EEA" w:rsidRPr="00761556">
        <w:rPr>
          <w:rFonts w:eastAsiaTheme="majorEastAsia"/>
          <w:sz w:val="20"/>
          <w:szCs w:val="20"/>
        </w:rPr>
        <w:t>7</w:t>
      </w:r>
      <w:r w:rsidR="00DA0C8D">
        <w:rPr>
          <w:rFonts w:eastAsiaTheme="majorEastAsia" w:hint="eastAsia"/>
          <w:sz w:val="20"/>
          <w:szCs w:val="20"/>
        </w:rPr>
        <w:t>0</w:t>
      </w:r>
    </w:p>
    <w:p w14:paraId="1E4EA932" w14:textId="7911E9F0" w:rsidR="00E9270B" w:rsidRPr="00761556" w:rsidRDefault="00AE46B3" w:rsidP="0016336F">
      <w:pPr>
        <w:spacing w:line="360" w:lineRule="auto"/>
        <w:rPr>
          <w:rFonts w:eastAsiaTheme="majorEastAsia"/>
          <w:sz w:val="20"/>
          <w:szCs w:val="20"/>
        </w:rPr>
      </w:pPr>
      <w:r w:rsidRPr="00761556">
        <w:rPr>
          <w:rFonts w:eastAsiaTheme="majorEastAsia"/>
          <w:sz w:val="20"/>
          <w:szCs w:val="20"/>
        </w:rPr>
        <w:t xml:space="preserve">    9.</w:t>
      </w:r>
      <w:r w:rsidR="009D56A9">
        <w:rPr>
          <w:rFonts w:eastAsiaTheme="majorEastAsia" w:hint="eastAsia"/>
          <w:sz w:val="20"/>
          <w:szCs w:val="20"/>
        </w:rPr>
        <w:t>6</w:t>
      </w:r>
      <w:r w:rsidRPr="00761556">
        <w:rPr>
          <w:rFonts w:eastAsiaTheme="majorEastAsia"/>
          <w:sz w:val="20"/>
          <w:szCs w:val="20"/>
        </w:rPr>
        <w:t xml:space="preserve">  </w:t>
      </w:r>
      <w:r w:rsidR="00A8022B" w:rsidRPr="00761556">
        <w:rPr>
          <w:rFonts w:eastAsiaTheme="majorEastAsia"/>
          <w:sz w:val="20"/>
          <w:szCs w:val="20"/>
        </w:rPr>
        <w:t>P</w:t>
      </w:r>
      <w:r w:rsidR="008E218E" w:rsidRPr="00761556">
        <w:rPr>
          <w:rFonts w:eastAsiaTheme="majorEastAsia"/>
          <w:sz w:val="20"/>
          <w:szCs w:val="20"/>
        </w:rPr>
        <w:t>erformance enhancement</w:t>
      </w:r>
      <w:r w:rsidR="006C6FA3">
        <w:rPr>
          <w:rFonts w:eastAsiaTheme="majorEastAsia" w:hint="eastAsia"/>
          <w:sz w:val="20"/>
          <w:szCs w:val="20"/>
        </w:rPr>
        <w:t>......................................................................................................</w:t>
      </w:r>
      <w:r w:rsidR="00967EEA" w:rsidRPr="00761556">
        <w:rPr>
          <w:rFonts w:eastAsiaTheme="majorEastAsia"/>
          <w:sz w:val="20"/>
          <w:szCs w:val="20"/>
        </w:rPr>
        <w:t>7</w:t>
      </w:r>
      <w:r w:rsidR="00DA0C8D">
        <w:rPr>
          <w:rFonts w:eastAsiaTheme="majorEastAsia" w:hint="eastAsia"/>
          <w:sz w:val="20"/>
          <w:szCs w:val="20"/>
        </w:rPr>
        <w:t>1</w:t>
      </w:r>
    </w:p>
    <w:p w14:paraId="4ABD96DD" w14:textId="6BE7AE3F" w:rsidR="00E9270B" w:rsidRPr="00761556" w:rsidRDefault="00AE46B3" w:rsidP="00A81365">
      <w:pPr>
        <w:spacing w:line="360" w:lineRule="auto"/>
        <w:ind w:left="1200" w:hangingChars="600" w:hanging="1200"/>
        <w:rPr>
          <w:rFonts w:eastAsiaTheme="majorEastAsia"/>
          <w:sz w:val="20"/>
          <w:szCs w:val="20"/>
        </w:rPr>
      </w:pPr>
      <w:r w:rsidRPr="00761556">
        <w:rPr>
          <w:rFonts w:eastAsiaTheme="majorEastAsia"/>
          <w:sz w:val="20"/>
          <w:szCs w:val="20"/>
        </w:rPr>
        <w:t xml:space="preserve">Appendix A: </w:t>
      </w:r>
      <w:r w:rsidR="00A81365" w:rsidRPr="00761556">
        <w:rPr>
          <w:rFonts w:eastAsiaTheme="majorEastAsia"/>
          <w:sz w:val="20"/>
          <w:szCs w:val="20"/>
        </w:rPr>
        <w:t>Calculation method for the critical bending moment of glass beam under in-plane bending</w:t>
      </w:r>
      <w:r w:rsidR="006C6FA3">
        <w:rPr>
          <w:rFonts w:eastAsiaTheme="majorEastAsia" w:hint="eastAsia"/>
          <w:sz w:val="20"/>
          <w:szCs w:val="20"/>
        </w:rPr>
        <w:t>.............................................................................................................................</w:t>
      </w:r>
      <w:r w:rsidR="00C44A27">
        <w:rPr>
          <w:rFonts w:eastAsiaTheme="majorEastAsia" w:hint="eastAsia"/>
          <w:sz w:val="20"/>
          <w:szCs w:val="20"/>
        </w:rPr>
        <w:t>7</w:t>
      </w:r>
      <w:r w:rsidR="00DA0C8D">
        <w:rPr>
          <w:rFonts w:eastAsiaTheme="majorEastAsia" w:hint="eastAsia"/>
          <w:sz w:val="20"/>
          <w:szCs w:val="20"/>
        </w:rPr>
        <w:t>3</w:t>
      </w:r>
    </w:p>
    <w:p w14:paraId="665182DC" w14:textId="7D3642C2" w:rsidR="00E9270B" w:rsidRPr="00761556" w:rsidRDefault="00AE46B3" w:rsidP="00CC24E2">
      <w:pPr>
        <w:spacing w:line="360" w:lineRule="auto"/>
        <w:ind w:left="1100" w:hangingChars="550" w:hanging="1100"/>
        <w:rPr>
          <w:rFonts w:eastAsiaTheme="majorEastAsia"/>
          <w:sz w:val="20"/>
          <w:szCs w:val="20"/>
        </w:rPr>
      </w:pPr>
      <w:r w:rsidRPr="00761556">
        <w:rPr>
          <w:rFonts w:eastAsiaTheme="majorEastAsia"/>
          <w:sz w:val="20"/>
          <w:szCs w:val="20"/>
        </w:rPr>
        <w:t>Appendix B:</w:t>
      </w:r>
      <w:r w:rsidR="00C77772" w:rsidRPr="00761556">
        <w:rPr>
          <w:rFonts w:eastAsiaTheme="majorEastAsia"/>
          <w:sz w:val="20"/>
          <w:szCs w:val="20"/>
        </w:rPr>
        <w:t xml:space="preserve"> Calculation method for the load resistance of glass column elastically</w:t>
      </w:r>
      <w:r w:rsidR="00CC24E2" w:rsidRPr="00761556">
        <w:rPr>
          <w:rFonts w:eastAsiaTheme="majorEastAsia"/>
          <w:sz w:val="20"/>
          <w:szCs w:val="20"/>
        </w:rPr>
        <w:t xml:space="preserve"> </w:t>
      </w:r>
      <w:r w:rsidR="00C77772" w:rsidRPr="00761556">
        <w:rPr>
          <w:rFonts w:eastAsiaTheme="majorEastAsia"/>
          <w:sz w:val="20"/>
          <w:szCs w:val="20"/>
        </w:rPr>
        <w:t>constrained by</w:t>
      </w:r>
      <w:r w:rsidR="00FC00C3" w:rsidRPr="00761556">
        <w:rPr>
          <w:rFonts w:eastAsiaTheme="majorEastAsia"/>
          <w:sz w:val="20"/>
          <w:szCs w:val="20"/>
        </w:rPr>
        <w:t xml:space="preserve"> structural adhesives</w:t>
      </w:r>
      <w:r w:rsidR="006C6FA3">
        <w:rPr>
          <w:rFonts w:eastAsiaTheme="majorEastAsia" w:hint="eastAsia"/>
          <w:sz w:val="20"/>
          <w:szCs w:val="20"/>
        </w:rPr>
        <w:t>............................................................................................................</w:t>
      </w:r>
      <w:r w:rsidR="00C44A27">
        <w:rPr>
          <w:rFonts w:eastAsiaTheme="majorEastAsia" w:hint="eastAsia"/>
          <w:sz w:val="20"/>
          <w:szCs w:val="20"/>
        </w:rPr>
        <w:t>7</w:t>
      </w:r>
      <w:r w:rsidR="00DA0C8D">
        <w:rPr>
          <w:rFonts w:eastAsiaTheme="majorEastAsia" w:hint="eastAsia"/>
          <w:sz w:val="20"/>
          <w:szCs w:val="20"/>
        </w:rPr>
        <w:t>7</w:t>
      </w:r>
      <w:r w:rsidR="00C77772" w:rsidRPr="00761556">
        <w:rPr>
          <w:rFonts w:eastAsiaTheme="majorEastAsia"/>
          <w:sz w:val="20"/>
          <w:szCs w:val="20"/>
        </w:rPr>
        <w:t xml:space="preserve"> </w:t>
      </w:r>
    </w:p>
    <w:p w14:paraId="6C2611FA" w14:textId="5701A42C" w:rsidR="00A81365" w:rsidRPr="00761556" w:rsidRDefault="00A81365" w:rsidP="00A8022B">
      <w:pPr>
        <w:spacing w:line="360" w:lineRule="auto"/>
        <w:ind w:left="1100" w:hangingChars="550" w:hanging="1100"/>
        <w:rPr>
          <w:rFonts w:eastAsiaTheme="majorEastAsia"/>
          <w:sz w:val="20"/>
          <w:szCs w:val="20"/>
        </w:rPr>
      </w:pPr>
      <w:r w:rsidRPr="00761556">
        <w:rPr>
          <w:rFonts w:eastAsiaTheme="majorEastAsia"/>
          <w:sz w:val="20"/>
          <w:szCs w:val="20"/>
        </w:rPr>
        <w:t>Appendix C: Test method for the anti-slip coefficient between glass and stainless steel</w:t>
      </w:r>
      <w:r w:rsidR="006C6FA3">
        <w:rPr>
          <w:rFonts w:eastAsiaTheme="majorEastAsia" w:hint="eastAsia"/>
          <w:sz w:val="20"/>
          <w:szCs w:val="20"/>
        </w:rPr>
        <w:t>........................</w:t>
      </w:r>
      <w:r w:rsidR="00C44A27">
        <w:rPr>
          <w:rFonts w:eastAsiaTheme="majorEastAsia" w:hint="eastAsia"/>
          <w:sz w:val="20"/>
          <w:szCs w:val="20"/>
        </w:rPr>
        <w:t>8</w:t>
      </w:r>
      <w:r w:rsidR="00DA0C8D">
        <w:rPr>
          <w:rFonts w:eastAsiaTheme="majorEastAsia" w:hint="eastAsia"/>
          <w:sz w:val="20"/>
          <w:szCs w:val="20"/>
        </w:rPr>
        <w:t>0</w:t>
      </w:r>
    </w:p>
    <w:p w14:paraId="6016254F" w14:textId="7844D193" w:rsidR="00E9270B" w:rsidRPr="00761556" w:rsidRDefault="00E5695B" w:rsidP="0016336F">
      <w:pPr>
        <w:pStyle w:val="10"/>
        <w:tabs>
          <w:tab w:val="right" w:leader="dot" w:pos="8296"/>
        </w:tabs>
        <w:spacing w:line="360" w:lineRule="auto"/>
        <w:rPr>
          <w:rFonts w:eastAsiaTheme="majorEastAsia"/>
          <w:sz w:val="20"/>
          <w:szCs w:val="20"/>
        </w:rPr>
      </w:pPr>
      <w:hyperlink w:anchor="_Toc433147138" w:history="1">
        <w:r w:rsidR="00AE46B3" w:rsidRPr="00761556">
          <w:rPr>
            <w:rStyle w:val="af5"/>
            <w:rFonts w:eastAsiaTheme="majorEastAsia"/>
            <w:sz w:val="20"/>
            <w:szCs w:val="20"/>
          </w:rPr>
          <w:t>Explanation of wording in this specification</w:t>
        </w:r>
        <w:r w:rsidR="006C6FA3">
          <w:rPr>
            <w:rStyle w:val="af5"/>
            <w:rFonts w:eastAsiaTheme="majorEastAsia" w:hint="eastAsia"/>
            <w:sz w:val="20"/>
            <w:szCs w:val="20"/>
          </w:rPr>
          <w:t>...........................................................................................</w:t>
        </w:r>
      </w:hyperlink>
      <w:r w:rsidR="004F7325">
        <w:rPr>
          <w:rFonts w:eastAsiaTheme="majorEastAsia" w:hint="eastAsia"/>
          <w:sz w:val="20"/>
          <w:szCs w:val="20"/>
        </w:rPr>
        <w:t>8</w:t>
      </w:r>
      <w:r w:rsidR="00A5721A">
        <w:rPr>
          <w:rFonts w:eastAsiaTheme="majorEastAsia" w:hint="eastAsia"/>
          <w:sz w:val="20"/>
          <w:szCs w:val="20"/>
        </w:rPr>
        <w:t>2</w:t>
      </w:r>
    </w:p>
    <w:p w14:paraId="4CA23D69" w14:textId="2CDACC6B" w:rsidR="00E9270B" w:rsidRPr="00761556" w:rsidRDefault="00E5695B" w:rsidP="0016336F">
      <w:pPr>
        <w:pStyle w:val="10"/>
        <w:tabs>
          <w:tab w:val="right" w:leader="dot" w:pos="8296"/>
        </w:tabs>
        <w:spacing w:line="360" w:lineRule="auto"/>
        <w:rPr>
          <w:rStyle w:val="af5"/>
          <w:rFonts w:eastAsiaTheme="majorEastAsia"/>
          <w:sz w:val="20"/>
          <w:szCs w:val="20"/>
        </w:rPr>
      </w:pPr>
      <w:hyperlink w:anchor="_Toc433147139" w:history="1">
        <w:r w:rsidR="00AE46B3" w:rsidRPr="00761556">
          <w:rPr>
            <w:rStyle w:val="af5"/>
            <w:rFonts w:eastAsiaTheme="majorEastAsia"/>
            <w:sz w:val="20"/>
            <w:szCs w:val="20"/>
          </w:rPr>
          <w:t>List of quoted standards</w:t>
        </w:r>
      </w:hyperlink>
      <w:r w:rsidR="006C6FA3">
        <w:rPr>
          <w:rFonts w:eastAsiaTheme="majorEastAsia" w:hint="eastAsia"/>
          <w:sz w:val="20"/>
          <w:szCs w:val="20"/>
        </w:rPr>
        <w:t>...........................................................................................................................</w:t>
      </w:r>
      <w:r w:rsidR="004F7325">
        <w:rPr>
          <w:rFonts w:eastAsiaTheme="majorEastAsia" w:hint="eastAsia"/>
          <w:sz w:val="20"/>
          <w:szCs w:val="20"/>
        </w:rPr>
        <w:t>8</w:t>
      </w:r>
      <w:r w:rsidR="00A5721A">
        <w:rPr>
          <w:rFonts w:eastAsiaTheme="majorEastAsia" w:hint="eastAsia"/>
          <w:sz w:val="20"/>
          <w:szCs w:val="20"/>
        </w:rPr>
        <w:t>3</w:t>
      </w:r>
    </w:p>
    <w:p w14:paraId="071ACCB3" w14:textId="555361F6" w:rsidR="00E9270B" w:rsidRPr="00761556" w:rsidRDefault="00E5695B" w:rsidP="0016336F">
      <w:pPr>
        <w:pStyle w:val="10"/>
        <w:tabs>
          <w:tab w:val="right" w:leader="dot" w:pos="8296"/>
        </w:tabs>
        <w:spacing w:line="360" w:lineRule="auto"/>
        <w:rPr>
          <w:rFonts w:eastAsiaTheme="majorEastAsia"/>
          <w:sz w:val="20"/>
          <w:szCs w:val="20"/>
        </w:rPr>
      </w:pPr>
      <w:hyperlink w:anchor="_Toc444763267" w:history="1">
        <w:r w:rsidR="00AE46B3" w:rsidRPr="00761556">
          <w:rPr>
            <w:rStyle w:val="af5"/>
            <w:rFonts w:eastAsiaTheme="majorEastAsia"/>
            <w:sz w:val="20"/>
            <w:szCs w:val="20"/>
          </w:rPr>
          <w:t>Explanation of p</w:t>
        </w:r>
        <w:bookmarkStart w:id="31" w:name="_Hlt453851343"/>
        <w:r w:rsidR="00AE46B3" w:rsidRPr="00761556">
          <w:rPr>
            <w:rStyle w:val="af5"/>
            <w:rFonts w:eastAsiaTheme="majorEastAsia"/>
            <w:sz w:val="20"/>
            <w:szCs w:val="20"/>
          </w:rPr>
          <w:t>r</w:t>
        </w:r>
        <w:bookmarkEnd w:id="31"/>
        <w:r w:rsidR="00AE46B3" w:rsidRPr="00761556">
          <w:rPr>
            <w:rStyle w:val="af5"/>
            <w:rFonts w:eastAsiaTheme="majorEastAsia"/>
            <w:sz w:val="20"/>
            <w:szCs w:val="20"/>
          </w:rPr>
          <w:t>ovisions</w:t>
        </w:r>
      </w:hyperlink>
      <w:r w:rsidR="006C6FA3">
        <w:rPr>
          <w:rFonts w:eastAsiaTheme="majorEastAsia" w:hint="eastAsia"/>
          <w:sz w:val="20"/>
          <w:szCs w:val="20"/>
        </w:rPr>
        <w:t>........................................................................................................................</w:t>
      </w:r>
      <w:r w:rsidR="00A5721A">
        <w:rPr>
          <w:rFonts w:eastAsiaTheme="majorEastAsia" w:hint="eastAsia"/>
          <w:sz w:val="20"/>
          <w:szCs w:val="20"/>
        </w:rPr>
        <w:t>87</w:t>
      </w:r>
    </w:p>
    <w:p w14:paraId="2A2BA38E" w14:textId="0AE2B4D1" w:rsidR="00336FDB" w:rsidRPr="00BE4204" w:rsidRDefault="00AE46B3" w:rsidP="0016336F">
      <w:pPr>
        <w:pStyle w:val="1"/>
        <w:numPr>
          <w:ilvl w:val="0"/>
          <w:numId w:val="0"/>
        </w:numPr>
        <w:spacing w:line="360" w:lineRule="auto"/>
        <w:ind w:left="425" w:hanging="425"/>
        <w:jc w:val="center"/>
        <w:rPr>
          <w:rFonts w:asciiTheme="majorEastAsia" w:eastAsiaTheme="majorEastAsia" w:hAnsiTheme="majorEastAsia"/>
        </w:rPr>
      </w:pPr>
      <w:r w:rsidRPr="00761556">
        <w:rPr>
          <w:rFonts w:eastAsiaTheme="majorEastAsia"/>
          <w:sz w:val="20"/>
          <w:szCs w:val="20"/>
        </w:rPr>
        <w:fldChar w:fldCharType="end"/>
      </w:r>
      <w:r w:rsidR="00C77772" w:rsidRPr="00BE4204">
        <w:rPr>
          <w:rFonts w:asciiTheme="majorEastAsia" w:eastAsiaTheme="majorEastAsia" w:hAnsiTheme="majorEastAsia" w:hint="eastAsia"/>
        </w:rPr>
        <w:t xml:space="preserve"> </w:t>
      </w:r>
    </w:p>
    <w:p w14:paraId="46A6C5EF" w14:textId="2BB9673D" w:rsidR="00336FDB" w:rsidRPr="001D065E" w:rsidRDefault="00336FDB" w:rsidP="00336FDB"/>
    <w:p w14:paraId="0F490929" w14:textId="77777777" w:rsidR="00336FDB" w:rsidRPr="001D065E" w:rsidRDefault="00336FDB" w:rsidP="00336FDB">
      <w:pPr>
        <w:sectPr w:rsidR="00336FDB" w:rsidRPr="001D065E">
          <w:pgSz w:w="11906" w:h="16838"/>
          <w:pgMar w:top="1440" w:right="1800" w:bottom="1440" w:left="1800" w:header="851" w:footer="992" w:gutter="0"/>
          <w:cols w:space="425"/>
          <w:docGrid w:type="lines" w:linePitch="312"/>
        </w:sectPr>
      </w:pPr>
    </w:p>
    <w:p w14:paraId="02BA65EE" w14:textId="13C5332D" w:rsidR="00336FDB" w:rsidRPr="001D065E" w:rsidRDefault="00336FDB" w:rsidP="00336FDB"/>
    <w:p w14:paraId="4D1B6F46" w14:textId="502A499A" w:rsidR="00336FDB" w:rsidRPr="001D065E" w:rsidRDefault="00336FDB" w:rsidP="00336FDB"/>
    <w:p w14:paraId="015679FB" w14:textId="77777777" w:rsidR="00E717E5" w:rsidRPr="001D065E" w:rsidRDefault="00E717E5" w:rsidP="00EA7930">
      <w:pPr>
        <w:sectPr w:rsidR="00E717E5" w:rsidRPr="001D065E" w:rsidSect="00336FDB">
          <w:type w:val="continuous"/>
          <w:pgSz w:w="11906" w:h="16838"/>
          <w:pgMar w:top="1440" w:right="1800" w:bottom="1440" w:left="1800" w:header="851" w:footer="992" w:gutter="0"/>
          <w:cols w:space="425"/>
          <w:docGrid w:type="lines" w:linePitch="312"/>
        </w:sectPr>
      </w:pPr>
    </w:p>
    <w:p w14:paraId="672E3EB9" w14:textId="77777777" w:rsidR="00E9270B" w:rsidRPr="00761556" w:rsidRDefault="00AE46B3" w:rsidP="0016336F">
      <w:pPr>
        <w:pStyle w:val="1"/>
        <w:numPr>
          <w:ilvl w:val="0"/>
          <w:numId w:val="0"/>
        </w:numPr>
        <w:spacing w:line="360" w:lineRule="auto"/>
        <w:ind w:left="425" w:hanging="425"/>
        <w:jc w:val="center"/>
        <w:rPr>
          <w:rFonts w:asciiTheme="majorEastAsia" w:eastAsiaTheme="majorEastAsia" w:hAnsiTheme="majorEastAsia"/>
          <w:sz w:val="28"/>
          <w:szCs w:val="28"/>
        </w:rPr>
      </w:pPr>
      <w:bookmarkStart w:id="32" w:name="_Toc5355"/>
      <w:bookmarkStart w:id="33" w:name="_Toc69409544"/>
      <w:r w:rsidRPr="00761556">
        <w:rPr>
          <w:rFonts w:asciiTheme="majorEastAsia" w:eastAsiaTheme="majorEastAsia" w:hAnsiTheme="majorEastAsia"/>
          <w:sz w:val="28"/>
          <w:szCs w:val="28"/>
        </w:rPr>
        <w:lastRenderedPageBreak/>
        <w:t xml:space="preserve">1  </w:t>
      </w:r>
      <w:r w:rsidRPr="00761556">
        <w:rPr>
          <w:rFonts w:asciiTheme="majorEastAsia" w:eastAsiaTheme="majorEastAsia" w:hAnsiTheme="majorEastAsia" w:hint="eastAsia"/>
          <w:sz w:val="28"/>
          <w:szCs w:val="28"/>
        </w:rPr>
        <w:t>总则</w:t>
      </w:r>
      <w:bookmarkEnd w:id="30"/>
      <w:bookmarkEnd w:id="32"/>
      <w:bookmarkEnd w:id="33"/>
    </w:p>
    <w:p w14:paraId="74292BA0" w14:textId="79184D24" w:rsidR="00E9270B" w:rsidRPr="001D065E" w:rsidRDefault="00AE46B3" w:rsidP="0004331F">
      <w:pPr>
        <w:spacing w:line="360" w:lineRule="auto"/>
        <w:rPr>
          <w:szCs w:val="21"/>
        </w:rPr>
      </w:pPr>
      <w:r w:rsidRPr="001D065E">
        <w:rPr>
          <w:rFonts w:hint="eastAsia"/>
          <w:b/>
          <w:bCs/>
          <w:szCs w:val="21"/>
        </w:rPr>
        <w:t>1.0.1</w:t>
      </w:r>
      <w:r w:rsidRPr="001D065E">
        <w:rPr>
          <w:szCs w:val="21"/>
        </w:rPr>
        <w:t xml:space="preserve"> </w:t>
      </w:r>
      <w:r w:rsidR="00F44BC1" w:rsidRPr="001D065E">
        <w:rPr>
          <w:rFonts w:hint="eastAsia"/>
          <w:szCs w:val="21"/>
        </w:rPr>
        <w:t xml:space="preserve"> </w:t>
      </w:r>
      <w:r w:rsidRPr="001D065E">
        <w:rPr>
          <w:rFonts w:hint="eastAsia"/>
          <w:szCs w:val="21"/>
        </w:rPr>
        <w:t>为使玻璃结构工程做到安全适用、技术先进、经济合理，制定本规程。</w:t>
      </w:r>
    </w:p>
    <w:p w14:paraId="73D58486" w14:textId="3387AFCB" w:rsidR="00636A12" w:rsidRPr="001D065E" w:rsidRDefault="00636A12" w:rsidP="0004331F">
      <w:pPr>
        <w:spacing w:line="360" w:lineRule="auto"/>
        <w:rPr>
          <w:rFonts w:ascii="华文仿宋" w:eastAsia="华文仿宋" w:hAnsi="华文仿宋"/>
          <w:szCs w:val="21"/>
        </w:rPr>
      </w:pPr>
      <w:r w:rsidRPr="001D065E">
        <w:rPr>
          <w:rFonts w:ascii="华文仿宋" w:eastAsia="华文仿宋" w:hAnsi="华文仿宋" w:hint="eastAsia"/>
          <w:szCs w:val="21"/>
        </w:rPr>
        <w:t xml:space="preserve">【条文说明】1.0.1 </w:t>
      </w:r>
      <w:r w:rsidR="00743D11" w:rsidRPr="001D065E">
        <w:rPr>
          <w:rFonts w:ascii="华文仿宋" w:eastAsia="华文仿宋" w:hAnsi="华文仿宋" w:hint="eastAsia"/>
          <w:szCs w:val="21"/>
        </w:rPr>
        <w:t xml:space="preserve"> </w:t>
      </w:r>
      <w:r w:rsidRPr="001D065E">
        <w:rPr>
          <w:rFonts w:ascii="华文仿宋" w:eastAsia="华文仿宋" w:hAnsi="华文仿宋" w:hint="eastAsia"/>
          <w:szCs w:val="21"/>
        </w:rPr>
        <w:t>玻璃结构是以结构玻璃为主制成的结构，可以是整体结构或整体结构的一部分。玻璃因为具有透明、装饰、耐久等特点，在建筑中被大量应用，但大多局限在外围护构件以及装饰性构件等次要受力构件上，例如门窗、建筑幕墙等。近年来，随着玻璃生产、加工、设计技术的提高以及社会经济发展的需要，直接承受荷载的玻璃结构成为建筑玻璃应用的最新趋势，一些玻璃结构构件如玻璃梁、柱、楼梯、楼盖等在实际工程中陆续出现，有的建筑甚至全部采用玻璃结构，例如美国苹果公司在全球的代表性专卖店等。</w:t>
      </w:r>
    </w:p>
    <w:p w14:paraId="721E778D" w14:textId="485E35C6" w:rsidR="007634D6" w:rsidRPr="001D065E" w:rsidRDefault="00AF6317" w:rsidP="0016336F">
      <w:pPr>
        <w:spacing w:line="360" w:lineRule="auto"/>
        <w:ind w:firstLineChars="200" w:firstLine="420"/>
        <w:rPr>
          <w:rFonts w:ascii="华文仿宋" w:eastAsia="华文仿宋" w:hAnsi="华文仿宋"/>
          <w:szCs w:val="21"/>
        </w:rPr>
      </w:pPr>
      <w:r w:rsidRPr="001D065E">
        <w:rPr>
          <w:rFonts w:ascii="华文仿宋" w:eastAsia="华文仿宋" w:hAnsi="华文仿宋" w:hint="eastAsia"/>
          <w:szCs w:val="21"/>
        </w:rPr>
        <w:t>与</w:t>
      </w:r>
      <w:r w:rsidR="007634D6" w:rsidRPr="001D065E">
        <w:rPr>
          <w:rFonts w:ascii="华文仿宋" w:eastAsia="华文仿宋" w:hAnsi="华文仿宋" w:hint="eastAsia"/>
          <w:szCs w:val="21"/>
        </w:rPr>
        <w:t>成熟的传统建筑结构</w:t>
      </w:r>
      <w:r w:rsidRPr="001D065E">
        <w:rPr>
          <w:rFonts w:ascii="华文仿宋" w:eastAsia="华文仿宋" w:hAnsi="华文仿宋" w:hint="eastAsia"/>
          <w:szCs w:val="21"/>
        </w:rPr>
        <w:t>相比</w:t>
      </w:r>
      <w:r w:rsidR="007634D6" w:rsidRPr="001D065E">
        <w:rPr>
          <w:rFonts w:ascii="华文仿宋" w:eastAsia="华文仿宋" w:hAnsi="华文仿宋" w:hint="eastAsia"/>
          <w:szCs w:val="21"/>
        </w:rPr>
        <w:t>，玻璃结构在材料、构件、结构等几个层面均有其特殊性。玻璃</w:t>
      </w:r>
      <w:r w:rsidRPr="001D065E">
        <w:rPr>
          <w:rFonts w:ascii="华文仿宋" w:eastAsia="华文仿宋" w:hAnsi="华文仿宋" w:hint="eastAsia"/>
          <w:szCs w:val="21"/>
        </w:rPr>
        <w:t>本身</w:t>
      </w:r>
      <w:r w:rsidR="007634D6" w:rsidRPr="001D065E">
        <w:rPr>
          <w:rFonts w:ascii="华文仿宋" w:eastAsia="华文仿宋" w:hAnsi="华文仿宋" w:hint="eastAsia"/>
          <w:szCs w:val="21"/>
        </w:rPr>
        <w:t>为脆性材料，极限拉应变较低，强度离散性较大；玻璃构件通常截面宽厚比、长细比较大，</w:t>
      </w:r>
      <w:r w:rsidR="00666B5A">
        <w:rPr>
          <w:rFonts w:ascii="华文仿宋" w:eastAsia="华文仿宋" w:hAnsi="华文仿宋" w:hint="eastAsia"/>
          <w:szCs w:val="21"/>
        </w:rPr>
        <w:t>容易发生失稳破坏；</w:t>
      </w:r>
      <w:r w:rsidR="007634D6" w:rsidRPr="001D065E">
        <w:rPr>
          <w:rFonts w:ascii="华文仿宋" w:eastAsia="华文仿宋" w:hAnsi="华文仿宋" w:hint="eastAsia"/>
          <w:szCs w:val="21"/>
        </w:rPr>
        <w:t>常用夹层玻璃构件</w:t>
      </w:r>
      <w:r w:rsidR="00666B5A">
        <w:rPr>
          <w:rFonts w:ascii="华文仿宋" w:eastAsia="华文仿宋" w:hAnsi="华文仿宋" w:hint="eastAsia"/>
          <w:szCs w:val="21"/>
        </w:rPr>
        <w:t>属于玻璃与有机材料构成的组合结构构件，</w:t>
      </w:r>
      <w:r w:rsidR="007634D6" w:rsidRPr="001D065E">
        <w:rPr>
          <w:rFonts w:ascii="华文仿宋" w:eastAsia="华文仿宋" w:hAnsi="华文仿宋" w:hint="eastAsia"/>
          <w:szCs w:val="21"/>
        </w:rPr>
        <w:t>面外弯曲变形</w:t>
      </w:r>
      <w:r w:rsidR="00666B5A">
        <w:rPr>
          <w:rFonts w:ascii="华文仿宋" w:eastAsia="华文仿宋" w:hAnsi="华文仿宋" w:hint="eastAsia"/>
          <w:szCs w:val="21"/>
        </w:rPr>
        <w:t>一般</w:t>
      </w:r>
      <w:r w:rsidR="007634D6" w:rsidRPr="001D065E">
        <w:rPr>
          <w:rFonts w:ascii="华文仿宋" w:eastAsia="华文仿宋" w:hAnsi="华文仿宋" w:hint="eastAsia"/>
          <w:szCs w:val="21"/>
        </w:rPr>
        <w:t>不符合平截面假定</w:t>
      </w:r>
      <w:r w:rsidR="00666B5A">
        <w:rPr>
          <w:rFonts w:ascii="华文仿宋" w:eastAsia="华文仿宋" w:hAnsi="华文仿宋" w:hint="eastAsia"/>
          <w:szCs w:val="21"/>
        </w:rPr>
        <w:t>，</w:t>
      </w:r>
      <w:r w:rsidR="007634D6" w:rsidRPr="001D065E">
        <w:rPr>
          <w:rFonts w:ascii="华文仿宋" w:eastAsia="华文仿宋" w:hAnsi="华文仿宋" w:hint="eastAsia"/>
          <w:szCs w:val="21"/>
        </w:rPr>
        <w:t>且</w:t>
      </w:r>
      <w:r w:rsidR="00666B5A">
        <w:rPr>
          <w:rFonts w:ascii="华文仿宋" w:eastAsia="华文仿宋" w:hAnsi="华文仿宋" w:hint="eastAsia"/>
          <w:szCs w:val="21"/>
        </w:rPr>
        <w:t>其力学</w:t>
      </w:r>
      <w:r w:rsidR="007634D6" w:rsidRPr="001D065E">
        <w:rPr>
          <w:rFonts w:ascii="华文仿宋" w:eastAsia="华文仿宋" w:hAnsi="华文仿宋" w:hint="eastAsia"/>
          <w:szCs w:val="21"/>
        </w:rPr>
        <w:t>性能会随荷载作用时间</w:t>
      </w:r>
      <w:r w:rsidR="00666B5A">
        <w:rPr>
          <w:rFonts w:ascii="华文仿宋" w:eastAsia="华文仿宋" w:hAnsi="华文仿宋" w:hint="eastAsia"/>
          <w:szCs w:val="21"/>
        </w:rPr>
        <w:t>（持荷时间）</w:t>
      </w:r>
      <w:r w:rsidR="007634D6" w:rsidRPr="001D065E">
        <w:rPr>
          <w:rFonts w:ascii="华文仿宋" w:eastAsia="华文仿宋" w:hAnsi="华文仿宋" w:hint="eastAsia"/>
          <w:szCs w:val="21"/>
        </w:rPr>
        <w:t>以及环境因素</w:t>
      </w:r>
      <w:r w:rsidR="00666B5A">
        <w:rPr>
          <w:rFonts w:ascii="华文仿宋" w:eastAsia="华文仿宋" w:hAnsi="华文仿宋" w:hint="eastAsia"/>
          <w:szCs w:val="21"/>
        </w:rPr>
        <w:t>（比如温度变化）</w:t>
      </w:r>
      <w:r w:rsidR="007634D6" w:rsidRPr="001D065E">
        <w:rPr>
          <w:rFonts w:ascii="华文仿宋" w:eastAsia="华文仿宋" w:hAnsi="华文仿宋" w:hint="eastAsia"/>
          <w:szCs w:val="21"/>
        </w:rPr>
        <w:t>等发生衰减，力学分析模型复杂；玻璃节点处对应力集中敏感且存在应力腐蚀现象；玻璃结构在飞射物或人体撞击、地震作用及火灾下可能发生垮塌性破坏，因此需要特别关注鲁棒性设计措施，避免</w:t>
      </w:r>
      <w:r w:rsidR="00666B5A">
        <w:rPr>
          <w:rFonts w:ascii="华文仿宋" w:eastAsia="华文仿宋" w:hAnsi="华文仿宋" w:hint="eastAsia"/>
          <w:szCs w:val="21"/>
        </w:rPr>
        <w:t>发生</w:t>
      </w:r>
      <w:r w:rsidR="007634D6" w:rsidRPr="001D065E">
        <w:rPr>
          <w:rFonts w:ascii="华文仿宋" w:eastAsia="华文仿宋" w:hAnsi="华文仿宋" w:hint="eastAsia"/>
          <w:szCs w:val="21"/>
        </w:rPr>
        <w:t>与所受作用不相符的破坏或连续倒塌。</w:t>
      </w:r>
    </w:p>
    <w:p w14:paraId="15DD5F0D" w14:textId="3E7187A5" w:rsidR="007634D6" w:rsidRPr="001D065E" w:rsidRDefault="007634D6" w:rsidP="0016336F">
      <w:pPr>
        <w:spacing w:line="360" w:lineRule="auto"/>
        <w:ind w:firstLineChars="200" w:firstLine="420"/>
        <w:rPr>
          <w:rFonts w:ascii="华文仿宋" w:eastAsia="华文仿宋" w:hAnsi="华文仿宋"/>
          <w:szCs w:val="21"/>
        </w:rPr>
      </w:pPr>
      <w:r w:rsidRPr="001D065E">
        <w:rPr>
          <w:rFonts w:ascii="华文仿宋" w:eastAsia="华文仿宋" w:hAnsi="华文仿宋" w:hint="eastAsia"/>
          <w:szCs w:val="21"/>
        </w:rPr>
        <w:t>国外对玻璃结构的研究工作始于20世纪70年代，已取得较多研究成果并逐步付诸于工程实践，建造了一批知名的地标性建筑。2010年欧洲标准化委员会</w:t>
      </w:r>
      <w:r w:rsidR="001E7667">
        <w:rPr>
          <w:rFonts w:ascii="华文仿宋" w:eastAsia="华文仿宋" w:hAnsi="华文仿宋" w:hint="eastAsia"/>
          <w:szCs w:val="21"/>
        </w:rPr>
        <w:t>（CEN）</w:t>
      </w:r>
      <w:r w:rsidRPr="001D065E">
        <w:rPr>
          <w:rFonts w:ascii="华文仿宋" w:eastAsia="华文仿宋" w:hAnsi="华文仿宋" w:hint="eastAsia"/>
          <w:szCs w:val="21"/>
        </w:rPr>
        <w:t>发布欧洲规范未来编制任务，计划将玻璃结构纳入欧洲规范；2014年欧盟出版办公室发布了欧洲玻璃构件结构设计指南，旨在为玻璃结构提供通用的设计方法。我国对玻璃结构的研究与工程实践相对较晚，但近年来有关科研院所及高校已开展了玻璃构件及节点的研究工作，取得了一系列重要科研成果和关键技术，而以玻璃作为受力构件的实际工程更是陆续涌现。</w:t>
      </w:r>
    </w:p>
    <w:p w14:paraId="43717190" w14:textId="4850703F" w:rsidR="007634D6" w:rsidRPr="001D065E" w:rsidRDefault="007634D6" w:rsidP="00BB6390">
      <w:pPr>
        <w:spacing w:line="360" w:lineRule="auto"/>
        <w:ind w:firstLineChars="200" w:firstLine="420"/>
        <w:rPr>
          <w:szCs w:val="21"/>
        </w:rPr>
      </w:pPr>
      <w:r w:rsidRPr="001D065E">
        <w:rPr>
          <w:rFonts w:ascii="华文仿宋" w:eastAsia="华文仿宋" w:hAnsi="华文仿宋" w:hint="eastAsia"/>
          <w:szCs w:val="21"/>
        </w:rPr>
        <w:t>因此，为了规范</w:t>
      </w:r>
      <w:r w:rsidR="001E7667">
        <w:rPr>
          <w:rFonts w:ascii="华文仿宋" w:eastAsia="华文仿宋" w:hAnsi="华文仿宋" w:hint="eastAsia"/>
          <w:szCs w:val="21"/>
        </w:rPr>
        <w:t>结构玻璃及</w:t>
      </w:r>
      <w:r w:rsidRPr="001D065E">
        <w:rPr>
          <w:rFonts w:ascii="华文仿宋" w:eastAsia="华文仿宋" w:hAnsi="华文仿宋" w:hint="eastAsia"/>
          <w:szCs w:val="21"/>
        </w:rPr>
        <w:t>玻璃结构的工程应用，做到安全</w:t>
      </w:r>
      <w:r w:rsidR="001E7667">
        <w:rPr>
          <w:rFonts w:ascii="华文仿宋" w:eastAsia="华文仿宋" w:hAnsi="华文仿宋" w:hint="eastAsia"/>
          <w:szCs w:val="21"/>
        </w:rPr>
        <w:t>、</w:t>
      </w:r>
      <w:r w:rsidRPr="001D065E">
        <w:rPr>
          <w:rFonts w:ascii="华文仿宋" w:eastAsia="华文仿宋" w:hAnsi="华文仿宋" w:hint="eastAsia"/>
          <w:szCs w:val="21"/>
        </w:rPr>
        <w:t>适用、经济</w:t>
      </w:r>
      <w:r w:rsidR="001E7667">
        <w:rPr>
          <w:rFonts w:ascii="华文仿宋" w:eastAsia="华文仿宋" w:hAnsi="华文仿宋" w:hint="eastAsia"/>
          <w:szCs w:val="21"/>
        </w:rPr>
        <w:t>，</w:t>
      </w:r>
      <w:r w:rsidRPr="001D065E">
        <w:rPr>
          <w:rFonts w:ascii="华文仿宋" w:eastAsia="华文仿宋" w:hAnsi="华文仿宋" w:hint="eastAsia"/>
          <w:szCs w:val="21"/>
        </w:rPr>
        <w:t>保证</w:t>
      </w:r>
      <w:r w:rsidR="001E7667">
        <w:rPr>
          <w:rFonts w:ascii="华文仿宋" w:eastAsia="华文仿宋" w:hAnsi="华文仿宋" w:hint="eastAsia"/>
          <w:szCs w:val="21"/>
        </w:rPr>
        <w:t>工程</w:t>
      </w:r>
      <w:r w:rsidRPr="001D065E">
        <w:rPr>
          <w:rFonts w:ascii="华文仿宋" w:eastAsia="华文仿宋" w:hAnsi="华文仿宋" w:hint="eastAsia"/>
          <w:szCs w:val="21"/>
        </w:rPr>
        <w:t>质量，制订玻璃结构工程技术标准是非常必要的。</w:t>
      </w:r>
    </w:p>
    <w:p w14:paraId="6A7B92F5" w14:textId="3D5ECE2C" w:rsidR="00E9270B" w:rsidRPr="001D065E" w:rsidRDefault="00AE46B3" w:rsidP="0004331F">
      <w:pPr>
        <w:spacing w:line="360" w:lineRule="auto"/>
        <w:rPr>
          <w:szCs w:val="21"/>
        </w:rPr>
      </w:pPr>
      <w:r w:rsidRPr="001D065E">
        <w:rPr>
          <w:rFonts w:hint="eastAsia"/>
          <w:b/>
          <w:bCs/>
          <w:szCs w:val="21"/>
        </w:rPr>
        <w:t>1.0.2</w:t>
      </w:r>
      <w:r w:rsidRPr="001D065E">
        <w:rPr>
          <w:szCs w:val="21"/>
        </w:rPr>
        <w:t xml:space="preserve"> </w:t>
      </w:r>
      <w:r w:rsidR="00F44BC1" w:rsidRPr="001D065E">
        <w:rPr>
          <w:rFonts w:hint="eastAsia"/>
          <w:szCs w:val="21"/>
        </w:rPr>
        <w:t xml:space="preserve"> </w:t>
      </w:r>
      <w:r w:rsidRPr="001D065E">
        <w:rPr>
          <w:rFonts w:hint="eastAsia"/>
          <w:szCs w:val="21"/>
        </w:rPr>
        <w:t>本规程适用于非抗震设计和抗震设防烈度为</w:t>
      </w:r>
      <w:r w:rsidRPr="001D065E">
        <w:rPr>
          <w:rFonts w:hint="eastAsia"/>
          <w:szCs w:val="21"/>
        </w:rPr>
        <w:t>6</w:t>
      </w:r>
      <w:r w:rsidRPr="001D065E">
        <w:rPr>
          <w:rFonts w:hint="eastAsia"/>
          <w:szCs w:val="21"/>
        </w:rPr>
        <w:t>、</w:t>
      </w:r>
      <w:r w:rsidRPr="001D065E">
        <w:rPr>
          <w:rFonts w:hint="eastAsia"/>
          <w:szCs w:val="21"/>
        </w:rPr>
        <w:t>7</w:t>
      </w:r>
      <w:r w:rsidRPr="001D065E">
        <w:rPr>
          <w:rFonts w:hint="eastAsia"/>
          <w:szCs w:val="21"/>
        </w:rPr>
        <w:t>、</w:t>
      </w:r>
      <w:r w:rsidRPr="001D065E">
        <w:rPr>
          <w:rFonts w:hint="eastAsia"/>
          <w:szCs w:val="21"/>
        </w:rPr>
        <w:t>8</w:t>
      </w:r>
      <w:r w:rsidRPr="001D065E">
        <w:rPr>
          <w:rFonts w:hint="eastAsia"/>
          <w:szCs w:val="21"/>
        </w:rPr>
        <w:t>度抗震设计的民用建筑玻璃结构工程的</w:t>
      </w:r>
      <w:r w:rsidR="007634D6" w:rsidRPr="001D065E">
        <w:rPr>
          <w:rFonts w:hint="eastAsia"/>
          <w:szCs w:val="21"/>
        </w:rPr>
        <w:t>建</w:t>
      </w:r>
      <w:r w:rsidR="00AF6317" w:rsidRPr="001D065E">
        <w:rPr>
          <w:rFonts w:hint="eastAsia"/>
          <w:szCs w:val="21"/>
        </w:rPr>
        <w:t>造</w:t>
      </w:r>
      <w:r w:rsidR="007634D6" w:rsidRPr="001D065E">
        <w:rPr>
          <w:rFonts w:hint="eastAsia"/>
          <w:szCs w:val="21"/>
        </w:rPr>
        <w:t>及运维</w:t>
      </w:r>
      <w:r w:rsidRPr="001D065E">
        <w:rPr>
          <w:rFonts w:hint="eastAsia"/>
          <w:szCs w:val="21"/>
        </w:rPr>
        <w:t>。</w:t>
      </w:r>
    </w:p>
    <w:p w14:paraId="1806EC77" w14:textId="06DAA98D" w:rsidR="007634D6" w:rsidRDefault="007634D6" w:rsidP="0004331F">
      <w:pPr>
        <w:spacing w:line="360" w:lineRule="auto"/>
        <w:rPr>
          <w:rFonts w:ascii="华文仿宋" w:eastAsia="华文仿宋" w:hAnsi="华文仿宋"/>
          <w:szCs w:val="21"/>
        </w:rPr>
      </w:pPr>
      <w:r w:rsidRPr="001D065E">
        <w:rPr>
          <w:rFonts w:ascii="华文仿宋" w:eastAsia="华文仿宋" w:hAnsi="华文仿宋" w:hint="eastAsia"/>
          <w:szCs w:val="21"/>
        </w:rPr>
        <w:t xml:space="preserve">【条文说明】1.0.2 </w:t>
      </w:r>
      <w:r w:rsidR="00743D11" w:rsidRPr="001D065E">
        <w:rPr>
          <w:rFonts w:ascii="华文仿宋" w:eastAsia="华文仿宋" w:hAnsi="华文仿宋" w:hint="eastAsia"/>
          <w:szCs w:val="21"/>
        </w:rPr>
        <w:t xml:space="preserve"> </w:t>
      </w:r>
      <w:r w:rsidRPr="001D065E">
        <w:rPr>
          <w:rFonts w:ascii="华文仿宋" w:eastAsia="华文仿宋" w:hAnsi="华文仿宋" w:hint="eastAsia"/>
          <w:szCs w:val="21"/>
        </w:rPr>
        <w:t>本条规定了本规程的适用范围。目前，我国各地均为抗震设防地区，抗震设防烈度分为6、7、8、9度。鉴于玻璃结构在9度抗震设防地区的工程应用缺乏经验，为稳妥起见，本规程暂不</w:t>
      </w:r>
      <w:r w:rsidR="00AF6317" w:rsidRPr="001D065E">
        <w:rPr>
          <w:rFonts w:ascii="华文仿宋" w:eastAsia="华文仿宋" w:hAnsi="华文仿宋" w:hint="eastAsia"/>
          <w:szCs w:val="21"/>
        </w:rPr>
        <w:t>包括</w:t>
      </w:r>
      <w:r w:rsidRPr="001D065E">
        <w:rPr>
          <w:rFonts w:ascii="华文仿宋" w:eastAsia="华文仿宋" w:hAnsi="华文仿宋" w:hint="eastAsia"/>
          <w:szCs w:val="21"/>
        </w:rPr>
        <w:t>9度抗震设防地区的工程应用。另外，由于工业建筑的多样性</w:t>
      </w:r>
      <w:r w:rsidRPr="001D065E">
        <w:rPr>
          <w:rFonts w:ascii="华文仿宋" w:eastAsia="华文仿宋" w:hAnsi="华文仿宋" w:hint="eastAsia"/>
          <w:szCs w:val="21"/>
        </w:rPr>
        <w:lastRenderedPageBreak/>
        <w:t>和复杂性，可能会承受特殊的作用及环境影响，故本规程不完全适用于工业建筑的玻璃结构。</w:t>
      </w:r>
    </w:p>
    <w:p w14:paraId="77BC0A1A" w14:textId="5565DAFF" w:rsidR="00316731" w:rsidRPr="001D065E" w:rsidRDefault="00316731" w:rsidP="0004331F">
      <w:pPr>
        <w:spacing w:line="360" w:lineRule="auto"/>
        <w:rPr>
          <w:szCs w:val="21"/>
        </w:rPr>
      </w:pPr>
      <w:r>
        <w:rPr>
          <w:rFonts w:ascii="华文仿宋" w:eastAsia="华文仿宋" w:hAnsi="华文仿宋" w:hint="eastAsia"/>
          <w:szCs w:val="21"/>
        </w:rPr>
        <w:t xml:space="preserve">    </w:t>
      </w:r>
      <w:r w:rsidRPr="001D065E">
        <w:rPr>
          <w:rFonts w:ascii="华文仿宋" w:eastAsia="华文仿宋" w:hAnsi="华文仿宋" w:hint="eastAsia"/>
          <w:szCs w:val="21"/>
        </w:rPr>
        <w:t>本规程</w:t>
      </w:r>
      <w:r>
        <w:rPr>
          <w:rFonts w:ascii="华文仿宋" w:eastAsia="华文仿宋" w:hAnsi="华文仿宋" w:hint="eastAsia"/>
          <w:szCs w:val="21"/>
        </w:rPr>
        <w:t>所说的</w:t>
      </w:r>
      <w:r w:rsidRPr="001D065E">
        <w:rPr>
          <w:rFonts w:ascii="华文仿宋" w:eastAsia="华文仿宋" w:hAnsi="华文仿宋" w:hint="eastAsia"/>
          <w:szCs w:val="21"/>
        </w:rPr>
        <w:t>玻璃结构工程，包括玻璃主体结构</w:t>
      </w:r>
      <w:r>
        <w:rPr>
          <w:rFonts w:ascii="华文仿宋" w:eastAsia="华文仿宋" w:hAnsi="华文仿宋" w:hint="eastAsia"/>
          <w:szCs w:val="21"/>
        </w:rPr>
        <w:t>以及其他材料结构中的</w:t>
      </w:r>
      <w:r w:rsidRPr="001D065E">
        <w:rPr>
          <w:rFonts w:ascii="华文仿宋" w:eastAsia="华文仿宋" w:hAnsi="华文仿宋" w:hint="eastAsia"/>
          <w:szCs w:val="21"/>
        </w:rPr>
        <w:t>玻璃楼梯、</w:t>
      </w:r>
      <w:r>
        <w:rPr>
          <w:rFonts w:ascii="华文仿宋" w:eastAsia="华文仿宋" w:hAnsi="华文仿宋" w:hint="eastAsia"/>
          <w:szCs w:val="21"/>
        </w:rPr>
        <w:t>玻璃楼盖、</w:t>
      </w:r>
      <w:r w:rsidRPr="001D065E">
        <w:rPr>
          <w:rFonts w:ascii="华文仿宋" w:eastAsia="华文仿宋" w:hAnsi="华文仿宋" w:hint="eastAsia"/>
          <w:szCs w:val="21"/>
        </w:rPr>
        <w:t>玻璃围护结构</w:t>
      </w:r>
      <w:r>
        <w:rPr>
          <w:rFonts w:ascii="华文仿宋" w:eastAsia="华文仿宋" w:hAnsi="华文仿宋" w:hint="eastAsia"/>
          <w:szCs w:val="21"/>
        </w:rPr>
        <w:t>等；</w:t>
      </w:r>
      <w:r w:rsidRPr="001D065E">
        <w:rPr>
          <w:rFonts w:ascii="华文仿宋" w:eastAsia="华文仿宋" w:hAnsi="华文仿宋" w:hint="eastAsia"/>
          <w:szCs w:val="21"/>
        </w:rPr>
        <w:t>玻璃结构工程的建造</w:t>
      </w:r>
      <w:r>
        <w:rPr>
          <w:rFonts w:ascii="华文仿宋" w:eastAsia="华文仿宋" w:hAnsi="华文仿宋" w:hint="eastAsia"/>
          <w:szCs w:val="21"/>
        </w:rPr>
        <w:t>包括玻璃结构</w:t>
      </w:r>
      <w:r w:rsidRPr="001D065E">
        <w:rPr>
          <w:rFonts w:ascii="华文仿宋" w:eastAsia="华文仿宋" w:hAnsi="华文仿宋" w:hint="eastAsia"/>
          <w:szCs w:val="21"/>
        </w:rPr>
        <w:t>设计、</w:t>
      </w:r>
      <w:r>
        <w:rPr>
          <w:rFonts w:ascii="华文仿宋" w:eastAsia="华文仿宋" w:hAnsi="华文仿宋" w:hint="eastAsia"/>
          <w:szCs w:val="21"/>
        </w:rPr>
        <w:t>构件</w:t>
      </w:r>
      <w:r w:rsidRPr="001D065E">
        <w:rPr>
          <w:rFonts w:ascii="华文仿宋" w:eastAsia="华文仿宋" w:hAnsi="华文仿宋" w:hint="eastAsia"/>
          <w:szCs w:val="21"/>
        </w:rPr>
        <w:t>加工制作、</w:t>
      </w:r>
      <w:r>
        <w:rPr>
          <w:rFonts w:ascii="华文仿宋" w:eastAsia="华文仿宋" w:hAnsi="华文仿宋" w:hint="eastAsia"/>
          <w:szCs w:val="21"/>
        </w:rPr>
        <w:t>结构</w:t>
      </w:r>
      <w:r w:rsidRPr="001D065E">
        <w:rPr>
          <w:rFonts w:ascii="华文仿宋" w:eastAsia="华文仿宋" w:hAnsi="华文仿宋" w:hint="eastAsia"/>
          <w:szCs w:val="21"/>
        </w:rPr>
        <w:t>安装施工</w:t>
      </w:r>
      <w:r>
        <w:rPr>
          <w:rFonts w:ascii="华文仿宋" w:eastAsia="华文仿宋" w:hAnsi="华文仿宋" w:hint="eastAsia"/>
          <w:szCs w:val="21"/>
        </w:rPr>
        <w:t>以及</w:t>
      </w:r>
      <w:r w:rsidRPr="001D065E">
        <w:rPr>
          <w:rFonts w:ascii="华文仿宋" w:eastAsia="华文仿宋" w:hAnsi="华文仿宋" w:hint="eastAsia"/>
          <w:szCs w:val="21"/>
        </w:rPr>
        <w:t>工程验收</w:t>
      </w:r>
      <w:r>
        <w:rPr>
          <w:rFonts w:ascii="华文仿宋" w:eastAsia="华文仿宋" w:hAnsi="华文仿宋" w:hint="eastAsia"/>
          <w:szCs w:val="21"/>
        </w:rPr>
        <w:t>等工程活动。</w:t>
      </w:r>
    </w:p>
    <w:p w14:paraId="4F2EFF69" w14:textId="238DC72D" w:rsidR="007634D6" w:rsidRPr="001D065E" w:rsidRDefault="00AE46B3" w:rsidP="0004331F">
      <w:pPr>
        <w:spacing w:line="360" w:lineRule="auto"/>
        <w:rPr>
          <w:szCs w:val="21"/>
        </w:rPr>
      </w:pPr>
      <w:r w:rsidRPr="001D065E">
        <w:rPr>
          <w:rFonts w:hint="eastAsia"/>
          <w:b/>
          <w:bCs/>
          <w:szCs w:val="21"/>
        </w:rPr>
        <w:t>1.0.3</w:t>
      </w:r>
      <w:r w:rsidR="00F44BC1" w:rsidRPr="001D065E">
        <w:rPr>
          <w:rFonts w:hint="eastAsia"/>
          <w:szCs w:val="21"/>
        </w:rPr>
        <w:t xml:space="preserve">  </w:t>
      </w:r>
      <w:r w:rsidR="007634D6" w:rsidRPr="001D065E">
        <w:rPr>
          <w:rFonts w:hint="eastAsia"/>
          <w:szCs w:val="21"/>
        </w:rPr>
        <w:t>本规程依据现行国家标准《工程结构可靠性设计统一标准》</w:t>
      </w:r>
      <w:r w:rsidR="007634D6" w:rsidRPr="001D065E">
        <w:rPr>
          <w:rFonts w:hint="eastAsia"/>
          <w:szCs w:val="21"/>
        </w:rPr>
        <w:t>GB</w:t>
      </w:r>
      <w:r w:rsidR="00D3574E">
        <w:rPr>
          <w:rFonts w:hint="eastAsia"/>
          <w:szCs w:val="21"/>
        </w:rPr>
        <w:t xml:space="preserve"> </w:t>
      </w:r>
      <w:r w:rsidR="007634D6" w:rsidRPr="001D065E">
        <w:rPr>
          <w:rFonts w:hint="eastAsia"/>
          <w:szCs w:val="21"/>
        </w:rPr>
        <w:t>50153</w:t>
      </w:r>
      <w:r w:rsidR="007634D6" w:rsidRPr="001D065E">
        <w:rPr>
          <w:rFonts w:hint="eastAsia"/>
          <w:szCs w:val="21"/>
        </w:rPr>
        <w:t>、《</w:t>
      </w:r>
      <w:r w:rsidR="006F0D63" w:rsidRPr="001D065E">
        <w:rPr>
          <w:rFonts w:hint="eastAsia"/>
          <w:szCs w:val="21"/>
        </w:rPr>
        <w:t>建</w:t>
      </w:r>
      <w:r w:rsidR="007634D6" w:rsidRPr="001D065E">
        <w:rPr>
          <w:rFonts w:hint="eastAsia"/>
          <w:szCs w:val="21"/>
        </w:rPr>
        <w:t>筑结构可靠性设计统一标准》</w:t>
      </w:r>
      <w:r w:rsidR="007634D6" w:rsidRPr="001D065E">
        <w:rPr>
          <w:rFonts w:hint="eastAsia"/>
          <w:szCs w:val="21"/>
        </w:rPr>
        <w:t>GB</w:t>
      </w:r>
      <w:r w:rsidR="00D3574E">
        <w:rPr>
          <w:rFonts w:hint="eastAsia"/>
          <w:szCs w:val="21"/>
        </w:rPr>
        <w:t xml:space="preserve"> </w:t>
      </w:r>
      <w:r w:rsidR="007634D6" w:rsidRPr="001D065E">
        <w:rPr>
          <w:rFonts w:hint="eastAsia"/>
          <w:szCs w:val="21"/>
        </w:rPr>
        <w:t>50068</w:t>
      </w:r>
      <w:r w:rsidR="007634D6" w:rsidRPr="001D065E">
        <w:rPr>
          <w:rFonts w:hint="eastAsia"/>
          <w:szCs w:val="21"/>
        </w:rPr>
        <w:t>的原则制订。</w:t>
      </w:r>
    </w:p>
    <w:p w14:paraId="21C1A855" w14:textId="3B76F2CD" w:rsidR="00E9270B" w:rsidRPr="001D065E" w:rsidRDefault="006F0D63" w:rsidP="0004331F">
      <w:pPr>
        <w:spacing w:line="360" w:lineRule="auto"/>
        <w:rPr>
          <w:szCs w:val="21"/>
        </w:rPr>
      </w:pPr>
      <w:r w:rsidRPr="001D065E">
        <w:rPr>
          <w:rFonts w:ascii="华文仿宋" w:eastAsia="华文仿宋" w:hAnsi="华文仿宋" w:hint="eastAsia"/>
          <w:szCs w:val="21"/>
        </w:rPr>
        <w:t xml:space="preserve">【条文说明】1.0.3 </w:t>
      </w:r>
      <w:r w:rsidR="00743D11" w:rsidRPr="001D065E">
        <w:rPr>
          <w:rFonts w:ascii="华文仿宋" w:eastAsia="华文仿宋" w:hAnsi="华文仿宋" w:hint="eastAsia"/>
          <w:szCs w:val="21"/>
        </w:rPr>
        <w:t xml:space="preserve"> </w:t>
      </w:r>
      <w:r w:rsidRPr="001D065E">
        <w:rPr>
          <w:rFonts w:ascii="华文仿宋" w:eastAsia="华文仿宋" w:hAnsi="华文仿宋" w:hint="eastAsia"/>
          <w:szCs w:val="21"/>
        </w:rPr>
        <w:t>玻璃结构作为不同建筑材料结构的一种，因此在结构</w:t>
      </w:r>
      <w:r w:rsidR="00316731">
        <w:rPr>
          <w:rFonts w:ascii="华文仿宋" w:eastAsia="华文仿宋" w:hAnsi="华文仿宋" w:hint="eastAsia"/>
          <w:szCs w:val="21"/>
        </w:rPr>
        <w:t>可靠性</w:t>
      </w:r>
      <w:r w:rsidRPr="001D065E">
        <w:rPr>
          <w:rFonts w:ascii="华文仿宋" w:eastAsia="华文仿宋" w:hAnsi="华文仿宋" w:hint="eastAsia"/>
          <w:szCs w:val="21"/>
        </w:rPr>
        <w:t>设计、可靠性评估及结构性能提升等方面，</w:t>
      </w:r>
      <w:r w:rsidR="00AF6317" w:rsidRPr="001D065E">
        <w:rPr>
          <w:rFonts w:ascii="华文仿宋" w:eastAsia="华文仿宋" w:hAnsi="华文仿宋" w:hint="eastAsia"/>
          <w:szCs w:val="21"/>
        </w:rPr>
        <w:t>应</w:t>
      </w:r>
      <w:r w:rsidR="00316731">
        <w:rPr>
          <w:rFonts w:ascii="华文仿宋" w:eastAsia="华文仿宋" w:hAnsi="华文仿宋" w:hint="eastAsia"/>
          <w:szCs w:val="21"/>
        </w:rPr>
        <w:t>遵从</w:t>
      </w:r>
      <w:r w:rsidRPr="001D065E">
        <w:rPr>
          <w:rFonts w:ascii="华文仿宋" w:eastAsia="华文仿宋" w:hAnsi="华文仿宋" w:hint="eastAsia"/>
          <w:szCs w:val="21"/>
        </w:rPr>
        <w:t>现行国家标准《工程结构可靠性设计统一标准》GB</w:t>
      </w:r>
      <w:r w:rsidR="00D3574E">
        <w:rPr>
          <w:rFonts w:ascii="华文仿宋" w:eastAsia="华文仿宋" w:hAnsi="华文仿宋" w:hint="eastAsia"/>
          <w:szCs w:val="21"/>
        </w:rPr>
        <w:t xml:space="preserve"> </w:t>
      </w:r>
      <w:r w:rsidRPr="001D065E">
        <w:rPr>
          <w:rFonts w:ascii="华文仿宋" w:eastAsia="华文仿宋" w:hAnsi="华文仿宋" w:hint="eastAsia"/>
          <w:szCs w:val="21"/>
        </w:rPr>
        <w:t>50153、《建筑结构可靠性设计统一标准》GB</w:t>
      </w:r>
      <w:r w:rsidR="00D3574E">
        <w:rPr>
          <w:rFonts w:ascii="华文仿宋" w:eastAsia="华文仿宋" w:hAnsi="华文仿宋" w:hint="eastAsia"/>
          <w:szCs w:val="21"/>
        </w:rPr>
        <w:t xml:space="preserve"> </w:t>
      </w:r>
      <w:r w:rsidRPr="001D065E">
        <w:rPr>
          <w:rFonts w:ascii="华文仿宋" w:eastAsia="华文仿宋" w:hAnsi="华文仿宋" w:hint="eastAsia"/>
          <w:szCs w:val="21"/>
        </w:rPr>
        <w:t>50068的原则性要求。</w:t>
      </w:r>
    </w:p>
    <w:p w14:paraId="1D638ADD" w14:textId="2CD998FD" w:rsidR="00E9270B" w:rsidRPr="001D065E" w:rsidRDefault="00AE46B3" w:rsidP="0004331F">
      <w:pPr>
        <w:spacing w:line="360" w:lineRule="auto"/>
        <w:rPr>
          <w:szCs w:val="21"/>
        </w:rPr>
      </w:pPr>
      <w:r w:rsidRPr="001D065E">
        <w:rPr>
          <w:rFonts w:hint="eastAsia"/>
          <w:b/>
          <w:bCs/>
          <w:szCs w:val="21"/>
        </w:rPr>
        <w:t>1.0.4</w:t>
      </w:r>
      <w:r w:rsidRPr="001D065E">
        <w:rPr>
          <w:szCs w:val="21"/>
        </w:rPr>
        <w:t xml:space="preserve"> </w:t>
      </w:r>
      <w:r w:rsidR="00F44BC1" w:rsidRPr="001D065E">
        <w:rPr>
          <w:rFonts w:hint="eastAsia"/>
          <w:szCs w:val="21"/>
        </w:rPr>
        <w:t xml:space="preserve"> </w:t>
      </w:r>
      <w:r w:rsidRPr="001D065E">
        <w:rPr>
          <w:rFonts w:hint="eastAsia"/>
          <w:szCs w:val="21"/>
        </w:rPr>
        <w:t>玻璃结构工程的</w:t>
      </w:r>
      <w:r w:rsidR="00E43712" w:rsidRPr="001D065E">
        <w:rPr>
          <w:rFonts w:hint="eastAsia"/>
          <w:szCs w:val="21"/>
        </w:rPr>
        <w:t>建造和运维，</w:t>
      </w:r>
      <w:r w:rsidRPr="001D065E">
        <w:rPr>
          <w:rFonts w:hint="eastAsia"/>
          <w:szCs w:val="21"/>
        </w:rPr>
        <w:t>除应符合本规程的规定外，尚应符合国家现行有关</w:t>
      </w:r>
      <w:r w:rsidR="00E43712" w:rsidRPr="001D065E">
        <w:rPr>
          <w:rFonts w:hint="eastAsia"/>
          <w:szCs w:val="21"/>
        </w:rPr>
        <w:t>工程建设规范和技术</w:t>
      </w:r>
      <w:r w:rsidRPr="001D065E">
        <w:rPr>
          <w:rFonts w:hint="eastAsia"/>
          <w:szCs w:val="21"/>
        </w:rPr>
        <w:t>标准的规定。</w:t>
      </w:r>
    </w:p>
    <w:p w14:paraId="58C27805" w14:textId="0872CD57" w:rsidR="00E43712" w:rsidRPr="001D065E" w:rsidRDefault="00E43712" w:rsidP="0004331F">
      <w:pPr>
        <w:spacing w:line="360" w:lineRule="auto"/>
      </w:pPr>
      <w:r w:rsidRPr="001D065E">
        <w:rPr>
          <w:rFonts w:ascii="华文仿宋" w:eastAsia="华文仿宋" w:hAnsi="华文仿宋" w:hint="eastAsia"/>
          <w:szCs w:val="21"/>
        </w:rPr>
        <w:t xml:space="preserve">【条文说明】1.0.4 </w:t>
      </w:r>
      <w:r w:rsidR="00743D11" w:rsidRPr="001D065E">
        <w:rPr>
          <w:rFonts w:ascii="华文仿宋" w:eastAsia="华文仿宋" w:hAnsi="华文仿宋" w:hint="eastAsia"/>
          <w:szCs w:val="21"/>
        </w:rPr>
        <w:t xml:space="preserve"> </w:t>
      </w:r>
      <w:r w:rsidRPr="001D065E">
        <w:rPr>
          <w:rFonts w:ascii="华文仿宋" w:eastAsia="华文仿宋" w:hAnsi="华文仿宋" w:hint="eastAsia"/>
          <w:szCs w:val="21"/>
        </w:rPr>
        <w:t>我国正在建立和完善强制性工程建设规范与推荐性工程建设标准相结合的工程建设标准体系，玻璃结构工程涉及到相关材料、</w:t>
      </w:r>
      <w:r w:rsidR="00B9796E">
        <w:rPr>
          <w:rFonts w:ascii="华文仿宋" w:eastAsia="华文仿宋" w:hAnsi="华文仿宋" w:hint="eastAsia"/>
          <w:szCs w:val="21"/>
        </w:rPr>
        <w:t>结构设计、</w:t>
      </w:r>
      <w:r w:rsidRPr="001D065E">
        <w:rPr>
          <w:rFonts w:ascii="华文仿宋" w:eastAsia="华文仿宋" w:hAnsi="华文仿宋" w:hint="eastAsia"/>
          <w:szCs w:val="21"/>
        </w:rPr>
        <w:t>构件加工制作、安装施工、可靠性评估及性能提升等诸多方面。因此，玻璃结构的建造和运行维护，除了遵从本规程的规定外，尚应符合国家现行有关工程建设规范和工程建设标准的规定。</w:t>
      </w:r>
    </w:p>
    <w:p w14:paraId="0ED30CCA" w14:textId="77777777" w:rsidR="00E9270B" w:rsidRPr="001D065E" w:rsidRDefault="00E9270B" w:rsidP="0016336F">
      <w:pPr>
        <w:spacing w:line="360" w:lineRule="auto"/>
        <w:jc w:val="center"/>
        <w:rPr>
          <w:szCs w:val="21"/>
        </w:rPr>
        <w:sectPr w:rsidR="00E9270B" w:rsidRPr="001D065E" w:rsidSect="00EA7930">
          <w:headerReference w:type="even" r:id="rId21"/>
          <w:footerReference w:type="even" r:id="rId22"/>
          <w:pgSz w:w="11906" w:h="16838"/>
          <w:pgMar w:top="1440" w:right="1800" w:bottom="1440" w:left="1800" w:header="851" w:footer="992" w:gutter="0"/>
          <w:pgNumType w:start="1"/>
          <w:cols w:space="425"/>
          <w:docGrid w:type="lines" w:linePitch="312"/>
        </w:sectPr>
      </w:pPr>
    </w:p>
    <w:p w14:paraId="519E6651" w14:textId="77777777" w:rsidR="00E9270B" w:rsidRPr="00BB6390" w:rsidRDefault="00AE46B3" w:rsidP="0016336F">
      <w:pPr>
        <w:pStyle w:val="1"/>
        <w:numPr>
          <w:ilvl w:val="0"/>
          <w:numId w:val="0"/>
        </w:numPr>
        <w:spacing w:line="360" w:lineRule="auto"/>
        <w:ind w:left="425" w:hanging="425"/>
        <w:jc w:val="center"/>
        <w:rPr>
          <w:rFonts w:asciiTheme="majorEastAsia" w:eastAsiaTheme="majorEastAsia" w:hAnsiTheme="majorEastAsia"/>
          <w:sz w:val="28"/>
          <w:szCs w:val="28"/>
        </w:rPr>
      </w:pPr>
      <w:bookmarkStart w:id="34" w:name="_Toc27499018"/>
      <w:bookmarkStart w:id="35" w:name="_Toc20775"/>
      <w:bookmarkStart w:id="36" w:name="_Toc69409545"/>
      <w:r w:rsidRPr="00BB6390">
        <w:rPr>
          <w:rFonts w:asciiTheme="majorEastAsia" w:eastAsiaTheme="majorEastAsia" w:hAnsiTheme="majorEastAsia"/>
          <w:sz w:val="28"/>
          <w:szCs w:val="28"/>
        </w:rPr>
        <w:lastRenderedPageBreak/>
        <w:t xml:space="preserve">2  </w:t>
      </w:r>
      <w:r w:rsidRPr="00BB6390">
        <w:rPr>
          <w:rFonts w:asciiTheme="majorEastAsia" w:eastAsiaTheme="majorEastAsia" w:hAnsiTheme="majorEastAsia" w:hint="eastAsia"/>
          <w:sz w:val="28"/>
          <w:szCs w:val="28"/>
        </w:rPr>
        <w:t>术语</w:t>
      </w:r>
      <w:bookmarkEnd w:id="34"/>
      <w:bookmarkEnd w:id="35"/>
      <w:r w:rsidR="00ED051D" w:rsidRPr="00BB6390">
        <w:rPr>
          <w:rFonts w:asciiTheme="majorEastAsia" w:eastAsiaTheme="majorEastAsia" w:hAnsiTheme="majorEastAsia" w:hint="eastAsia"/>
          <w:sz w:val="28"/>
          <w:szCs w:val="28"/>
        </w:rPr>
        <w:t>和符号</w:t>
      </w:r>
      <w:bookmarkEnd w:id="36"/>
    </w:p>
    <w:p w14:paraId="44C80F76" w14:textId="77777777" w:rsidR="00E9270B" w:rsidRPr="0003789A" w:rsidRDefault="00AE46B3" w:rsidP="0016336F">
      <w:pPr>
        <w:spacing w:line="360" w:lineRule="auto"/>
        <w:jc w:val="center"/>
        <w:rPr>
          <w:rFonts w:ascii="黑体" w:eastAsia="黑体" w:hAnsi="黑体"/>
          <w:szCs w:val="21"/>
        </w:rPr>
      </w:pPr>
      <w:r w:rsidRPr="00BB6390">
        <w:rPr>
          <w:rFonts w:ascii="黑体" w:eastAsia="黑体" w:hAnsi="黑体"/>
          <w:szCs w:val="21"/>
        </w:rPr>
        <w:t xml:space="preserve">2.1 </w:t>
      </w:r>
      <w:r w:rsidRPr="0003789A">
        <w:rPr>
          <w:rFonts w:ascii="黑体" w:eastAsia="黑体" w:hAnsi="黑体" w:hint="eastAsia"/>
          <w:szCs w:val="21"/>
        </w:rPr>
        <w:t>术语</w:t>
      </w:r>
    </w:p>
    <w:p w14:paraId="4A05FA22" w14:textId="551D73EC" w:rsidR="00E9270B" w:rsidRPr="001D065E" w:rsidRDefault="007F62CB" w:rsidP="0016336F">
      <w:pPr>
        <w:spacing w:line="360" w:lineRule="auto"/>
        <w:rPr>
          <w:szCs w:val="21"/>
        </w:rPr>
      </w:pPr>
      <w:r w:rsidRPr="001D065E">
        <w:rPr>
          <w:rFonts w:hint="eastAsia"/>
          <w:b/>
          <w:bCs/>
          <w:szCs w:val="21"/>
        </w:rPr>
        <w:t>2.1.1</w:t>
      </w:r>
      <w:r w:rsidR="00F44BC1" w:rsidRPr="001D065E">
        <w:rPr>
          <w:rFonts w:hint="eastAsia"/>
          <w:szCs w:val="21"/>
        </w:rPr>
        <w:t xml:space="preserve">  </w:t>
      </w:r>
      <w:r w:rsidR="00AE46B3" w:rsidRPr="001D065E">
        <w:rPr>
          <w:rFonts w:hint="eastAsia"/>
          <w:szCs w:val="21"/>
        </w:rPr>
        <w:t>玻璃结构</w:t>
      </w:r>
      <w:r w:rsidR="00C45D11" w:rsidRPr="001D065E">
        <w:rPr>
          <w:rFonts w:hint="eastAsia"/>
          <w:szCs w:val="21"/>
        </w:rPr>
        <w:t xml:space="preserve"> glass structure</w:t>
      </w:r>
    </w:p>
    <w:p w14:paraId="6259C324" w14:textId="528B73CD" w:rsidR="00CB240E" w:rsidRPr="001D065E" w:rsidRDefault="00FC7B66" w:rsidP="00BB6390">
      <w:pPr>
        <w:spacing w:line="360" w:lineRule="auto"/>
        <w:ind w:firstLineChars="200" w:firstLine="420"/>
        <w:rPr>
          <w:szCs w:val="21"/>
        </w:rPr>
      </w:pPr>
      <w:r w:rsidRPr="001D065E">
        <w:rPr>
          <w:rFonts w:hint="eastAsia"/>
          <w:szCs w:val="21"/>
        </w:rPr>
        <w:t>以结构玻璃</w:t>
      </w:r>
      <w:r w:rsidR="00B35063" w:rsidRPr="001D065E">
        <w:rPr>
          <w:rFonts w:hint="eastAsia"/>
          <w:szCs w:val="21"/>
        </w:rPr>
        <w:t>构件</w:t>
      </w:r>
      <w:r w:rsidRPr="001D065E">
        <w:rPr>
          <w:rFonts w:hint="eastAsia"/>
          <w:szCs w:val="21"/>
        </w:rPr>
        <w:t>为主制成的结构，包括整体结构或整体结构的一部分。</w:t>
      </w:r>
    </w:p>
    <w:p w14:paraId="42A951D7" w14:textId="4F455E6A" w:rsidR="000F6F23" w:rsidRPr="001D065E" w:rsidRDefault="000F6F23" w:rsidP="0008275C">
      <w:pPr>
        <w:spacing w:line="360" w:lineRule="auto"/>
        <w:rPr>
          <w:szCs w:val="21"/>
        </w:rPr>
      </w:pPr>
      <w:r w:rsidRPr="001D065E">
        <w:rPr>
          <w:rFonts w:hint="eastAsia"/>
          <w:b/>
          <w:bCs/>
          <w:szCs w:val="21"/>
        </w:rPr>
        <w:t>2.1</w:t>
      </w:r>
      <w:r w:rsidRPr="001D065E">
        <w:rPr>
          <w:b/>
          <w:bCs/>
          <w:szCs w:val="21"/>
        </w:rPr>
        <w:t>.</w:t>
      </w:r>
      <w:r w:rsidR="00356363" w:rsidRPr="001D065E">
        <w:rPr>
          <w:rFonts w:hint="eastAsia"/>
          <w:b/>
          <w:bCs/>
          <w:szCs w:val="21"/>
        </w:rPr>
        <w:t>2</w:t>
      </w:r>
      <w:r w:rsidR="009F06C1" w:rsidRPr="001D065E">
        <w:rPr>
          <w:rFonts w:hint="eastAsia"/>
          <w:szCs w:val="21"/>
        </w:rPr>
        <w:t xml:space="preserve"> </w:t>
      </w:r>
      <w:r w:rsidRPr="001D065E">
        <w:rPr>
          <w:szCs w:val="21"/>
        </w:rPr>
        <w:t xml:space="preserve"> </w:t>
      </w:r>
      <w:r w:rsidRPr="001D065E">
        <w:rPr>
          <w:rFonts w:hint="eastAsia"/>
          <w:szCs w:val="21"/>
        </w:rPr>
        <w:t>结构玻璃</w:t>
      </w:r>
      <w:r w:rsidR="00356363" w:rsidRPr="001D065E">
        <w:rPr>
          <w:rFonts w:hint="eastAsia"/>
          <w:szCs w:val="21"/>
        </w:rPr>
        <w:t xml:space="preserve"> structural glass</w:t>
      </w:r>
    </w:p>
    <w:p w14:paraId="5E227BEE" w14:textId="115FF603" w:rsidR="000F6F23" w:rsidRPr="001D065E" w:rsidRDefault="000F6F23" w:rsidP="00BB6390">
      <w:pPr>
        <w:spacing w:line="360" w:lineRule="auto"/>
        <w:ind w:firstLineChars="200" w:firstLine="420"/>
        <w:rPr>
          <w:szCs w:val="21"/>
        </w:rPr>
      </w:pPr>
      <w:r w:rsidRPr="001D065E">
        <w:rPr>
          <w:rFonts w:hint="eastAsia"/>
          <w:szCs w:val="21"/>
        </w:rPr>
        <w:t>以平板</w:t>
      </w:r>
      <w:r w:rsidR="00F52869">
        <w:rPr>
          <w:rFonts w:hint="eastAsia"/>
          <w:szCs w:val="21"/>
        </w:rPr>
        <w:t>浮法</w:t>
      </w:r>
      <w:r w:rsidRPr="001D065E">
        <w:rPr>
          <w:rFonts w:hint="eastAsia"/>
          <w:szCs w:val="21"/>
        </w:rPr>
        <w:t>玻璃为主材制成的</w:t>
      </w:r>
      <w:r w:rsidR="00B35063" w:rsidRPr="001D065E">
        <w:rPr>
          <w:rFonts w:hint="eastAsia"/>
          <w:szCs w:val="21"/>
        </w:rPr>
        <w:t>、</w:t>
      </w:r>
      <w:r w:rsidRPr="001D065E">
        <w:rPr>
          <w:rFonts w:hint="eastAsia"/>
          <w:szCs w:val="21"/>
        </w:rPr>
        <w:t>具有</w:t>
      </w:r>
      <w:r w:rsidR="00B35063" w:rsidRPr="001D065E">
        <w:rPr>
          <w:rFonts w:hint="eastAsia"/>
          <w:szCs w:val="21"/>
        </w:rPr>
        <w:t>承载能力的玻璃</w:t>
      </w:r>
      <w:r w:rsidR="00395B47" w:rsidRPr="001D065E">
        <w:rPr>
          <w:rFonts w:hint="eastAsia"/>
          <w:szCs w:val="21"/>
        </w:rPr>
        <w:t>及其制品</w:t>
      </w:r>
      <w:r w:rsidRPr="001D065E">
        <w:rPr>
          <w:rFonts w:hint="eastAsia"/>
          <w:szCs w:val="21"/>
        </w:rPr>
        <w:t>。</w:t>
      </w:r>
    </w:p>
    <w:p w14:paraId="209B98C8" w14:textId="733BE3F1" w:rsidR="000F78C3" w:rsidRPr="001D065E" w:rsidRDefault="007F62CB" w:rsidP="0016336F">
      <w:pPr>
        <w:spacing w:line="360" w:lineRule="auto"/>
        <w:rPr>
          <w:szCs w:val="21"/>
        </w:rPr>
      </w:pPr>
      <w:r w:rsidRPr="001D065E">
        <w:rPr>
          <w:rFonts w:hint="eastAsia"/>
          <w:b/>
          <w:bCs/>
          <w:szCs w:val="21"/>
        </w:rPr>
        <w:t>2.1.</w:t>
      </w:r>
      <w:r w:rsidR="0008275C" w:rsidRPr="001D065E">
        <w:rPr>
          <w:rFonts w:hint="eastAsia"/>
          <w:b/>
          <w:bCs/>
          <w:szCs w:val="21"/>
        </w:rPr>
        <w:t>3</w:t>
      </w:r>
      <w:r w:rsidR="0008275C" w:rsidRPr="001D065E">
        <w:rPr>
          <w:rFonts w:hint="eastAsia"/>
          <w:szCs w:val="21"/>
        </w:rPr>
        <w:t xml:space="preserve">  </w:t>
      </w:r>
      <w:r w:rsidR="000F78C3" w:rsidRPr="001D065E">
        <w:rPr>
          <w:rFonts w:hint="eastAsia"/>
          <w:szCs w:val="21"/>
        </w:rPr>
        <w:t>主要结构构件</w:t>
      </w:r>
      <w:r w:rsidR="002F28FA" w:rsidRPr="001D065E">
        <w:rPr>
          <w:rFonts w:hint="eastAsia"/>
          <w:szCs w:val="21"/>
        </w:rPr>
        <w:t xml:space="preserve"> primary structural member</w:t>
      </w:r>
    </w:p>
    <w:p w14:paraId="5AF374AB" w14:textId="63B49604" w:rsidR="000F78C3" w:rsidRPr="001D065E" w:rsidRDefault="00AC7F9C" w:rsidP="00BB6390">
      <w:pPr>
        <w:spacing w:line="360" w:lineRule="auto"/>
        <w:ind w:firstLineChars="200" w:firstLine="420"/>
        <w:rPr>
          <w:szCs w:val="21"/>
        </w:rPr>
      </w:pPr>
      <w:r>
        <w:rPr>
          <w:rFonts w:hint="eastAsia"/>
          <w:szCs w:val="21"/>
        </w:rPr>
        <w:t>由结构玻璃制成的主要</w:t>
      </w:r>
      <w:r w:rsidR="000B56D9" w:rsidRPr="001D065E">
        <w:rPr>
          <w:rFonts w:hint="eastAsia"/>
          <w:szCs w:val="21"/>
        </w:rPr>
        <w:t>承重构件</w:t>
      </w:r>
      <w:r>
        <w:rPr>
          <w:rFonts w:hint="eastAsia"/>
          <w:szCs w:val="21"/>
        </w:rPr>
        <w:t>，其破坏</w:t>
      </w:r>
      <w:r w:rsidR="000B56D9" w:rsidRPr="001D065E">
        <w:rPr>
          <w:rFonts w:hint="eastAsia"/>
          <w:szCs w:val="21"/>
        </w:rPr>
        <w:t>对相邻结构构件</w:t>
      </w:r>
      <w:r>
        <w:rPr>
          <w:rFonts w:hint="eastAsia"/>
          <w:szCs w:val="21"/>
        </w:rPr>
        <w:t>或整体结构的</w:t>
      </w:r>
      <w:r w:rsidR="000B56D9" w:rsidRPr="001D065E">
        <w:rPr>
          <w:rFonts w:hint="eastAsia"/>
          <w:szCs w:val="21"/>
        </w:rPr>
        <w:t>稳定性有显著</w:t>
      </w:r>
      <w:r>
        <w:rPr>
          <w:rFonts w:hint="eastAsia"/>
          <w:szCs w:val="21"/>
        </w:rPr>
        <w:t>影响，并</w:t>
      </w:r>
      <w:r w:rsidR="003C7AE8" w:rsidRPr="001D065E">
        <w:rPr>
          <w:rFonts w:hint="eastAsia"/>
          <w:szCs w:val="21"/>
        </w:rPr>
        <w:t>可能产生严重后果</w:t>
      </w:r>
      <w:r w:rsidR="007F62CB" w:rsidRPr="001D065E">
        <w:rPr>
          <w:rFonts w:hint="eastAsia"/>
          <w:szCs w:val="21"/>
        </w:rPr>
        <w:t>。</w:t>
      </w:r>
    </w:p>
    <w:p w14:paraId="7E56F5C9" w14:textId="5D4D75DE" w:rsidR="001926AD" w:rsidRPr="001D065E" w:rsidRDefault="00BF2990" w:rsidP="00BF2990">
      <w:pPr>
        <w:spacing w:line="360" w:lineRule="auto"/>
        <w:rPr>
          <w:szCs w:val="21"/>
        </w:rPr>
      </w:pPr>
      <w:r w:rsidRPr="001D065E">
        <w:rPr>
          <w:rFonts w:ascii="华文仿宋" w:eastAsia="华文仿宋" w:hAnsi="华文仿宋" w:hint="eastAsia"/>
          <w:szCs w:val="21"/>
        </w:rPr>
        <w:t>【</w:t>
      </w:r>
      <w:r w:rsidR="001926AD" w:rsidRPr="001D065E">
        <w:rPr>
          <w:rFonts w:ascii="华文仿宋" w:eastAsia="华文仿宋" w:hAnsi="华文仿宋" w:hint="eastAsia"/>
          <w:szCs w:val="21"/>
        </w:rPr>
        <w:t>条文说明</w:t>
      </w:r>
      <w:r w:rsidRPr="001D065E">
        <w:rPr>
          <w:rFonts w:ascii="华文仿宋" w:eastAsia="华文仿宋" w:hAnsi="华文仿宋" w:hint="eastAsia"/>
          <w:szCs w:val="21"/>
        </w:rPr>
        <w:t xml:space="preserve">】2.1.3 </w:t>
      </w:r>
      <w:r w:rsidR="00102F0B" w:rsidRPr="001D065E">
        <w:rPr>
          <w:rFonts w:ascii="华文仿宋" w:eastAsia="华文仿宋" w:hAnsi="华文仿宋" w:hint="eastAsia"/>
          <w:szCs w:val="21"/>
        </w:rPr>
        <w:t>参照</w:t>
      </w:r>
      <w:r w:rsidR="00102F0B" w:rsidRPr="001D065E">
        <w:rPr>
          <w:rFonts w:ascii="华文仿宋" w:eastAsia="华文仿宋" w:hAnsi="华文仿宋" w:hint="eastAsia"/>
        </w:rPr>
        <w:t>现行国家标准《建筑结构可靠性设计统一标准》GB</w:t>
      </w:r>
      <w:r w:rsidR="00D3574E">
        <w:rPr>
          <w:rFonts w:ascii="华文仿宋" w:eastAsia="华文仿宋" w:hAnsi="华文仿宋" w:hint="eastAsia"/>
        </w:rPr>
        <w:t xml:space="preserve"> </w:t>
      </w:r>
      <w:r w:rsidR="00102F0B" w:rsidRPr="001D065E">
        <w:rPr>
          <w:rFonts w:ascii="华文仿宋" w:eastAsia="华文仿宋" w:hAnsi="华文仿宋" w:hint="eastAsia"/>
        </w:rPr>
        <w:t>50068的规定，本规程所指</w:t>
      </w:r>
      <w:r w:rsidRPr="001D065E">
        <w:rPr>
          <w:rFonts w:ascii="华文仿宋" w:eastAsia="华文仿宋" w:hAnsi="华文仿宋" w:hint="eastAsia"/>
          <w:szCs w:val="21"/>
        </w:rPr>
        <w:t>严重后果包括危及人员的生命、造成较大经济损失、对社会或环境产生较大不良影响</w:t>
      </w:r>
      <w:r w:rsidR="00AC7F9C">
        <w:rPr>
          <w:rFonts w:ascii="华文仿宋" w:eastAsia="华文仿宋" w:hAnsi="华文仿宋" w:hint="eastAsia"/>
          <w:szCs w:val="21"/>
        </w:rPr>
        <w:t>等情况</w:t>
      </w:r>
      <w:r w:rsidRPr="001D065E">
        <w:rPr>
          <w:rFonts w:ascii="华文仿宋" w:eastAsia="华文仿宋" w:hAnsi="华文仿宋" w:hint="eastAsia"/>
          <w:szCs w:val="21"/>
        </w:rPr>
        <w:t>。</w:t>
      </w:r>
    </w:p>
    <w:p w14:paraId="596AFDF1" w14:textId="395766C2" w:rsidR="000F78C3" w:rsidRPr="001D065E" w:rsidRDefault="007F62CB" w:rsidP="0016336F">
      <w:pPr>
        <w:spacing w:line="360" w:lineRule="auto"/>
        <w:rPr>
          <w:szCs w:val="21"/>
        </w:rPr>
      </w:pPr>
      <w:r w:rsidRPr="001D065E">
        <w:rPr>
          <w:rFonts w:hint="eastAsia"/>
          <w:b/>
          <w:bCs/>
          <w:szCs w:val="21"/>
        </w:rPr>
        <w:t>2.1.</w:t>
      </w:r>
      <w:r w:rsidR="0008275C" w:rsidRPr="001D065E">
        <w:rPr>
          <w:rFonts w:hint="eastAsia"/>
          <w:b/>
          <w:bCs/>
          <w:szCs w:val="21"/>
        </w:rPr>
        <w:t>4</w:t>
      </w:r>
      <w:r w:rsidR="0008275C" w:rsidRPr="001D065E">
        <w:rPr>
          <w:rFonts w:hint="eastAsia"/>
          <w:szCs w:val="21"/>
        </w:rPr>
        <w:t xml:space="preserve">  </w:t>
      </w:r>
      <w:r w:rsidR="000F78C3" w:rsidRPr="001D065E">
        <w:rPr>
          <w:rFonts w:hint="eastAsia"/>
          <w:szCs w:val="21"/>
        </w:rPr>
        <w:t>次要结构构件</w:t>
      </w:r>
      <w:r w:rsidR="002F28FA" w:rsidRPr="001D065E">
        <w:rPr>
          <w:rFonts w:hint="eastAsia"/>
          <w:szCs w:val="21"/>
        </w:rPr>
        <w:t xml:space="preserve"> secondary structural member</w:t>
      </w:r>
    </w:p>
    <w:p w14:paraId="60E2ECEA" w14:textId="73E8817E" w:rsidR="000F78C3" w:rsidRPr="001D065E" w:rsidRDefault="00AC7F9C" w:rsidP="00BB6390">
      <w:pPr>
        <w:spacing w:line="360" w:lineRule="auto"/>
        <w:ind w:firstLineChars="200" w:firstLine="420"/>
        <w:rPr>
          <w:szCs w:val="21"/>
        </w:rPr>
      </w:pPr>
      <w:r>
        <w:rPr>
          <w:rFonts w:hint="eastAsia"/>
          <w:szCs w:val="21"/>
        </w:rPr>
        <w:t>由结构玻璃制成的</w:t>
      </w:r>
      <w:r w:rsidR="000B56D9" w:rsidRPr="001D065E">
        <w:rPr>
          <w:rFonts w:hint="eastAsia"/>
          <w:szCs w:val="21"/>
        </w:rPr>
        <w:t>非承重构件或</w:t>
      </w:r>
      <w:r>
        <w:rPr>
          <w:rFonts w:hint="eastAsia"/>
          <w:szCs w:val="21"/>
        </w:rPr>
        <w:t>次要承重构件，其破坏</w:t>
      </w:r>
      <w:r w:rsidR="000B56D9" w:rsidRPr="001D065E">
        <w:rPr>
          <w:rFonts w:hint="eastAsia"/>
          <w:szCs w:val="21"/>
        </w:rPr>
        <w:t>对相邻结构构件</w:t>
      </w:r>
      <w:r>
        <w:rPr>
          <w:rFonts w:hint="eastAsia"/>
          <w:szCs w:val="21"/>
        </w:rPr>
        <w:t>或整体结构的</w:t>
      </w:r>
      <w:r w:rsidR="000B56D9" w:rsidRPr="001D065E">
        <w:rPr>
          <w:rFonts w:hint="eastAsia"/>
          <w:szCs w:val="21"/>
        </w:rPr>
        <w:t>稳定性无显著</w:t>
      </w:r>
      <w:r>
        <w:rPr>
          <w:rFonts w:hint="eastAsia"/>
          <w:szCs w:val="21"/>
        </w:rPr>
        <w:t>影响</w:t>
      </w:r>
      <w:r w:rsidR="003C7AE8" w:rsidRPr="001D065E">
        <w:rPr>
          <w:rFonts w:hint="eastAsia"/>
          <w:szCs w:val="21"/>
        </w:rPr>
        <w:t>，破坏可能产生的后果不严重</w:t>
      </w:r>
      <w:r w:rsidR="007F62CB" w:rsidRPr="001D065E">
        <w:rPr>
          <w:rFonts w:hint="eastAsia"/>
          <w:szCs w:val="21"/>
        </w:rPr>
        <w:t>。</w:t>
      </w:r>
    </w:p>
    <w:p w14:paraId="356AF5B8" w14:textId="04F4C7EE" w:rsidR="00D5455C" w:rsidRPr="001D065E" w:rsidRDefault="007F62CB" w:rsidP="0016336F">
      <w:pPr>
        <w:spacing w:line="360" w:lineRule="auto"/>
        <w:rPr>
          <w:szCs w:val="21"/>
        </w:rPr>
      </w:pPr>
      <w:r w:rsidRPr="001D065E">
        <w:rPr>
          <w:b/>
          <w:bCs/>
          <w:szCs w:val="21"/>
        </w:rPr>
        <w:t>2.1.5</w:t>
      </w:r>
      <w:r w:rsidR="00F44BC1" w:rsidRPr="001D065E">
        <w:rPr>
          <w:szCs w:val="21"/>
        </w:rPr>
        <w:t xml:space="preserve">  </w:t>
      </w:r>
      <w:r w:rsidR="009A379D" w:rsidRPr="001D065E">
        <w:rPr>
          <w:rFonts w:hint="eastAsia"/>
          <w:szCs w:val="21"/>
        </w:rPr>
        <w:t>玻璃结构</w:t>
      </w:r>
      <w:r w:rsidR="00D5455C" w:rsidRPr="001D065E">
        <w:rPr>
          <w:rFonts w:hint="eastAsia"/>
          <w:szCs w:val="21"/>
        </w:rPr>
        <w:t>冗余度</w:t>
      </w:r>
      <w:r w:rsidR="00D5455C" w:rsidRPr="001D065E">
        <w:rPr>
          <w:szCs w:val="21"/>
        </w:rPr>
        <w:t xml:space="preserve"> redundancy</w:t>
      </w:r>
    </w:p>
    <w:p w14:paraId="63616A89" w14:textId="104AC826" w:rsidR="00D5455C" w:rsidRPr="001D065E" w:rsidRDefault="007B03CE" w:rsidP="00985E3A">
      <w:pPr>
        <w:spacing w:line="360" w:lineRule="auto"/>
        <w:ind w:firstLineChars="200" w:firstLine="420"/>
        <w:rPr>
          <w:szCs w:val="21"/>
        </w:rPr>
      </w:pPr>
      <w:r w:rsidRPr="001D065E">
        <w:rPr>
          <w:rFonts w:hint="eastAsia"/>
          <w:szCs w:val="21"/>
        </w:rPr>
        <w:t>玻璃</w:t>
      </w:r>
      <w:r w:rsidR="00D5455C" w:rsidRPr="001D065E">
        <w:rPr>
          <w:rFonts w:hint="eastAsia"/>
          <w:szCs w:val="21"/>
        </w:rPr>
        <w:t>结构</w:t>
      </w:r>
      <w:r w:rsidR="00AF6317" w:rsidRPr="001D065E">
        <w:rPr>
          <w:rFonts w:hint="eastAsia"/>
          <w:szCs w:val="21"/>
        </w:rPr>
        <w:t>构件</w:t>
      </w:r>
      <w:r w:rsidR="00D5455C" w:rsidRPr="001D065E">
        <w:rPr>
          <w:rFonts w:hint="eastAsia"/>
          <w:szCs w:val="21"/>
        </w:rPr>
        <w:t>具有</w:t>
      </w:r>
      <w:proofErr w:type="gramStart"/>
      <w:r w:rsidR="00016FD2" w:rsidRPr="001D065E">
        <w:rPr>
          <w:rFonts w:hint="eastAsia"/>
          <w:szCs w:val="21"/>
        </w:rPr>
        <w:t>储备</w:t>
      </w:r>
      <w:r w:rsidR="00D5455C" w:rsidRPr="001D065E">
        <w:rPr>
          <w:rFonts w:hint="eastAsia"/>
          <w:szCs w:val="21"/>
        </w:rPr>
        <w:t>传力能力</w:t>
      </w:r>
      <w:proofErr w:type="gramEnd"/>
      <w:r w:rsidR="00D5455C" w:rsidRPr="001D065E">
        <w:rPr>
          <w:rFonts w:hint="eastAsia"/>
          <w:szCs w:val="21"/>
        </w:rPr>
        <w:t>或</w:t>
      </w:r>
      <w:r w:rsidR="009A379D" w:rsidRPr="001D065E">
        <w:rPr>
          <w:rFonts w:hint="eastAsia"/>
          <w:szCs w:val="21"/>
        </w:rPr>
        <w:t>结构具有</w:t>
      </w:r>
      <w:proofErr w:type="gramStart"/>
      <w:r w:rsidR="00D5455C" w:rsidRPr="001D065E">
        <w:rPr>
          <w:rFonts w:hint="eastAsia"/>
          <w:szCs w:val="21"/>
        </w:rPr>
        <w:t>备用传力路径</w:t>
      </w:r>
      <w:proofErr w:type="gramEnd"/>
      <w:r w:rsidR="00D5455C" w:rsidRPr="001D065E">
        <w:rPr>
          <w:rFonts w:hint="eastAsia"/>
          <w:szCs w:val="21"/>
        </w:rPr>
        <w:t>的水平。</w:t>
      </w:r>
    </w:p>
    <w:p w14:paraId="064BC9C4" w14:textId="172EBC72" w:rsidR="00CB240E" w:rsidRPr="001D065E" w:rsidRDefault="007F62CB" w:rsidP="0016336F">
      <w:pPr>
        <w:tabs>
          <w:tab w:val="left" w:pos="3375"/>
        </w:tabs>
        <w:spacing w:line="360" w:lineRule="auto"/>
        <w:rPr>
          <w:szCs w:val="21"/>
        </w:rPr>
      </w:pPr>
      <w:r w:rsidRPr="001D065E">
        <w:rPr>
          <w:rFonts w:hint="eastAsia"/>
          <w:b/>
          <w:bCs/>
          <w:szCs w:val="21"/>
        </w:rPr>
        <w:t>2.1.</w:t>
      </w:r>
      <w:r w:rsidR="0008275C" w:rsidRPr="001D065E">
        <w:rPr>
          <w:rFonts w:hint="eastAsia"/>
          <w:b/>
          <w:bCs/>
          <w:szCs w:val="21"/>
        </w:rPr>
        <w:t>6</w:t>
      </w:r>
      <w:r w:rsidR="0008275C" w:rsidRPr="001D065E">
        <w:rPr>
          <w:rFonts w:hint="eastAsia"/>
          <w:szCs w:val="21"/>
        </w:rPr>
        <w:t xml:space="preserve">  </w:t>
      </w:r>
      <w:r w:rsidR="00CB240E" w:rsidRPr="001D065E">
        <w:rPr>
          <w:rFonts w:hint="eastAsia"/>
          <w:szCs w:val="21"/>
        </w:rPr>
        <w:t>开裂后</w:t>
      </w:r>
      <w:r w:rsidR="007B03CE" w:rsidRPr="001D065E">
        <w:rPr>
          <w:rFonts w:hint="eastAsia"/>
          <w:szCs w:val="21"/>
        </w:rPr>
        <w:t>剩</w:t>
      </w:r>
      <w:r w:rsidR="006B0B8F" w:rsidRPr="001D065E">
        <w:rPr>
          <w:rFonts w:hint="eastAsia"/>
          <w:szCs w:val="21"/>
        </w:rPr>
        <w:t>余</w:t>
      </w:r>
      <w:r w:rsidR="00CB240E" w:rsidRPr="001D065E">
        <w:rPr>
          <w:rFonts w:hint="eastAsia"/>
          <w:szCs w:val="21"/>
        </w:rPr>
        <w:t>承载能力</w:t>
      </w:r>
      <w:r w:rsidR="00CB240E" w:rsidRPr="001D065E">
        <w:rPr>
          <w:rFonts w:hint="eastAsia"/>
          <w:szCs w:val="21"/>
        </w:rPr>
        <w:t xml:space="preserve">post fracture </w:t>
      </w:r>
      <w:r w:rsidR="007B03CE" w:rsidRPr="001D065E">
        <w:rPr>
          <w:rFonts w:hint="eastAsia"/>
          <w:szCs w:val="21"/>
        </w:rPr>
        <w:t xml:space="preserve">residual </w:t>
      </w:r>
      <w:r w:rsidR="00985E3A">
        <w:rPr>
          <w:rFonts w:hint="eastAsia"/>
          <w:szCs w:val="21"/>
        </w:rPr>
        <w:t xml:space="preserve">load bearing </w:t>
      </w:r>
      <w:r w:rsidR="007B03CE" w:rsidRPr="001D065E">
        <w:rPr>
          <w:rFonts w:hint="eastAsia"/>
          <w:szCs w:val="21"/>
        </w:rPr>
        <w:t>capacity</w:t>
      </w:r>
      <w:r w:rsidR="00CB240E" w:rsidRPr="001D065E">
        <w:rPr>
          <w:szCs w:val="21"/>
        </w:rPr>
        <w:tab/>
      </w:r>
    </w:p>
    <w:p w14:paraId="1F3E11D6" w14:textId="0CF0C5C4" w:rsidR="006B0B8F" w:rsidRPr="001D065E" w:rsidRDefault="00016FD2" w:rsidP="00BB6390">
      <w:pPr>
        <w:spacing w:line="360" w:lineRule="auto"/>
        <w:ind w:firstLineChars="200" w:firstLine="420"/>
        <w:rPr>
          <w:szCs w:val="21"/>
        </w:rPr>
      </w:pPr>
      <w:r w:rsidRPr="001D065E">
        <w:rPr>
          <w:rFonts w:hint="eastAsia"/>
          <w:szCs w:val="21"/>
        </w:rPr>
        <w:t>针对偶然设计状况，</w:t>
      </w:r>
      <w:r w:rsidR="00985E3A">
        <w:rPr>
          <w:rFonts w:hint="eastAsia"/>
          <w:szCs w:val="21"/>
        </w:rPr>
        <w:t>当</w:t>
      </w:r>
      <w:r w:rsidR="004803DC" w:rsidRPr="001D065E">
        <w:rPr>
          <w:rFonts w:hint="eastAsia"/>
          <w:szCs w:val="21"/>
        </w:rPr>
        <w:t>夹层玻璃构件中</w:t>
      </w:r>
      <w:r w:rsidR="00CB240E" w:rsidRPr="001D065E">
        <w:rPr>
          <w:rFonts w:hint="eastAsia"/>
          <w:szCs w:val="21"/>
        </w:rPr>
        <w:t>一片或多片玻璃开裂后，玻璃</w:t>
      </w:r>
      <w:r w:rsidRPr="001D065E">
        <w:rPr>
          <w:rFonts w:hint="eastAsia"/>
          <w:szCs w:val="21"/>
        </w:rPr>
        <w:t>结构或结构</w:t>
      </w:r>
      <w:r w:rsidR="00CB240E" w:rsidRPr="001D065E">
        <w:rPr>
          <w:rFonts w:hint="eastAsia"/>
          <w:szCs w:val="21"/>
        </w:rPr>
        <w:t>构件</w:t>
      </w:r>
      <w:r w:rsidR="00985E3A">
        <w:rPr>
          <w:rFonts w:hint="eastAsia"/>
          <w:szCs w:val="21"/>
        </w:rPr>
        <w:t>仍</w:t>
      </w:r>
      <w:r w:rsidR="00CB240E" w:rsidRPr="001D065E">
        <w:rPr>
          <w:rFonts w:hint="eastAsia"/>
          <w:szCs w:val="21"/>
        </w:rPr>
        <w:t>能在一定时间内</w:t>
      </w:r>
      <w:r w:rsidR="00985E3A">
        <w:rPr>
          <w:rFonts w:hint="eastAsia"/>
          <w:szCs w:val="21"/>
        </w:rPr>
        <w:t>具有的</w:t>
      </w:r>
      <w:r w:rsidR="00CB240E" w:rsidRPr="001D065E">
        <w:rPr>
          <w:rFonts w:hint="eastAsia"/>
          <w:szCs w:val="21"/>
        </w:rPr>
        <w:t>承载</w:t>
      </w:r>
      <w:r w:rsidR="00985E3A">
        <w:rPr>
          <w:rFonts w:hint="eastAsia"/>
          <w:szCs w:val="21"/>
        </w:rPr>
        <w:t>能</w:t>
      </w:r>
      <w:r w:rsidR="00CB240E" w:rsidRPr="001D065E">
        <w:rPr>
          <w:rFonts w:hint="eastAsia"/>
          <w:szCs w:val="21"/>
        </w:rPr>
        <w:t>力。</w:t>
      </w:r>
    </w:p>
    <w:p w14:paraId="1493D94A" w14:textId="11E2C2FF" w:rsidR="00005516" w:rsidRPr="001D065E" w:rsidRDefault="007F62CB" w:rsidP="0016336F">
      <w:pPr>
        <w:spacing w:line="360" w:lineRule="auto"/>
        <w:rPr>
          <w:szCs w:val="21"/>
        </w:rPr>
      </w:pPr>
      <w:r w:rsidRPr="001D065E">
        <w:rPr>
          <w:rFonts w:hint="eastAsia"/>
          <w:b/>
          <w:bCs/>
          <w:szCs w:val="21"/>
        </w:rPr>
        <w:t>2.1.</w:t>
      </w:r>
      <w:r w:rsidR="0008275C" w:rsidRPr="001D065E">
        <w:rPr>
          <w:rFonts w:hint="eastAsia"/>
          <w:b/>
          <w:bCs/>
          <w:szCs w:val="21"/>
        </w:rPr>
        <w:t>7</w:t>
      </w:r>
      <w:r w:rsidR="0008275C" w:rsidRPr="001D065E">
        <w:rPr>
          <w:rFonts w:hint="eastAsia"/>
          <w:szCs w:val="21"/>
        </w:rPr>
        <w:t xml:space="preserve">  </w:t>
      </w:r>
      <w:r w:rsidR="00005516" w:rsidRPr="001D065E">
        <w:rPr>
          <w:rFonts w:hint="eastAsia"/>
          <w:szCs w:val="21"/>
        </w:rPr>
        <w:t>中间层</w:t>
      </w:r>
      <w:r w:rsidR="00005516" w:rsidRPr="001D065E">
        <w:rPr>
          <w:rFonts w:hint="eastAsia"/>
          <w:szCs w:val="21"/>
        </w:rPr>
        <w:t xml:space="preserve"> interlayer</w:t>
      </w:r>
      <w:r w:rsidR="00950E0F">
        <w:rPr>
          <w:rFonts w:hint="eastAsia"/>
          <w:szCs w:val="21"/>
        </w:rPr>
        <w:t xml:space="preserve"> </w:t>
      </w:r>
    </w:p>
    <w:p w14:paraId="0703B2EB" w14:textId="65439A2C" w:rsidR="00005516" w:rsidRDefault="00005516" w:rsidP="00BB6390">
      <w:pPr>
        <w:spacing w:line="360" w:lineRule="auto"/>
        <w:ind w:firstLineChars="200" w:firstLine="420"/>
        <w:rPr>
          <w:szCs w:val="21"/>
        </w:rPr>
      </w:pPr>
      <w:r w:rsidRPr="001D065E">
        <w:rPr>
          <w:rFonts w:hint="eastAsia"/>
          <w:szCs w:val="21"/>
        </w:rPr>
        <w:t>介于两层玻璃之间起分隔</w:t>
      </w:r>
      <w:r w:rsidR="00BB6390">
        <w:rPr>
          <w:rFonts w:hint="eastAsia"/>
          <w:szCs w:val="21"/>
        </w:rPr>
        <w:t>和</w:t>
      </w:r>
      <w:r w:rsidR="003C147A">
        <w:rPr>
          <w:rFonts w:hint="eastAsia"/>
          <w:szCs w:val="21"/>
        </w:rPr>
        <w:t>粘接</w:t>
      </w:r>
      <w:r w:rsidRPr="001D065E">
        <w:rPr>
          <w:rFonts w:hint="eastAsia"/>
          <w:szCs w:val="21"/>
        </w:rPr>
        <w:t>作用</w:t>
      </w:r>
      <w:r w:rsidR="00985E3A">
        <w:rPr>
          <w:rFonts w:hint="eastAsia"/>
          <w:szCs w:val="21"/>
        </w:rPr>
        <w:t>的材料</w:t>
      </w:r>
      <w:r w:rsidR="00BB6390">
        <w:rPr>
          <w:rFonts w:hint="eastAsia"/>
          <w:szCs w:val="21"/>
        </w:rPr>
        <w:t>，使夹层玻璃具有诸如抗冲击、阳光控制、隔音等性能</w:t>
      </w:r>
      <w:r w:rsidRPr="001D065E">
        <w:rPr>
          <w:rFonts w:hint="eastAsia"/>
          <w:szCs w:val="21"/>
        </w:rPr>
        <w:t>。</w:t>
      </w:r>
    </w:p>
    <w:p w14:paraId="7C64F0E1" w14:textId="7626E77E" w:rsidR="00CB240E" w:rsidRPr="001D065E" w:rsidRDefault="007F62CB" w:rsidP="0016336F">
      <w:pPr>
        <w:tabs>
          <w:tab w:val="left" w:pos="3435"/>
        </w:tabs>
        <w:spacing w:line="360" w:lineRule="auto"/>
        <w:rPr>
          <w:szCs w:val="21"/>
        </w:rPr>
      </w:pPr>
      <w:r w:rsidRPr="001876D9">
        <w:rPr>
          <w:b/>
          <w:bCs/>
          <w:szCs w:val="21"/>
        </w:rPr>
        <w:t>2.1.</w:t>
      </w:r>
      <w:r w:rsidR="0008275C" w:rsidRPr="001876D9">
        <w:rPr>
          <w:b/>
          <w:bCs/>
          <w:szCs w:val="21"/>
        </w:rPr>
        <w:t>8</w:t>
      </w:r>
      <w:r w:rsidR="0008275C" w:rsidRPr="001876D9">
        <w:rPr>
          <w:szCs w:val="21"/>
        </w:rPr>
        <w:t xml:space="preserve">  </w:t>
      </w:r>
      <w:r w:rsidR="00CB240E" w:rsidRPr="001876D9">
        <w:rPr>
          <w:rFonts w:hint="eastAsia"/>
          <w:szCs w:val="21"/>
        </w:rPr>
        <w:t>等效厚度</w:t>
      </w:r>
      <w:r w:rsidR="00CB240E" w:rsidRPr="001876D9">
        <w:rPr>
          <w:szCs w:val="21"/>
        </w:rPr>
        <w:t xml:space="preserve"> </w:t>
      </w:r>
      <w:r w:rsidR="00BB6390">
        <w:rPr>
          <w:rFonts w:hint="eastAsia"/>
          <w:szCs w:val="21"/>
        </w:rPr>
        <w:t>equivalent</w:t>
      </w:r>
      <w:r w:rsidR="00BB6390" w:rsidRPr="001876D9">
        <w:rPr>
          <w:szCs w:val="21"/>
        </w:rPr>
        <w:t xml:space="preserve"> </w:t>
      </w:r>
      <w:r w:rsidR="00CB240E" w:rsidRPr="001876D9">
        <w:rPr>
          <w:szCs w:val="21"/>
        </w:rPr>
        <w:t>thickness</w:t>
      </w:r>
      <w:r w:rsidR="00CB240E" w:rsidRPr="001D065E">
        <w:rPr>
          <w:szCs w:val="21"/>
        </w:rPr>
        <w:tab/>
      </w:r>
    </w:p>
    <w:p w14:paraId="287C06E0" w14:textId="4D8BB24D" w:rsidR="00DA1454" w:rsidRDefault="00B055AC" w:rsidP="00BB6390">
      <w:pPr>
        <w:spacing w:line="360" w:lineRule="auto"/>
        <w:ind w:firstLineChars="200" w:firstLine="420"/>
      </w:pPr>
      <w:r>
        <w:rPr>
          <w:rFonts w:hint="eastAsia"/>
        </w:rPr>
        <w:t>在结构计算中，能够代表</w:t>
      </w:r>
      <w:r w:rsidR="00D219AF">
        <w:rPr>
          <w:rFonts w:hint="eastAsia"/>
        </w:rPr>
        <w:t>夹层玻璃</w:t>
      </w:r>
      <w:r w:rsidR="00B66F4E">
        <w:rPr>
          <w:rFonts w:hint="eastAsia"/>
        </w:rPr>
        <w:t>进行应力或变形计算的</w:t>
      </w:r>
      <w:r w:rsidR="00EC5099">
        <w:rPr>
          <w:rFonts w:hint="eastAsia"/>
        </w:rPr>
        <w:t>等效单片</w:t>
      </w:r>
      <w:r w:rsidR="00B66F4E">
        <w:rPr>
          <w:rFonts w:hint="eastAsia"/>
        </w:rPr>
        <w:t>玻璃</w:t>
      </w:r>
      <w:r w:rsidR="00EC5099">
        <w:rPr>
          <w:rFonts w:hint="eastAsia"/>
        </w:rPr>
        <w:t>的</w:t>
      </w:r>
      <w:r w:rsidR="00B66F4E">
        <w:rPr>
          <w:rFonts w:hint="eastAsia"/>
        </w:rPr>
        <w:t>厚度。</w:t>
      </w:r>
    </w:p>
    <w:p w14:paraId="08480150" w14:textId="072836F0" w:rsidR="00B66F4E" w:rsidRPr="001D065E" w:rsidRDefault="00B66F4E" w:rsidP="00446589">
      <w:pPr>
        <w:spacing w:line="360" w:lineRule="auto"/>
        <w:rPr>
          <w:szCs w:val="21"/>
        </w:rPr>
      </w:pPr>
      <w:r w:rsidRPr="001D065E">
        <w:rPr>
          <w:rFonts w:ascii="华文仿宋" w:eastAsia="华文仿宋" w:hAnsi="华文仿宋" w:hint="eastAsia"/>
          <w:szCs w:val="21"/>
        </w:rPr>
        <w:t>【条文说明】2.1.</w:t>
      </w:r>
      <w:r>
        <w:rPr>
          <w:rFonts w:ascii="华文仿宋" w:eastAsia="华文仿宋" w:hAnsi="华文仿宋" w:hint="eastAsia"/>
          <w:szCs w:val="21"/>
        </w:rPr>
        <w:t>8</w:t>
      </w:r>
      <w:r w:rsidRPr="00B66F4E">
        <w:rPr>
          <w:rFonts w:ascii="华文仿宋" w:eastAsia="华文仿宋" w:hAnsi="华文仿宋" w:hint="eastAsia"/>
          <w:szCs w:val="21"/>
        </w:rPr>
        <w:t>在</w:t>
      </w:r>
      <w:r w:rsidR="002A3D2D">
        <w:rPr>
          <w:rFonts w:ascii="华文仿宋" w:eastAsia="华文仿宋" w:hAnsi="华文仿宋" w:hint="eastAsia"/>
          <w:szCs w:val="21"/>
        </w:rPr>
        <w:t>结构力学分析中，夹层玻璃是由不同性质材料构成的组合截面。在</w:t>
      </w:r>
      <w:r w:rsidRPr="00B66F4E">
        <w:rPr>
          <w:rFonts w:ascii="华文仿宋" w:eastAsia="华文仿宋" w:hAnsi="华文仿宋" w:hint="eastAsia"/>
          <w:szCs w:val="21"/>
        </w:rPr>
        <w:t>相同边界条件和荷载作用下，</w:t>
      </w:r>
      <w:r>
        <w:rPr>
          <w:rFonts w:ascii="华文仿宋" w:eastAsia="华文仿宋" w:hAnsi="华文仿宋" w:hint="eastAsia"/>
          <w:szCs w:val="21"/>
        </w:rPr>
        <w:t>将夹层玻璃等效为</w:t>
      </w:r>
      <w:r w:rsidRPr="00B66F4E">
        <w:rPr>
          <w:rFonts w:ascii="华文仿宋" w:eastAsia="华文仿宋" w:hAnsi="华文仿宋" w:hint="eastAsia"/>
          <w:szCs w:val="21"/>
        </w:rPr>
        <w:t>一定厚度的单片玻璃</w:t>
      </w:r>
      <w:r>
        <w:rPr>
          <w:rFonts w:ascii="华文仿宋" w:eastAsia="华文仿宋" w:hAnsi="华文仿宋" w:hint="eastAsia"/>
          <w:szCs w:val="21"/>
        </w:rPr>
        <w:t>，</w:t>
      </w:r>
      <w:r w:rsidR="00EC5099">
        <w:rPr>
          <w:rFonts w:ascii="华文仿宋" w:eastAsia="华文仿宋" w:hAnsi="华文仿宋" w:hint="eastAsia"/>
          <w:szCs w:val="21"/>
        </w:rPr>
        <w:t>并且</w:t>
      </w:r>
      <w:r>
        <w:rPr>
          <w:rFonts w:ascii="华文仿宋" w:eastAsia="华文仿宋" w:hAnsi="华文仿宋" w:hint="eastAsia"/>
          <w:szCs w:val="21"/>
        </w:rPr>
        <w:t>由此</w:t>
      </w:r>
      <w:r w:rsidR="00EC5099">
        <w:rPr>
          <w:rFonts w:ascii="华文仿宋" w:eastAsia="华文仿宋" w:hAnsi="华文仿宋" w:hint="eastAsia"/>
          <w:szCs w:val="21"/>
        </w:rPr>
        <w:t>厚度</w:t>
      </w:r>
      <w:r>
        <w:rPr>
          <w:rFonts w:ascii="华文仿宋" w:eastAsia="华文仿宋" w:hAnsi="华文仿宋" w:hint="eastAsia"/>
          <w:szCs w:val="21"/>
        </w:rPr>
        <w:t>计算的</w:t>
      </w:r>
      <w:r w:rsidRPr="00B66F4E">
        <w:rPr>
          <w:rFonts w:ascii="华文仿宋" w:eastAsia="华文仿宋" w:hAnsi="华文仿宋" w:hint="eastAsia"/>
          <w:szCs w:val="21"/>
        </w:rPr>
        <w:t>应力和挠度等弯曲特征</w:t>
      </w:r>
      <w:r>
        <w:rPr>
          <w:rFonts w:ascii="华文仿宋" w:eastAsia="华文仿宋" w:hAnsi="华文仿宋" w:hint="eastAsia"/>
          <w:szCs w:val="21"/>
        </w:rPr>
        <w:t>与夹层玻璃</w:t>
      </w:r>
      <w:r w:rsidRPr="00B66F4E">
        <w:rPr>
          <w:rFonts w:ascii="华文仿宋" w:eastAsia="华文仿宋" w:hAnsi="华文仿宋" w:hint="eastAsia"/>
          <w:szCs w:val="21"/>
        </w:rPr>
        <w:t>的相同，</w:t>
      </w:r>
      <w:r>
        <w:rPr>
          <w:rFonts w:ascii="华文仿宋" w:eastAsia="华文仿宋" w:hAnsi="华文仿宋" w:hint="eastAsia"/>
          <w:szCs w:val="21"/>
        </w:rPr>
        <w:t>则</w:t>
      </w:r>
      <w:r w:rsidRPr="00B66F4E">
        <w:rPr>
          <w:rFonts w:ascii="华文仿宋" w:eastAsia="华文仿宋" w:hAnsi="华文仿宋" w:hint="eastAsia"/>
          <w:szCs w:val="21"/>
        </w:rPr>
        <w:t>该</w:t>
      </w:r>
      <w:r w:rsidR="00EC5099">
        <w:rPr>
          <w:rFonts w:ascii="华文仿宋" w:eastAsia="华文仿宋" w:hAnsi="华文仿宋" w:hint="eastAsia"/>
          <w:szCs w:val="21"/>
        </w:rPr>
        <w:t>等效</w:t>
      </w:r>
      <w:r w:rsidRPr="00B66F4E">
        <w:rPr>
          <w:rFonts w:ascii="华文仿宋" w:eastAsia="华文仿宋" w:hAnsi="华文仿宋" w:hint="eastAsia"/>
          <w:szCs w:val="21"/>
        </w:rPr>
        <w:t>单片玻璃的厚度即是夹层玻璃的等效厚度</w:t>
      </w:r>
      <w:r w:rsidRPr="001D065E">
        <w:rPr>
          <w:rFonts w:ascii="华文仿宋" w:eastAsia="华文仿宋" w:hAnsi="华文仿宋" w:hint="eastAsia"/>
          <w:szCs w:val="21"/>
        </w:rPr>
        <w:t>。</w:t>
      </w:r>
      <w:r w:rsidR="002A3D2D">
        <w:rPr>
          <w:rFonts w:ascii="华文仿宋" w:eastAsia="华文仿宋" w:hAnsi="华文仿宋" w:hint="eastAsia"/>
          <w:szCs w:val="21"/>
        </w:rPr>
        <w:lastRenderedPageBreak/>
        <w:t>通常，计算夹层玻璃的应力和变形（挠度）时，其等效厚度是不同的。</w:t>
      </w:r>
    </w:p>
    <w:p w14:paraId="392096AB" w14:textId="6F7599C4" w:rsidR="00DA1454" w:rsidRPr="001D065E" w:rsidRDefault="00DA1454" w:rsidP="00DA1454">
      <w:pPr>
        <w:tabs>
          <w:tab w:val="left" w:pos="3435"/>
        </w:tabs>
        <w:spacing w:line="360" w:lineRule="auto"/>
        <w:rPr>
          <w:szCs w:val="21"/>
        </w:rPr>
      </w:pPr>
      <w:r w:rsidRPr="001D065E">
        <w:rPr>
          <w:b/>
          <w:bCs/>
          <w:szCs w:val="21"/>
        </w:rPr>
        <w:t xml:space="preserve">2.1.9 </w:t>
      </w:r>
      <w:r w:rsidRPr="001D065E">
        <w:rPr>
          <w:szCs w:val="21"/>
        </w:rPr>
        <w:t xml:space="preserve"> </w:t>
      </w:r>
      <w:r w:rsidRPr="001D065E">
        <w:rPr>
          <w:rFonts w:hint="eastAsia"/>
          <w:szCs w:val="21"/>
        </w:rPr>
        <w:t>等效截面模量</w:t>
      </w:r>
      <w:r w:rsidRPr="001D065E">
        <w:rPr>
          <w:szCs w:val="21"/>
        </w:rPr>
        <w:t xml:space="preserve"> </w:t>
      </w:r>
      <w:r w:rsidR="00446589">
        <w:rPr>
          <w:rFonts w:hint="eastAsia"/>
          <w:szCs w:val="21"/>
        </w:rPr>
        <w:t>equivalent</w:t>
      </w:r>
      <w:r w:rsidRPr="001D065E">
        <w:rPr>
          <w:szCs w:val="21"/>
        </w:rPr>
        <w:t xml:space="preserve"> section modulus</w:t>
      </w:r>
      <w:r w:rsidRPr="001D065E">
        <w:rPr>
          <w:szCs w:val="21"/>
        </w:rPr>
        <w:tab/>
      </w:r>
    </w:p>
    <w:p w14:paraId="3240E90D" w14:textId="069E714A" w:rsidR="00DA1454" w:rsidRPr="001D065E" w:rsidRDefault="002A3D2D" w:rsidP="00446589">
      <w:pPr>
        <w:spacing w:line="360" w:lineRule="auto"/>
        <w:ind w:firstLineChars="200" w:firstLine="420"/>
        <w:rPr>
          <w:szCs w:val="21"/>
        </w:rPr>
      </w:pPr>
      <w:r>
        <w:rPr>
          <w:rFonts w:hint="eastAsia"/>
        </w:rPr>
        <w:t>在相同边界条件和荷载作用</w:t>
      </w:r>
      <w:proofErr w:type="gramStart"/>
      <w:r>
        <w:rPr>
          <w:rFonts w:hint="eastAsia"/>
        </w:rPr>
        <w:t>下</w:t>
      </w:r>
      <w:r w:rsidR="00DA1454" w:rsidRPr="001D065E">
        <w:rPr>
          <w:rFonts w:hint="eastAsia"/>
          <w:szCs w:val="21"/>
        </w:rPr>
        <w:t>计算</w:t>
      </w:r>
      <w:proofErr w:type="gramEnd"/>
      <w:r w:rsidR="00DA1454" w:rsidRPr="001D065E">
        <w:rPr>
          <w:rFonts w:hint="eastAsia"/>
          <w:szCs w:val="21"/>
        </w:rPr>
        <w:t>夹层玻璃弯曲应力时</w:t>
      </w:r>
      <w:r w:rsidR="00406167">
        <w:rPr>
          <w:rFonts w:hint="eastAsia"/>
          <w:szCs w:val="21"/>
        </w:rPr>
        <w:t>，</w:t>
      </w:r>
      <w:r w:rsidR="00DA1454" w:rsidRPr="001D065E">
        <w:rPr>
          <w:rFonts w:hint="eastAsia"/>
          <w:szCs w:val="21"/>
        </w:rPr>
        <w:t>取用的</w:t>
      </w:r>
      <w:r w:rsidR="00EC5099">
        <w:rPr>
          <w:rFonts w:hint="eastAsia"/>
        </w:rPr>
        <w:t>能够得到</w:t>
      </w:r>
      <w:r w:rsidR="00406167">
        <w:rPr>
          <w:rFonts w:hint="eastAsia"/>
          <w:szCs w:val="21"/>
        </w:rPr>
        <w:t>相同应力的单片玻璃的</w:t>
      </w:r>
      <w:r w:rsidR="00DA1454" w:rsidRPr="001D065E">
        <w:rPr>
          <w:rFonts w:hint="eastAsia"/>
          <w:szCs w:val="21"/>
        </w:rPr>
        <w:t>截面模量。</w:t>
      </w:r>
    </w:p>
    <w:p w14:paraId="7F3963C5" w14:textId="33F51339" w:rsidR="00DA1454" w:rsidRPr="001D065E" w:rsidRDefault="00DA1454" w:rsidP="00DA1454">
      <w:pPr>
        <w:tabs>
          <w:tab w:val="left" w:pos="3435"/>
        </w:tabs>
        <w:spacing w:line="360" w:lineRule="auto"/>
        <w:rPr>
          <w:szCs w:val="21"/>
        </w:rPr>
      </w:pPr>
      <w:r w:rsidRPr="001D065E">
        <w:rPr>
          <w:b/>
          <w:bCs/>
          <w:szCs w:val="21"/>
        </w:rPr>
        <w:t>2.1.10</w:t>
      </w:r>
      <w:r w:rsidRPr="001D065E">
        <w:rPr>
          <w:szCs w:val="21"/>
        </w:rPr>
        <w:t xml:space="preserve">  </w:t>
      </w:r>
      <w:r w:rsidRPr="001D065E">
        <w:rPr>
          <w:rFonts w:hint="eastAsia"/>
          <w:szCs w:val="21"/>
        </w:rPr>
        <w:t>等效</w:t>
      </w:r>
      <w:r w:rsidR="002A3D2D">
        <w:rPr>
          <w:rFonts w:hint="eastAsia"/>
          <w:szCs w:val="21"/>
        </w:rPr>
        <w:t>截面</w:t>
      </w:r>
      <w:r w:rsidRPr="001D065E">
        <w:rPr>
          <w:rFonts w:hint="eastAsia"/>
          <w:szCs w:val="21"/>
        </w:rPr>
        <w:t>惯性矩</w:t>
      </w:r>
      <w:r w:rsidRPr="001D065E">
        <w:rPr>
          <w:szCs w:val="21"/>
        </w:rPr>
        <w:t xml:space="preserve"> </w:t>
      </w:r>
      <w:r w:rsidR="00446589">
        <w:rPr>
          <w:rFonts w:hint="eastAsia"/>
          <w:szCs w:val="21"/>
        </w:rPr>
        <w:t>equivalent</w:t>
      </w:r>
      <w:r w:rsidRPr="001D065E">
        <w:rPr>
          <w:szCs w:val="21"/>
        </w:rPr>
        <w:t xml:space="preserve"> moment </w:t>
      </w:r>
      <w:r w:rsidRPr="001D065E">
        <w:rPr>
          <w:rFonts w:hint="eastAsia"/>
          <w:szCs w:val="21"/>
        </w:rPr>
        <w:t>of</w:t>
      </w:r>
      <w:r w:rsidRPr="001D065E">
        <w:rPr>
          <w:szCs w:val="21"/>
        </w:rPr>
        <w:t xml:space="preserve"> inertia</w:t>
      </w:r>
    </w:p>
    <w:p w14:paraId="57B58AC7" w14:textId="221FD95B" w:rsidR="00DA1454" w:rsidRPr="001D065E" w:rsidRDefault="002A3D2D" w:rsidP="00446589">
      <w:pPr>
        <w:spacing w:line="360" w:lineRule="auto"/>
        <w:ind w:firstLineChars="200" w:firstLine="420"/>
        <w:rPr>
          <w:szCs w:val="21"/>
        </w:rPr>
      </w:pPr>
      <w:r>
        <w:rPr>
          <w:rFonts w:hint="eastAsia"/>
        </w:rPr>
        <w:t>在相同边界条件和荷载作用</w:t>
      </w:r>
      <w:proofErr w:type="gramStart"/>
      <w:r>
        <w:rPr>
          <w:rFonts w:hint="eastAsia"/>
        </w:rPr>
        <w:t>下</w:t>
      </w:r>
      <w:r w:rsidR="00DA1454" w:rsidRPr="001D065E">
        <w:rPr>
          <w:rFonts w:hint="eastAsia"/>
          <w:szCs w:val="21"/>
        </w:rPr>
        <w:t>计算</w:t>
      </w:r>
      <w:proofErr w:type="gramEnd"/>
      <w:r w:rsidR="00DA1454" w:rsidRPr="001D065E">
        <w:rPr>
          <w:rFonts w:hint="eastAsia"/>
          <w:szCs w:val="21"/>
        </w:rPr>
        <w:t>夹层玻璃弯曲挠度时</w:t>
      </w:r>
      <w:r w:rsidR="00406167">
        <w:rPr>
          <w:rFonts w:hint="eastAsia"/>
          <w:szCs w:val="21"/>
        </w:rPr>
        <w:t>，</w:t>
      </w:r>
      <w:r w:rsidR="00DA1454" w:rsidRPr="001D065E">
        <w:rPr>
          <w:rFonts w:hint="eastAsia"/>
          <w:szCs w:val="21"/>
        </w:rPr>
        <w:t>取用的</w:t>
      </w:r>
      <w:r w:rsidR="00EC5099">
        <w:rPr>
          <w:rFonts w:hint="eastAsia"/>
          <w:szCs w:val="21"/>
        </w:rPr>
        <w:t>能够得到</w:t>
      </w:r>
      <w:r w:rsidR="00406167">
        <w:rPr>
          <w:rFonts w:hint="eastAsia"/>
          <w:szCs w:val="21"/>
        </w:rPr>
        <w:t>相同挠度的单片</w:t>
      </w:r>
      <w:r w:rsidR="00DA1454" w:rsidRPr="001D065E">
        <w:rPr>
          <w:rFonts w:hint="eastAsia"/>
          <w:szCs w:val="21"/>
        </w:rPr>
        <w:t>玻璃</w:t>
      </w:r>
      <w:r w:rsidR="00406167">
        <w:rPr>
          <w:rFonts w:hint="eastAsia"/>
          <w:szCs w:val="21"/>
        </w:rPr>
        <w:t>的</w:t>
      </w:r>
      <w:r>
        <w:rPr>
          <w:rFonts w:hint="eastAsia"/>
          <w:szCs w:val="21"/>
        </w:rPr>
        <w:t>截面</w:t>
      </w:r>
      <w:r w:rsidR="00C46F50" w:rsidRPr="001D065E">
        <w:rPr>
          <w:rFonts w:hint="eastAsia"/>
          <w:szCs w:val="21"/>
        </w:rPr>
        <w:t>惯性矩</w:t>
      </w:r>
      <w:r w:rsidR="00DA1454" w:rsidRPr="001D065E">
        <w:rPr>
          <w:rFonts w:hint="eastAsia"/>
          <w:szCs w:val="21"/>
        </w:rPr>
        <w:t>。</w:t>
      </w:r>
    </w:p>
    <w:p w14:paraId="4AEDCA4C" w14:textId="07911554" w:rsidR="00D452F6" w:rsidRPr="001D065E" w:rsidRDefault="00D452F6" w:rsidP="0016336F">
      <w:pPr>
        <w:spacing w:line="360" w:lineRule="auto"/>
        <w:rPr>
          <w:szCs w:val="21"/>
        </w:rPr>
      </w:pPr>
      <w:r w:rsidRPr="00406167">
        <w:rPr>
          <w:b/>
          <w:bCs/>
          <w:szCs w:val="21"/>
        </w:rPr>
        <w:t>2.1.</w:t>
      </w:r>
      <w:r w:rsidR="00791B89">
        <w:rPr>
          <w:rFonts w:hint="eastAsia"/>
          <w:b/>
          <w:bCs/>
          <w:szCs w:val="21"/>
        </w:rPr>
        <w:t>11</w:t>
      </w:r>
      <w:r w:rsidR="0008275C" w:rsidRPr="00406167">
        <w:rPr>
          <w:szCs w:val="21"/>
        </w:rPr>
        <w:t xml:space="preserve">  </w:t>
      </w:r>
      <w:r w:rsidRPr="00406167">
        <w:rPr>
          <w:rFonts w:hint="eastAsia"/>
          <w:szCs w:val="21"/>
        </w:rPr>
        <w:t>短期荷载</w:t>
      </w:r>
      <w:r w:rsidRPr="00406167">
        <w:rPr>
          <w:szCs w:val="21"/>
        </w:rPr>
        <w:t xml:space="preserve"> short term load</w:t>
      </w:r>
    </w:p>
    <w:p w14:paraId="083116F0" w14:textId="1367A487" w:rsidR="00D452F6" w:rsidRPr="001D065E" w:rsidRDefault="00D452F6" w:rsidP="008B3760">
      <w:pPr>
        <w:spacing w:line="360" w:lineRule="auto"/>
        <w:ind w:firstLineChars="200" w:firstLine="420"/>
        <w:rPr>
          <w:szCs w:val="21"/>
        </w:rPr>
      </w:pPr>
      <w:r w:rsidRPr="001D065E">
        <w:rPr>
          <w:rFonts w:hint="eastAsia"/>
          <w:szCs w:val="21"/>
        </w:rPr>
        <w:t>作用时间不超过</w:t>
      </w:r>
      <w:r w:rsidRPr="001D065E">
        <w:rPr>
          <w:rFonts w:hint="eastAsia"/>
          <w:szCs w:val="21"/>
        </w:rPr>
        <w:t>3</w:t>
      </w:r>
      <w:r w:rsidR="00023624">
        <w:rPr>
          <w:rFonts w:hint="eastAsia"/>
          <w:szCs w:val="21"/>
        </w:rPr>
        <w:t>s</w:t>
      </w:r>
      <w:r w:rsidRPr="001D065E">
        <w:rPr>
          <w:rFonts w:hint="eastAsia"/>
          <w:szCs w:val="21"/>
        </w:rPr>
        <w:t>的荷载</w:t>
      </w:r>
      <w:r w:rsidR="00950E0F">
        <w:rPr>
          <w:rFonts w:hint="eastAsia"/>
          <w:szCs w:val="21"/>
        </w:rPr>
        <w:t>，</w:t>
      </w:r>
      <w:r w:rsidR="0091399C">
        <w:rPr>
          <w:rFonts w:hint="eastAsia"/>
          <w:szCs w:val="21"/>
        </w:rPr>
        <w:t>例如</w:t>
      </w:r>
      <w:r w:rsidR="00791B89">
        <w:rPr>
          <w:rFonts w:hint="eastAsia"/>
          <w:szCs w:val="21"/>
        </w:rPr>
        <w:t>风荷载、偶然作用</w:t>
      </w:r>
      <w:r w:rsidR="0091399C">
        <w:rPr>
          <w:rFonts w:hint="eastAsia"/>
          <w:szCs w:val="21"/>
        </w:rPr>
        <w:t>等</w:t>
      </w:r>
      <w:r w:rsidRPr="001D065E">
        <w:rPr>
          <w:rFonts w:hint="eastAsia"/>
          <w:szCs w:val="21"/>
        </w:rPr>
        <w:t>。</w:t>
      </w:r>
    </w:p>
    <w:p w14:paraId="793A2B24" w14:textId="103C17C9" w:rsidR="00F03E02" w:rsidRPr="001D065E" w:rsidRDefault="00F03E02" w:rsidP="00406167">
      <w:pPr>
        <w:spacing w:line="360" w:lineRule="auto"/>
        <w:rPr>
          <w:szCs w:val="21"/>
        </w:rPr>
      </w:pPr>
      <w:r w:rsidRPr="001D065E">
        <w:rPr>
          <w:rFonts w:hint="eastAsia"/>
          <w:b/>
          <w:bCs/>
          <w:szCs w:val="21"/>
        </w:rPr>
        <w:t>2.1.1</w:t>
      </w:r>
      <w:r w:rsidR="00791B89">
        <w:rPr>
          <w:rFonts w:hint="eastAsia"/>
          <w:b/>
          <w:bCs/>
          <w:szCs w:val="21"/>
        </w:rPr>
        <w:t>2</w:t>
      </w:r>
      <w:r w:rsidRPr="001D065E">
        <w:rPr>
          <w:rFonts w:hint="eastAsia"/>
          <w:szCs w:val="21"/>
        </w:rPr>
        <w:t xml:space="preserve"> </w:t>
      </w:r>
      <w:r w:rsidRPr="001D065E">
        <w:rPr>
          <w:rFonts w:hint="eastAsia"/>
          <w:szCs w:val="21"/>
        </w:rPr>
        <w:t>中期荷载</w:t>
      </w:r>
      <w:r w:rsidRPr="001D065E">
        <w:rPr>
          <w:rFonts w:hint="eastAsia"/>
          <w:szCs w:val="21"/>
        </w:rPr>
        <w:t>mid-term load</w:t>
      </w:r>
    </w:p>
    <w:p w14:paraId="49CC9AA1" w14:textId="3CDF875F" w:rsidR="00F03E02" w:rsidRPr="001D065E" w:rsidRDefault="00F03E02" w:rsidP="0003630B">
      <w:pPr>
        <w:spacing w:line="360" w:lineRule="auto"/>
        <w:ind w:firstLineChars="200" w:firstLine="420"/>
        <w:rPr>
          <w:szCs w:val="21"/>
        </w:rPr>
      </w:pPr>
      <w:r w:rsidRPr="001D065E">
        <w:rPr>
          <w:rFonts w:hint="eastAsia"/>
          <w:szCs w:val="21"/>
        </w:rPr>
        <w:t>作用时间介于</w:t>
      </w:r>
      <w:r w:rsidRPr="001D065E">
        <w:rPr>
          <w:rFonts w:hint="eastAsia"/>
          <w:szCs w:val="21"/>
        </w:rPr>
        <w:t>3</w:t>
      </w:r>
      <w:r w:rsidR="00023624">
        <w:rPr>
          <w:rFonts w:hint="eastAsia"/>
          <w:szCs w:val="21"/>
        </w:rPr>
        <w:t>s</w:t>
      </w:r>
      <w:r w:rsidRPr="001D065E">
        <w:rPr>
          <w:rFonts w:hint="eastAsia"/>
          <w:szCs w:val="21"/>
        </w:rPr>
        <w:t>~1</w:t>
      </w:r>
      <w:r w:rsidR="00023624">
        <w:rPr>
          <w:rFonts w:hint="eastAsia"/>
          <w:szCs w:val="21"/>
        </w:rPr>
        <w:t>d</w:t>
      </w:r>
      <w:r w:rsidRPr="001D065E">
        <w:rPr>
          <w:rFonts w:hint="eastAsia"/>
          <w:szCs w:val="21"/>
        </w:rPr>
        <w:t>的荷载</w:t>
      </w:r>
      <w:r w:rsidR="00791B89">
        <w:rPr>
          <w:rFonts w:hint="eastAsia"/>
          <w:szCs w:val="21"/>
        </w:rPr>
        <w:t>，</w:t>
      </w:r>
      <w:r w:rsidR="0091399C">
        <w:rPr>
          <w:rFonts w:hint="eastAsia"/>
          <w:szCs w:val="21"/>
        </w:rPr>
        <w:t>例如</w:t>
      </w:r>
      <w:r w:rsidR="00791B89">
        <w:rPr>
          <w:rFonts w:hint="eastAsia"/>
          <w:szCs w:val="21"/>
        </w:rPr>
        <w:t>施工、检修荷载及人员流动荷载</w:t>
      </w:r>
      <w:r w:rsidRPr="001D065E">
        <w:rPr>
          <w:rFonts w:hint="eastAsia"/>
          <w:szCs w:val="21"/>
        </w:rPr>
        <w:t>。</w:t>
      </w:r>
    </w:p>
    <w:p w14:paraId="20F186B2" w14:textId="1BF47C70" w:rsidR="00D452F6" w:rsidRPr="001D065E" w:rsidRDefault="00D452F6" w:rsidP="0016336F">
      <w:pPr>
        <w:spacing w:line="360" w:lineRule="auto"/>
        <w:rPr>
          <w:szCs w:val="21"/>
        </w:rPr>
      </w:pPr>
      <w:r w:rsidRPr="00791B89">
        <w:rPr>
          <w:b/>
          <w:bCs/>
          <w:szCs w:val="21"/>
        </w:rPr>
        <w:t>2.1.</w:t>
      </w:r>
      <w:r w:rsidR="0008275C" w:rsidRPr="00791B89">
        <w:rPr>
          <w:rFonts w:hint="eastAsia"/>
          <w:b/>
          <w:bCs/>
          <w:szCs w:val="21"/>
        </w:rPr>
        <w:t>1</w:t>
      </w:r>
      <w:r w:rsidR="00791B89">
        <w:rPr>
          <w:rFonts w:hint="eastAsia"/>
          <w:b/>
          <w:bCs/>
          <w:szCs w:val="21"/>
        </w:rPr>
        <w:t>3</w:t>
      </w:r>
      <w:r w:rsidR="0008275C" w:rsidRPr="00791B89">
        <w:rPr>
          <w:szCs w:val="21"/>
        </w:rPr>
        <w:t xml:space="preserve">  </w:t>
      </w:r>
      <w:r w:rsidRPr="00791B89">
        <w:rPr>
          <w:rFonts w:hint="eastAsia"/>
          <w:szCs w:val="21"/>
        </w:rPr>
        <w:t>长期荷载</w:t>
      </w:r>
      <w:r w:rsidRPr="00791B89">
        <w:rPr>
          <w:szCs w:val="21"/>
        </w:rPr>
        <w:t xml:space="preserve"> long term load</w:t>
      </w:r>
    </w:p>
    <w:p w14:paraId="48AE1373" w14:textId="452176B1" w:rsidR="00AA5028" w:rsidRPr="001D065E" w:rsidRDefault="00AF2211" w:rsidP="0003630B">
      <w:pPr>
        <w:spacing w:line="360" w:lineRule="auto"/>
        <w:ind w:firstLineChars="200" w:firstLine="420"/>
        <w:rPr>
          <w:rFonts w:ascii="华文仿宋" w:eastAsia="华文仿宋" w:hAnsi="华文仿宋"/>
        </w:rPr>
      </w:pPr>
      <w:r w:rsidRPr="001D065E">
        <w:rPr>
          <w:rFonts w:hint="eastAsia"/>
          <w:szCs w:val="21"/>
        </w:rPr>
        <w:t>作用时间超过</w:t>
      </w:r>
      <w:r w:rsidR="00F03E02" w:rsidRPr="001D065E">
        <w:rPr>
          <w:rFonts w:hint="eastAsia"/>
          <w:szCs w:val="21"/>
        </w:rPr>
        <w:t>1</w:t>
      </w:r>
      <w:r w:rsidR="00023624">
        <w:rPr>
          <w:rFonts w:hint="eastAsia"/>
          <w:szCs w:val="21"/>
        </w:rPr>
        <w:t>d</w:t>
      </w:r>
      <w:r w:rsidRPr="001D065E">
        <w:rPr>
          <w:rFonts w:hint="eastAsia"/>
          <w:szCs w:val="21"/>
        </w:rPr>
        <w:t>的荷载</w:t>
      </w:r>
      <w:r w:rsidR="00791B89">
        <w:rPr>
          <w:rFonts w:hint="eastAsia"/>
          <w:szCs w:val="21"/>
        </w:rPr>
        <w:t>，</w:t>
      </w:r>
      <w:r w:rsidR="0091399C">
        <w:rPr>
          <w:rFonts w:hint="eastAsia"/>
          <w:szCs w:val="21"/>
        </w:rPr>
        <w:t>例如</w:t>
      </w:r>
      <w:r w:rsidR="00791B89">
        <w:rPr>
          <w:rFonts w:hint="eastAsia"/>
          <w:szCs w:val="21"/>
        </w:rPr>
        <w:t>雪荷载、</w:t>
      </w:r>
      <w:r w:rsidR="0091399C">
        <w:rPr>
          <w:rFonts w:hint="eastAsia"/>
          <w:szCs w:val="21"/>
        </w:rPr>
        <w:t>永久</w:t>
      </w:r>
      <w:r w:rsidR="00791B89">
        <w:rPr>
          <w:rFonts w:hint="eastAsia"/>
          <w:szCs w:val="21"/>
        </w:rPr>
        <w:t>荷载</w:t>
      </w:r>
      <w:r w:rsidR="0091399C">
        <w:rPr>
          <w:rFonts w:hint="eastAsia"/>
          <w:szCs w:val="21"/>
        </w:rPr>
        <w:t>等</w:t>
      </w:r>
      <w:r w:rsidRPr="001D065E">
        <w:rPr>
          <w:rFonts w:hint="eastAsia"/>
          <w:szCs w:val="21"/>
        </w:rPr>
        <w:t>。</w:t>
      </w:r>
    </w:p>
    <w:p w14:paraId="5F865EEB" w14:textId="4E086A08" w:rsidR="006B7DBC" w:rsidRPr="001D065E" w:rsidRDefault="006B7DBC" w:rsidP="006B7DBC">
      <w:pPr>
        <w:spacing w:line="360" w:lineRule="auto"/>
        <w:rPr>
          <w:szCs w:val="21"/>
        </w:rPr>
      </w:pPr>
      <w:r w:rsidRPr="001D065E">
        <w:rPr>
          <w:rFonts w:hint="eastAsia"/>
          <w:b/>
          <w:bCs/>
          <w:szCs w:val="21"/>
        </w:rPr>
        <w:t>2.1.</w:t>
      </w:r>
      <w:r w:rsidR="0008275C" w:rsidRPr="001D065E">
        <w:rPr>
          <w:rFonts w:hint="eastAsia"/>
          <w:b/>
          <w:bCs/>
          <w:szCs w:val="21"/>
        </w:rPr>
        <w:t>1</w:t>
      </w:r>
      <w:r w:rsidR="00791B89">
        <w:rPr>
          <w:rFonts w:hint="eastAsia"/>
          <w:b/>
          <w:bCs/>
          <w:szCs w:val="21"/>
        </w:rPr>
        <w:t>4</w:t>
      </w:r>
      <w:r w:rsidR="0008275C" w:rsidRPr="001D065E">
        <w:rPr>
          <w:rFonts w:hint="eastAsia"/>
          <w:szCs w:val="21"/>
        </w:rPr>
        <w:t xml:space="preserve">  </w:t>
      </w:r>
      <w:r w:rsidRPr="001D065E">
        <w:rPr>
          <w:rFonts w:hint="eastAsia"/>
          <w:szCs w:val="21"/>
        </w:rPr>
        <w:t>衬垫材料</w:t>
      </w:r>
      <w:r w:rsidRPr="001D065E">
        <w:rPr>
          <w:rFonts w:hint="eastAsia"/>
          <w:szCs w:val="21"/>
        </w:rPr>
        <w:t xml:space="preserve"> cushion material</w:t>
      </w:r>
    </w:p>
    <w:p w14:paraId="297EDD98" w14:textId="585BFEE1" w:rsidR="006B7DBC" w:rsidRPr="001D065E" w:rsidRDefault="006B7DBC" w:rsidP="00446589">
      <w:pPr>
        <w:spacing w:line="360" w:lineRule="auto"/>
        <w:ind w:firstLineChars="200" w:firstLine="420"/>
        <w:rPr>
          <w:szCs w:val="21"/>
        </w:rPr>
      </w:pPr>
      <w:r w:rsidRPr="001D065E">
        <w:rPr>
          <w:rFonts w:hint="eastAsia"/>
        </w:rPr>
        <w:t>设置于玻璃和其他高硬度材料之间</w:t>
      </w:r>
      <w:r w:rsidR="0091399C">
        <w:rPr>
          <w:rFonts w:hint="eastAsia"/>
        </w:rPr>
        <w:t>、</w:t>
      </w:r>
      <w:r w:rsidRPr="001D065E">
        <w:rPr>
          <w:rFonts w:hint="eastAsia"/>
        </w:rPr>
        <w:t>可以有效</w:t>
      </w:r>
      <w:r w:rsidR="0091399C">
        <w:rPr>
          <w:rFonts w:hint="eastAsia"/>
        </w:rPr>
        <w:t>降低</w:t>
      </w:r>
      <w:r w:rsidRPr="001D065E">
        <w:rPr>
          <w:rFonts w:hint="eastAsia"/>
        </w:rPr>
        <w:t>玻璃应力集中</w:t>
      </w:r>
      <w:r w:rsidR="0091399C">
        <w:rPr>
          <w:rFonts w:hint="eastAsia"/>
        </w:rPr>
        <w:t>现象</w:t>
      </w:r>
      <w:r w:rsidRPr="001D065E">
        <w:rPr>
          <w:rFonts w:hint="eastAsia"/>
        </w:rPr>
        <w:t>的材料。</w:t>
      </w:r>
    </w:p>
    <w:p w14:paraId="528567D2" w14:textId="77777777" w:rsidR="00E9270B" w:rsidRPr="00446589" w:rsidRDefault="00AE46B3" w:rsidP="0016336F">
      <w:pPr>
        <w:spacing w:line="360" w:lineRule="auto"/>
        <w:jc w:val="center"/>
        <w:rPr>
          <w:rFonts w:ascii="黑体" w:eastAsia="黑体" w:hAnsi="黑体"/>
          <w:szCs w:val="21"/>
        </w:rPr>
      </w:pPr>
      <w:r w:rsidRPr="00446589">
        <w:rPr>
          <w:rFonts w:ascii="黑体" w:eastAsia="黑体" w:hAnsi="黑体"/>
          <w:szCs w:val="21"/>
        </w:rPr>
        <w:t xml:space="preserve">2.2 </w:t>
      </w:r>
      <w:r w:rsidRPr="0003789A">
        <w:rPr>
          <w:rFonts w:ascii="黑体" w:eastAsia="黑体" w:hAnsi="黑体" w:hint="eastAsia"/>
          <w:szCs w:val="21"/>
        </w:rPr>
        <w:t>符号</w:t>
      </w:r>
    </w:p>
    <w:p w14:paraId="036C98FC" w14:textId="257E62FF" w:rsidR="00622AA3" w:rsidRPr="001D065E" w:rsidRDefault="006E7CBF" w:rsidP="0016336F">
      <w:pPr>
        <w:spacing w:line="360" w:lineRule="auto"/>
      </w:pPr>
      <w:r w:rsidRPr="001D065E">
        <w:rPr>
          <w:rFonts w:hint="eastAsia"/>
          <w:b/>
          <w:bCs/>
        </w:rPr>
        <w:t>2</w:t>
      </w:r>
      <w:r w:rsidRPr="001D065E">
        <w:rPr>
          <w:b/>
          <w:bCs/>
        </w:rPr>
        <w:t>.2.1</w:t>
      </w:r>
      <w:r w:rsidRPr="001D065E">
        <w:t xml:space="preserve"> </w:t>
      </w:r>
      <w:r w:rsidR="00151936" w:rsidRPr="001D065E">
        <w:rPr>
          <w:rFonts w:hint="eastAsia"/>
        </w:rPr>
        <w:t xml:space="preserve"> </w:t>
      </w:r>
      <w:r w:rsidRPr="001D065E">
        <w:rPr>
          <w:rFonts w:hint="eastAsia"/>
        </w:rPr>
        <w:t>材料性能</w:t>
      </w:r>
    </w:p>
    <w:bookmarkStart w:id="37" w:name="MTBlankEqn"/>
    <w:p w14:paraId="7AC216E6" w14:textId="7C4BAC55" w:rsidR="006E7CBF" w:rsidRDefault="00783E60" w:rsidP="0016336F">
      <w:pPr>
        <w:spacing w:line="360" w:lineRule="auto"/>
        <w:ind w:firstLineChars="200" w:firstLine="420"/>
        <w:jc w:val="left"/>
        <w:rPr>
          <w:color w:val="000000"/>
          <w:szCs w:val="21"/>
        </w:rPr>
      </w:pPr>
      <w:r w:rsidRPr="00025957">
        <w:rPr>
          <w:position w:val="-4"/>
        </w:rPr>
        <w:object w:dxaOrig="220" w:dyaOrig="240" w14:anchorId="0F83F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35pt" o:ole="">
            <v:imagedata r:id="rId23" o:title=""/>
          </v:shape>
          <o:OLEObject Type="Embed" ProgID="Equation.DSMT4" ShapeID="_x0000_i1025" DrawAspect="Content" ObjectID="_1680087428" r:id="rId24"/>
        </w:object>
      </w:r>
      <w:bookmarkEnd w:id="37"/>
      <w:r w:rsidR="006E7CBF" w:rsidRPr="001D065E">
        <w:rPr>
          <w:color w:val="000000"/>
          <w:szCs w:val="21"/>
        </w:rPr>
        <w:t>——</w:t>
      </w:r>
      <w:r w:rsidR="006E7CBF" w:rsidRPr="001D065E">
        <w:rPr>
          <w:rFonts w:hint="eastAsia"/>
          <w:color w:val="000000"/>
          <w:szCs w:val="21"/>
        </w:rPr>
        <w:t>玻璃弹性模量；</w:t>
      </w:r>
    </w:p>
    <w:p w14:paraId="7E3C1A13" w14:textId="77777777" w:rsidR="00FE7FE2" w:rsidRPr="001D065E" w:rsidRDefault="00FE7FE2" w:rsidP="00FE7FE2">
      <w:pPr>
        <w:spacing w:line="360" w:lineRule="auto"/>
        <w:ind w:firstLineChars="200" w:firstLine="420"/>
        <w:jc w:val="left"/>
        <w:rPr>
          <w:szCs w:val="21"/>
          <w:lang w:val="en-GB"/>
        </w:rPr>
      </w:pPr>
      <w:r w:rsidRPr="001D065E">
        <w:rPr>
          <w:rFonts w:cs="宋体"/>
          <w:i/>
          <w:szCs w:val="21"/>
        </w:rPr>
        <w:t>E</w:t>
      </w:r>
      <w:r w:rsidRPr="001D065E">
        <w:rPr>
          <w:rFonts w:cs="宋体"/>
          <w:szCs w:val="21"/>
          <w:vertAlign w:val="subscript"/>
        </w:rPr>
        <w:t>a</w:t>
      </w:r>
      <w:r w:rsidRPr="001D065E">
        <w:rPr>
          <w:rFonts w:cs="宋体"/>
          <w:szCs w:val="21"/>
        </w:rPr>
        <w:t>——</w:t>
      </w:r>
      <w:r w:rsidRPr="001D065E">
        <w:rPr>
          <w:rFonts w:cs="宋体" w:hint="eastAsia"/>
          <w:szCs w:val="21"/>
        </w:rPr>
        <w:t>结构胶弹性模量。</w:t>
      </w:r>
    </w:p>
    <w:p w14:paraId="14C4DF3F" w14:textId="58D83C5F" w:rsidR="00FE7FE2" w:rsidRPr="001D065E" w:rsidRDefault="00783E60" w:rsidP="00FE7FE2">
      <w:pPr>
        <w:spacing w:line="360" w:lineRule="auto"/>
        <w:ind w:firstLineChars="200" w:firstLine="420"/>
        <w:jc w:val="left"/>
        <w:rPr>
          <w:snapToGrid w:val="0"/>
          <w:szCs w:val="21"/>
        </w:rPr>
      </w:pPr>
      <w:r w:rsidRPr="00783E60">
        <w:rPr>
          <w:position w:val="-10"/>
        </w:rPr>
        <w:object w:dxaOrig="279" w:dyaOrig="320" w14:anchorId="209394C4">
          <v:shape id="_x0000_i1026" type="#_x0000_t75" style="width:13.7pt;height:16.35pt" o:ole="">
            <v:imagedata r:id="rId25" o:title=""/>
          </v:shape>
          <o:OLEObject Type="Embed" ProgID="Equation.DSMT4" ShapeID="_x0000_i1026" DrawAspect="Content" ObjectID="_1680087429" r:id="rId26"/>
        </w:object>
      </w:r>
      <w:r w:rsidR="00FE7FE2" w:rsidRPr="001D065E">
        <w:rPr>
          <w:szCs w:val="21"/>
        </w:rPr>
        <w:t>——</w:t>
      </w:r>
      <w:r w:rsidR="00FE7FE2" w:rsidRPr="001D065E">
        <w:rPr>
          <w:rFonts w:hint="eastAsia"/>
          <w:szCs w:val="21"/>
        </w:rPr>
        <w:t>玻璃孔填充</w:t>
      </w:r>
      <w:proofErr w:type="gramStart"/>
      <w:r w:rsidR="00FE7FE2" w:rsidRPr="001D065E">
        <w:rPr>
          <w:rFonts w:hint="eastAsia"/>
          <w:szCs w:val="21"/>
        </w:rPr>
        <w:t>胶承压</w:t>
      </w:r>
      <w:r w:rsidR="00FE7FE2" w:rsidRPr="001D065E">
        <w:rPr>
          <w:szCs w:val="21"/>
        </w:rPr>
        <w:t>强度设计</w:t>
      </w:r>
      <w:proofErr w:type="gramEnd"/>
      <w:r w:rsidR="00FE7FE2" w:rsidRPr="001D065E">
        <w:rPr>
          <w:szCs w:val="21"/>
        </w:rPr>
        <w:t>值</w:t>
      </w:r>
      <w:r w:rsidR="00FE7FE2" w:rsidRPr="001D065E">
        <w:rPr>
          <w:rFonts w:hint="eastAsia"/>
          <w:szCs w:val="21"/>
        </w:rPr>
        <w:t>；</w:t>
      </w:r>
    </w:p>
    <w:p w14:paraId="1BC8B7B3" w14:textId="1F743356" w:rsidR="00FE7FE2" w:rsidRPr="00FE7FE2" w:rsidRDefault="00783E60" w:rsidP="00FE7FE2">
      <w:pPr>
        <w:spacing w:line="360" w:lineRule="auto"/>
        <w:ind w:firstLineChars="200" w:firstLine="420"/>
        <w:jc w:val="left"/>
        <w:rPr>
          <w:szCs w:val="21"/>
          <w:lang w:val="en-GB"/>
        </w:rPr>
      </w:pPr>
      <w:r w:rsidRPr="00783E60">
        <w:rPr>
          <w:position w:val="-14"/>
        </w:rPr>
        <w:object w:dxaOrig="240" w:dyaOrig="360" w14:anchorId="0FF22284">
          <v:shape id="_x0000_i1027" type="#_x0000_t75" style="width:12.35pt;height:18.55pt" o:ole="">
            <v:imagedata r:id="rId27" o:title=""/>
          </v:shape>
          <o:OLEObject Type="Embed" ProgID="Equation.DSMT4" ShapeID="_x0000_i1027" DrawAspect="Content" ObjectID="_1680087430" r:id="rId28"/>
        </w:object>
      </w:r>
      <w:r w:rsidR="00FE7FE2" w:rsidRPr="001D065E">
        <w:rPr>
          <w:color w:val="000000"/>
          <w:szCs w:val="21"/>
        </w:rPr>
        <w:t>——</w:t>
      </w:r>
      <w:r w:rsidR="00FE7FE2" w:rsidRPr="001D065E">
        <w:rPr>
          <w:rFonts w:hint="eastAsia"/>
          <w:szCs w:val="21"/>
          <w:lang w:val="en-GB"/>
        </w:rPr>
        <w:t>玻璃强度设计值</w:t>
      </w:r>
      <w:r w:rsidR="00FE7FE2" w:rsidRPr="001D065E">
        <w:rPr>
          <w:rFonts w:hint="eastAsia"/>
          <w:szCs w:val="21"/>
        </w:rPr>
        <w:t>；</w:t>
      </w:r>
    </w:p>
    <w:p w14:paraId="02F56953" w14:textId="1BB1B9AE" w:rsidR="006E7CBF" w:rsidRPr="001D065E" w:rsidRDefault="006E7CBF" w:rsidP="0016336F">
      <w:pPr>
        <w:spacing w:line="360" w:lineRule="auto"/>
        <w:ind w:firstLineChars="200" w:firstLine="420"/>
        <w:jc w:val="left"/>
        <w:rPr>
          <w:szCs w:val="21"/>
          <w:lang w:val="en-GB"/>
        </w:rPr>
      </w:pPr>
      <w:r w:rsidRPr="001D065E">
        <w:rPr>
          <w:rFonts w:hint="eastAsia"/>
          <w:i/>
          <w:szCs w:val="21"/>
          <w:lang w:val="en-GB"/>
        </w:rPr>
        <w:t>G</w:t>
      </w:r>
      <w:r w:rsidR="00BA4B47" w:rsidRPr="001D065E">
        <w:rPr>
          <w:rFonts w:hint="eastAsia"/>
          <w:i/>
          <w:szCs w:val="21"/>
          <w:lang w:val="en-GB"/>
        </w:rPr>
        <w:t xml:space="preserve"> </w:t>
      </w:r>
      <w:r w:rsidRPr="001D065E">
        <w:rPr>
          <w:color w:val="000000"/>
          <w:szCs w:val="21"/>
        </w:rPr>
        <w:t>——</w:t>
      </w:r>
      <w:r w:rsidRPr="001D065E">
        <w:rPr>
          <w:rFonts w:hint="eastAsia"/>
          <w:color w:val="000000"/>
          <w:szCs w:val="21"/>
        </w:rPr>
        <w:t>玻璃</w:t>
      </w:r>
      <w:r w:rsidRPr="001D065E">
        <w:rPr>
          <w:rFonts w:hint="eastAsia"/>
          <w:szCs w:val="21"/>
          <w:lang w:val="en-GB"/>
        </w:rPr>
        <w:t>剪切模量；</w:t>
      </w:r>
    </w:p>
    <w:p w14:paraId="2703ACAC" w14:textId="09809BFE" w:rsidR="00BA4B47" w:rsidRPr="001D065E" w:rsidRDefault="00783E60" w:rsidP="0016336F">
      <w:pPr>
        <w:spacing w:line="360" w:lineRule="auto"/>
        <w:ind w:firstLineChars="200" w:firstLine="420"/>
        <w:jc w:val="left"/>
        <w:rPr>
          <w:szCs w:val="21"/>
          <w:lang w:val="en-GB"/>
        </w:rPr>
      </w:pPr>
      <w:r w:rsidRPr="00783E60">
        <w:rPr>
          <w:position w:val="-10"/>
        </w:rPr>
        <w:object w:dxaOrig="360" w:dyaOrig="320" w14:anchorId="4E0548B3">
          <v:shape id="_x0000_i1028" type="#_x0000_t75" style="width:18.55pt;height:16.35pt" o:ole="">
            <v:imagedata r:id="rId29" o:title=""/>
          </v:shape>
          <o:OLEObject Type="Embed" ProgID="Equation.DSMT4" ShapeID="_x0000_i1028" DrawAspect="Content" ObjectID="_1680087431" r:id="rId30"/>
        </w:object>
      </w:r>
      <w:r w:rsidR="00BA4B47" w:rsidRPr="001D065E">
        <w:rPr>
          <w:color w:val="000000"/>
          <w:szCs w:val="21"/>
        </w:rPr>
        <w:t>——</w:t>
      </w:r>
      <w:r w:rsidR="00BA4B47" w:rsidRPr="001D065E">
        <w:rPr>
          <w:rFonts w:hint="eastAsia"/>
          <w:color w:val="000000"/>
          <w:szCs w:val="21"/>
        </w:rPr>
        <w:t>中间层材料剪切模量；</w:t>
      </w:r>
    </w:p>
    <w:p w14:paraId="2E2D8709" w14:textId="7CA88D07" w:rsidR="006E7CBF" w:rsidRPr="001D065E" w:rsidRDefault="006E7CBF" w:rsidP="0016336F">
      <w:pPr>
        <w:spacing w:line="360" w:lineRule="auto"/>
        <w:rPr>
          <w:lang w:val="en-GB"/>
        </w:rPr>
      </w:pPr>
      <w:r w:rsidRPr="001D065E">
        <w:rPr>
          <w:b/>
          <w:bCs/>
          <w:lang w:val="en-GB"/>
        </w:rPr>
        <w:t>2.2.2</w:t>
      </w:r>
      <w:r w:rsidRPr="001D065E">
        <w:rPr>
          <w:lang w:val="en-GB"/>
        </w:rPr>
        <w:t xml:space="preserve"> </w:t>
      </w:r>
      <w:r w:rsidR="00151936" w:rsidRPr="001D065E">
        <w:rPr>
          <w:rFonts w:hint="eastAsia"/>
          <w:lang w:val="en-GB"/>
        </w:rPr>
        <w:t xml:space="preserve"> </w:t>
      </w:r>
      <w:r w:rsidRPr="001D065E">
        <w:rPr>
          <w:rFonts w:hint="eastAsia"/>
          <w:lang w:val="en-GB"/>
        </w:rPr>
        <w:t>效应和抗力</w:t>
      </w:r>
    </w:p>
    <w:p w14:paraId="32ECAD53" w14:textId="77777777" w:rsidR="006E7CBF" w:rsidRPr="001D065E" w:rsidRDefault="006E7CBF" w:rsidP="0016336F">
      <w:pPr>
        <w:spacing w:line="360" w:lineRule="auto"/>
        <w:ind w:firstLineChars="200" w:firstLine="420"/>
        <w:rPr>
          <w:szCs w:val="21"/>
          <w:lang w:val="en-GB"/>
        </w:rPr>
      </w:pPr>
      <w:r w:rsidRPr="001D065E">
        <w:rPr>
          <w:rFonts w:hint="eastAsia"/>
          <w:i/>
          <w:szCs w:val="21"/>
          <w:lang w:val="en-GB"/>
        </w:rPr>
        <w:t>M</w:t>
      </w:r>
      <w:r w:rsidRPr="001D065E">
        <w:rPr>
          <w:szCs w:val="21"/>
          <w:vertAlign w:val="subscript"/>
          <w:lang w:val="en-GB"/>
        </w:rPr>
        <w:t>x</w:t>
      </w:r>
      <w:r w:rsidRPr="001D065E">
        <w:rPr>
          <w:color w:val="000000"/>
          <w:szCs w:val="21"/>
        </w:rPr>
        <w:t>——</w:t>
      </w:r>
      <w:r w:rsidRPr="001D065E">
        <w:rPr>
          <w:rFonts w:hint="eastAsia"/>
          <w:szCs w:val="21"/>
          <w:lang w:val="en-GB"/>
        </w:rPr>
        <w:t>面内弯曲弯矩设计值；</w:t>
      </w:r>
    </w:p>
    <w:p w14:paraId="3CC227B6" w14:textId="7063CCEC" w:rsidR="006E7CBF" w:rsidRPr="001D065E" w:rsidRDefault="006E7CBF" w:rsidP="0016336F">
      <w:pPr>
        <w:pStyle w:val="MTDisplayEquation"/>
        <w:ind w:left="0" w:firstLineChars="200" w:firstLine="420"/>
        <w:rPr>
          <w:sz w:val="21"/>
          <w:szCs w:val="21"/>
        </w:rPr>
      </w:pPr>
      <w:r w:rsidRPr="001D065E">
        <w:rPr>
          <w:i/>
          <w:sz w:val="21"/>
          <w:szCs w:val="21"/>
          <w:lang w:val="en-GB"/>
        </w:rPr>
        <w:t>M</w:t>
      </w:r>
      <w:r w:rsidRPr="001D065E">
        <w:rPr>
          <w:sz w:val="21"/>
          <w:szCs w:val="21"/>
          <w:vertAlign w:val="subscript"/>
          <w:lang w:val="en-GB"/>
        </w:rPr>
        <w:t>cr</w:t>
      </w:r>
      <w:r w:rsidRPr="001D065E">
        <w:rPr>
          <w:color w:val="000000"/>
          <w:sz w:val="21"/>
          <w:szCs w:val="21"/>
        </w:rPr>
        <w:t>——</w:t>
      </w:r>
      <w:proofErr w:type="gramStart"/>
      <w:r w:rsidRPr="001D065E">
        <w:rPr>
          <w:rFonts w:hint="eastAsia"/>
          <w:sz w:val="21"/>
          <w:szCs w:val="21"/>
          <w:lang w:val="en-GB"/>
        </w:rPr>
        <w:t>面内受弯构件</w:t>
      </w:r>
      <w:proofErr w:type="gramEnd"/>
      <w:r w:rsidRPr="001D065E">
        <w:rPr>
          <w:rFonts w:hint="eastAsia"/>
          <w:sz w:val="21"/>
          <w:szCs w:val="21"/>
          <w:lang w:val="en-GB"/>
        </w:rPr>
        <w:t>的屈曲临界</w:t>
      </w:r>
      <w:r w:rsidR="00E049DF" w:rsidRPr="001D065E">
        <w:rPr>
          <w:rFonts w:hint="eastAsia"/>
          <w:sz w:val="21"/>
          <w:szCs w:val="21"/>
          <w:lang w:val="en-GB"/>
        </w:rPr>
        <w:t>弯矩</w:t>
      </w:r>
      <w:r w:rsidRPr="001D065E">
        <w:rPr>
          <w:rFonts w:hint="eastAsia"/>
          <w:sz w:val="21"/>
          <w:szCs w:val="21"/>
          <w:lang w:val="en-GB"/>
        </w:rPr>
        <w:t>；</w:t>
      </w:r>
    </w:p>
    <w:p w14:paraId="7F7A53CB" w14:textId="5032EC9E" w:rsidR="006E7CBF" w:rsidRPr="001D065E" w:rsidRDefault="00783E60" w:rsidP="0016336F">
      <w:pPr>
        <w:spacing w:line="360" w:lineRule="auto"/>
        <w:ind w:firstLineChars="200" w:firstLine="420"/>
        <w:rPr>
          <w:color w:val="000000"/>
          <w:szCs w:val="21"/>
        </w:rPr>
      </w:pPr>
      <w:r w:rsidRPr="00783E60">
        <w:rPr>
          <w:position w:val="-6"/>
        </w:rPr>
        <w:object w:dxaOrig="240" w:dyaOrig="260" w14:anchorId="34170173">
          <v:shape id="_x0000_i1029" type="#_x0000_t75" style="width:12.35pt;height:13.25pt" o:ole="">
            <v:imagedata r:id="rId31" o:title=""/>
          </v:shape>
          <o:OLEObject Type="Embed" ProgID="Equation.DSMT4" ShapeID="_x0000_i1029" DrawAspect="Content" ObjectID="_1680087432" r:id="rId32"/>
        </w:object>
      </w:r>
      <w:r w:rsidR="006E7CBF" w:rsidRPr="001D065E">
        <w:rPr>
          <w:color w:val="000000"/>
          <w:szCs w:val="21"/>
        </w:rPr>
        <w:t>——</w:t>
      </w:r>
      <w:r w:rsidR="006E7CBF" w:rsidRPr="001D065E">
        <w:rPr>
          <w:rFonts w:hint="eastAsia"/>
          <w:color w:val="000000"/>
          <w:szCs w:val="21"/>
        </w:rPr>
        <w:t>轴</w:t>
      </w:r>
      <w:r w:rsidR="00AE7F95" w:rsidRPr="001D065E">
        <w:rPr>
          <w:rFonts w:hint="eastAsia"/>
          <w:color w:val="000000"/>
          <w:szCs w:val="21"/>
        </w:rPr>
        <w:t>向</w:t>
      </w:r>
      <w:r w:rsidR="006E7CBF" w:rsidRPr="001D065E">
        <w:rPr>
          <w:rFonts w:hint="eastAsia"/>
          <w:color w:val="000000"/>
          <w:szCs w:val="21"/>
        </w:rPr>
        <w:t>力设计值；</w:t>
      </w:r>
    </w:p>
    <w:p w14:paraId="12ED9B6B" w14:textId="0601505B" w:rsidR="006E7CBF" w:rsidRDefault="00E749DE" w:rsidP="0016336F">
      <w:pPr>
        <w:spacing w:line="360" w:lineRule="auto"/>
        <w:ind w:firstLineChars="200" w:firstLine="420"/>
        <w:rPr>
          <w:color w:val="000000"/>
          <w:szCs w:val="21"/>
        </w:rPr>
      </w:pPr>
      <w:r w:rsidRPr="001D065E">
        <w:rPr>
          <w:rFonts w:hint="eastAsia"/>
          <w:i/>
          <w:szCs w:val="21"/>
          <w:lang w:val="en-GB"/>
        </w:rPr>
        <w:t>N</w:t>
      </w:r>
      <w:r w:rsidRPr="001D065E">
        <w:rPr>
          <w:szCs w:val="21"/>
          <w:vertAlign w:val="subscript"/>
          <w:lang w:val="en-GB"/>
        </w:rPr>
        <w:t>cr</w:t>
      </w:r>
      <w:r w:rsidR="006E7CBF" w:rsidRPr="001D065E">
        <w:rPr>
          <w:color w:val="000000"/>
          <w:szCs w:val="21"/>
        </w:rPr>
        <w:t>——</w:t>
      </w:r>
      <w:r w:rsidR="00E049DF" w:rsidRPr="001D065E">
        <w:rPr>
          <w:rFonts w:hint="eastAsia"/>
          <w:color w:val="000000"/>
          <w:szCs w:val="21"/>
        </w:rPr>
        <w:t>轴压</w:t>
      </w:r>
      <w:r w:rsidR="006E7CBF" w:rsidRPr="001D065E">
        <w:rPr>
          <w:rFonts w:hint="eastAsia"/>
          <w:color w:val="000000"/>
          <w:szCs w:val="21"/>
        </w:rPr>
        <w:t>构件的屈曲</w:t>
      </w:r>
      <w:r w:rsidR="00AE7F95" w:rsidRPr="001D065E">
        <w:rPr>
          <w:rFonts w:hint="eastAsia"/>
          <w:color w:val="000000"/>
          <w:szCs w:val="21"/>
        </w:rPr>
        <w:t>临界</w:t>
      </w:r>
      <w:r w:rsidR="006E7CBF" w:rsidRPr="001D065E">
        <w:rPr>
          <w:rFonts w:hint="eastAsia"/>
          <w:color w:val="000000"/>
          <w:szCs w:val="21"/>
        </w:rPr>
        <w:t>荷载；</w:t>
      </w:r>
    </w:p>
    <w:p w14:paraId="4338B7D6" w14:textId="77777777" w:rsidR="00DD78E9" w:rsidRDefault="00DD78E9" w:rsidP="00DD78E9">
      <w:pPr>
        <w:spacing w:line="360" w:lineRule="auto"/>
        <w:ind w:firstLineChars="200" w:firstLine="420"/>
      </w:pPr>
      <w:r>
        <w:rPr>
          <w:position w:val="-12"/>
        </w:rPr>
        <w:object w:dxaOrig="285" w:dyaOrig="375" w14:anchorId="4335861D">
          <v:shape id="_x0000_i1030" type="#_x0000_t75" style="width:13.7pt;height:18.55pt" o:ole="">
            <v:imagedata r:id="rId33" o:title=""/>
          </v:shape>
          <o:OLEObject Type="Embed" ProgID="Equation.DSMT4" ShapeID="_x0000_i1030" DrawAspect="Content" ObjectID="_1680087433" r:id="rId34"/>
        </w:object>
      </w:r>
      <w:r>
        <w:t>——</w:t>
      </w:r>
      <w:r>
        <w:rPr>
          <w:rFonts w:hint="eastAsia"/>
        </w:rPr>
        <w:t>作用组合的效应设计值；</w:t>
      </w:r>
    </w:p>
    <w:p w14:paraId="71F16BF9" w14:textId="77777777" w:rsidR="00DD78E9" w:rsidRPr="00257A85" w:rsidRDefault="00DD78E9" w:rsidP="00DD78E9">
      <w:pPr>
        <w:spacing w:line="360" w:lineRule="auto"/>
        <w:ind w:firstLineChars="200" w:firstLine="420"/>
        <w:rPr>
          <w:color w:val="000000"/>
          <w:szCs w:val="21"/>
        </w:rPr>
      </w:pPr>
      <w:r>
        <w:rPr>
          <w:position w:val="-12"/>
        </w:rPr>
        <w:object w:dxaOrig="315" w:dyaOrig="375" w14:anchorId="7766F101">
          <v:shape id="_x0000_i1031" type="#_x0000_t75" style="width:15.9pt;height:18.55pt" o:ole="">
            <v:imagedata r:id="rId35" o:title=""/>
          </v:shape>
          <o:OLEObject Type="Embed" ProgID="Equation.DSMT4" ShapeID="_x0000_i1031" DrawAspect="Content" ObjectID="_1680087434" r:id="rId36"/>
        </w:object>
      </w:r>
      <w:r>
        <w:t>——</w:t>
      </w:r>
      <w:r>
        <w:rPr>
          <w:rFonts w:hint="eastAsia"/>
        </w:rPr>
        <w:t>结构构件的抗力设计值。</w:t>
      </w:r>
    </w:p>
    <w:p w14:paraId="4D716A55" w14:textId="69372ED1" w:rsidR="006E7CBF" w:rsidRPr="001D065E" w:rsidRDefault="006E7CBF" w:rsidP="0016336F">
      <w:pPr>
        <w:spacing w:line="360" w:lineRule="auto"/>
      </w:pPr>
      <w:r w:rsidRPr="001D065E">
        <w:rPr>
          <w:b/>
          <w:bCs/>
        </w:rPr>
        <w:t>2.2.3</w:t>
      </w:r>
      <w:r w:rsidRPr="001D065E">
        <w:t xml:space="preserve"> </w:t>
      </w:r>
      <w:r w:rsidR="00151936" w:rsidRPr="001D065E">
        <w:rPr>
          <w:rFonts w:hint="eastAsia"/>
        </w:rPr>
        <w:t xml:space="preserve"> </w:t>
      </w:r>
      <w:r w:rsidRPr="001D065E">
        <w:rPr>
          <w:rFonts w:hint="eastAsia"/>
        </w:rPr>
        <w:t>几何参数</w:t>
      </w:r>
    </w:p>
    <w:p w14:paraId="08BC6B7D" w14:textId="17CF6F23" w:rsidR="00FE7FE2" w:rsidRDefault="00783E60" w:rsidP="00FE7FE2">
      <w:pPr>
        <w:spacing w:line="360" w:lineRule="auto"/>
        <w:ind w:firstLineChars="200" w:firstLine="420"/>
        <w:jc w:val="left"/>
        <w:rPr>
          <w:color w:val="000000"/>
          <w:szCs w:val="21"/>
        </w:rPr>
      </w:pPr>
      <w:r w:rsidRPr="00025957">
        <w:rPr>
          <w:position w:val="-4"/>
        </w:rPr>
        <w:object w:dxaOrig="220" w:dyaOrig="240" w14:anchorId="65362F61">
          <v:shape id="_x0000_i1032" type="#_x0000_t75" style="width:11.5pt;height:12.35pt" o:ole="">
            <v:imagedata r:id="rId37" o:title=""/>
          </v:shape>
          <o:OLEObject Type="Embed" ProgID="Equation.DSMT4" ShapeID="_x0000_i1032" DrawAspect="Content" ObjectID="_1680087435" r:id="rId38"/>
        </w:object>
      </w:r>
      <w:r w:rsidR="00FE7FE2" w:rsidRPr="001D065E">
        <w:rPr>
          <w:color w:val="000000"/>
          <w:szCs w:val="21"/>
        </w:rPr>
        <w:t>——</w:t>
      </w:r>
      <w:r w:rsidR="00FE7FE2" w:rsidRPr="001D065E">
        <w:rPr>
          <w:rFonts w:hint="eastAsia"/>
          <w:color w:val="000000"/>
          <w:szCs w:val="21"/>
        </w:rPr>
        <w:t>单层玻璃板截面面积；</w:t>
      </w:r>
    </w:p>
    <w:p w14:paraId="24176FA6" w14:textId="77777777" w:rsidR="00446589" w:rsidRDefault="00FE7FE2" w:rsidP="00FE7FE2">
      <w:pPr>
        <w:spacing w:line="360" w:lineRule="auto"/>
        <w:ind w:firstLineChars="200" w:firstLine="420"/>
        <w:jc w:val="left"/>
        <w:rPr>
          <w:color w:val="000000"/>
          <w:szCs w:val="21"/>
        </w:rPr>
      </w:pPr>
      <w:r w:rsidRPr="001D065E">
        <w:rPr>
          <w:rFonts w:hint="eastAsia"/>
          <w:i/>
          <w:szCs w:val="21"/>
          <w:lang w:val="en-GB"/>
        </w:rPr>
        <w:t>A</w:t>
      </w:r>
      <w:r>
        <w:rPr>
          <w:szCs w:val="21"/>
          <w:vertAlign w:val="subscript"/>
          <w:lang w:val="en-GB"/>
        </w:rPr>
        <w:t>tot</w:t>
      </w:r>
      <w:r w:rsidRPr="001D065E">
        <w:rPr>
          <w:color w:val="000000"/>
          <w:szCs w:val="21"/>
        </w:rPr>
        <w:t>——</w:t>
      </w:r>
      <w:r w:rsidRPr="001D065E">
        <w:rPr>
          <w:rFonts w:hint="eastAsia"/>
          <w:color w:val="000000"/>
          <w:szCs w:val="21"/>
        </w:rPr>
        <w:t>玻璃构件的截面总面积；</w:t>
      </w:r>
    </w:p>
    <w:p w14:paraId="6ABA0384" w14:textId="7CFD27DE" w:rsidR="00FE7FE2" w:rsidRDefault="00783E60" w:rsidP="00FE7FE2">
      <w:pPr>
        <w:spacing w:line="360" w:lineRule="auto"/>
        <w:ind w:firstLineChars="200" w:firstLine="420"/>
        <w:jc w:val="left"/>
        <w:rPr>
          <w:color w:val="000000"/>
          <w:szCs w:val="21"/>
        </w:rPr>
      </w:pPr>
      <w:r w:rsidRPr="00783E60">
        <w:rPr>
          <w:position w:val="-6"/>
        </w:rPr>
        <w:object w:dxaOrig="180" w:dyaOrig="260" w14:anchorId="32C8AE6C">
          <v:shape id="_x0000_i1033" type="#_x0000_t75" style="width:9.3pt;height:13.25pt" o:ole="">
            <v:imagedata r:id="rId39" o:title=""/>
          </v:shape>
          <o:OLEObject Type="Embed" ProgID="Equation.DSMT4" ShapeID="_x0000_i1033" DrawAspect="Content" ObjectID="_1680087436" r:id="rId40"/>
        </w:object>
      </w:r>
      <w:r w:rsidR="00FE7FE2" w:rsidRPr="001D065E">
        <w:rPr>
          <w:color w:val="000000"/>
          <w:szCs w:val="21"/>
        </w:rPr>
        <w:t>——</w:t>
      </w:r>
      <w:r w:rsidR="00FE7FE2" w:rsidRPr="001D065E">
        <w:rPr>
          <w:rFonts w:hint="eastAsia"/>
          <w:szCs w:val="21"/>
        </w:rPr>
        <w:t>夹层玻璃截面宽度</w:t>
      </w:r>
      <w:r w:rsidR="00FE7FE2" w:rsidRPr="001D065E">
        <w:rPr>
          <w:rFonts w:hint="eastAsia"/>
          <w:color w:val="000000"/>
          <w:szCs w:val="21"/>
        </w:rPr>
        <w:t>；</w:t>
      </w:r>
    </w:p>
    <w:p w14:paraId="29B27E4D" w14:textId="583FE29F" w:rsidR="00223C54" w:rsidRDefault="00223C54" w:rsidP="00223C54">
      <w:pPr>
        <w:spacing w:line="360" w:lineRule="auto"/>
        <w:ind w:firstLineChars="200" w:firstLine="420"/>
        <w:jc w:val="left"/>
        <w:rPr>
          <w:szCs w:val="21"/>
          <w:lang w:val="en-GB"/>
        </w:rPr>
      </w:pPr>
      <w:r w:rsidRPr="001D065E">
        <w:rPr>
          <w:rFonts w:hint="eastAsia"/>
          <w:i/>
          <w:szCs w:val="21"/>
          <w:lang w:val="en-GB"/>
        </w:rPr>
        <w:t>h</w:t>
      </w:r>
      <w:r w:rsidRPr="001D065E">
        <w:rPr>
          <w:color w:val="000000"/>
          <w:szCs w:val="21"/>
        </w:rPr>
        <w:t>——</w:t>
      </w:r>
      <w:r w:rsidRPr="001D065E">
        <w:rPr>
          <w:rFonts w:hint="eastAsia"/>
          <w:color w:val="000000"/>
          <w:szCs w:val="21"/>
        </w:rPr>
        <w:t>夹层玻璃梁</w:t>
      </w:r>
      <w:r w:rsidRPr="001D065E">
        <w:rPr>
          <w:rFonts w:hint="eastAsia"/>
          <w:szCs w:val="21"/>
          <w:lang w:val="en-GB"/>
        </w:rPr>
        <w:t>截面高度；</w:t>
      </w:r>
    </w:p>
    <w:p w14:paraId="25E5D132" w14:textId="044F068B" w:rsidR="00FE7FE2" w:rsidRPr="00FE7FE2" w:rsidRDefault="00FE7FE2" w:rsidP="00FE7FE2">
      <w:pPr>
        <w:spacing w:line="360" w:lineRule="auto"/>
        <w:ind w:firstLineChars="200" w:firstLine="420"/>
        <w:jc w:val="left"/>
        <w:rPr>
          <w:rFonts w:cs="宋体"/>
          <w:i/>
          <w:szCs w:val="21"/>
        </w:rPr>
      </w:pPr>
      <w:r w:rsidRPr="001D065E">
        <w:rPr>
          <w:rFonts w:cs="宋体"/>
          <w:i/>
          <w:szCs w:val="21"/>
        </w:rPr>
        <w:t>I</w:t>
      </w:r>
      <w:r w:rsidRPr="001D065E">
        <w:rPr>
          <w:color w:val="000000"/>
          <w:szCs w:val="21"/>
        </w:rPr>
        <w:t>——</w:t>
      </w:r>
      <w:r w:rsidRPr="001D065E">
        <w:rPr>
          <w:rFonts w:hint="eastAsia"/>
          <w:color w:val="000000"/>
          <w:szCs w:val="21"/>
        </w:rPr>
        <w:t>单层玻璃板截面</w:t>
      </w:r>
      <w:proofErr w:type="gramStart"/>
      <w:r w:rsidRPr="001D065E">
        <w:rPr>
          <w:rFonts w:cs="宋体" w:hint="eastAsia"/>
          <w:szCs w:val="21"/>
        </w:rPr>
        <w:t>绕弱轴</w:t>
      </w:r>
      <w:proofErr w:type="gramEnd"/>
      <w:r w:rsidRPr="001D065E">
        <w:rPr>
          <w:rFonts w:cs="宋体" w:hint="eastAsia"/>
          <w:szCs w:val="21"/>
        </w:rPr>
        <w:t>的惯性矩</w:t>
      </w:r>
      <w:r w:rsidRPr="001D065E">
        <w:rPr>
          <w:rFonts w:hint="eastAsia"/>
          <w:color w:val="000000"/>
          <w:szCs w:val="21"/>
        </w:rPr>
        <w:t>；</w:t>
      </w:r>
    </w:p>
    <w:p w14:paraId="7C5CFDBA" w14:textId="05D91A5A" w:rsidR="00FE7FE2" w:rsidRDefault="00783E60" w:rsidP="00A81365">
      <w:pPr>
        <w:spacing w:line="360" w:lineRule="auto"/>
        <w:ind w:firstLine="420"/>
        <w:jc w:val="left"/>
        <w:rPr>
          <w:color w:val="000000"/>
          <w:szCs w:val="21"/>
        </w:rPr>
      </w:pPr>
      <w:r w:rsidRPr="00783E60">
        <w:rPr>
          <w:position w:val="-10"/>
        </w:rPr>
        <w:object w:dxaOrig="300" w:dyaOrig="320" w14:anchorId="2A46948D">
          <v:shape id="_x0000_i1034" type="#_x0000_t75" style="width:14.6pt;height:16.35pt" o:ole="">
            <v:imagedata r:id="rId41" o:title=""/>
          </v:shape>
          <o:OLEObject Type="Embed" ProgID="Equation.DSMT4" ShapeID="_x0000_i1034" DrawAspect="Content" ObjectID="_1680087437" r:id="rId42"/>
        </w:object>
      </w:r>
      <w:r w:rsidR="00FE7FE2" w:rsidRPr="001D065E">
        <w:rPr>
          <w:color w:val="000000"/>
          <w:szCs w:val="21"/>
        </w:rPr>
        <w:t>——</w:t>
      </w:r>
      <w:r w:rsidR="00FE7FE2" w:rsidRPr="001D065E">
        <w:rPr>
          <w:rFonts w:hint="eastAsia"/>
          <w:color w:val="000000"/>
          <w:szCs w:val="21"/>
        </w:rPr>
        <w:t>夹层玻璃截面完全组合对应的截面惯性矩；</w:t>
      </w:r>
    </w:p>
    <w:p w14:paraId="21C49B93" w14:textId="77777777" w:rsidR="00446589" w:rsidRDefault="00FE7FE2" w:rsidP="00FE7FE2">
      <w:pPr>
        <w:spacing w:line="360" w:lineRule="auto"/>
        <w:ind w:firstLineChars="200" w:firstLine="420"/>
        <w:jc w:val="left"/>
        <w:rPr>
          <w:szCs w:val="21"/>
          <w:lang w:val="en-GB"/>
        </w:rPr>
      </w:pPr>
      <w:r w:rsidRPr="001D065E">
        <w:rPr>
          <w:i/>
          <w:szCs w:val="21"/>
          <w:lang w:val="en-GB"/>
        </w:rPr>
        <w:t>I</w:t>
      </w:r>
      <w:r w:rsidRPr="001D065E">
        <w:rPr>
          <w:rFonts w:hint="eastAsia"/>
          <w:szCs w:val="21"/>
          <w:vertAlign w:val="subscript"/>
          <w:lang w:val="en-GB"/>
        </w:rPr>
        <w:t>eff</w:t>
      </w:r>
      <w:r w:rsidRPr="001D065E">
        <w:rPr>
          <w:color w:val="000000"/>
          <w:szCs w:val="21"/>
        </w:rPr>
        <w:t>——</w:t>
      </w:r>
      <w:r w:rsidRPr="001D065E">
        <w:rPr>
          <w:rFonts w:hint="eastAsia"/>
          <w:color w:val="000000"/>
          <w:szCs w:val="21"/>
        </w:rPr>
        <w:t>夹层玻璃</w:t>
      </w:r>
      <w:r w:rsidRPr="001D065E">
        <w:rPr>
          <w:rFonts w:hint="eastAsia"/>
          <w:szCs w:val="21"/>
          <w:lang w:val="en-GB"/>
        </w:rPr>
        <w:t>构件面外弯曲等效惯性矩；</w:t>
      </w:r>
    </w:p>
    <w:p w14:paraId="7CE6B40D" w14:textId="0E91150C" w:rsidR="00FE7FE2" w:rsidRPr="001D065E" w:rsidRDefault="00FE7FE2" w:rsidP="00FE7FE2">
      <w:pPr>
        <w:spacing w:line="360" w:lineRule="auto"/>
        <w:ind w:firstLineChars="200" w:firstLine="420"/>
        <w:jc w:val="left"/>
        <w:rPr>
          <w:szCs w:val="21"/>
          <w:lang w:val="en-GB"/>
        </w:rPr>
      </w:pPr>
      <w:r w:rsidRPr="001D065E">
        <w:rPr>
          <w:i/>
          <w:szCs w:val="21"/>
          <w:lang w:val="en-GB"/>
        </w:rPr>
        <w:t>J</w:t>
      </w:r>
      <w:r w:rsidRPr="001D065E">
        <w:rPr>
          <w:color w:val="000000"/>
          <w:szCs w:val="21"/>
        </w:rPr>
        <w:t>——</w:t>
      </w:r>
      <w:r w:rsidRPr="001D065E">
        <w:rPr>
          <w:rFonts w:hint="eastAsia"/>
          <w:szCs w:val="21"/>
          <w:lang w:val="en-GB"/>
        </w:rPr>
        <w:t>单层玻璃的自由扭转惯性矩；</w:t>
      </w:r>
    </w:p>
    <w:p w14:paraId="390CE11A" w14:textId="007FE279" w:rsidR="00FE7FE2" w:rsidRPr="001D065E" w:rsidRDefault="00FE7FE2" w:rsidP="00FE7FE2">
      <w:pPr>
        <w:spacing w:line="360" w:lineRule="auto"/>
        <w:ind w:firstLineChars="200" w:firstLine="420"/>
        <w:jc w:val="left"/>
        <w:rPr>
          <w:szCs w:val="21"/>
        </w:rPr>
      </w:pPr>
      <w:r w:rsidRPr="001D065E">
        <w:rPr>
          <w:rFonts w:hint="eastAsia"/>
          <w:i/>
          <w:szCs w:val="21"/>
          <w:lang w:val="en-GB"/>
        </w:rPr>
        <w:t>J</w:t>
      </w:r>
      <w:r>
        <w:rPr>
          <w:szCs w:val="21"/>
          <w:vertAlign w:val="subscript"/>
          <w:lang w:val="en-GB"/>
        </w:rPr>
        <w:t>eff</w:t>
      </w:r>
      <w:r w:rsidRPr="001D065E">
        <w:rPr>
          <w:color w:val="000000"/>
          <w:szCs w:val="21"/>
        </w:rPr>
        <w:t>——</w:t>
      </w:r>
      <w:r w:rsidRPr="001D065E">
        <w:rPr>
          <w:rFonts w:hint="eastAsia"/>
          <w:szCs w:val="21"/>
        </w:rPr>
        <w:t>夹层玻璃截面的</w:t>
      </w:r>
      <w:r>
        <w:rPr>
          <w:rFonts w:hint="eastAsia"/>
          <w:szCs w:val="21"/>
        </w:rPr>
        <w:t>等效</w:t>
      </w:r>
      <w:r w:rsidRPr="001D065E">
        <w:rPr>
          <w:rFonts w:hint="eastAsia"/>
          <w:szCs w:val="21"/>
        </w:rPr>
        <w:t>扭转惯性矩；</w:t>
      </w:r>
    </w:p>
    <w:p w14:paraId="0B73E210" w14:textId="028584B7" w:rsidR="00FE7FE2" w:rsidRDefault="00FE7FE2" w:rsidP="00FE7FE2">
      <w:pPr>
        <w:spacing w:line="360" w:lineRule="auto"/>
        <w:ind w:firstLineChars="200" w:firstLine="420"/>
        <w:jc w:val="left"/>
        <w:rPr>
          <w:szCs w:val="21"/>
          <w:lang w:val="en-GB"/>
        </w:rPr>
      </w:pPr>
      <w:r w:rsidRPr="001D065E">
        <w:rPr>
          <w:rFonts w:hint="eastAsia"/>
          <w:i/>
          <w:szCs w:val="21"/>
          <w:lang w:val="en-GB"/>
        </w:rPr>
        <w:t>J</w:t>
      </w:r>
      <w:r w:rsidRPr="001D065E">
        <w:rPr>
          <w:rFonts w:hint="eastAsia"/>
          <w:szCs w:val="21"/>
          <w:vertAlign w:val="subscript"/>
          <w:lang w:val="en-GB"/>
        </w:rPr>
        <w:t>tot</w:t>
      </w:r>
      <w:r w:rsidRPr="001D065E">
        <w:rPr>
          <w:color w:val="000000"/>
          <w:szCs w:val="21"/>
        </w:rPr>
        <w:t>——</w:t>
      </w:r>
      <w:r w:rsidRPr="001D065E">
        <w:rPr>
          <w:rFonts w:hint="eastAsia"/>
          <w:color w:val="000000"/>
          <w:szCs w:val="21"/>
        </w:rPr>
        <w:t>夹层玻璃截面完全</w:t>
      </w:r>
      <w:r w:rsidRPr="001D065E">
        <w:rPr>
          <w:rFonts w:hint="eastAsia"/>
          <w:szCs w:val="21"/>
          <w:lang w:val="en-GB"/>
        </w:rPr>
        <w:t>组合时的自由扭转惯性矩；</w:t>
      </w:r>
    </w:p>
    <w:p w14:paraId="2C4BCC34" w14:textId="4CC9566E" w:rsidR="00FE7FE2" w:rsidRPr="001D065E" w:rsidRDefault="00783E60" w:rsidP="00FE7FE2">
      <w:pPr>
        <w:spacing w:line="360" w:lineRule="auto"/>
        <w:ind w:firstLineChars="200" w:firstLine="420"/>
        <w:jc w:val="left"/>
        <w:rPr>
          <w:color w:val="000000"/>
          <w:szCs w:val="21"/>
        </w:rPr>
      </w:pPr>
      <w:r w:rsidRPr="00025957">
        <w:rPr>
          <w:position w:val="-4"/>
        </w:rPr>
        <w:object w:dxaOrig="200" w:dyaOrig="240" w14:anchorId="21F1D6A7">
          <v:shape id="_x0000_i1035" type="#_x0000_t75" style="width:10.15pt;height:12.35pt" o:ole="">
            <v:imagedata r:id="rId43" o:title=""/>
          </v:shape>
          <o:OLEObject Type="Embed" ProgID="Equation.DSMT4" ShapeID="_x0000_i1035" DrawAspect="Content" ObjectID="_1680087438" r:id="rId44"/>
        </w:object>
      </w:r>
      <w:r w:rsidR="00FE7FE2" w:rsidRPr="001D065E">
        <w:rPr>
          <w:color w:val="000000"/>
          <w:szCs w:val="21"/>
        </w:rPr>
        <w:t>——</w:t>
      </w:r>
      <w:r w:rsidR="00FE7FE2" w:rsidRPr="001D065E">
        <w:rPr>
          <w:rFonts w:hint="eastAsia"/>
          <w:color w:val="000000"/>
          <w:szCs w:val="21"/>
        </w:rPr>
        <w:t>夹层玻璃构件计算跨度；</w:t>
      </w:r>
    </w:p>
    <w:p w14:paraId="0B4B9D09" w14:textId="66C1FD6B" w:rsidR="00FE7FE2" w:rsidRPr="001D065E" w:rsidRDefault="00783E60" w:rsidP="00FE7FE2">
      <w:pPr>
        <w:spacing w:line="360" w:lineRule="auto"/>
        <w:ind w:firstLineChars="200" w:firstLine="420"/>
        <w:jc w:val="left"/>
        <w:rPr>
          <w:color w:val="000000"/>
          <w:szCs w:val="21"/>
        </w:rPr>
      </w:pPr>
      <w:r w:rsidRPr="00783E60">
        <w:rPr>
          <w:position w:val="-6"/>
        </w:rPr>
        <w:object w:dxaOrig="139" w:dyaOrig="220" w14:anchorId="22950A5B">
          <v:shape id="_x0000_i1036" type="#_x0000_t75" style="width:7.05pt;height:11.5pt" o:ole="">
            <v:imagedata r:id="rId45" o:title=""/>
          </v:shape>
          <o:OLEObject Type="Embed" ProgID="Equation.DSMT4" ShapeID="_x0000_i1036" DrawAspect="Content" ObjectID="_1680087439" r:id="rId46"/>
        </w:object>
      </w:r>
      <w:r w:rsidR="00FE7FE2" w:rsidRPr="001D065E">
        <w:rPr>
          <w:color w:val="000000"/>
          <w:szCs w:val="21"/>
        </w:rPr>
        <w:t>——</w:t>
      </w:r>
      <w:r w:rsidR="00FE7FE2" w:rsidRPr="001D065E">
        <w:rPr>
          <w:rFonts w:hint="eastAsia"/>
          <w:color w:val="000000"/>
          <w:szCs w:val="21"/>
        </w:rPr>
        <w:t>单层玻璃板厚度；</w:t>
      </w:r>
    </w:p>
    <w:p w14:paraId="6ED41C90" w14:textId="1EFCBF7D" w:rsidR="00FE7FE2" w:rsidRPr="001D065E" w:rsidRDefault="00783E60" w:rsidP="00FE7FE2">
      <w:pPr>
        <w:spacing w:line="360" w:lineRule="auto"/>
        <w:ind w:firstLineChars="200" w:firstLine="420"/>
        <w:jc w:val="left"/>
        <w:rPr>
          <w:color w:val="000000"/>
          <w:szCs w:val="21"/>
        </w:rPr>
      </w:pPr>
      <w:r w:rsidRPr="00783E60">
        <w:rPr>
          <w:position w:val="-10"/>
        </w:rPr>
        <w:object w:dxaOrig="260" w:dyaOrig="320" w14:anchorId="151DAD21">
          <v:shape id="_x0000_i1037" type="#_x0000_t75" style="width:13.25pt;height:16.35pt" o:ole="">
            <v:imagedata r:id="rId47" o:title=""/>
          </v:shape>
          <o:OLEObject Type="Embed" ProgID="Equation.DSMT4" ShapeID="_x0000_i1037" DrawAspect="Content" ObjectID="_1680087440" r:id="rId48"/>
        </w:object>
      </w:r>
      <w:r w:rsidR="00FE7FE2" w:rsidRPr="001D065E">
        <w:rPr>
          <w:color w:val="000000"/>
          <w:szCs w:val="21"/>
        </w:rPr>
        <w:t>——</w:t>
      </w:r>
      <w:r w:rsidR="00FE7FE2" w:rsidRPr="001D065E">
        <w:rPr>
          <w:rFonts w:hint="eastAsia"/>
          <w:color w:val="000000"/>
          <w:szCs w:val="21"/>
        </w:rPr>
        <w:t>中间层胶片厚度；</w:t>
      </w:r>
    </w:p>
    <w:p w14:paraId="49CD6E30" w14:textId="77777777" w:rsidR="00223C54" w:rsidRPr="001D065E" w:rsidRDefault="00223C54" w:rsidP="00223C54">
      <w:pPr>
        <w:spacing w:line="360" w:lineRule="auto"/>
        <w:ind w:firstLine="420"/>
        <w:jc w:val="left"/>
        <w:rPr>
          <w:szCs w:val="21"/>
          <w:lang w:val="en-GB"/>
        </w:rPr>
      </w:pPr>
      <w:r w:rsidRPr="001D065E">
        <w:rPr>
          <w:i/>
          <w:szCs w:val="21"/>
          <w:lang w:val="en-GB"/>
        </w:rPr>
        <w:t>W</w:t>
      </w:r>
      <w:r w:rsidRPr="001D065E">
        <w:rPr>
          <w:szCs w:val="21"/>
          <w:vertAlign w:val="subscript"/>
          <w:lang w:val="en-GB"/>
        </w:rPr>
        <w:t>x</w:t>
      </w:r>
      <w:r w:rsidRPr="001D065E">
        <w:rPr>
          <w:color w:val="000000"/>
          <w:szCs w:val="21"/>
        </w:rPr>
        <w:t>——</w:t>
      </w:r>
      <w:r w:rsidRPr="001D065E">
        <w:rPr>
          <w:rFonts w:hint="eastAsia"/>
          <w:szCs w:val="21"/>
          <w:lang w:val="en-GB"/>
        </w:rPr>
        <w:t>面内弯曲截面模量；</w:t>
      </w:r>
    </w:p>
    <w:p w14:paraId="6909161B" w14:textId="6F00D81B" w:rsidR="00223C54" w:rsidRPr="00B67505" w:rsidRDefault="00223C54" w:rsidP="00223C54">
      <w:pPr>
        <w:spacing w:line="360" w:lineRule="auto"/>
        <w:ind w:firstLineChars="200" w:firstLine="420"/>
        <w:jc w:val="left"/>
        <w:rPr>
          <w:szCs w:val="21"/>
          <w:lang w:val="en-GB"/>
        </w:rPr>
      </w:pPr>
      <w:r>
        <w:rPr>
          <w:i/>
          <w:szCs w:val="21"/>
          <w:lang w:val="en-GB"/>
        </w:rPr>
        <w:t>W</w:t>
      </w:r>
      <w:r w:rsidRPr="00B60852">
        <w:rPr>
          <w:rFonts w:hint="eastAsia"/>
          <w:i/>
          <w:szCs w:val="21"/>
          <w:vertAlign w:val="subscript"/>
          <w:lang w:val="en-GB"/>
        </w:rPr>
        <w:t>i</w:t>
      </w:r>
      <w:r w:rsidRPr="00B60852">
        <w:rPr>
          <w:szCs w:val="21"/>
          <w:vertAlign w:val="subscript"/>
          <w:lang w:val="en-GB"/>
        </w:rPr>
        <w:t>,</w:t>
      </w:r>
      <w:r w:rsidRPr="001D065E">
        <w:rPr>
          <w:rFonts w:hint="eastAsia"/>
          <w:szCs w:val="21"/>
          <w:vertAlign w:val="subscript"/>
          <w:lang w:val="en-GB"/>
        </w:rPr>
        <w:t>eff</w:t>
      </w:r>
      <w:r w:rsidRPr="001D065E">
        <w:rPr>
          <w:color w:val="000000"/>
          <w:szCs w:val="21"/>
        </w:rPr>
        <w:t>——</w:t>
      </w:r>
      <w:r w:rsidRPr="001D065E">
        <w:rPr>
          <w:rFonts w:hint="eastAsia"/>
          <w:color w:val="000000"/>
          <w:szCs w:val="21"/>
        </w:rPr>
        <w:t>夹层玻璃</w:t>
      </w:r>
      <w:proofErr w:type="gramStart"/>
      <w:r w:rsidRPr="001D065E">
        <w:rPr>
          <w:rFonts w:hint="eastAsia"/>
          <w:szCs w:val="21"/>
          <w:lang w:val="en-GB"/>
        </w:rPr>
        <w:t>构件</w:t>
      </w:r>
      <w:r>
        <w:rPr>
          <w:rFonts w:hint="eastAsia"/>
          <w:szCs w:val="21"/>
          <w:lang w:val="en-GB"/>
        </w:rPr>
        <w:t>第</w:t>
      </w:r>
      <w:proofErr w:type="gramEnd"/>
      <w:r>
        <w:rPr>
          <w:rFonts w:hint="eastAsia"/>
          <w:szCs w:val="21"/>
          <w:lang w:val="en-GB"/>
        </w:rPr>
        <w:t>i</w:t>
      </w:r>
      <w:r>
        <w:rPr>
          <w:rFonts w:hint="eastAsia"/>
          <w:szCs w:val="21"/>
          <w:lang w:val="en-GB"/>
        </w:rPr>
        <w:t>层玻璃的</w:t>
      </w:r>
      <w:r w:rsidRPr="001D065E">
        <w:rPr>
          <w:rFonts w:hint="eastAsia"/>
          <w:szCs w:val="21"/>
          <w:lang w:val="en-GB"/>
        </w:rPr>
        <w:t>面外弯曲等效</w:t>
      </w:r>
      <w:r>
        <w:rPr>
          <w:rFonts w:hint="eastAsia"/>
          <w:szCs w:val="21"/>
          <w:lang w:val="en-GB"/>
        </w:rPr>
        <w:t>截面模量</w:t>
      </w:r>
      <w:r w:rsidR="008A35D9">
        <w:rPr>
          <w:rFonts w:hint="eastAsia"/>
          <w:szCs w:val="21"/>
          <w:lang w:val="en-GB"/>
        </w:rPr>
        <w:t>。</w:t>
      </w:r>
    </w:p>
    <w:p w14:paraId="00622556" w14:textId="77777777" w:rsidR="00223C54" w:rsidRPr="001D065E" w:rsidRDefault="00223C54" w:rsidP="00E749DE">
      <w:pPr>
        <w:widowControl/>
        <w:spacing w:line="360" w:lineRule="auto"/>
        <w:ind w:firstLineChars="200" w:firstLine="420"/>
        <w:jc w:val="left"/>
        <w:rPr>
          <w:color w:val="000000"/>
          <w:szCs w:val="21"/>
        </w:rPr>
      </w:pPr>
    </w:p>
    <w:p w14:paraId="1F76743B" w14:textId="77777777" w:rsidR="00223C54" w:rsidRPr="00A81365" w:rsidRDefault="00223C54">
      <w:pPr>
        <w:spacing w:line="360" w:lineRule="auto"/>
        <w:ind w:firstLineChars="200" w:firstLine="420"/>
        <w:jc w:val="left"/>
        <w:rPr>
          <w:color w:val="000000"/>
          <w:szCs w:val="21"/>
        </w:rPr>
      </w:pPr>
    </w:p>
    <w:p w14:paraId="2182C832" w14:textId="77777777" w:rsidR="00E9270B" w:rsidRPr="001D065E" w:rsidRDefault="00E9270B" w:rsidP="0016336F">
      <w:pPr>
        <w:widowControl/>
        <w:spacing w:line="360" w:lineRule="auto"/>
        <w:ind w:firstLineChars="200" w:firstLine="420"/>
        <w:jc w:val="left"/>
      </w:pPr>
    </w:p>
    <w:p w14:paraId="3146DDC3" w14:textId="77777777" w:rsidR="00E9270B" w:rsidRPr="001D065E" w:rsidRDefault="00E9270B" w:rsidP="0016336F">
      <w:pPr>
        <w:spacing w:line="360" w:lineRule="auto"/>
        <w:ind w:firstLine="340"/>
        <w:sectPr w:rsidR="00E9270B" w:rsidRPr="001D065E">
          <w:pgSz w:w="11906" w:h="16838"/>
          <w:pgMar w:top="1440" w:right="1800" w:bottom="1440" w:left="1800" w:header="851" w:footer="992" w:gutter="0"/>
          <w:cols w:space="425"/>
          <w:docGrid w:type="lines" w:linePitch="312"/>
        </w:sectPr>
      </w:pPr>
    </w:p>
    <w:p w14:paraId="06B65324" w14:textId="77777777" w:rsidR="00E9270B" w:rsidRPr="00446589" w:rsidRDefault="00AE46B3" w:rsidP="0016336F">
      <w:pPr>
        <w:pStyle w:val="1"/>
        <w:numPr>
          <w:ilvl w:val="0"/>
          <w:numId w:val="0"/>
        </w:numPr>
        <w:spacing w:line="360" w:lineRule="auto"/>
        <w:ind w:left="425" w:hanging="425"/>
        <w:jc w:val="center"/>
        <w:rPr>
          <w:rFonts w:asciiTheme="majorEastAsia" w:eastAsiaTheme="majorEastAsia" w:hAnsiTheme="majorEastAsia"/>
          <w:sz w:val="28"/>
          <w:szCs w:val="28"/>
        </w:rPr>
      </w:pPr>
      <w:bookmarkStart w:id="38" w:name="_Toc27499019"/>
      <w:bookmarkStart w:id="39" w:name="_Toc8390"/>
      <w:bookmarkStart w:id="40" w:name="_Toc69409546"/>
      <w:r w:rsidRPr="00446589">
        <w:rPr>
          <w:rFonts w:asciiTheme="majorEastAsia" w:eastAsiaTheme="majorEastAsia" w:hAnsiTheme="majorEastAsia"/>
          <w:sz w:val="28"/>
          <w:szCs w:val="28"/>
        </w:rPr>
        <w:lastRenderedPageBreak/>
        <w:t xml:space="preserve">3  </w:t>
      </w:r>
      <w:r w:rsidRPr="00446589">
        <w:rPr>
          <w:rFonts w:asciiTheme="majorEastAsia" w:eastAsiaTheme="majorEastAsia" w:hAnsiTheme="majorEastAsia" w:hint="eastAsia"/>
          <w:sz w:val="28"/>
          <w:szCs w:val="28"/>
        </w:rPr>
        <w:t>基本规定</w:t>
      </w:r>
      <w:bookmarkEnd w:id="38"/>
      <w:bookmarkEnd w:id="39"/>
      <w:bookmarkEnd w:id="40"/>
    </w:p>
    <w:p w14:paraId="1BA042A1" w14:textId="77777777" w:rsidR="00E9270B" w:rsidRPr="00446589"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sz w:val="21"/>
          <w:szCs w:val="21"/>
        </w:rPr>
      </w:pPr>
      <w:bookmarkStart w:id="41" w:name="_Toc27499020"/>
      <w:bookmarkStart w:id="42" w:name="_Toc15200"/>
      <w:bookmarkStart w:id="43" w:name="_Toc69409547"/>
      <w:r w:rsidRPr="00446589">
        <w:rPr>
          <w:rFonts w:ascii="黑体" w:eastAsia="黑体" w:hAnsi="黑体"/>
          <w:b w:val="0"/>
          <w:bCs w:val="0"/>
          <w:snapToGrid w:val="0"/>
          <w:sz w:val="21"/>
          <w:szCs w:val="21"/>
        </w:rPr>
        <w:t xml:space="preserve">3.1  </w:t>
      </w:r>
      <w:r w:rsidRPr="00446589">
        <w:rPr>
          <w:rFonts w:ascii="黑体" w:eastAsia="黑体" w:hAnsi="黑体" w:hint="eastAsia"/>
          <w:b w:val="0"/>
          <w:bCs w:val="0"/>
          <w:snapToGrid w:val="0"/>
          <w:sz w:val="21"/>
          <w:szCs w:val="21"/>
        </w:rPr>
        <w:t>一般规定</w:t>
      </w:r>
      <w:bookmarkEnd w:id="41"/>
      <w:bookmarkEnd w:id="42"/>
      <w:bookmarkEnd w:id="43"/>
    </w:p>
    <w:p w14:paraId="2FCB3EE2" w14:textId="3083FD17" w:rsidR="00E9270B" w:rsidRPr="001D065E" w:rsidRDefault="00AE46B3" w:rsidP="0016336F">
      <w:pPr>
        <w:spacing w:line="360" w:lineRule="auto"/>
      </w:pPr>
      <w:r w:rsidRPr="00D90D2E">
        <w:rPr>
          <w:rStyle w:val="af6"/>
          <w:rFonts w:hint="eastAsia"/>
          <w:b/>
          <w:bCs/>
        </w:rPr>
        <w:t>3</w:t>
      </w:r>
      <w:r w:rsidRPr="00D90D2E">
        <w:rPr>
          <w:rStyle w:val="af6"/>
          <w:b/>
          <w:bCs/>
        </w:rPr>
        <w:t>.1.1</w:t>
      </w:r>
      <w:r w:rsidRPr="001D065E">
        <w:rPr>
          <w:szCs w:val="21"/>
        </w:rPr>
        <w:t xml:space="preserve"> </w:t>
      </w:r>
      <w:r w:rsidR="00C852DC" w:rsidRPr="001D065E">
        <w:rPr>
          <w:rFonts w:hint="eastAsia"/>
          <w:szCs w:val="21"/>
        </w:rPr>
        <w:t xml:space="preserve"> </w:t>
      </w:r>
      <w:r w:rsidR="00DB7DE0" w:rsidRPr="001D065E">
        <w:rPr>
          <w:rFonts w:hint="eastAsia"/>
          <w:szCs w:val="21"/>
        </w:rPr>
        <w:t>玻璃结构宜</w:t>
      </w:r>
      <w:r w:rsidRPr="001D065E">
        <w:rPr>
          <w:rFonts w:hint="eastAsia"/>
          <w:szCs w:val="21"/>
        </w:rPr>
        <w:t>采用以</w:t>
      </w:r>
      <w:r w:rsidRPr="001D065E">
        <w:rPr>
          <w:rFonts w:hint="eastAsia"/>
        </w:rPr>
        <w:t>概率理论为基础</w:t>
      </w:r>
      <w:r w:rsidR="00DB7DE0" w:rsidRPr="001D065E">
        <w:rPr>
          <w:rFonts w:hint="eastAsia"/>
        </w:rPr>
        <w:t>、以分项系数表达</w:t>
      </w:r>
      <w:r w:rsidRPr="001D065E">
        <w:rPr>
          <w:rFonts w:hint="eastAsia"/>
        </w:rPr>
        <w:t>的极限状态设计方法进行</w:t>
      </w:r>
      <w:r w:rsidR="00DB7DE0" w:rsidRPr="001D065E">
        <w:rPr>
          <w:rFonts w:hint="eastAsia"/>
        </w:rPr>
        <w:t>结构设计</w:t>
      </w:r>
      <w:r w:rsidRPr="001D065E">
        <w:t>。</w:t>
      </w:r>
    </w:p>
    <w:p w14:paraId="6527B7E8" w14:textId="3574A093" w:rsidR="00DB7DE0" w:rsidRPr="001D065E" w:rsidRDefault="00DB7DE0" w:rsidP="0016336F">
      <w:pPr>
        <w:spacing w:line="360" w:lineRule="auto"/>
        <w:rPr>
          <w:szCs w:val="21"/>
        </w:rPr>
      </w:pPr>
      <w:r w:rsidRPr="001D065E">
        <w:rPr>
          <w:rFonts w:ascii="华文仿宋" w:eastAsia="华文仿宋" w:hAnsi="华文仿宋" w:hint="eastAsia"/>
        </w:rPr>
        <w:t xml:space="preserve">【条文说明】3.1.1 </w:t>
      </w:r>
      <w:r w:rsidR="00743D11" w:rsidRPr="001D065E">
        <w:rPr>
          <w:rFonts w:ascii="华文仿宋" w:eastAsia="华文仿宋" w:hAnsi="华文仿宋" w:hint="eastAsia"/>
        </w:rPr>
        <w:t xml:space="preserve"> </w:t>
      </w:r>
      <w:r w:rsidRPr="001D065E">
        <w:rPr>
          <w:rFonts w:ascii="华文仿宋" w:eastAsia="华文仿宋" w:hAnsi="华文仿宋" w:hint="eastAsia"/>
        </w:rPr>
        <w:t>相对于其他成熟材料结构，玻璃结构的主要材料（如结构玻璃、金属材料等）是相对成熟的，主体结构及主要结构构件应采用以概率为基础、以分项系数表达的极限状态设计方法；但玻璃结构中的某些材料（比如结构胶接材料等），如果缺乏完整的统计资料，也可根据工程经验和试验研究分析，采用以单一安全系数表达的经验方法进行设计。</w:t>
      </w:r>
    </w:p>
    <w:p w14:paraId="53159EA7" w14:textId="25D2866F" w:rsidR="00DB7DE0" w:rsidRPr="001D065E" w:rsidRDefault="00AE46B3" w:rsidP="0016336F">
      <w:pPr>
        <w:spacing w:line="360" w:lineRule="auto"/>
        <w:rPr>
          <w:szCs w:val="21"/>
        </w:rPr>
      </w:pPr>
      <w:r w:rsidRPr="00D90D2E">
        <w:rPr>
          <w:rStyle w:val="af6"/>
          <w:b/>
          <w:bCs/>
        </w:rPr>
        <w:t>3.1.2</w:t>
      </w:r>
      <w:r w:rsidR="00C852DC" w:rsidRPr="001D065E">
        <w:rPr>
          <w:rStyle w:val="af6"/>
          <w:rFonts w:hint="eastAsia"/>
        </w:rPr>
        <w:t xml:space="preserve">  </w:t>
      </w:r>
      <w:r w:rsidR="00DB7DE0" w:rsidRPr="001D065E">
        <w:rPr>
          <w:rFonts w:hint="eastAsia"/>
          <w:szCs w:val="21"/>
        </w:rPr>
        <w:t>玻璃结构的设计基准期应为</w:t>
      </w:r>
      <w:r w:rsidR="00DB7DE0" w:rsidRPr="001D065E">
        <w:rPr>
          <w:rFonts w:hint="eastAsia"/>
          <w:szCs w:val="21"/>
        </w:rPr>
        <w:t>5</w:t>
      </w:r>
      <w:r w:rsidR="00DB7DE0" w:rsidRPr="001D065E">
        <w:rPr>
          <w:szCs w:val="21"/>
        </w:rPr>
        <w:t>0</w:t>
      </w:r>
      <w:r w:rsidR="00DB7DE0" w:rsidRPr="001D065E">
        <w:rPr>
          <w:rFonts w:hint="eastAsia"/>
          <w:szCs w:val="21"/>
        </w:rPr>
        <w:t>年。</w:t>
      </w:r>
    </w:p>
    <w:p w14:paraId="2E902F0F" w14:textId="7FAFA5DA" w:rsidR="00DB7DE0" w:rsidRPr="001D065E" w:rsidRDefault="00DB7DE0" w:rsidP="0016336F">
      <w:pPr>
        <w:spacing w:line="360" w:lineRule="auto"/>
        <w:rPr>
          <w:rFonts w:ascii="华文仿宋" w:eastAsia="华文仿宋" w:hAnsi="华文仿宋"/>
          <w:szCs w:val="21"/>
        </w:rPr>
      </w:pPr>
      <w:r w:rsidRPr="001D065E">
        <w:rPr>
          <w:rFonts w:ascii="华文仿宋" w:eastAsia="华文仿宋" w:hAnsi="华文仿宋" w:hint="eastAsia"/>
          <w:szCs w:val="21"/>
        </w:rPr>
        <w:t>【条文说明】</w:t>
      </w:r>
      <w:r w:rsidRPr="001D065E">
        <w:rPr>
          <w:rFonts w:ascii="华文仿宋" w:eastAsia="华文仿宋" w:hAnsi="华文仿宋" w:hint="eastAsia"/>
        </w:rPr>
        <w:t xml:space="preserve">3.1.2 </w:t>
      </w:r>
      <w:r w:rsidR="00743D11" w:rsidRPr="001D065E">
        <w:rPr>
          <w:rFonts w:ascii="华文仿宋" w:eastAsia="华文仿宋" w:hAnsi="华文仿宋" w:hint="eastAsia"/>
        </w:rPr>
        <w:t xml:space="preserve"> </w:t>
      </w:r>
      <w:r w:rsidRPr="001D065E">
        <w:rPr>
          <w:rFonts w:ascii="华文仿宋" w:eastAsia="华文仿宋" w:hAnsi="华文仿宋" w:hint="eastAsia"/>
        </w:rPr>
        <w:t>设计基准期主要用于确定结构上可变作用(如楼面活荷载、风荷载、温度作用等)的取值。本规程按照现行国家标准《建筑结构可靠性设计统一标准》GB</w:t>
      </w:r>
      <w:r w:rsidR="00D3574E">
        <w:rPr>
          <w:rFonts w:ascii="华文仿宋" w:eastAsia="华文仿宋" w:hAnsi="华文仿宋" w:hint="eastAsia"/>
        </w:rPr>
        <w:t xml:space="preserve"> </w:t>
      </w:r>
      <w:r w:rsidRPr="001D065E">
        <w:rPr>
          <w:rFonts w:ascii="华文仿宋" w:eastAsia="华文仿宋" w:hAnsi="华文仿宋" w:hint="eastAsia"/>
        </w:rPr>
        <w:t>50068的规定，采用设计基准期为50年。</w:t>
      </w:r>
    </w:p>
    <w:p w14:paraId="3C10849F" w14:textId="00FCA650" w:rsidR="00DA02B3" w:rsidRPr="001D065E" w:rsidRDefault="00DA02B3" w:rsidP="0016336F">
      <w:pPr>
        <w:spacing w:line="360" w:lineRule="auto"/>
        <w:rPr>
          <w:szCs w:val="21"/>
        </w:rPr>
      </w:pPr>
      <w:r w:rsidRPr="00D90D2E">
        <w:rPr>
          <w:b/>
          <w:bCs/>
          <w:szCs w:val="21"/>
        </w:rPr>
        <w:t>3.1.</w:t>
      </w:r>
      <w:r w:rsidRPr="00D90D2E">
        <w:rPr>
          <w:rFonts w:hint="eastAsia"/>
          <w:b/>
          <w:bCs/>
          <w:szCs w:val="21"/>
        </w:rPr>
        <w:t>3</w:t>
      </w:r>
      <w:r w:rsidR="00C852DC" w:rsidRPr="001D065E">
        <w:rPr>
          <w:rFonts w:hint="eastAsia"/>
          <w:szCs w:val="21"/>
        </w:rPr>
        <w:t xml:space="preserve">  </w:t>
      </w:r>
      <w:r w:rsidRPr="001D065E">
        <w:rPr>
          <w:rFonts w:hint="eastAsia"/>
          <w:szCs w:val="21"/>
        </w:rPr>
        <w:t>结构设计时，应确定结构的设计</w:t>
      </w:r>
      <w:r w:rsidR="00CB663E">
        <w:rPr>
          <w:rFonts w:hint="eastAsia"/>
          <w:szCs w:val="21"/>
        </w:rPr>
        <w:t>工作</w:t>
      </w:r>
      <w:r w:rsidRPr="001D065E">
        <w:rPr>
          <w:rFonts w:hint="eastAsia"/>
          <w:szCs w:val="21"/>
        </w:rPr>
        <w:t>年限。除临时建筑外，玻璃结构</w:t>
      </w:r>
      <w:r w:rsidR="00360B71" w:rsidRPr="001D065E">
        <w:rPr>
          <w:rFonts w:hint="eastAsia"/>
          <w:szCs w:val="21"/>
        </w:rPr>
        <w:t>的主要结构构件</w:t>
      </w:r>
      <w:r w:rsidRPr="001D065E">
        <w:rPr>
          <w:rFonts w:hint="eastAsia"/>
          <w:szCs w:val="21"/>
        </w:rPr>
        <w:t>设计</w:t>
      </w:r>
      <w:r w:rsidR="00CB663E">
        <w:rPr>
          <w:rFonts w:hint="eastAsia"/>
          <w:szCs w:val="21"/>
        </w:rPr>
        <w:t>工作</w:t>
      </w:r>
      <w:r w:rsidRPr="001D065E">
        <w:rPr>
          <w:rFonts w:hint="eastAsia"/>
          <w:szCs w:val="21"/>
        </w:rPr>
        <w:t>年限不应低于</w:t>
      </w:r>
      <w:r w:rsidRPr="001D065E">
        <w:rPr>
          <w:rFonts w:hint="eastAsia"/>
          <w:szCs w:val="21"/>
        </w:rPr>
        <w:t>50</w:t>
      </w:r>
      <w:r w:rsidRPr="001D065E">
        <w:rPr>
          <w:rFonts w:hint="eastAsia"/>
          <w:szCs w:val="21"/>
        </w:rPr>
        <w:t>年</w:t>
      </w:r>
      <w:r w:rsidR="00360B71" w:rsidRPr="001D065E">
        <w:rPr>
          <w:rFonts w:hint="eastAsia"/>
          <w:szCs w:val="21"/>
        </w:rPr>
        <w:t>，次要结构构件</w:t>
      </w:r>
      <w:r w:rsidR="00CB663E">
        <w:rPr>
          <w:rFonts w:hint="eastAsia"/>
          <w:szCs w:val="21"/>
        </w:rPr>
        <w:t>的设计工作年限</w:t>
      </w:r>
      <w:r w:rsidR="00360B71" w:rsidRPr="001D065E">
        <w:rPr>
          <w:rFonts w:hint="eastAsia"/>
          <w:szCs w:val="21"/>
        </w:rPr>
        <w:t>不应低于</w:t>
      </w:r>
      <w:r w:rsidR="00360B71" w:rsidRPr="001D065E">
        <w:rPr>
          <w:rFonts w:hint="eastAsia"/>
          <w:szCs w:val="21"/>
        </w:rPr>
        <w:t>2</w:t>
      </w:r>
      <w:r w:rsidR="00360B71" w:rsidRPr="001D065E">
        <w:rPr>
          <w:szCs w:val="21"/>
        </w:rPr>
        <w:t>5</w:t>
      </w:r>
      <w:r w:rsidR="00360B71" w:rsidRPr="001D065E">
        <w:rPr>
          <w:rFonts w:hint="eastAsia"/>
          <w:szCs w:val="21"/>
        </w:rPr>
        <w:t>年</w:t>
      </w:r>
      <w:r w:rsidRPr="001D065E">
        <w:rPr>
          <w:rFonts w:hint="eastAsia"/>
          <w:szCs w:val="21"/>
        </w:rPr>
        <w:t>。</w:t>
      </w:r>
    </w:p>
    <w:p w14:paraId="2D209E79" w14:textId="2A272404" w:rsidR="00DB7DE0" w:rsidRDefault="00DA02B3" w:rsidP="0016336F">
      <w:pPr>
        <w:spacing w:line="360" w:lineRule="auto"/>
        <w:rPr>
          <w:rFonts w:ascii="华文仿宋" w:eastAsia="华文仿宋" w:hAnsi="华文仿宋"/>
          <w:szCs w:val="21"/>
        </w:rPr>
      </w:pPr>
      <w:r w:rsidRPr="001D065E">
        <w:rPr>
          <w:rFonts w:ascii="华文仿宋" w:eastAsia="华文仿宋" w:hAnsi="华文仿宋" w:hint="eastAsia"/>
          <w:szCs w:val="21"/>
        </w:rPr>
        <w:t>【条文说明】3.1.3</w:t>
      </w:r>
      <w:r w:rsidR="00B80708">
        <w:rPr>
          <w:rFonts w:ascii="华文仿宋" w:eastAsia="华文仿宋" w:hAnsi="华文仿宋" w:hint="eastAsia"/>
          <w:szCs w:val="21"/>
        </w:rPr>
        <w:t xml:space="preserve"> </w:t>
      </w:r>
      <w:r w:rsidR="00743D11" w:rsidRPr="001D065E">
        <w:rPr>
          <w:rFonts w:ascii="华文仿宋" w:eastAsia="华文仿宋" w:hAnsi="华文仿宋" w:hint="eastAsia"/>
          <w:szCs w:val="21"/>
        </w:rPr>
        <w:t xml:space="preserve"> </w:t>
      </w:r>
      <w:r w:rsidRPr="001D065E">
        <w:rPr>
          <w:rFonts w:ascii="华文仿宋" w:eastAsia="华文仿宋" w:hAnsi="华文仿宋" w:hint="eastAsia"/>
          <w:szCs w:val="21"/>
        </w:rPr>
        <w:t>根据现行国家标准《建筑结构可靠性设计统一标准》</w:t>
      </w:r>
      <w:r w:rsidR="00D3574E">
        <w:rPr>
          <w:rFonts w:ascii="华文仿宋" w:eastAsia="华文仿宋" w:hAnsi="华文仿宋" w:hint="eastAsia"/>
          <w:szCs w:val="21"/>
        </w:rPr>
        <w:t xml:space="preserve"> </w:t>
      </w:r>
      <w:r w:rsidRPr="001D065E">
        <w:rPr>
          <w:rFonts w:ascii="华文仿宋" w:eastAsia="华文仿宋" w:hAnsi="华文仿宋" w:hint="eastAsia"/>
          <w:szCs w:val="21"/>
        </w:rPr>
        <w:t>GB</w:t>
      </w:r>
      <w:r w:rsidR="00D3574E">
        <w:rPr>
          <w:rFonts w:ascii="华文仿宋" w:eastAsia="华文仿宋" w:hAnsi="华文仿宋" w:hint="eastAsia"/>
          <w:szCs w:val="21"/>
        </w:rPr>
        <w:t xml:space="preserve"> </w:t>
      </w:r>
      <w:r w:rsidRPr="001D065E">
        <w:rPr>
          <w:rFonts w:ascii="华文仿宋" w:eastAsia="华文仿宋" w:hAnsi="华文仿宋" w:hint="eastAsia"/>
          <w:szCs w:val="21"/>
        </w:rPr>
        <w:t>50068的规定，进行玻璃结构设计时，首先应根据建筑功能及其重要性，确定结构</w:t>
      </w:r>
      <w:r w:rsidR="00CB663E">
        <w:rPr>
          <w:rFonts w:ascii="华文仿宋" w:eastAsia="华文仿宋" w:hAnsi="华文仿宋" w:hint="eastAsia"/>
          <w:szCs w:val="21"/>
        </w:rPr>
        <w:t>设计工作年限（即现行的“设计使用年限”）</w:t>
      </w:r>
      <w:r w:rsidRPr="001D065E">
        <w:rPr>
          <w:rFonts w:ascii="华文仿宋" w:eastAsia="华文仿宋" w:hAnsi="华文仿宋" w:hint="eastAsia"/>
          <w:szCs w:val="21"/>
        </w:rPr>
        <w:t>，并据此采用相应的结构设计方法。作为房屋建筑主体结构，其</w:t>
      </w:r>
      <w:r w:rsidR="00CB663E">
        <w:rPr>
          <w:rFonts w:ascii="华文仿宋" w:eastAsia="华文仿宋" w:hAnsi="华文仿宋" w:hint="eastAsia"/>
          <w:szCs w:val="21"/>
        </w:rPr>
        <w:t>设计工作年限</w:t>
      </w:r>
      <w:r w:rsidRPr="001D065E">
        <w:rPr>
          <w:rFonts w:ascii="华文仿宋" w:eastAsia="华文仿宋" w:hAnsi="华文仿宋" w:hint="eastAsia"/>
          <w:szCs w:val="21"/>
        </w:rPr>
        <w:t>不应低于50年；作为建筑围护结构等次要结构</w:t>
      </w:r>
      <w:r w:rsidR="00CB663E">
        <w:rPr>
          <w:rFonts w:ascii="华文仿宋" w:eastAsia="华文仿宋" w:hAnsi="华文仿宋" w:hint="eastAsia"/>
          <w:szCs w:val="21"/>
        </w:rPr>
        <w:t>构件</w:t>
      </w:r>
      <w:r w:rsidRPr="001D065E">
        <w:rPr>
          <w:rFonts w:ascii="华文仿宋" w:eastAsia="华文仿宋" w:hAnsi="华文仿宋" w:hint="eastAsia"/>
          <w:szCs w:val="21"/>
        </w:rPr>
        <w:t>（比如玻璃幕墙结构</w:t>
      </w:r>
      <w:r w:rsidR="00CB663E">
        <w:rPr>
          <w:rFonts w:ascii="华文仿宋" w:eastAsia="华文仿宋" w:hAnsi="华文仿宋" w:hint="eastAsia"/>
          <w:szCs w:val="21"/>
        </w:rPr>
        <w:t>构件</w:t>
      </w:r>
      <w:r w:rsidRPr="001D065E">
        <w:rPr>
          <w:rFonts w:ascii="华文仿宋" w:eastAsia="华文仿宋" w:hAnsi="华文仿宋" w:hint="eastAsia"/>
          <w:szCs w:val="21"/>
        </w:rPr>
        <w:t>），其结构</w:t>
      </w:r>
      <w:r w:rsidR="00CB663E">
        <w:rPr>
          <w:rFonts w:ascii="华文仿宋" w:eastAsia="华文仿宋" w:hAnsi="华文仿宋" w:hint="eastAsia"/>
          <w:szCs w:val="21"/>
        </w:rPr>
        <w:t>设计工作年限</w:t>
      </w:r>
      <w:r w:rsidRPr="001D065E">
        <w:rPr>
          <w:rFonts w:ascii="华文仿宋" w:eastAsia="华文仿宋" w:hAnsi="华文仿宋" w:hint="eastAsia"/>
          <w:szCs w:val="21"/>
        </w:rPr>
        <w:t>不应低于25年。</w:t>
      </w:r>
    </w:p>
    <w:p w14:paraId="0E4C2958" w14:textId="55C82A7D" w:rsidR="00CB663E" w:rsidRPr="001D065E" w:rsidRDefault="00CB663E" w:rsidP="0016336F">
      <w:pPr>
        <w:spacing w:line="360" w:lineRule="auto"/>
        <w:rPr>
          <w:rStyle w:val="af6"/>
        </w:rPr>
      </w:pPr>
      <w:r>
        <w:rPr>
          <w:rFonts w:ascii="华文仿宋" w:eastAsia="华文仿宋" w:hAnsi="华文仿宋" w:hint="eastAsia"/>
          <w:szCs w:val="21"/>
        </w:rPr>
        <w:t xml:space="preserve">    正在制订的</w:t>
      </w:r>
      <w:r w:rsidR="00DD78E9">
        <w:rPr>
          <w:rFonts w:ascii="华文仿宋" w:eastAsia="华文仿宋" w:hAnsi="华文仿宋" w:hint="eastAsia"/>
          <w:szCs w:val="21"/>
        </w:rPr>
        <w:t>国家</w:t>
      </w:r>
      <w:r>
        <w:rPr>
          <w:rFonts w:ascii="华文仿宋" w:eastAsia="华文仿宋" w:hAnsi="华文仿宋" w:hint="eastAsia"/>
          <w:szCs w:val="21"/>
        </w:rPr>
        <w:t>工程建设规范中，已统一将“设计使用年限”改为“设计工作年限”。因此，本规程中</w:t>
      </w:r>
      <w:r w:rsidR="00703D1C">
        <w:rPr>
          <w:rFonts w:ascii="华文仿宋" w:eastAsia="华文仿宋" w:hAnsi="华文仿宋" w:hint="eastAsia"/>
          <w:szCs w:val="21"/>
        </w:rPr>
        <w:t>统</w:t>
      </w:r>
      <w:proofErr w:type="gramStart"/>
      <w:r w:rsidR="00703D1C">
        <w:rPr>
          <w:rFonts w:ascii="华文仿宋" w:eastAsia="华文仿宋" w:hAnsi="华文仿宋" w:hint="eastAsia"/>
          <w:szCs w:val="21"/>
        </w:rPr>
        <w:t>一</w:t>
      </w:r>
      <w:proofErr w:type="gramEnd"/>
      <w:r w:rsidR="00703D1C">
        <w:rPr>
          <w:rFonts w:ascii="华文仿宋" w:eastAsia="华文仿宋" w:hAnsi="华文仿宋" w:hint="eastAsia"/>
          <w:szCs w:val="21"/>
        </w:rPr>
        <w:t>采用术语“设计工作年限”代替现行有关标准中的“设计使用年限”。</w:t>
      </w:r>
    </w:p>
    <w:p w14:paraId="16E61946" w14:textId="4C1C37CD" w:rsidR="00A35917" w:rsidRPr="001D065E" w:rsidDel="00DA02B3" w:rsidRDefault="00A35917" w:rsidP="0016336F">
      <w:pPr>
        <w:spacing w:line="360" w:lineRule="auto"/>
        <w:rPr>
          <w:szCs w:val="21"/>
        </w:rPr>
      </w:pPr>
      <w:r w:rsidRPr="00D90D2E">
        <w:rPr>
          <w:b/>
          <w:bCs/>
          <w:szCs w:val="21"/>
        </w:rPr>
        <w:t>3.1.</w:t>
      </w:r>
      <w:r w:rsidRPr="00D90D2E">
        <w:rPr>
          <w:rFonts w:hint="eastAsia"/>
          <w:b/>
          <w:bCs/>
          <w:szCs w:val="21"/>
        </w:rPr>
        <w:t>4</w:t>
      </w:r>
      <w:r w:rsidR="00C852DC" w:rsidRPr="001D065E">
        <w:rPr>
          <w:rFonts w:hint="eastAsia"/>
          <w:szCs w:val="21"/>
        </w:rPr>
        <w:t xml:space="preserve">  </w:t>
      </w:r>
      <w:r w:rsidRPr="001D065E">
        <w:rPr>
          <w:rStyle w:val="af6"/>
          <w:rFonts w:hint="eastAsia"/>
        </w:rPr>
        <w:t>结构设计时，应根据现行国家标准《建筑结构可靠性设计统一标准》</w:t>
      </w:r>
      <w:r w:rsidRPr="001D065E">
        <w:rPr>
          <w:rStyle w:val="af6"/>
          <w:rFonts w:hint="eastAsia"/>
        </w:rPr>
        <w:t>GB</w:t>
      </w:r>
      <w:r w:rsidR="00D3574E">
        <w:rPr>
          <w:rStyle w:val="af6"/>
          <w:rFonts w:hint="eastAsia"/>
        </w:rPr>
        <w:t xml:space="preserve"> </w:t>
      </w:r>
      <w:r w:rsidRPr="001D065E">
        <w:rPr>
          <w:rStyle w:val="af6"/>
          <w:rFonts w:hint="eastAsia"/>
        </w:rPr>
        <w:t>50068</w:t>
      </w:r>
      <w:r w:rsidRPr="001D065E">
        <w:rPr>
          <w:rStyle w:val="af6"/>
          <w:rFonts w:hint="eastAsia"/>
        </w:rPr>
        <w:t>的规定确定玻璃结构的安全等级，并不应低于二级。</w:t>
      </w:r>
    </w:p>
    <w:p w14:paraId="576C561B" w14:textId="71958225" w:rsidR="00DB7DE0" w:rsidRPr="001D065E" w:rsidRDefault="00A35917" w:rsidP="0016336F">
      <w:pPr>
        <w:spacing w:line="360" w:lineRule="auto"/>
        <w:rPr>
          <w:rStyle w:val="af6"/>
        </w:rPr>
      </w:pPr>
      <w:r w:rsidRPr="001D065E">
        <w:rPr>
          <w:rStyle w:val="af6"/>
          <w:rFonts w:ascii="华文仿宋" w:eastAsia="华文仿宋" w:hAnsi="华文仿宋" w:hint="eastAsia"/>
        </w:rPr>
        <w:t xml:space="preserve">【条文说明】3.1.4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根据现行国家标准《建筑结构可靠性设计统一标准》GB</w:t>
      </w:r>
      <w:r w:rsidR="00D3574E">
        <w:rPr>
          <w:rStyle w:val="af6"/>
          <w:rFonts w:ascii="华文仿宋" w:eastAsia="华文仿宋" w:hAnsi="华文仿宋" w:hint="eastAsia"/>
        </w:rPr>
        <w:t xml:space="preserve"> </w:t>
      </w:r>
      <w:r w:rsidRPr="001D065E">
        <w:rPr>
          <w:rStyle w:val="af6"/>
          <w:rFonts w:ascii="华文仿宋" w:eastAsia="华文仿宋" w:hAnsi="华文仿宋" w:hint="eastAsia"/>
        </w:rPr>
        <w:t>50068的规定，结构设计安全等级根据结构重要性程度划分为一、二、三级。由于玻璃结构相对脆弱的特点，其结构设计安全等级取为不低于二级。</w:t>
      </w:r>
    </w:p>
    <w:p w14:paraId="089554BF" w14:textId="3207AFD3" w:rsidR="000B46BC" w:rsidRPr="001D065E" w:rsidRDefault="000B46BC" w:rsidP="0016336F">
      <w:pPr>
        <w:spacing w:line="360" w:lineRule="auto"/>
        <w:rPr>
          <w:rStyle w:val="af6"/>
        </w:rPr>
      </w:pPr>
      <w:r w:rsidRPr="00D90D2E">
        <w:rPr>
          <w:rFonts w:hint="eastAsia"/>
          <w:b/>
          <w:bCs/>
        </w:rPr>
        <w:t>3.1.5</w:t>
      </w:r>
      <w:r w:rsidR="00C852DC" w:rsidRPr="001D065E">
        <w:rPr>
          <w:rFonts w:hint="eastAsia"/>
        </w:rPr>
        <w:t xml:space="preserve">  </w:t>
      </w:r>
      <w:r w:rsidRPr="001D065E">
        <w:rPr>
          <w:rStyle w:val="af6"/>
          <w:rFonts w:hint="eastAsia"/>
        </w:rPr>
        <w:t>抗震设计时，应根据现行国家标准《建筑工程抗震设防分类标准》</w:t>
      </w:r>
      <w:r w:rsidRPr="001D065E">
        <w:rPr>
          <w:rStyle w:val="af6"/>
          <w:rFonts w:hint="eastAsia"/>
        </w:rPr>
        <w:t>GB</w:t>
      </w:r>
      <w:r w:rsidR="00D3574E">
        <w:rPr>
          <w:rStyle w:val="af6"/>
          <w:rFonts w:hint="eastAsia"/>
        </w:rPr>
        <w:t xml:space="preserve"> </w:t>
      </w:r>
      <w:r w:rsidRPr="001D065E">
        <w:rPr>
          <w:rStyle w:val="af6"/>
          <w:rFonts w:hint="eastAsia"/>
        </w:rPr>
        <w:t>50223</w:t>
      </w:r>
      <w:r w:rsidRPr="001D065E">
        <w:rPr>
          <w:rStyle w:val="af6"/>
          <w:rFonts w:hint="eastAsia"/>
        </w:rPr>
        <w:t>的规定</w:t>
      </w:r>
      <w:r w:rsidRPr="001D065E">
        <w:rPr>
          <w:rStyle w:val="af6"/>
          <w:rFonts w:hint="eastAsia"/>
        </w:rPr>
        <w:lastRenderedPageBreak/>
        <w:t>确定玻璃结构建筑工程的抗震设防分类，并不应低于标准设防类。</w:t>
      </w:r>
    </w:p>
    <w:p w14:paraId="43131B29" w14:textId="23FCF648" w:rsidR="00A35917" w:rsidRPr="001D065E" w:rsidRDefault="000B46BC" w:rsidP="0016336F">
      <w:pPr>
        <w:spacing w:line="360" w:lineRule="auto"/>
        <w:rPr>
          <w:rStyle w:val="af6"/>
        </w:rPr>
      </w:pPr>
      <w:r w:rsidRPr="001D065E">
        <w:rPr>
          <w:rStyle w:val="af6"/>
          <w:rFonts w:ascii="华文仿宋" w:eastAsia="华文仿宋" w:hAnsi="华文仿宋" w:hint="eastAsia"/>
        </w:rPr>
        <w:t xml:space="preserve">【条文说明】3.1.5 </w:t>
      </w:r>
      <w:r w:rsidR="00B80708">
        <w:rPr>
          <w:rStyle w:val="af6"/>
          <w:rFonts w:ascii="华文仿宋" w:eastAsia="华文仿宋" w:hAnsi="华文仿宋" w:hint="eastAsia"/>
        </w:rPr>
        <w:t xml:space="preserve"> </w:t>
      </w:r>
      <w:r w:rsidRPr="001D065E">
        <w:rPr>
          <w:rStyle w:val="af6"/>
          <w:rFonts w:ascii="华文仿宋" w:eastAsia="华文仿宋" w:hAnsi="华文仿宋" w:hint="eastAsia"/>
        </w:rPr>
        <w:t>建筑工程抗震设防类别是确定工程抗震设防标准的基础。建筑工程抗震设防分类，主要依据建筑遭遇地震作用后可能造成的人员伤亡、经济损失、社会影响及其在抗震救灾中的作用等因素进行划分。鉴于玻璃结构的特点，其抗震设防分类不应低于标准设防类（简称丙类）。</w:t>
      </w:r>
    </w:p>
    <w:p w14:paraId="6DF6F7DD" w14:textId="080780A3" w:rsidR="000B46BC" w:rsidRPr="001D065E" w:rsidRDefault="000B46BC" w:rsidP="0016336F">
      <w:pPr>
        <w:spacing w:line="360" w:lineRule="auto"/>
        <w:rPr>
          <w:rStyle w:val="af6"/>
        </w:rPr>
      </w:pPr>
      <w:r w:rsidRPr="00FB2952">
        <w:rPr>
          <w:rStyle w:val="af6"/>
          <w:b/>
          <w:bCs/>
        </w:rPr>
        <w:t>3.1.6</w:t>
      </w:r>
      <w:r w:rsidRPr="001D065E">
        <w:rPr>
          <w:rStyle w:val="af6"/>
          <w:rFonts w:hint="eastAsia"/>
        </w:rPr>
        <w:t xml:space="preserve"> </w:t>
      </w:r>
      <w:r w:rsidR="00C852DC" w:rsidRPr="001D065E">
        <w:rPr>
          <w:rStyle w:val="af6"/>
          <w:rFonts w:hint="eastAsia"/>
        </w:rPr>
        <w:t xml:space="preserve"> </w:t>
      </w:r>
      <w:r w:rsidRPr="001D065E">
        <w:rPr>
          <w:rStyle w:val="af6"/>
          <w:rFonts w:hint="eastAsia"/>
        </w:rPr>
        <w:t>玻璃结构应进行承载能力极限状态、正常使用极限状态及耐久性设计，并应符合下列规定：</w:t>
      </w:r>
    </w:p>
    <w:p w14:paraId="368FC5A2" w14:textId="77777777" w:rsidR="000B46BC" w:rsidRPr="001D065E" w:rsidRDefault="000B46BC" w:rsidP="0016336F">
      <w:pPr>
        <w:spacing w:line="360" w:lineRule="auto"/>
        <w:ind w:firstLine="435"/>
        <w:rPr>
          <w:rStyle w:val="af6"/>
        </w:rPr>
      </w:pPr>
      <w:r w:rsidRPr="001D065E">
        <w:rPr>
          <w:rStyle w:val="af6"/>
          <w:rFonts w:hint="eastAsia"/>
        </w:rPr>
        <w:t xml:space="preserve">1  </w:t>
      </w:r>
      <w:r w:rsidRPr="001D065E">
        <w:rPr>
          <w:rStyle w:val="af6"/>
          <w:rFonts w:hint="eastAsia"/>
        </w:rPr>
        <w:t>承载能力极限状态设计应符合下列规定：</w:t>
      </w:r>
    </w:p>
    <w:p w14:paraId="449DA481" w14:textId="52A4D054" w:rsidR="000B46BC" w:rsidRPr="001D065E" w:rsidRDefault="000B46BC" w:rsidP="0016336F">
      <w:pPr>
        <w:tabs>
          <w:tab w:val="left" w:pos="0"/>
          <w:tab w:val="center" w:pos="4536"/>
          <w:tab w:val="right" w:pos="8222"/>
        </w:tabs>
        <w:spacing w:line="360" w:lineRule="auto"/>
      </w:pPr>
      <w:r w:rsidRPr="001D065E">
        <w:rPr>
          <w:rFonts w:cs="Consolas"/>
          <w:i/>
        </w:rPr>
        <w:tab/>
      </w:r>
      <w:r w:rsidR="00783E60" w:rsidRPr="00783E60">
        <w:rPr>
          <w:position w:val="-10"/>
        </w:rPr>
        <w:object w:dxaOrig="1280" w:dyaOrig="320" w14:anchorId="21B31DB9">
          <v:shape id="_x0000_i1038" type="#_x0000_t75" style="width:63.6pt;height:16.35pt" o:ole="">
            <v:imagedata r:id="rId49" o:title=""/>
          </v:shape>
          <o:OLEObject Type="Embed" ProgID="Equation.DSMT4" ShapeID="_x0000_i1038" DrawAspect="Content" ObjectID="_1680087441" r:id="rId50"/>
        </w:object>
      </w:r>
      <w:r w:rsidR="00632BC8" w:rsidRPr="001D065E">
        <w:rPr>
          <w:rFonts w:cs="Consolas"/>
          <w:i/>
        </w:rPr>
        <w:t xml:space="preserve"> </w:t>
      </w:r>
      <w:r w:rsidRPr="001D065E">
        <w:rPr>
          <w:i/>
        </w:rPr>
        <w:tab/>
      </w:r>
      <w:r w:rsidRPr="001D065E">
        <w:t>（</w:t>
      </w:r>
      <w:r w:rsidRPr="001D065E">
        <w:t>3.1.6-1</w:t>
      </w:r>
      <w:r w:rsidRPr="001D065E">
        <w:t>）</w:t>
      </w:r>
    </w:p>
    <w:p w14:paraId="597AF117" w14:textId="6BF0ECEB" w:rsidR="000B46BC" w:rsidRPr="001D065E" w:rsidRDefault="000B46BC" w:rsidP="005B6124">
      <w:pPr>
        <w:spacing w:line="360" w:lineRule="auto"/>
      </w:pPr>
      <w:r w:rsidRPr="001D065E">
        <w:t>式中：</w:t>
      </w:r>
      <w:r w:rsidR="00783E60" w:rsidRPr="00783E60">
        <w:rPr>
          <w:position w:val="-10"/>
        </w:rPr>
        <w:object w:dxaOrig="240" w:dyaOrig="320" w14:anchorId="62396A5F">
          <v:shape id="_x0000_i1039" type="#_x0000_t75" style="width:12.35pt;height:16.35pt" o:ole="">
            <v:imagedata r:id="rId51" o:title=""/>
          </v:shape>
          <o:OLEObject Type="Embed" ProgID="Equation.DSMT4" ShapeID="_x0000_i1039" DrawAspect="Content" ObjectID="_1680087442" r:id="rId52"/>
        </w:object>
      </w:r>
      <w:r w:rsidRPr="001D065E">
        <w:t>——</w:t>
      </w:r>
      <w:r w:rsidRPr="001D065E">
        <w:t>结构重要性系数，</w:t>
      </w:r>
      <w:r w:rsidRPr="001D065E">
        <w:rPr>
          <w:rFonts w:hint="eastAsia"/>
        </w:rPr>
        <w:t>应按现行国家标准《建筑结构可靠性设计统一标准》</w:t>
      </w:r>
      <w:r w:rsidRPr="001D065E">
        <w:rPr>
          <w:rFonts w:hint="eastAsia"/>
        </w:rPr>
        <w:t>GB</w:t>
      </w:r>
      <w:r w:rsidR="00D3574E">
        <w:rPr>
          <w:rFonts w:hint="eastAsia"/>
        </w:rPr>
        <w:t xml:space="preserve"> </w:t>
      </w:r>
      <w:r w:rsidRPr="001D065E">
        <w:rPr>
          <w:rFonts w:hint="eastAsia"/>
        </w:rPr>
        <w:t>50068</w:t>
      </w:r>
      <w:r w:rsidRPr="001D065E">
        <w:rPr>
          <w:rFonts w:hint="eastAsia"/>
        </w:rPr>
        <w:t>的规定</w:t>
      </w:r>
      <w:r w:rsidRPr="001D065E">
        <w:t>取值；</w:t>
      </w:r>
    </w:p>
    <w:p w14:paraId="5C7FD872" w14:textId="7311779D" w:rsidR="000B46BC" w:rsidRPr="001D065E" w:rsidRDefault="00783E60" w:rsidP="0016336F">
      <w:pPr>
        <w:spacing w:line="360" w:lineRule="auto"/>
        <w:ind w:firstLineChars="300" w:firstLine="630"/>
      </w:pPr>
      <w:r w:rsidRPr="00783E60">
        <w:rPr>
          <w:position w:val="-10"/>
        </w:rPr>
        <w:object w:dxaOrig="260" w:dyaOrig="320" w14:anchorId="7B4D44AD">
          <v:shape id="_x0000_i1040" type="#_x0000_t75" style="width:13.25pt;height:16.35pt" o:ole="">
            <v:imagedata r:id="rId53" o:title=""/>
          </v:shape>
          <o:OLEObject Type="Embed" ProgID="Equation.DSMT4" ShapeID="_x0000_i1040" DrawAspect="Content" ObjectID="_1680087443" r:id="rId54"/>
        </w:object>
      </w:r>
      <w:r w:rsidR="000B46BC" w:rsidRPr="001D065E">
        <w:t>——</w:t>
      </w:r>
      <w:r w:rsidR="000B46BC" w:rsidRPr="001D065E">
        <w:rPr>
          <w:rFonts w:hint="eastAsia"/>
        </w:rPr>
        <w:t>作用组合的</w:t>
      </w:r>
      <w:r w:rsidR="000B46BC" w:rsidRPr="001D065E">
        <w:t>效应设计值，</w:t>
      </w:r>
      <w:r w:rsidR="000B46BC" w:rsidRPr="001D065E">
        <w:rPr>
          <w:rFonts w:hint="eastAsia"/>
        </w:rPr>
        <w:t>应符合本规程第</w:t>
      </w:r>
      <w:r w:rsidR="000B46BC" w:rsidRPr="001D065E">
        <w:rPr>
          <w:rFonts w:hint="eastAsia"/>
        </w:rPr>
        <w:t>3.4</w:t>
      </w:r>
      <w:r w:rsidR="000B46BC" w:rsidRPr="001D065E">
        <w:rPr>
          <w:rFonts w:hint="eastAsia"/>
        </w:rPr>
        <w:t>节的有关规定</w:t>
      </w:r>
      <w:r w:rsidR="000B46BC" w:rsidRPr="001D065E">
        <w:t>；</w:t>
      </w:r>
    </w:p>
    <w:p w14:paraId="2F9F6621" w14:textId="51367AAE" w:rsidR="000B46BC" w:rsidRPr="001D065E" w:rsidRDefault="00783E60" w:rsidP="0016336F">
      <w:pPr>
        <w:spacing w:line="360" w:lineRule="auto"/>
        <w:ind w:firstLineChars="300" w:firstLine="630"/>
      </w:pPr>
      <w:r w:rsidRPr="00783E60">
        <w:rPr>
          <w:position w:val="-10"/>
        </w:rPr>
        <w:object w:dxaOrig="279" w:dyaOrig="320" w14:anchorId="424984D3">
          <v:shape id="_x0000_i1041" type="#_x0000_t75" style="width:13.7pt;height:16.35pt" o:ole="">
            <v:imagedata r:id="rId55" o:title=""/>
          </v:shape>
          <o:OLEObject Type="Embed" ProgID="Equation.DSMT4" ShapeID="_x0000_i1041" DrawAspect="Content" ObjectID="_1680087444" r:id="rId56"/>
        </w:object>
      </w:r>
      <w:r w:rsidR="000B46BC" w:rsidRPr="001D065E">
        <w:t>——</w:t>
      </w:r>
      <w:r w:rsidR="000B46BC" w:rsidRPr="001D065E">
        <w:rPr>
          <w:rFonts w:hint="eastAsia"/>
        </w:rPr>
        <w:t>结构构件的抗力</w:t>
      </w:r>
      <w:r w:rsidR="000B46BC" w:rsidRPr="001D065E">
        <w:t>设计值，</w:t>
      </w:r>
      <w:r w:rsidR="000B46BC" w:rsidRPr="001D065E">
        <w:rPr>
          <w:rFonts w:hint="eastAsia"/>
        </w:rPr>
        <w:t>应根据材料性能和构件几何参数</w:t>
      </w:r>
      <w:r w:rsidR="00857B39" w:rsidRPr="001D065E">
        <w:rPr>
          <w:rFonts w:hint="eastAsia"/>
        </w:rPr>
        <w:t>设计取</w:t>
      </w:r>
      <w:r w:rsidR="000B46BC" w:rsidRPr="001D065E">
        <w:rPr>
          <w:rFonts w:hint="eastAsia"/>
        </w:rPr>
        <w:t>值确定</w:t>
      </w:r>
      <w:r w:rsidR="000B46BC" w:rsidRPr="001D065E">
        <w:t>；</w:t>
      </w:r>
    </w:p>
    <w:p w14:paraId="111DDC3A" w14:textId="572CCAF1" w:rsidR="000B46BC" w:rsidRPr="001D065E" w:rsidRDefault="00783E60" w:rsidP="0016336F">
      <w:pPr>
        <w:spacing w:line="360" w:lineRule="auto"/>
        <w:ind w:firstLineChars="300" w:firstLine="630"/>
      </w:pPr>
      <w:r w:rsidRPr="00783E60">
        <w:rPr>
          <w:position w:val="-10"/>
        </w:rPr>
        <w:object w:dxaOrig="320" w:dyaOrig="320" w14:anchorId="63F0827F">
          <v:shape id="_x0000_i1042" type="#_x0000_t75" style="width:16.35pt;height:16.35pt" o:ole="">
            <v:imagedata r:id="rId57" o:title=""/>
          </v:shape>
          <o:OLEObject Type="Embed" ProgID="Equation.DSMT4" ShapeID="_x0000_i1042" DrawAspect="Content" ObjectID="_1680087445" r:id="rId58"/>
        </w:object>
      </w:r>
      <w:r w:rsidR="000B46BC" w:rsidRPr="001D065E">
        <w:rPr>
          <w:rFonts w:hint="eastAsia"/>
        </w:rPr>
        <w:t>——结构或结构构件的抗力模型不定性系数，应符合本规程第</w:t>
      </w:r>
      <w:r w:rsidR="000B46BC" w:rsidRPr="001D065E">
        <w:rPr>
          <w:rFonts w:hint="eastAsia"/>
        </w:rPr>
        <w:t>3.1.7</w:t>
      </w:r>
      <w:r w:rsidR="000B46BC" w:rsidRPr="001D065E">
        <w:rPr>
          <w:rFonts w:hint="eastAsia"/>
        </w:rPr>
        <w:t>条的规定</w:t>
      </w:r>
      <w:r w:rsidR="000B46BC" w:rsidRPr="001D065E">
        <w:t>。</w:t>
      </w:r>
    </w:p>
    <w:p w14:paraId="4196678D" w14:textId="77777777" w:rsidR="000B46BC" w:rsidRPr="001D065E" w:rsidRDefault="000B46BC" w:rsidP="0016336F">
      <w:pPr>
        <w:spacing w:line="360" w:lineRule="auto"/>
        <w:ind w:firstLine="435"/>
        <w:rPr>
          <w:rStyle w:val="af6"/>
        </w:rPr>
      </w:pPr>
      <w:r w:rsidRPr="001D065E">
        <w:rPr>
          <w:rStyle w:val="af6"/>
          <w:rFonts w:hint="eastAsia"/>
        </w:rPr>
        <w:t xml:space="preserve">2  </w:t>
      </w:r>
      <w:r w:rsidRPr="001D065E">
        <w:rPr>
          <w:rStyle w:val="af6"/>
          <w:rFonts w:hint="eastAsia"/>
        </w:rPr>
        <w:t>正常使用极限状态设计应符合下列规定：</w:t>
      </w:r>
    </w:p>
    <w:p w14:paraId="420F54D4" w14:textId="5950CFE5" w:rsidR="000B46BC" w:rsidRPr="001D065E" w:rsidRDefault="000B46BC" w:rsidP="0016336F">
      <w:pPr>
        <w:tabs>
          <w:tab w:val="left" w:pos="0"/>
          <w:tab w:val="center" w:pos="4536"/>
          <w:tab w:val="right" w:pos="8222"/>
        </w:tabs>
        <w:spacing w:line="360" w:lineRule="auto"/>
      </w:pPr>
      <w:r w:rsidRPr="001D065E">
        <w:rPr>
          <w:rFonts w:cs="Consolas"/>
          <w:i/>
        </w:rPr>
        <w:tab/>
      </w:r>
      <w:r w:rsidR="00783E60" w:rsidRPr="00783E60">
        <w:rPr>
          <w:position w:val="-10"/>
        </w:rPr>
        <w:object w:dxaOrig="639" w:dyaOrig="320" w14:anchorId="22265634">
          <v:shape id="_x0000_i1043" type="#_x0000_t75" style="width:31.8pt;height:16.35pt" o:ole="">
            <v:imagedata r:id="rId59" o:title=""/>
          </v:shape>
          <o:OLEObject Type="Embed" ProgID="Equation.DSMT4" ShapeID="_x0000_i1043" DrawAspect="Content" ObjectID="_1680087446" r:id="rId60"/>
        </w:object>
      </w:r>
      <w:r w:rsidRPr="001D065E">
        <w:rPr>
          <w:i/>
        </w:rPr>
        <w:t xml:space="preserve"> </w:t>
      </w:r>
      <w:r w:rsidRPr="001D065E">
        <w:rPr>
          <w:i/>
        </w:rPr>
        <w:tab/>
      </w:r>
      <w:r w:rsidRPr="001D065E">
        <w:t>（</w:t>
      </w:r>
      <w:r w:rsidRPr="001D065E">
        <w:t>3.1.6-2</w:t>
      </w:r>
      <w:r w:rsidRPr="001D065E">
        <w:t>）</w:t>
      </w:r>
    </w:p>
    <w:p w14:paraId="6136233A" w14:textId="4971018D" w:rsidR="000B46BC" w:rsidRPr="001D065E" w:rsidRDefault="000B46BC" w:rsidP="0016336F">
      <w:pPr>
        <w:spacing w:line="360" w:lineRule="auto"/>
      </w:pPr>
      <w:r w:rsidRPr="001D065E">
        <w:t>式中：</w:t>
      </w:r>
      <w:r w:rsidR="00783E60" w:rsidRPr="00783E60">
        <w:rPr>
          <w:position w:val="-10"/>
        </w:rPr>
        <w:object w:dxaOrig="260" w:dyaOrig="320" w14:anchorId="089E601E">
          <v:shape id="_x0000_i1044" type="#_x0000_t75" style="width:13.25pt;height:16.35pt" o:ole="">
            <v:imagedata r:id="rId61" o:title=""/>
          </v:shape>
          <o:OLEObject Type="Embed" ProgID="Equation.DSMT4" ShapeID="_x0000_i1044" DrawAspect="Content" ObjectID="_1680087447" r:id="rId62"/>
        </w:object>
      </w:r>
      <w:r w:rsidRPr="001D065E">
        <w:t>——</w:t>
      </w:r>
      <w:r w:rsidRPr="001D065E">
        <w:rPr>
          <w:rFonts w:hint="eastAsia"/>
        </w:rPr>
        <w:t>结构或结构构件作用效应组合的变形设计值</w:t>
      </w:r>
      <w:r w:rsidRPr="001D065E">
        <w:t>；</w:t>
      </w:r>
    </w:p>
    <w:p w14:paraId="74F25C95" w14:textId="77777777" w:rsidR="000B46BC" w:rsidRPr="001D065E" w:rsidRDefault="000B46BC" w:rsidP="0016336F">
      <w:pPr>
        <w:spacing w:line="360" w:lineRule="auto"/>
        <w:ind w:firstLineChars="300" w:firstLine="630"/>
        <w:rPr>
          <w:rStyle w:val="af6"/>
        </w:rPr>
      </w:pPr>
      <w:r w:rsidRPr="001D065E">
        <w:rPr>
          <w:rFonts w:hint="eastAsia"/>
          <w:i/>
        </w:rPr>
        <w:t>C</w:t>
      </w:r>
      <w:r w:rsidRPr="001D065E">
        <w:t xml:space="preserve"> ——</w:t>
      </w:r>
      <w:r w:rsidRPr="001D065E">
        <w:rPr>
          <w:rFonts w:hint="eastAsia"/>
        </w:rPr>
        <w:t>结构或结构构件变形</w:t>
      </w:r>
      <w:r w:rsidRPr="001D065E">
        <w:t>限值。</w:t>
      </w:r>
    </w:p>
    <w:p w14:paraId="10D6AB48" w14:textId="77777777" w:rsidR="000B46BC" w:rsidRPr="001D065E" w:rsidRDefault="000B46BC" w:rsidP="0016336F">
      <w:pPr>
        <w:spacing w:line="360" w:lineRule="auto"/>
        <w:ind w:firstLine="435"/>
        <w:rPr>
          <w:rStyle w:val="af6"/>
        </w:rPr>
      </w:pPr>
      <w:r w:rsidRPr="001D065E">
        <w:rPr>
          <w:rStyle w:val="af6"/>
          <w:rFonts w:hint="eastAsia"/>
        </w:rPr>
        <w:t xml:space="preserve">3  </w:t>
      </w:r>
      <w:r w:rsidRPr="001D065E">
        <w:rPr>
          <w:rStyle w:val="af6"/>
          <w:rFonts w:hint="eastAsia"/>
        </w:rPr>
        <w:t>耐久性设计应符合建筑功能要求，并应考虑材料性能劣化的不利影响。</w:t>
      </w:r>
    </w:p>
    <w:p w14:paraId="4F05CAA9" w14:textId="14BDE737" w:rsidR="00A35917" w:rsidRPr="001D065E" w:rsidRDefault="000B46BC" w:rsidP="0016336F">
      <w:pPr>
        <w:spacing w:line="360" w:lineRule="auto"/>
        <w:rPr>
          <w:rStyle w:val="af6"/>
        </w:rPr>
      </w:pPr>
      <w:r w:rsidRPr="001D065E">
        <w:rPr>
          <w:rStyle w:val="af6"/>
          <w:rFonts w:ascii="华文仿宋" w:eastAsia="华文仿宋" w:hAnsi="华文仿宋" w:hint="eastAsia"/>
        </w:rPr>
        <w:t>【条文说明】3.1.6</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 xml:space="preserve"> 根据玻璃结构特点，提出了玻璃结构设计的原则要求。本条第1、2款关于玻璃结构或结构构件承载能力极限状态、正常使用极限状态的设计规定主要源于现行国家标准《建筑结构可靠性设计统一标准》GB</w:t>
      </w:r>
      <w:r w:rsidR="00D3574E">
        <w:rPr>
          <w:rStyle w:val="af6"/>
          <w:rFonts w:ascii="华文仿宋" w:eastAsia="华文仿宋" w:hAnsi="华文仿宋" w:hint="eastAsia"/>
        </w:rPr>
        <w:t xml:space="preserve"> </w:t>
      </w:r>
      <w:r w:rsidRPr="001D065E">
        <w:rPr>
          <w:rStyle w:val="af6"/>
          <w:rFonts w:ascii="华文仿宋" w:eastAsia="华文仿宋" w:hAnsi="华文仿宋" w:hint="eastAsia"/>
        </w:rPr>
        <w:t>50068的有关规定。</w:t>
      </w:r>
      <w:r w:rsidR="0071589B" w:rsidRPr="001D065E">
        <w:rPr>
          <w:rStyle w:val="af6"/>
          <w:rFonts w:ascii="华文仿宋" w:eastAsia="华文仿宋" w:hAnsi="华文仿宋" w:hint="eastAsia"/>
        </w:rPr>
        <w:t>对于持久设计状况、短暂设计状况，结构重要性系数取值应根据结构安全等级采用；对于地震设计状况、偶然设计状况，结构重要性系数应取1.0。</w:t>
      </w:r>
    </w:p>
    <w:p w14:paraId="2E0CF00F" w14:textId="61116D11" w:rsidR="000B46BC" w:rsidRPr="001D065E" w:rsidRDefault="000B46BC" w:rsidP="0016336F">
      <w:pPr>
        <w:spacing w:line="360" w:lineRule="auto"/>
        <w:rPr>
          <w:szCs w:val="21"/>
        </w:rPr>
      </w:pPr>
      <w:r w:rsidRPr="00D90D2E">
        <w:rPr>
          <w:b/>
          <w:bCs/>
          <w:szCs w:val="21"/>
        </w:rPr>
        <w:t>3.1.7</w:t>
      </w:r>
      <w:r w:rsidRPr="001D065E">
        <w:rPr>
          <w:szCs w:val="21"/>
        </w:rPr>
        <w:t xml:space="preserve"> </w:t>
      </w:r>
      <w:r w:rsidRPr="001D065E">
        <w:rPr>
          <w:rFonts w:hint="eastAsia"/>
          <w:szCs w:val="21"/>
        </w:rPr>
        <w:t xml:space="preserve"> </w:t>
      </w:r>
      <w:r w:rsidRPr="001D065E">
        <w:rPr>
          <w:rFonts w:hint="eastAsia"/>
          <w:szCs w:val="21"/>
        </w:rPr>
        <w:t>应根据设计状况及抗力模型不定性程度确定玻璃结构或结构构件的抗力模型不定性系数取值，并应符合下列规定：</w:t>
      </w:r>
    </w:p>
    <w:p w14:paraId="41622CD1" w14:textId="5E4E38F2" w:rsidR="000B46BC" w:rsidRPr="001D065E" w:rsidRDefault="000B46BC" w:rsidP="0016336F">
      <w:pPr>
        <w:spacing w:line="360" w:lineRule="auto"/>
        <w:ind w:firstLine="435"/>
        <w:rPr>
          <w:szCs w:val="21"/>
        </w:rPr>
      </w:pPr>
      <w:r w:rsidRPr="001D065E">
        <w:rPr>
          <w:rFonts w:hint="eastAsia"/>
          <w:szCs w:val="21"/>
        </w:rPr>
        <w:t xml:space="preserve">1  </w:t>
      </w:r>
      <w:r w:rsidRPr="001D065E">
        <w:rPr>
          <w:rFonts w:hint="eastAsia"/>
          <w:szCs w:val="21"/>
        </w:rPr>
        <w:t>对持久设计状况、短暂设计状况，</w:t>
      </w:r>
      <w:r w:rsidR="0071589B" w:rsidRPr="001D065E">
        <w:rPr>
          <w:rFonts w:hint="eastAsia"/>
          <w:szCs w:val="21"/>
        </w:rPr>
        <w:t>抗力模型不定性系数</w:t>
      </w:r>
      <w:r w:rsidRPr="001D065E">
        <w:rPr>
          <w:rFonts w:hint="eastAsia"/>
          <w:szCs w:val="21"/>
        </w:rPr>
        <w:t>取值不应小于</w:t>
      </w:r>
      <w:r w:rsidRPr="001D065E">
        <w:rPr>
          <w:rFonts w:hint="eastAsia"/>
          <w:szCs w:val="21"/>
        </w:rPr>
        <w:t>1.0</w:t>
      </w:r>
      <w:r w:rsidRPr="001D065E">
        <w:rPr>
          <w:rFonts w:hint="eastAsia"/>
          <w:szCs w:val="21"/>
        </w:rPr>
        <w:t>；</w:t>
      </w:r>
    </w:p>
    <w:p w14:paraId="6E5E1EB2" w14:textId="6980FB5A" w:rsidR="000B46BC" w:rsidRPr="001D065E" w:rsidRDefault="000B46BC" w:rsidP="0016336F">
      <w:pPr>
        <w:spacing w:line="360" w:lineRule="auto"/>
        <w:ind w:firstLine="435"/>
        <w:rPr>
          <w:szCs w:val="21"/>
        </w:rPr>
      </w:pPr>
      <w:r w:rsidRPr="001D065E">
        <w:rPr>
          <w:rFonts w:hint="eastAsia"/>
          <w:szCs w:val="21"/>
        </w:rPr>
        <w:lastRenderedPageBreak/>
        <w:t xml:space="preserve">2  </w:t>
      </w:r>
      <w:r w:rsidRPr="001D065E">
        <w:rPr>
          <w:rFonts w:hint="eastAsia"/>
          <w:szCs w:val="21"/>
        </w:rPr>
        <w:t>对地震设计状况、偶然设计状况，</w:t>
      </w:r>
      <w:r w:rsidR="0071589B" w:rsidRPr="001D065E">
        <w:rPr>
          <w:rFonts w:hint="eastAsia"/>
          <w:szCs w:val="21"/>
        </w:rPr>
        <w:t>抗力模型不定性系数</w:t>
      </w:r>
      <w:r w:rsidRPr="001D065E">
        <w:rPr>
          <w:rFonts w:hint="eastAsia"/>
          <w:szCs w:val="21"/>
        </w:rPr>
        <w:t>可</w:t>
      </w:r>
      <w:r w:rsidR="0071589B" w:rsidRPr="001D065E">
        <w:rPr>
          <w:rFonts w:hint="eastAsia"/>
          <w:szCs w:val="21"/>
        </w:rPr>
        <w:t>取</w:t>
      </w:r>
      <w:r w:rsidRPr="001D065E">
        <w:rPr>
          <w:rFonts w:hint="eastAsia"/>
          <w:szCs w:val="21"/>
        </w:rPr>
        <w:t>1.0</w:t>
      </w:r>
      <w:r w:rsidRPr="001D065E">
        <w:rPr>
          <w:rFonts w:hint="eastAsia"/>
          <w:szCs w:val="21"/>
        </w:rPr>
        <w:t>。</w:t>
      </w:r>
    </w:p>
    <w:p w14:paraId="48F57947" w14:textId="34A9BDE1" w:rsidR="00B32A05" w:rsidRPr="001D065E" w:rsidRDefault="0071589B" w:rsidP="00B32A05">
      <w:pPr>
        <w:spacing w:line="360" w:lineRule="auto"/>
        <w:rPr>
          <w:rStyle w:val="af6"/>
          <w:rFonts w:ascii="华文仿宋" w:eastAsia="华文仿宋" w:hAnsi="华文仿宋"/>
        </w:rPr>
      </w:pPr>
      <w:r w:rsidRPr="001D065E">
        <w:rPr>
          <w:rStyle w:val="af6"/>
          <w:rFonts w:ascii="华文仿宋" w:eastAsia="华文仿宋" w:hAnsi="华文仿宋" w:hint="eastAsia"/>
        </w:rPr>
        <w:t xml:space="preserve">【条文说明】3.1.7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结构或结构构件的抗力设计值取值主要与结构材料性能设计值及结构构件几何参数设计值取值有关，而结构材料的性能设计值通常是由材料性能标准值除以材料性能分项系数</w:t>
      </w:r>
      <w:r w:rsidR="00783E60" w:rsidRPr="00783E60">
        <w:rPr>
          <w:position w:val="-10"/>
        </w:rPr>
        <w:object w:dxaOrig="279" w:dyaOrig="320" w14:anchorId="50DD7F35">
          <v:shape id="_x0000_i1045" type="#_x0000_t75" style="width:13.7pt;height:16.35pt" o:ole="">
            <v:imagedata r:id="rId63" o:title=""/>
          </v:shape>
          <o:OLEObject Type="Embed" ProgID="Equation.DSMT4" ShapeID="_x0000_i1045" DrawAspect="Content" ObjectID="_1680087448" r:id="rId64"/>
        </w:object>
      </w:r>
      <w:r w:rsidRPr="001D065E">
        <w:rPr>
          <w:rStyle w:val="af6"/>
          <w:rFonts w:ascii="华文仿宋" w:eastAsia="华文仿宋" w:hAnsi="华文仿宋" w:hint="eastAsia"/>
        </w:rPr>
        <w:t>确定。实际上，为了简化设计表达式，本规程式（3.1.6-1）还忽略了与结构模型化分析的不确定性有关的分项系数。因此，结构的作用效应设计值及结构抗力设计值均有可能具有一定的不确定性。为了考虑这种不确定性可能对结构安全性带来的不利影响，可通过结构抗力模型不确定性系数对结构构件抗力设计</w:t>
      </w:r>
      <w:proofErr w:type="gramStart"/>
      <w:r w:rsidRPr="001D065E">
        <w:rPr>
          <w:rStyle w:val="af6"/>
          <w:rFonts w:ascii="华文仿宋" w:eastAsia="华文仿宋" w:hAnsi="华文仿宋" w:hint="eastAsia"/>
        </w:rPr>
        <w:t>值予以</w:t>
      </w:r>
      <w:proofErr w:type="gramEnd"/>
      <w:r w:rsidRPr="001D065E">
        <w:rPr>
          <w:rStyle w:val="af6"/>
          <w:rFonts w:ascii="华文仿宋" w:eastAsia="华文仿宋" w:hAnsi="华文仿宋" w:hint="eastAsia"/>
        </w:rPr>
        <w:t>调整。</w:t>
      </w:r>
    </w:p>
    <w:p w14:paraId="1437951F" w14:textId="0C3A6347" w:rsidR="0071589B" w:rsidRPr="001D065E" w:rsidRDefault="0071589B" w:rsidP="00B32A05">
      <w:pPr>
        <w:spacing w:line="360" w:lineRule="auto"/>
        <w:ind w:firstLineChars="200" w:firstLine="420"/>
        <w:rPr>
          <w:rFonts w:ascii="华文仿宋" w:eastAsia="华文仿宋" w:hAnsi="华文仿宋"/>
          <w:szCs w:val="21"/>
        </w:rPr>
      </w:pPr>
      <w:r w:rsidRPr="001D065E">
        <w:rPr>
          <w:rStyle w:val="af6"/>
          <w:rFonts w:ascii="华文仿宋" w:eastAsia="华文仿宋" w:hAnsi="华文仿宋" w:hint="eastAsia"/>
        </w:rPr>
        <w:t>对于地震设计状况和偶然设计状况，结构材料的抗力设计值可有所提高；但为了确保玻璃结构安全，本条规定玻璃结构或结构构件的抗力模型不定性系数取1.0。</w:t>
      </w:r>
    </w:p>
    <w:p w14:paraId="48A170F8" w14:textId="199D426A" w:rsidR="00CB5800" w:rsidRPr="001D065E" w:rsidRDefault="00CB5800" w:rsidP="0016336F">
      <w:pPr>
        <w:spacing w:line="360" w:lineRule="auto"/>
        <w:rPr>
          <w:szCs w:val="21"/>
        </w:rPr>
      </w:pPr>
      <w:r w:rsidRPr="00D90D2E">
        <w:rPr>
          <w:b/>
          <w:bCs/>
          <w:szCs w:val="21"/>
        </w:rPr>
        <w:t>3.</w:t>
      </w:r>
      <w:r w:rsidRPr="00D90D2E">
        <w:rPr>
          <w:rFonts w:hint="eastAsia"/>
          <w:b/>
          <w:bCs/>
          <w:szCs w:val="21"/>
        </w:rPr>
        <w:t>1</w:t>
      </w:r>
      <w:r w:rsidRPr="00D90D2E">
        <w:rPr>
          <w:b/>
          <w:bCs/>
          <w:szCs w:val="21"/>
        </w:rPr>
        <w:t>.</w:t>
      </w:r>
      <w:r w:rsidRPr="00D90D2E">
        <w:rPr>
          <w:rFonts w:hint="eastAsia"/>
          <w:b/>
          <w:bCs/>
          <w:szCs w:val="21"/>
        </w:rPr>
        <w:t>8</w:t>
      </w:r>
      <w:r w:rsidRPr="001D065E">
        <w:rPr>
          <w:szCs w:val="21"/>
        </w:rPr>
        <w:t xml:space="preserve"> </w:t>
      </w:r>
      <w:r w:rsidR="00B55B4D" w:rsidRPr="001D065E">
        <w:rPr>
          <w:rFonts w:hint="eastAsia"/>
          <w:szCs w:val="21"/>
        </w:rPr>
        <w:t xml:space="preserve"> </w:t>
      </w:r>
      <w:r w:rsidR="009C4045" w:rsidRPr="001D065E">
        <w:rPr>
          <w:rFonts w:hint="eastAsia"/>
          <w:szCs w:val="21"/>
        </w:rPr>
        <w:t>玻璃结构设计时，玻璃整体结构及主要结构构件应进行设防烈度地震作用下的截面抗震承载力计算及相应的变形验算，并宜进行预估罕遇地震作用下的变形验算；对于地震作用不起控制作用的次要结构构件，可</w:t>
      </w:r>
      <w:proofErr w:type="gramStart"/>
      <w:r w:rsidR="009C4045" w:rsidRPr="001D065E">
        <w:rPr>
          <w:rFonts w:hint="eastAsia"/>
          <w:szCs w:val="21"/>
        </w:rPr>
        <w:t>采用多遇地震</w:t>
      </w:r>
      <w:proofErr w:type="gramEnd"/>
      <w:r w:rsidR="009C4045" w:rsidRPr="001D065E">
        <w:rPr>
          <w:rFonts w:hint="eastAsia"/>
          <w:szCs w:val="21"/>
        </w:rPr>
        <w:t>作用进行结构承载力设计，宜采用设防烈度地震作用进行变形验算。</w:t>
      </w:r>
    </w:p>
    <w:p w14:paraId="5DAD3F91" w14:textId="4C31173F" w:rsidR="00B55B4D" w:rsidRPr="001D065E" w:rsidRDefault="00CB5800" w:rsidP="003D1155">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【条文说明】3.1.8</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 xml:space="preserve"> </w:t>
      </w:r>
      <w:r w:rsidR="009F53EC" w:rsidRPr="001D065E">
        <w:rPr>
          <w:rStyle w:val="af6"/>
          <w:rFonts w:ascii="华文仿宋" w:eastAsia="华文仿宋" w:hAnsi="华文仿宋" w:hint="eastAsia"/>
        </w:rPr>
        <w:t>现行国家标准《建筑抗震设计规范》GB</w:t>
      </w:r>
      <w:r w:rsidR="00D3574E">
        <w:rPr>
          <w:rStyle w:val="af6"/>
          <w:rFonts w:ascii="华文仿宋" w:eastAsia="华文仿宋" w:hAnsi="华文仿宋" w:hint="eastAsia"/>
        </w:rPr>
        <w:t xml:space="preserve"> </w:t>
      </w:r>
      <w:r w:rsidR="009F53EC" w:rsidRPr="001D065E">
        <w:rPr>
          <w:rStyle w:val="af6"/>
          <w:rFonts w:ascii="华文仿宋" w:eastAsia="华文仿宋" w:hAnsi="华文仿宋" w:hint="eastAsia"/>
        </w:rPr>
        <w:t>50011规定了建筑结构三水准两阶段设计方法。一般情况的建筑结构，</w:t>
      </w:r>
      <w:proofErr w:type="gramStart"/>
      <w:r w:rsidR="009F53EC" w:rsidRPr="001D065E">
        <w:rPr>
          <w:rStyle w:val="af6"/>
          <w:rFonts w:ascii="华文仿宋" w:eastAsia="华文仿宋" w:hAnsi="华文仿宋" w:hint="eastAsia"/>
        </w:rPr>
        <w:t>采用多遇地震</w:t>
      </w:r>
      <w:proofErr w:type="gramEnd"/>
      <w:r w:rsidR="009F53EC" w:rsidRPr="001D065E">
        <w:rPr>
          <w:rStyle w:val="af6"/>
          <w:rFonts w:ascii="华文仿宋" w:eastAsia="华文仿宋" w:hAnsi="华文仿宋" w:hint="eastAsia"/>
        </w:rPr>
        <w:t>进行结构、结构构件的承载力和变形设计，并通过采取抗震措施（包括构造措施）保证结构“中震可修、大震不倒”。鉴于玻璃结构的开裂前为弹性受力状态的特点，为了保障结构的安全性，本规程规定采用设防烈度地震作用进行玻璃整体结构及主要结构构件的抗震承载力计算和变形验算。对于地震作用不是主要可变作用的次要结构构件（例如玻璃幕墙结构），可适当放松承载力设计要求，但变形验算宜适当严控。</w:t>
      </w:r>
    </w:p>
    <w:p w14:paraId="52A6F8CF" w14:textId="1CF05D1E" w:rsidR="000F66AF" w:rsidRPr="001D065E" w:rsidRDefault="000F66AF" w:rsidP="003D1155">
      <w:pPr>
        <w:spacing w:line="360" w:lineRule="auto"/>
        <w:rPr>
          <w:rStyle w:val="af6"/>
          <w:rFonts w:ascii="华文仿宋" w:eastAsia="华文仿宋" w:hAnsi="华文仿宋"/>
        </w:rPr>
      </w:pPr>
      <w:r w:rsidRPr="00FB2952">
        <w:rPr>
          <w:rFonts w:hint="eastAsia"/>
          <w:b/>
          <w:bCs/>
        </w:rPr>
        <w:t>3.1.9</w:t>
      </w:r>
      <w:r w:rsidRPr="00D90D2E">
        <w:rPr>
          <w:rStyle w:val="af6"/>
          <w:rFonts w:ascii="华文仿宋" w:eastAsia="华文仿宋" w:hAnsi="华文仿宋" w:hint="eastAsia"/>
          <w:b/>
          <w:bCs/>
        </w:rPr>
        <w:t xml:space="preserve"> </w:t>
      </w:r>
      <w:r w:rsidRPr="001D065E">
        <w:rPr>
          <w:rStyle w:val="af6"/>
          <w:rFonts w:ascii="华文仿宋" w:eastAsia="华文仿宋" w:hAnsi="华文仿宋" w:hint="eastAsia"/>
        </w:rPr>
        <w:t xml:space="preserve"> </w:t>
      </w:r>
      <w:r w:rsidRPr="001D065E">
        <w:rPr>
          <w:rFonts w:hint="eastAsia"/>
        </w:rPr>
        <w:t>抗震设计的玻璃结构建筑宜采取适宜的减震、隔震措施，建筑减震、隔</w:t>
      </w:r>
      <w:proofErr w:type="gramStart"/>
      <w:r w:rsidRPr="001D065E">
        <w:rPr>
          <w:rFonts w:hint="eastAsia"/>
        </w:rPr>
        <w:t>震设计</w:t>
      </w:r>
      <w:proofErr w:type="gramEnd"/>
      <w:r w:rsidRPr="001D065E">
        <w:rPr>
          <w:rFonts w:hint="eastAsia"/>
        </w:rPr>
        <w:t>的原则和方法应符合现行国家标准《建筑抗震设计规范》</w:t>
      </w:r>
      <w:r w:rsidRPr="001D065E">
        <w:rPr>
          <w:rFonts w:hint="eastAsia"/>
        </w:rPr>
        <w:t>GB</w:t>
      </w:r>
      <w:r w:rsidR="00D3574E">
        <w:rPr>
          <w:rFonts w:hint="eastAsia"/>
        </w:rPr>
        <w:t xml:space="preserve"> </w:t>
      </w:r>
      <w:r w:rsidRPr="001D065E">
        <w:rPr>
          <w:rFonts w:hint="eastAsia"/>
        </w:rPr>
        <w:t>50011</w:t>
      </w:r>
      <w:r w:rsidRPr="001D065E">
        <w:rPr>
          <w:rFonts w:hint="eastAsia"/>
        </w:rPr>
        <w:t>的有关规定。</w:t>
      </w:r>
    </w:p>
    <w:p w14:paraId="2374A280" w14:textId="5B63C102" w:rsidR="00CB5800" w:rsidRPr="001D065E" w:rsidRDefault="000F66AF" w:rsidP="003D1155">
      <w:pPr>
        <w:spacing w:line="360" w:lineRule="auto"/>
        <w:rPr>
          <w:szCs w:val="21"/>
        </w:rPr>
      </w:pPr>
      <w:r w:rsidRPr="001D065E">
        <w:rPr>
          <w:rStyle w:val="af6"/>
          <w:rFonts w:ascii="华文仿宋" w:eastAsia="华文仿宋" w:hAnsi="华文仿宋" w:hint="eastAsia"/>
        </w:rPr>
        <w:t>【条文说明】</w:t>
      </w:r>
      <w:r w:rsidR="00342A8C" w:rsidRPr="001D065E">
        <w:rPr>
          <w:rStyle w:val="af6"/>
          <w:rFonts w:ascii="华文仿宋" w:eastAsia="华文仿宋" w:hAnsi="华文仿宋" w:hint="eastAsia"/>
        </w:rPr>
        <w:t>3.1.9</w:t>
      </w:r>
      <w:r w:rsidR="00B80708">
        <w:rPr>
          <w:rStyle w:val="af6"/>
          <w:rFonts w:ascii="华文仿宋" w:eastAsia="华文仿宋" w:hAnsi="华文仿宋" w:hint="eastAsia"/>
        </w:rPr>
        <w:t xml:space="preserve">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主体建筑玻璃结构进行抗震设计时，</w:t>
      </w:r>
      <w:r w:rsidR="00CB5800" w:rsidRPr="001D065E">
        <w:rPr>
          <w:rStyle w:val="af6"/>
          <w:rFonts w:ascii="华文仿宋" w:eastAsia="华文仿宋" w:hAnsi="华文仿宋" w:hint="eastAsia"/>
        </w:rPr>
        <w:t>如难以满足设防地震作用下的截面抗震</w:t>
      </w:r>
      <w:r w:rsidRPr="001D065E">
        <w:rPr>
          <w:rStyle w:val="af6"/>
          <w:rFonts w:ascii="华文仿宋" w:eastAsia="华文仿宋" w:hAnsi="华文仿宋" w:hint="eastAsia"/>
        </w:rPr>
        <w:t>承载力计算</w:t>
      </w:r>
      <w:r w:rsidR="00CB5800" w:rsidRPr="001D065E">
        <w:rPr>
          <w:rStyle w:val="af6"/>
          <w:rFonts w:ascii="华文仿宋" w:eastAsia="华文仿宋" w:hAnsi="华文仿宋" w:hint="eastAsia"/>
        </w:rPr>
        <w:t>及相应的变形验算</w:t>
      </w:r>
      <w:r w:rsidRPr="001D065E">
        <w:rPr>
          <w:rStyle w:val="af6"/>
          <w:rFonts w:ascii="华文仿宋" w:eastAsia="华文仿宋" w:hAnsi="华文仿宋" w:hint="eastAsia"/>
        </w:rPr>
        <w:t>要求</w:t>
      </w:r>
      <w:r w:rsidR="00CB5800" w:rsidRPr="001D065E">
        <w:rPr>
          <w:rStyle w:val="af6"/>
          <w:rFonts w:ascii="华文仿宋" w:eastAsia="华文仿宋" w:hAnsi="华文仿宋" w:hint="eastAsia"/>
        </w:rPr>
        <w:t>，</w:t>
      </w:r>
      <w:r w:rsidRPr="001D065E">
        <w:rPr>
          <w:rStyle w:val="af6"/>
          <w:rFonts w:ascii="华文仿宋" w:eastAsia="华文仿宋" w:hAnsi="华文仿宋" w:hint="eastAsia"/>
        </w:rPr>
        <w:t>宜</w:t>
      </w:r>
      <w:r w:rsidR="00CB5800" w:rsidRPr="001D065E">
        <w:rPr>
          <w:rStyle w:val="af6"/>
          <w:rFonts w:ascii="华文仿宋" w:eastAsia="华文仿宋" w:hAnsi="华文仿宋" w:hint="eastAsia"/>
        </w:rPr>
        <w:t>采用隔震支座、</w:t>
      </w:r>
      <w:r w:rsidR="00286A5F" w:rsidRPr="001D065E">
        <w:rPr>
          <w:rStyle w:val="af6"/>
          <w:rFonts w:ascii="华文仿宋" w:eastAsia="华文仿宋" w:hAnsi="华文仿宋" w:hint="eastAsia"/>
        </w:rPr>
        <w:t>耗能</w:t>
      </w:r>
      <w:r w:rsidR="00CB5800" w:rsidRPr="001D065E">
        <w:rPr>
          <w:rStyle w:val="af6"/>
          <w:rFonts w:ascii="华文仿宋" w:eastAsia="华文仿宋" w:hAnsi="华文仿宋" w:hint="eastAsia"/>
        </w:rPr>
        <w:t>阻尼器等装置减少地震作用，并</w:t>
      </w:r>
      <w:r w:rsidR="00286A5F" w:rsidRPr="001D065E">
        <w:rPr>
          <w:rStyle w:val="af6"/>
          <w:rFonts w:ascii="华文仿宋" w:eastAsia="华文仿宋" w:hAnsi="华文仿宋" w:hint="eastAsia"/>
        </w:rPr>
        <w:t>按照《建筑抗震设计规范》GB</w:t>
      </w:r>
      <w:r w:rsidR="00D3574E">
        <w:rPr>
          <w:rStyle w:val="af6"/>
          <w:rFonts w:ascii="华文仿宋" w:eastAsia="华文仿宋" w:hAnsi="华文仿宋" w:hint="eastAsia"/>
        </w:rPr>
        <w:t xml:space="preserve"> </w:t>
      </w:r>
      <w:r w:rsidR="00286A5F" w:rsidRPr="001D065E">
        <w:rPr>
          <w:rStyle w:val="af6"/>
          <w:rFonts w:ascii="华文仿宋" w:eastAsia="华文仿宋" w:hAnsi="华文仿宋" w:hint="eastAsia"/>
        </w:rPr>
        <w:t>50011的有关规定</w:t>
      </w:r>
      <w:r w:rsidR="00CB5800" w:rsidRPr="001D065E">
        <w:rPr>
          <w:rStyle w:val="af6"/>
          <w:rFonts w:ascii="华文仿宋" w:eastAsia="华文仿宋" w:hAnsi="华文仿宋" w:hint="eastAsia"/>
        </w:rPr>
        <w:t>进行</w:t>
      </w:r>
      <w:r w:rsidR="00286A5F" w:rsidRPr="001D065E">
        <w:rPr>
          <w:rStyle w:val="af6"/>
          <w:rFonts w:ascii="华文仿宋" w:eastAsia="华文仿宋" w:hAnsi="华文仿宋" w:hint="eastAsia"/>
        </w:rPr>
        <w:t>结构分析和结构设计</w:t>
      </w:r>
      <w:r w:rsidR="00CB5800" w:rsidRPr="001D065E">
        <w:rPr>
          <w:rStyle w:val="af6"/>
          <w:rFonts w:ascii="华文仿宋" w:eastAsia="华文仿宋" w:hAnsi="华文仿宋" w:hint="eastAsia"/>
        </w:rPr>
        <w:t>。</w:t>
      </w:r>
    </w:p>
    <w:p w14:paraId="5CB1E2EF" w14:textId="10545C9F" w:rsidR="000B46BC" w:rsidRPr="001D065E" w:rsidRDefault="000B46BC" w:rsidP="0016336F">
      <w:pPr>
        <w:spacing w:line="360" w:lineRule="auto"/>
        <w:rPr>
          <w:szCs w:val="21"/>
        </w:rPr>
      </w:pPr>
      <w:r w:rsidRPr="00D90D2E">
        <w:rPr>
          <w:b/>
          <w:bCs/>
          <w:szCs w:val="21"/>
        </w:rPr>
        <w:t>3.1.</w:t>
      </w:r>
      <w:r w:rsidR="00286A5F" w:rsidRPr="00D90D2E">
        <w:rPr>
          <w:rFonts w:hint="eastAsia"/>
          <w:b/>
          <w:bCs/>
          <w:szCs w:val="21"/>
        </w:rPr>
        <w:t>10</w:t>
      </w:r>
      <w:r w:rsidR="00CB5800" w:rsidRPr="001D065E">
        <w:rPr>
          <w:szCs w:val="21"/>
        </w:rPr>
        <w:t xml:space="preserve"> </w:t>
      </w:r>
      <w:r w:rsidR="00C852DC" w:rsidRPr="001D065E">
        <w:rPr>
          <w:rFonts w:hint="eastAsia"/>
          <w:szCs w:val="21"/>
        </w:rPr>
        <w:t xml:space="preserve"> </w:t>
      </w:r>
      <w:r w:rsidRPr="001D065E">
        <w:rPr>
          <w:rFonts w:hint="eastAsia"/>
          <w:szCs w:val="21"/>
        </w:rPr>
        <w:t>对于</w:t>
      </w:r>
      <w:r w:rsidR="00CB663E">
        <w:rPr>
          <w:rFonts w:hint="eastAsia"/>
          <w:szCs w:val="21"/>
        </w:rPr>
        <w:t>设计工作年限</w:t>
      </w:r>
      <w:r w:rsidRPr="001D065E">
        <w:rPr>
          <w:rFonts w:hint="eastAsia"/>
          <w:szCs w:val="21"/>
        </w:rPr>
        <w:t>不低于</w:t>
      </w:r>
      <w:r w:rsidRPr="001D065E">
        <w:rPr>
          <w:rFonts w:hint="eastAsia"/>
          <w:szCs w:val="21"/>
        </w:rPr>
        <w:t>5</w:t>
      </w:r>
      <w:r w:rsidRPr="001D065E">
        <w:rPr>
          <w:szCs w:val="21"/>
        </w:rPr>
        <w:t>0</w:t>
      </w:r>
      <w:r w:rsidRPr="001D065E">
        <w:rPr>
          <w:rFonts w:hint="eastAsia"/>
          <w:szCs w:val="21"/>
        </w:rPr>
        <w:t>年的玻璃结构，宜进行结构</w:t>
      </w:r>
      <w:proofErr w:type="gramStart"/>
      <w:r w:rsidRPr="001D065E">
        <w:rPr>
          <w:rFonts w:hint="eastAsia"/>
          <w:szCs w:val="21"/>
        </w:rPr>
        <w:t>防连续</w:t>
      </w:r>
      <w:proofErr w:type="gramEnd"/>
      <w:r w:rsidRPr="001D065E">
        <w:rPr>
          <w:rFonts w:hint="eastAsia"/>
          <w:szCs w:val="21"/>
        </w:rPr>
        <w:t>倒塌设计，并应满足承载能力极限状态的要求。</w:t>
      </w:r>
    </w:p>
    <w:p w14:paraId="3796D514" w14:textId="0329E99B" w:rsidR="000B46BC" w:rsidRPr="001D065E" w:rsidRDefault="000B46BC"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【条文说明】3.1.</w:t>
      </w:r>
      <w:r w:rsidR="00286A5F" w:rsidRPr="001D065E">
        <w:rPr>
          <w:rStyle w:val="af6"/>
          <w:rFonts w:ascii="华文仿宋" w:eastAsia="华文仿宋" w:hAnsi="华文仿宋" w:hint="eastAsia"/>
        </w:rPr>
        <w:t>10</w:t>
      </w:r>
      <w:r w:rsidR="00743D11" w:rsidRPr="001D065E">
        <w:rPr>
          <w:rStyle w:val="af6"/>
          <w:rFonts w:ascii="华文仿宋" w:eastAsia="华文仿宋" w:hAnsi="华文仿宋" w:hint="eastAsia"/>
        </w:rPr>
        <w:t xml:space="preserve">  </w:t>
      </w:r>
      <w:r w:rsidR="00FE03C8" w:rsidRPr="001D065E">
        <w:rPr>
          <w:rStyle w:val="af6"/>
          <w:rFonts w:ascii="华文仿宋" w:eastAsia="华文仿宋" w:hAnsi="华文仿宋" w:hint="eastAsia"/>
        </w:rPr>
        <w:t>防倒塌安全措施的专项设计应包括玻璃结构整体的防倒塌冗余概念设计和关键玻璃构件、节点的专项设计内容。</w:t>
      </w:r>
    </w:p>
    <w:p w14:paraId="5BCA8B48" w14:textId="5545BE32" w:rsidR="00CD2890" w:rsidRPr="001D065E" w:rsidRDefault="00CD2890" w:rsidP="0016336F">
      <w:pPr>
        <w:spacing w:line="360" w:lineRule="auto"/>
        <w:rPr>
          <w:szCs w:val="21"/>
        </w:rPr>
      </w:pPr>
      <w:r w:rsidRPr="00D90D2E">
        <w:rPr>
          <w:b/>
          <w:bCs/>
          <w:szCs w:val="21"/>
        </w:rPr>
        <w:lastRenderedPageBreak/>
        <w:t>3.1.</w:t>
      </w:r>
      <w:r w:rsidR="00CB5800" w:rsidRPr="00D90D2E">
        <w:rPr>
          <w:rFonts w:hint="eastAsia"/>
          <w:b/>
          <w:bCs/>
          <w:szCs w:val="21"/>
        </w:rPr>
        <w:t>1</w:t>
      </w:r>
      <w:r w:rsidR="00286A5F" w:rsidRPr="00D90D2E">
        <w:rPr>
          <w:rFonts w:hint="eastAsia"/>
          <w:b/>
          <w:bCs/>
          <w:szCs w:val="21"/>
        </w:rPr>
        <w:t>1</w:t>
      </w:r>
      <w:r w:rsidRPr="00D90D2E">
        <w:rPr>
          <w:b/>
          <w:bCs/>
          <w:szCs w:val="21"/>
        </w:rPr>
        <w:t xml:space="preserve"> </w:t>
      </w:r>
      <w:r w:rsidR="00C852DC" w:rsidRPr="001D065E">
        <w:rPr>
          <w:rFonts w:hint="eastAsia"/>
          <w:szCs w:val="21"/>
        </w:rPr>
        <w:t xml:space="preserve"> </w:t>
      </w:r>
      <w:r w:rsidRPr="001D065E">
        <w:rPr>
          <w:rFonts w:hint="eastAsia"/>
          <w:szCs w:val="21"/>
        </w:rPr>
        <w:t>玻璃</w:t>
      </w:r>
      <w:r w:rsidR="0071589B" w:rsidRPr="001D065E">
        <w:rPr>
          <w:rFonts w:hint="eastAsia"/>
          <w:szCs w:val="21"/>
        </w:rPr>
        <w:t>结构</w:t>
      </w:r>
      <w:r w:rsidRPr="001D065E">
        <w:rPr>
          <w:rFonts w:hint="eastAsia"/>
          <w:szCs w:val="21"/>
        </w:rPr>
        <w:t>构件和节点宜采用</w:t>
      </w:r>
      <w:r w:rsidR="00CD3822" w:rsidRPr="001D065E">
        <w:rPr>
          <w:rFonts w:hint="eastAsia"/>
          <w:szCs w:val="21"/>
        </w:rPr>
        <w:t>可</w:t>
      </w:r>
      <w:r w:rsidRPr="001D065E">
        <w:rPr>
          <w:rFonts w:hint="eastAsia"/>
          <w:szCs w:val="21"/>
        </w:rPr>
        <w:t>更换的构造形式。</w:t>
      </w:r>
    </w:p>
    <w:p w14:paraId="6D3A6C4E" w14:textId="79F39BD9" w:rsidR="0071589B" w:rsidRPr="001D065E" w:rsidRDefault="0071589B" w:rsidP="0016336F">
      <w:pPr>
        <w:spacing w:line="360" w:lineRule="auto"/>
        <w:rPr>
          <w:szCs w:val="21"/>
        </w:rPr>
      </w:pPr>
      <w:r w:rsidRPr="001D065E">
        <w:rPr>
          <w:rStyle w:val="af6"/>
          <w:rFonts w:ascii="华文仿宋" w:eastAsia="华文仿宋" w:hAnsi="华文仿宋" w:hint="eastAsia"/>
        </w:rPr>
        <w:t>【条文说明】</w:t>
      </w:r>
      <w:r w:rsidR="00CB5800" w:rsidRPr="001D065E">
        <w:rPr>
          <w:rStyle w:val="af6"/>
          <w:rFonts w:ascii="华文仿宋" w:eastAsia="华文仿宋" w:hAnsi="华文仿宋" w:hint="eastAsia"/>
        </w:rPr>
        <w:t>3.1.1</w:t>
      </w:r>
      <w:r w:rsidR="00286A5F" w:rsidRPr="001D065E">
        <w:rPr>
          <w:rStyle w:val="af6"/>
          <w:rFonts w:ascii="华文仿宋" w:eastAsia="华文仿宋" w:hAnsi="华文仿宋" w:hint="eastAsia"/>
        </w:rPr>
        <w:t>1</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 xml:space="preserve"> 由于玻璃结构的易损性特点，在结构设计时，宜采取便于维护更换的设计构造措施。</w:t>
      </w:r>
    </w:p>
    <w:p w14:paraId="597882EA" w14:textId="586E8C30" w:rsidR="0071589B" w:rsidRPr="001D065E" w:rsidRDefault="004D1507" w:rsidP="0071589B">
      <w:pPr>
        <w:spacing w:line="360" w:lineRule="auto"/>
        <w:rPr>
          <w:szCs w:val="21"/>
        </w:rPr>
      </w:pPr>
      <w:r w:rsidRPr="00D90D2E">
        <w:rPr>
          <w:rFonts w:hint="eastAsia"/>
          <w:b/>
          <w:bCs/>
          <w:szCs w:val="21"/>
        </w:rPr>
        <w:t>3.1.1</w:t>
      </w:r>
      <w:r w:rsidR="00286A5F" w:rsidRPr="00D90D2E">
        <w:rPr>
          <w:rFonts w:hint="eastAsia"/>
          <w:b/>
          <w:bCs/>
          <w:szCs w:val="21"/>
        </w:rPr>
        <w:t>2</w:t>
      </w:r>
      <w:r w:rsidR="0071589B" w:rsidRPr="00D90D2E">
        <w:rPr>
          <w:rFonts w:hint="eastAsia"/>
          <w:b/>
          <w:bCs/>
          <w:szCs w:val="21"/>
        </w:rPr>
        <w:t xml:space="preserve"> </w:t>
      </w:r>
      <w:r w:rsidR="00C852DC" w:rsidRPr="001D065E">
        <w:rPr>
          <w:rFonts w:hint="eastAsia"/>
          <w:szCs w:val="21"/>
        </w:rPr>
        <w:t xml:space="preserve"> </w:t>
      </w:r>
      <w:r w:rsidR="0071589B" w:rsidRPr="001D065E">
        <w:rPr>
          <w:rFonts w:hint="eastAsia"/>
          <w:szCs w:val="21"/>
        </w:rPr>
        <w:t>玻璃结构建筑应符合建筑节能、隔声</w:t>
      </w:r>
      <w:r w:rsidR="00FA7A3E">
        <w:rPr>
          <w:rFonts w:hint="eastAsia"/>
          <w:szCs w:val="21"/>
        </w:rPr>
        <w:t>、防水</w:t>
      </w:r>
      <w:r w:rsidR="0071589B" w:rsidRPr="001D065E">
        <w:rPr>
          <w:rFonts w:hint="eastAsia"/>
          <w:szCs w:val="21"/>
        </w:rPr>
        <w:t>及光环境要求。</w:t>
      </w:r>
    </w:p>
    <w:p w14:paraId="7F433614" w14:textId="263D1AEE" w:rsidR="0071589B" w:rsidRPr="001D065E" w:rsidRDefault="0071589B" w:rsidP="0071589B">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sidR="00CB5800" w:rsidRPr="001D065E">
        <w:rPr>
          <w:rStyle w:val="af6"/>
          <w:rFonts w:ascii="华文仿宋" w:eastAsia="华文仿宋" w:hAnsi="华文仿宋" w:hint="eastAsia"/>
        </w:rPr>
        <w:t>3.1.1</w:t>
      </w:r>
      <w:r w:rsidR="00286A5F" w:rsidRPr="001D065E">
        <w:rPr>
          <w:rStyle w:val="af6"/>
          <w:rFonts w:ascii="华文仿宋" w:eastAsia="华文仿宋" w:hAnsi="华文仿宋" w:hint="eastAsia"/>
        </w:rPr>
        <w:t>2</w:t>
      </w:r>
      <w:r w:rsidRPr="001D065E">
        <w:rPr>
          <w:rStyle w:val="af6"/>
          <w:rFonts w:ascii="华文仿宋" w:eastAsia="华文仿宋" w:hAnsi="华文仿宋" w:hint="eastAsia"/>
        </w:rPr>
        <w:t xml:space="preserve">  玻璃结构建筑应根据国家有关政策及有关技术标准的要求，进行建筑节能设计，并应符合建筑声学</w:t>
      </w:r>
      <w:r w:rsidR="00FA7A3E">
        <w:rPr>
          <w:rStyle w:val="af6"/>
          <w:rFonts w:ascii="华文仿宋" w:eastAsia="华文仿宋" w:hAnsi="华文仿宋" w:hint="eastAsia"/>
        </w:rPr>
        <w:t>、建筑防水</w:t>
      </w:r>
      <w:r w:rsidRPr="001D065E">
        <w:rPr>
          <w:rStyle w:val="af6"/>
          <w:rFonts w:ascii="华文仿宋" w:eastAsia="华文仿宋" w:hAnsi="华文仿宋" w:hint="eastAsia"/>
        </w:rPr>
        <w:t>及光环境要求。</w:t>
      </w:r>
      <w:r w:rsidRPr="001D065E">
        <w:rPr>
          <w:rStyle w:val="af6"/>
          <w:rFonts w:ascii="华文仿宋" w:eastAsia="华文仿宋" w:hAnsi="华文仿宋"/>
        </w:rPr>
        <w:t xml:space="preserve"> </w:t>
      </w:r>
    </w:p>
    <w:p w14:paraId="070D66DB" w14:textId="4F286613" w:rsidR="0071589B" w:rsidRPr="001D065E" w:rsidRDefault="0071589B" w:rsidP="0071589B">
      <w:pPr>
        <w:spacing w:line="360" w:lineRule="auto"/>
      </w:pPr>
      <w:r w:rsidRPr="00D90D2E">
        <w:rPr>
          <w:rFonts w:hint="eastAsia"/>
          <w:b/>
          <w:bCs/>
        </w:rPr>
        <w:t>3.1.1</w:t>
      </w:r>
      <w:r w:rsidR="00286A5F" w:rsidRPr="00D90D2E">
        <w:rPr>
          <w:rFonts w:hint="eastAsia"/>
          <w:b/>
          <w:bCs/>
        </w:rPr>
        <w:t>3</w:t>
      </w:r>
      <w:r w:rsidRPr="00D90D2E">
        <w:rPr>
          <w:rFonts w:hint="eastAsia"/>
          <w:b/>
          <w:bCs/>
        </w:rPr>
        <w:t xml:space="preserve"> </w:t>
      </w:r>
      <w:r w:rsidR="00C852DC" w:rsidRPr="001D065E">
        <w:rPr>
          <w:rFonts w:hint="eastAsia"/>
        </w:rPr>
        <w:t xml:space="preserve"> </w:t>
      </w:r>
      <w:r w:rsidRPr="001D065E">
        <w:rPr>
          <w:rFonts w:hint="eastAsia"/>
        </w:rPr>
        <w:t>玻璃结构建筑的防火设计应符合现行国家标准《建筑设计防火规范》</w:t>
      </w:r>
      <w:r w:rsidRPr="001D065E">
        <w:rPr>
          <w:rFonts w:hint="eastAsia"/>
        </w:rPr>
        <w:t>GB</w:t>
      </w:r>
      <w:r w:rsidR="00D3574E">
        <w:rPr>
          <w:rFonts w:hint="eastAsia"/>
        </w:rPr>
        <w:t xml:space="preserve"> </w:t>
      </w:r>
      <w:r w:rsidRPr="001D065E">
        <w:rPr>
          <w:rFonts w:hint="eastAsia"/>
        </w:rPr>
        <w:t>50016</w:t>
      </w:r>
      <w:r w:rsidRPr="001D065E">
        <w:rPr>
          <w:rFonts w:hint="eastAsia"/>
        </w:rPr>
        <w:t>的有关规定。</w:t>
      </w:r>
    </w:p>
    <w:p w14:paraId="5B0F9AAC" w14:textId="5BE0CE14" w:rsidR="00E93BE3" w:rsidRPr="001D065E" w:rsidRDefault="00E93BE3" w:rsidP="0071589B">
      <w:pPr>
        <w:spacing w:line="360" w:lineRule="auto"/>
      </w:pPr>
      <w:r w:rsidRPr="00D90D2E">
        <w:rPr>
          <w:rFonts w:hint="eastAsia"/>
          <w:b/>
          <w:bCs/>
        </w:rPr>
        <w:t>3.1.14</w:t>
      </w:r>
      <w:r w:rsidRPr="001D065E">
        <w:rPr>
          <w:rFonts w:hint="eastAsia"/>
        </w:rPr>
        <w:t xml:space="preserve">  </w:t>
      </w:r>
      <w:r w:rsidRPr="001D065E">
        <w:rPr>
          <w:rFonts w:hint="eastAsia"/>
        </w:rPr>
        <w:t>玻璃结构</w:t>
      </w:r>
      <w:r w:rsidR="00CD3822" w:rsidRPr="001D065E">
        <w:rPr>
          <w:rFonts w:hint="eastAsia"/>
        </w:rPr>
        <w:t>的</w:t>
      </w:r>
      <w:r w:rsidRPr="001D065E">
        <w:rPr>
          <w:rFonts w:hint="eastAsia"/>
        </w:rPr>
        <w:t>防雷电设计应符合现行国家标准《建筑物防雷设计规范》</w:t>
      </w:r>
      <w:r w:rsidRPr="001D065E">
        <w:rPr>
          <w:rFonts w:hint="eastAsia"/>
        </w:rPr>
        <w:t>GB</w:t>
      </w:r>
      <w:r w:rsidR="00D3574E">
        <w:rPr>
          <w:rFonts w:hint="eastAsia"/>
        </w:rPr>
        <w:t xml:space="preserve"> </w:t>
      </w:r>
      <w:r w:rsidRPr="001D065E">
        <w:rPr>
          <w:rFonts w:hint="eastAsia"/>
        </w:rPr>
        <w:t>50057</w:t>
      </w:r>
      <w:r w:rsidRPr="001D065E">
        <w:rPr>
          <w:rFonts w:hint="eastAsia"/>
        </w:rPr>
        <w:t>的规定。</w:t>
      </w:r>
    </w:p>
    <w:p w14:paraId="06873CD4" w14:textId="690DE8DB" w:rsidR="002B60CF" w:rsidRPr="001D065E" w:rsidRDefault="002B60CF" w:rsidP="0071589B">
      <w:pPr>
        <w:spacing w:line="360" w:lineRule="auto"/>
      </w:pPr>
      <w:r w:rsidRPr="00D90D2E">
        <w:rPr>
          <w:rFonts w:hint="eastAsia"/>
          <w:b/>
          <w:bCs/>
        </w:rPr>
        <w:t>3.1.15</w:t>
      </w:r>
      <w:r w:rsidRPr="001D065E">
        <w:rPr>
          <w:rFonts w:hint="eastAsia"/>
        </w:rPr>
        <w:t xml:space="preserve">  </w:t>
      </w:r>
      <w:r w:rsidRPr="001D065E">
        <w:rPr>
          <w:rFonts w:hint="eastAsia"/>
        </w:rPr>
        <w:t>玻璃结构中，人体容易碰撞且可能发生人体或玻璃坠落的部位，应采取防护措施。</w:t>
      </w:r>
    </w:p>
    <w:p w14:paraId="638703C4" w14:textId="1F6E5C4A" w:rsidR="00CD3822" w:rsidRPr="001D065E" w:rsidRDefault="00A145FD" w:rsidP="0071589B">
      <w:pPr>
        <w:spacing w:line="360" w:lineRule="auto"/>
        <w:rPr>
          <w:szCs w:val="21"/>
        </w:rPr>
      </w:pPr>
      <w:r>
        <w:rPr>
          <w:rFonts w:ascii="华文仿宋" w:eastAsia="华文仿宋" w:hAnsi="华文仿宋" w:hint="eastAsia"/>
        </w:rPr>
        <w:t>【</w:t>
      </w:r>
      <w:r w:rsidR="00CD3822" w:rsidRPr="001D065E">
        <w:rPr>
          <w:rFonts w:ascii="华文仿宋" w:eastAsia="华文仿宋" w:hAnsi="华文仿宋" w:hint="eastAsia"/>
        </w:rPr>
        <w:t>条文说明</w:t>
      </w:r>
      <w:r>
        <w:rPr>
          <w:rFonts w:ascii="华文仿宋" w:eastAsia="华文仿宋" w:hAnsi="华文仿宋" w:hint="eastAsia"/>
        </w:rPr>
        <w:t xml:space="preserve">】3.1.15  </w:t>
      </w:r>
      <w:r w:rsidR="00F03E02" w:rsidRPr="001D065E">
        <w:rPr>
          <w:rFonts w:ascii="华文仿宋" w:eastAsia="华文仿宋" w:hAnsi="华文仿宋" w:hint="eastAsia"/>
        </w:rPr>
        <w:t>玻璃结构中</w:t>
      </w:r>
      <w:r w:rsidR="008E5249">
        <w:rPr>
          <w:rFonts w:ascii="华文仿宋" w:eastAsia="华文仿宋" w:hAnsi="华文仿宋" w:hint="eastAsia"/>
        </w:rPr>
        <w:t>的</w:t>
      </w:r>
      <w:r w:rsidR="00F03E02" w:rsidRPr="001D065E">
        <w:rPr>
          <w:rFonts w:ascii="华文仿宋" w:eastAsia="华文仿宋" w:hAnsi="华文仿宋" w:hint="eastAsia"/>
        </w:rPr>
        <w:t>部分构件，如玻璃栏板、紧急出口和逃生路线附近的构件，易受到人体碰撞，应对此类构件采取措施防止撞伤人员或撞损构件。</w:t>
      </w:r>
    </w:p>
    <w:p w14:paraId="13555127" w14:textId="050BE9B6" w:rsidR="00E43712" w:rsidRPr="001D065E" w:rsidRDefault="00F647E0" w:rsidP="0016336F">
      <w:pPr>
        <w:spacing w:line="360" w:lineRule="auto"/>
        <w:rPr>
          <w:szCs w:val="21"/>
        </w:rPr>
      </w:pPr>
      <w:r w:rsidRPr="00D90D2E">
        <w:rPr>
          <w:rFonts w:hint="eastAsia"/>
          <w:b/>
          <w:bCs/>
        </w:rPr>
        <w:t>3.1.1</w:t>
      </w:r>
      <w:r w:rsidR="002B60CF" w:rsidRPr="00D90D2E">
        <w:rPr>
          <w:rFonts w:hint="eastAsia"/>
          <w:b/>
          <w:bCs/>
        </w:rPr>
        <w:t>6</w:t>
      </w:r>
      <w:r w:rsidR="00C852DC" w:rsidRPr="001D065E">
        <w:rPr>
          <w:rFonts w:hint="eastAsia"/>
        </w:rPr>
        <w:t xml:space="preserve">  </w:t>
      </w:r>
      <w:r w:rsidR="00E43712" w:rsidRPr="001D065E">
        <w:rPr>
          <w:rFonts w:hint="eastAsia"/>
          <w:szCs w:val="21"/>
        </w:rPr>
        <w:t>玻璃结构工程设计、制作和安装施工应实行全过程的质量控制。</w:t>
      </w:r>
    </w:p>
    <w:p w14:paraId="2EC5D66E" w14:textId="3BED04CC" w:rsidR="00E9270B" w:rsidRPr="00446589"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44" w:name="_Toc27499021"/>
      <w:bookmarkStart w:id="45" w:name="_Toc19421"/>
      <w:bookmarkStart w:id="46" w:name="_Toc69409548"/>
      <w:r w:rsidRPr="00446589">
        <w:rPr>
          <w:rFonts w:ascii="黑体" w:eastAsia="黑体" w:hAnsi="黑体"/>
          <w:b w:val="0"/>
          <w:bCs w:val="0"/>
          <w:snapToGrid w:val="0"/>
          <w:color w:val="000000"/>
          <w:kern w:val="0"/>
          <w:sz w:val="21"/>
          <w:szCs w:val="21"/>
        </w:rPr>
        <w:t xml:space="preserve">3.2  </w:t>
      </w:r>
      <w:r w:rsidRPr="00446589">
        <w:rPr>
          <w:rFonts w:ascii="黑体" w:eastAsia="黑体" w:hAnsi="黑体" w:hint="eastAsia"/>
          <w:b w:val="0"/>
          <w:bCs w:val="0"/>
          <w:snapToGrid w:val="0"/>
          <w:color w:val="000000"/>
          <w:kern w:val="0"/>
          <w:sz w:val="21"/>
          <w:szCs w:val="21"/>
        </w:rPr>
        <w:t>结构体系与结构分析</w:t>
      </w:r>
      <w:bookmarkEnd w:id="44"/>
      <w:bookmarkEnd w:id="45"/>
      <w:bookmarkEnd w:id="46"/>
    </w:p>
    <w:p w14:paraId="3D9CE0FF" w14:textId="07997D2E" w:rsidR="00E9270B" w:rsidRPr="001D065E" w:rsidRDefault="00AE46B3" w:rsidP="0016336F">
      <w:pPr>
        <w:spacing w:line="360" w:lineRule="auto"/>
        <w:rPr>
          <w:szCs w:val="21"/>
        </w:rPr>
      </w:pPr>
      <w:r w:rsidRPr="00D90D2E">
        <w:rPr>
          <w:b/>
          <w:bCs/>
          <w:szCs w:val="21"/>
        </w:rPr>
        <w:t>3.2.1</w:t>
      </w:r>
      <w:r w:rsidRPr="001D065E">
        <w:rPr>
          <w:szCs w:val="21"/>
        </w:rPr>
        <w:t xml:space="preserve"> </w:t>
      </w:r>
      <w:r w:rsidR="00C852DC" w:rsidRPr="001D065E">
        <w:rPr>
          <w:rFonts w:hint="eastAsia"/>
          <w:szCs w:val="21"/>
        </w:rPr>
        <w:t xml:space="preserve"> </w:t>
      </w:r>
      <w:r w:rsidRPr="001D065E">
        <w:rPr>
          <w:rFonts w:hint="eastAsia"/>
          <w:szCs w:val="21"/>
        </w:rPr>
        <w:t>玻璃结构体系的设计方案应符合下列</w:t>
      </w:r>
      <w:r w:rsidR="00286A5F" w:rsidRPr="001D065E">
        <w:rPr>
          <w:rFonts w:hint="eastAsia"/>
          <w:szCs w:val="21"/>
        </w:rPr>
        <w:t>规定</w:t>
      </w:r>
      <w:r w:rsidRPr="001D065E">
        <w:rPr>
          <w:rFonts w:hint="eastAsia"/>
          <w:szCs w:val="21"/>
        </w:rPr>
        <w:t>：</w:t>
      </w:r>
    </w:p>
    <w:p w14:paraId="46706649" w14:textId="406D89AD" w:rsidR="00E9270B" w:rsidRPr="001D065E" w:rsidRDefault="00AE46B3" w:rsidP="0016336F">
      <w:pPr>
        <w:spacing w:line="360" w:lineRule="auto"/>
        <w:ind w:firstLine="340"/>
      </w:pPr>
      <w:r w:rsidRPr="001D065E">
        <w:t xml:space="preserve">1 </w:t>
      </w:r>
      <w:r w:rsidR="00C852DC" w:rsidRPr="001D065E">
        <w:rPr>
          <w:rFonts w:hint="eastAsia"/>
        </w:rPr>
        <w:t xml:space="preserve"> </w:t>
      </w:r>
      <w:r w:rsidRPr="001D065E">
        <w:rPr>
          <w:rFonts w:hint="eastAsia"/>
        </w:rPr>
        <w:t>结构</w:t>
      </w:r>
      <w:proofErr w:type="gramStart"/>
      <w:r w:rsidRPr="001D065E">
        <w:rPr>
          <w:rFonts w:hint="eastAsia"/>
        </w:rPr>
        <w:t>传力途径</w:t>
      </w:r>
      <w:proofErr w:type="gramEnd"/>
      <w:r w:rsidRPr="001D065E">
        <w:rPr>
          <w:rFonts w:hint="eastAsia"/>
        </w:rPr>
        <w:t>应简洁、明确，竖向构件应连续并具备可靠的连接性能；</w:t>
      </w:r>
    </w:p>
    <w:p w14:paraId="6110DB94" w14:textId="45478791" w:rsidR="00E9270B" w:rsidRPr="001D065E" w:rsidRDefault="00AE46B3" w:rsidP="0016336F">
      <w:pPr>
        <w:spacing w:line="360" w:lineRule="auto"/>
        <w:ind w:firstLine="340"/>
      </w:pPr>
      <w:r w:rsidRPr="001D065E">
        <w:t>2</w:t>
      </w:r>
      <w:r w:rsidR="00C852DC" w:rsidRPr="001D065E">
        <w:rPr>
          <w:rFonts w:hint="eastAsia"/>
        </w:rPr>
        <w:t xml:space="preserve">  </w:t>
      </w:r>
      <w:r w:rsidR="0031425D" w:rsidRPr="001D065E">
        <w:rPr>
          <w:rFonts w:hint="eastAsia"/>
        </w:rPr>
        <w:t>主要</w:t>
      </w:r>
      <w:r w:rsidR="00FE03C8" w:rsidRPr="001D065E">
        <w:rPr>
          <w:rFonts w:hint="eastAsia"/>
        </w:rPr>
        <w:t>结构</w:t>
      </w:r>
      <w:r w:rsidRPr="001D065E">
        <w:rPr>
          <w:rFonts w:hint="eastAsia"/>
        </w:rPr>
        <w:t>构件应</w:t>
      </w:r>
      <w:r w:rsidR="0065120B" w:rsidRPr="001D065E">
        <w:rPr>
          <w:rFonts w:hint="eastAsia"/>
        </w:rPr>
        <w:t>具有</w:t>
      </w:r>
      <w:r w:rsidR="00CB5800" w:rsidRPr="001D065E">
        <w:rPr>
          <w:rFonts w:hint="eastAsia"/>
        </w:rPr>
        <w:t>必要的</w:t>
      </w:r>
      <w:r w:rsidR="001C5846" w:rsidRPr="001D065E">
        <w:rPr>
          <w:rFonts w:hint="eastAsia"/>
          <w:szCs w:val="21"/>
        </w:rPr>
        <w:t>冗余度</w:t>
      </w:r>
      <w:r w:rsidR="00286A5F" w:rsidRPr="001D065E">
        <w:rPr>
          <w:rFonts w:hint="eastAsia"/>
          <w:szCs w:val="21"/>
        </w:rPr>
        <w:t>；</w:t>
      </w:r>
    </w:p>
    <w:p w14:paraId="5EC4AD88" w14:textId="615EB68D" w:rsidR="00E9270B" w:rsidRPr="001D065E" w:rsidRDefault="00AE46B3" w:rsidP="0016336F">
      <w:pPr>
        <w:spacing w:line="360" w:lineRule="auto"/>
        <w:ind w:firstLine="340"/>
        <w:rPr>
          <w:szCs w:val="21"/>
        </w:rPr>
      </w:pPr>
      <w:r w:rsidRPr="001D065E">
        <w:t>3</w:t>
      </w:r>
      <w:r w:rsidR="00C852DC" w:rsidRPr="001D065E">
        <w:rPr>
          <w:rFonts w:hint="eastAsia"/>
        </w:rPr>
        <w:t xml:space="preserve">  </w:t>
      </w:r>
      <w:r w:rsidRPr="001D065E">
        <w:rPr>
          <w:szCs w:val="21"/>
        </w:rPr>
        <w:t>结构应具有</w:t>
      </w:r>
      <w:r w:rsidR="00333B75" w:rsidRPr="001D065E">
        <w:rPr>
          <w:rFonts w:hint="eastAsia"/>
          <w:szCs w:val="21"/>
        </w:rPr>
        <w:t>刚度、承载力</w:t>
      </w:r>
      <w:r w:rsidR="000977D5" w:rsidRPr="001D065E">
        <w:rPr>
          <w:rFonts w:hint="eastAsia"/>
          <w:szCs w:val="21"/>
        </w:rPr>
        <w:t>、</w:t>
      </w:r>
      <w:r w:rsidRPr="001D065E">
        <w:rPr>
          <w:rFonts w:hint="eastAsia"/>
          <w:szCs w:val="21"/>
        </w:rPr>
        <w:t>整体</w:t>
      </w:r>
      <w:r w:rsidR="00333B75" w:rsidRPr="001D065E">
        <w:rPr>
          <w:rFonts w:hint="eastAsia"/>
          <w:szCs w:val="21"/>
        </w:rPr>
        <w:t>稳定</w:t>
      </w:r>
      <w:r w:rsidRPr="001D065E">
        <w:rPr>
          <w:szCs w:val="21"/>
        </w:rPr>
        <w:t>性</w:t>
      </w:r>
      <w:r w:rsidR="000977D5" w:rsidRPr="001D065E">
        <w:rPr>
          <w:rFonts w:hint="eastAsia"/>
          <w:szCs w:val="21"/>
        </w:rPr>
        <w:t>和鲁棒性；</w:t>
      </w:r>
    </w:p>
    <w:p w14:paraId="3A422268" w14:textId="2C10C4BA" w:rsidR="00E9270B" w:rsidRPr="001D065E" w:rsidRDefault="00AE46B3" w:rsidP="0016336F">
      <w:pPr>
        <w:spacing w:line="360" w:lineRule="auto"/>
        <w:ind w:firstLine="340"/>
        <w:rPr>
          <w:szCs w:val="21"/>
        </w:rPr>
      </w:pPr>
      <w:r w:rsidRPr="001D065E">
        <w:t>4</w:t>
      </w:r>
      <w:r w:rsidR="00C852DC" w:rsidRPr="001D065E">
        <w:rPr>
          <w:rFonts w:hint="eastAsia"/>
        </w:rPr>
        <w:t xml:space="preserve">  </w:t>
      </w:r>
      <w:r w:rsidRPr="001D065E">
        <w:rPr>
          <w:rFonts w:hint="eastAsia"/>
          <w:szCs w:val="21"/>
        </w:rPr>
        <w:t>宜采</w:t>
      </w:r>
      <w:r w:rsidR="00F647E0" w:rsidRPr="001D065E">
        <w:rPr>
          <w:rFonts w:hint="eastAsia"/>
          <w:szCs w:val="21"/>
        </w:rPr>
        <w:t>取</w:t>
      </w:r>
      <w:r w:rsidRPr="001D065E">
        <w:rPr>
          <w:rFonts w:hint="eastAsia"/>
          <w:szCs w:val="21"/>
        </w:rPr>
        <w:t>减少偶然作用</w:t>
      </w:r>
      <w:r w:rsidR="00F647E0" w:rsidRPr="001D065E">
        <w:rPr>
          <w:rFonts w:hint="eastAsia"/>
          <w:szCs w:val="21"/>
        </w:rPr>
        <w:t>不利</w:t>
      </w:r>
      <w:r w:rsidRPr="001D065E">
        <w:rPr>
          <w:rFonts w:hint="eastAsia"/>
          <w:szCs w:val="21"/>
        </w:rPr>
        <w:t>影响的措施。</w:t>
      </w:r>
    </w:p>
    <w:p w14:paraId="2B2DA16F" w14:textId="3D80DC90" w:rsidR="00FE03C8" w:rsidRPr="001D065E" w:rsidRDefault="00FE03C8">
      <w:pPr>
        <w:spacing w:line="360" w:lineRule="auto"/>
        <w:rPr>
          <w:rFonts w:ascii="华文仿宋" w:eastAsia="华文仿宋" w:hAnsi="华文仿宋"/>
          <w:szCs w:val="21"/>
        </w:rPr>
      </w:pPr>
      <w:r w:rsidRPr="001D065E">
        <w:rPr>
          <w:rStyle w:val="af6"/>
          <w:rFonts w:ascii="华文仿宋" w:eastAsia="华文仿宋" w:hAnsi="华文仿宋" w:hint="eastAsia"/>
        </w:rPr>
        <w:t>【条文说明】</w:t>
      </w:r>
      <w:r w:rsidRPr="001D065E">
        <w:rPr>
          <w:rStyle w:val="af6"/>
          <w:rFonts w:ascii="华文仿宋" w:eastAsia="华文仿宋" w:hAnsi="华文仿宋"/>
        </w:rPr>
        <w:t>3.2.1</w:t>
      </w:r>
      <w:r w:rsidR="00743D11" w:rsidRPr="001D065E">
        <w:rPr>
          <w:rStyle w:val="af6"/>
          <w:rFonts w:ascii="华文仿宋" w:eastAsia="华文仿宋" w:hAnsi="华文仿宋" w:hint="eastAsia"/>
        </w:rPr>
        <w:t xml:space="preserve"> </w:t>
      </w:r>
      <w:r w:rsidR="00B80708">
        <w:rPr>
          <w:rStyle w:val="af6"/>
          <w:rFonts w:ascii="华文仿宋" w:eastAsia="华文仿宋" w:hAnsi="华文仿宋" w:hint="eastAsia"/>
        </w:rPr>
        <w:t xml:space="preserve"> </w:t>
      </w:r>
      <w:r w:rsidR="00333B75" w:rsidRPr="001D065E">
        <w:rPr>
          <w:rStyle w:val="af6"/>
          <w:rFonts w:ascii="华文仿宋" w:eastAsia="华文仿宋" w:hAnsi="华文仿宋" w:hint="eastAsia"/>
        </w:rPr>
        <w:t>本条是玻璃结构体系设计要遵循的基本原则。</w:t>
      </w:r>
      <w:r w:rsidR="0065120B" w:rsidRPr="001D065E">
        <w:rPr>
          <w:rStyle w:val="af6"/>
          <w:rFonts w:ascii="华文仿宋" w:eastAsia="华文仿宋" w:hAnsi="华文仿宋" w:hint="eastAsia"/>
        </w:rPr>
        <w:t>玻璃</w:t>
      </w:r>
      <w:r w:rsidR="000977D5" w:rsidRPr="001D065E">
        <w:rPr>
          <w:rStyle w:val="af6"/>
          <w:rFonts w:ascii="华文仿宋" w:eastAsia="华文仿宋" w:hAnsi="华文仿宋" w:hint="eastAsia"/>
        </w:rPr>
        <w:t>结构因</w:t>
      </w:r>
      <w:r w:rsidR="005A2FF5" w:rsidRPr="001D065E">
        <w:rPr>
          <w:rStyle w:val="af6"/>
          <w:rFonts w:ascii="华文仿宋" w:eastAsia="华文仿宋" w:hAnsi="华文仿宋" w:hint="eastAsia"/>
        </w:rPr>
        <w:t>自</w:t>
      </w:r>
      <w:r w:rsidR="000977D5" w:rsidRPr="001D065E">
        <w:rPr>
          <w:rStyle w:val="af6"/>
          <w:rFonts w:ascii="华文仿宋" w:eastAsia="华文仿宋" w:hAnsi="华文仿宋" w:hint="eastAsia"/>
        </w:rPr>
        <w:t>身</w:t>
      </w:r>
      <w:r w:rsidR="005A2FF5" w:rsidRPr="001D065E">
        <w:rPr>
          <w:rStyle w:val="af6"/>
          <w:rFonts w:ascii="华文仿宋" w:eastAsia="华文仿宋" w:hAnsi="华文仿宋" w:hint="eastAsia"/>
        </w:rPr>
        <w:t>的</w:t>
      </w:r>
      <w:r w:rsidR="000977D5" w:rsidRPr="001D065E">
        <w:rPr>
          <w:rStyle w:val="af6"/>
          <w:rFonts w:ascii="华文仿宋" w:eastAsia="华文仿宋" w:hAnsi="华文仿宋" w:hint="eastAsia"/>
        </w:rPr>
        <w:t>通透</w:t>
      </w:r>
      <w:r w:rsidR="005A2FF5" w:rsidRPr="001D065E">
        <w:rPr>
          <w:rStyle w:val="af6"/>
          <w:rFonts w:ascii="华文仿宋" w:eastAsia="华文仿宋" w:hAnsi="华文仿宋" w:hint="eastAsia"/>
        </w:rPr>
        <w:t>性</w:t>
      </w:r>
      <w:r w:rsidR="000977D5" w:rsidRPr="001D065E">
        <w:rPr>
          <w:rStyle w:val="af6"/>
          <w:rFonts w:ascii="华文仿宋" w:eastAsia="华文仿宋" w:hAnsi="华文仿宋" w:hint="eastAsia"/>
        </w:rPr>
        <w:t>，在服役期易遭受如人</w:t>
      </w:r>
      <w:r w:rsidR="005A2FF5" w:rsidRPr="001D065E">
        <w:rPr>
          <w:rStyle w:val="af6"/>
          <w:rFonts w:ascii="华文仿宋" w:eastAsia="华文仿宋" w:hAnsi="华文仿宋" w:hint="eastAsia"/>
        </w:rPr>
        <w:t>员、物体</w:t>
      </w:r>
      <w:r w:rsidR="000977D5" w:rsidRPr="001D065E">
        <w:rPr>
          <w:rStyle w:val="af6"/>
          <w:rFonts w:ascii="华文仿宋" w:eastAsia="华文仿宋" w:hAnsi="华文仿宋" w:hint="eastAsia"/>
        </w:rPr>
        <w:t>撞击等偶然作用，</w:t>
      </w:r>
      <w:r w:rsidR="005A2FF5" w:rsidRPr="001D065E">
        <w:rPr>
          <w:rStyle w:val="af6"/>
          <w:rFonts w:ascii="华文仿宋" w:eastAsia="华文仿宋" w:hAnsi="华文仿宋" w:hint="eastAsia"/>
        </w:rPr>
        <w:t>因此</w:t>
      </w:r>
      <w:r w:rsidR="00286A5F" w:rsidRPr="001D065E">
        <w:rPr>
          <w:rStyle w:val="af6"/>
          <w:rFonts w:ascii="华文仿宋" w:eastAsia="华文仿宋" w:hAnsi="华文仿宋" w:hint="eastAsia"/>
        </w:rPr>
        <w:t>应采取受力简单、</w:t>
      </w:r>
      <w:proofErr w:type="gramStart"/>
      <w:r w:rsidR="00286A5F" w:rsidRPr="001D065E">
        <w:rPr>
          <w:rStyle w:val="af6"/>
          <w:rFonts w:ascii="华文仿宋" w:eastAsia="华文仿宋" w:hAnsi="华文仿宋" w:hint="eastAsia"/>
        </w:rPr>
        <w:t>传力明确</w:t>
      </w:r>
      <w:proofErr w:type="gramEnd"/>
      <w:r w:rsidR="00286A5F" w:rsidRPr="001D065E">
        <w:rPr>
          <w:rStyle w:val="af6"/>
          <w:rFonts w:ascii="华文仿宋" w:eastAsia="华文仿宋" w:hAnsi="华文仿宋" w:hint="eastAsia"/>
        </w:rPr>
        <w:t>的结构</w:t>
      </w:r>
      <w:r w:rsidR="00342A8C" w:rsidRPr="001D065E">
        <w:rPr>
          <w:rStyle w:val="af6"/>
          <w:rFonts w:ascii="华文仿宋" w:eastAsia="华文仿宋" w:hAnsi="华文仿宋" w:hint="eastAsia"/>
        </w:rPr>
        <w:t>体系</w:t>
      </w:r>
      <w:r w:rsidR="00286A5F" w:rsidRPr="001D065E">
        <w:rPr>
          <w:rStyle w:val="af6"/>
          <w:rFonts w:ascii="华文仿宋" w:eastAsia="华文仿宋" w:hAnsi="华文仿宋" w:hint="eastAsia"/>
        </w:rPr>
        <w:t>，并应具有必要的冗余度</w:t>
      </w:r>
      <w:r w:rsidR="005A2FF5" w:rsidRPr="001D065E">
        <w:rPr>
          <w:rStyle w:val="af6"/>
          <w:rFonts w:ascii="华文仿宋" w:eastAsia="华文仿宋" w:hAnsi="华文仿宋" w:hint="eastAsia"/>
        </w:rPr>
        <w:t>，</w:t>
      </w:r>
      <w:r w:rsidR="00EF31C7" w:rsidRPr="001D065E">
        <w:rPr>
          <w:rStyle w:val="af6"/>
          <w:rFonts w:ascii="华文仿宋" w:eastAsia="华文仿宋" w:hAnsi="华文仿宋" w:hint="eastAsia"/>
        </w:rPr>
        <w:t>玻璃构件的开裂不应危及相邻结构构件的稳定性，</w:t>
      </w:r>
      <w:r w:rsidR="00286A5F" w:rsidRPr="001D065E">
        <w:rPr>
          <w:rStyle w:val="af6"/>
          <w:rFonts w:ascii="华文仿宋" w:eastAsia="华文仿宋" w:hAnsi="华文仿宋" w:hint="eastAsia"/>
        </w:rPr>
        <w:t>避免因部分构件破坏导致整个结构体系丧失承载能力和整体稳定性和鲁棒性</w:t>
      </w:r>
      <w:r w:rsidR="00CB5800" w:rsidRPr="001D065E">
        <w:rPr>
          <w:rStyle w:val="af6"/>
          <w:rFonts w:ascii="华文仿宋" w:eastAsia="华文仿宋" w:hAnsi="华文仿宋" w:hint="eastAsia"/>
        </w:rPr>
        <w:t>，确保不</w:t>
      </w:r>
      <w:r w:rsidR="006F1A2D" w:rsidRPr="001D065E">
        <w:rPr>
          <w:rStyle w:val="af6"/>
          <w:rFonts w:ascii="华文仿宋" w:eastAsia="华文仿宋" w:hAnsi="华文仿宋" w:hint="eastAsia"/>
        </w:rPr>
        <w:t>发生与作用不匹配的</w:t>
      </w:r>
      <w:r w:rsidR="00CB5800" w:rsidRPr="001D065E">
        <w:rPr>
          <w:rStyle w:val="af6"/>
          <w:rFonts w:ascii="华文仿宋" w:eastAsia="华文仿宋" w:hAnsi="华文仿宋" w:hint="eastAsia"/>
        </w:rPr>
        <w:t>结构连续倒塌</w:t>
      </w:r>
      <w:r w:rsidR="006F1A2D" w:rsidRPr="001D065E">
        <w:rPr>
          <w:rStyle w:val="af6"/>
          <w:rFonts w:ascii="华文仿宋" w:eastAsia="华文仿宋" w:hAnsi="华文仿宋" w:hint="eastAsia"/>
        </w:rPr>
        <w:t>等严重后果</w:t>
      </w:r>
      <w:r w:rsidR="00EF31C7" w:rsidRPr="001D065E">
        <w:rPr>
          <w:rStyle w:val="af6"/>
          <w:rFonts w:ascii="华文仿宋" w:eastAsia="华文仿宋" w:hAnsi="华文仿宋" w:hint="eastAsia"/>
        </w:rPr>
        <w:t>。</w:t>
      </w:r>
    </w:p>
    <w:p w14:paraId="2C8D0F28" w14:textId="0F720453" w:rsidR="00E9270B" w:rsidRPr="001D065E" w:rsidRDefault="00AE46B3" w:rsidP="0016336F">
      <w:pPr>
        <w:spacing w:line="360" w:lineRule="auto"/>
        <w:rPr>
          <w:szCs w:val="21"/>
        </w:rPr>
      </w:pPr>
      <w:r w:rsidRPr="00D90D2E">
        <w:rPr>
          <w:b/>
          <w:bCs/>
          <w:szCs w:val="21"/>
        </w:rPr>
        <w:t>3.2.</w:t>
      </w:r>
      <w:r w:rsidR="00CB5800" w:rsidRPr="00D90D2E">
        <w:rPr>
          <w:rFonts w:hint="eastAsia"/>
          <w:b/>
          <w:bCs/>
          <w:szCs w:val="21"/>
        </w:rPr>
        <w:t>2</w:t>
      </w:r>
      <w:r w:rsidR="004D71C3" w:rsidRPr="001D065E">
        <w:rPr>
          <w:szCs w:val="21"/>
        </w:rPr>
        <w:t xml:space="preserve"> </w:t>
      </w:r>
      <w:r w:rsidR="00C852DC" w:rsidRPr="001D065E">
        <w:rPr>
          <w:rFonts w:hint="eastAsia"/>
          <w:szCs w:val="21"/>
        </w:rPr>
        <w:t xml:space="preserve"> </w:t>
      </w:r>
      <w:r w:rsidRPr="001D065E">
        <w:rPr>
          <w:rFonts w:hint="eastAsia"/>
          <w:szCs w:val="21"/>
        </w:rPr>
        <w:t>玻璃结构应进行整体作用效应分析，对结构中受力状况</w:t>
      </w:r>
      <w:r w:rsidR="00EC5099">
        <w:rPr>
          <w:rFonts w:hint="eastAsia"/>
          <w:szCs w:val="21"/>
        </w:rPr>
        <w:t>复杂的</w:t>
      </w:r>
      <w:r w:rsidRPr="001D065E">
        <w:rPr>
          <w:rFonts w:hint="eastAsia"/>
          <w:szCs w:val="21"/>
        </w:rPr>
        <w:t>部位</w:t>
      </w:r>
      <w:r w:rsidR="005E4984" w:rsidRPr="001D065E">
        <w:rPr>
          <w:rFonts w:hint="eastAsia"/>
          <w:szCs w:val="21"/>
        </w:rPr>
        <w:t>尚</w:t>
      </w:r>
      <w:r w:rsidRPr="001D065E">
        <w:rPr>
          <w:rFonts w:hint="eastAsia"/>
          <w:szCs w:val="21"/>
        </w:rPr>
        <w:t>应进行详细分析。</w:t>
      </w:r>
    </w:p>
    <w:p w14:paraId="6CBE0F2A" w14:textId="0C041206" w:rsidR="004D71C3" w:rsidRPr="001D065E" w:rsidRDefault="004D71C3"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【条文说明】3.2.</w:t>
      </w:r>
      <w:r w:rsidR="00CB5800" w:rsidRPr="001D065E">
        <w:rPr>
          <w:rStyle w:val="af6"/>
          <w:rFonts w:ascii="华文仿宋" w:eastAsia="华文仿宋" w:hAnsi="华文仿宋" w:hint="eastAsia"/>
        </w:rPr>
        <w:t>2</w:t>
      </w:r>
      <w:r w:rsidR="00ED4C7B" w:rsidRPr="001D065E">
        <w:rPr>
          <w:rStyle w:val="af6"/>
          <w:rFonts w:ascii="华文仿宋" w:eastAsia="华文仿宋" w:hAnsi="华文仿宋" w:hint="eastAsia"/>
        </w:rPr>
        <w:t xml:space="preserve"> </w:t>
      </w:r>
      <w:r w:rsidR="00743D11" w:rsidRPr="001D065E">
        <w:rPr>
          <w:rStyle w:val="af6"/>
          <w:rFonts w:ascii="华文仿宋" w:eastAsia="华文仿宋" w:hAnsi="华文仿宋" w:hint="eastAsia"/>
        </w:rPr>
        <w:t xml:space="preserve"> </w:t>
      </w:r>
      <w:r w:rsidR="00ED4C7B" w:rsidRPr="001D065E">
        <w:rPr>
          <w:rStyle w:val="af6"/>
          <w:rFonts w:ascii="华文仿宋" w:eastAsia="华文仿宋" w:hAnsi="华文仿宋" w:hint="eastAsia"/>
        </w:rPr>
        <w:t>结构中孔洞周围、节点及其附近、支座和集中荷载</w:t>
      </w:r>
      <w:r w:rsidR="00880259" w:rsidRPr="001D065E">
        <w:rPr>
          <w:rStyle w:val="af6"/>
          <w:rFonts w:ascii="华文仿宋" w:eastAsia="华文仿宋" w:hAnsi="华文仿宋" w:hint="eastAsia"/>
        </w:rPr>
        <w:t>附近</w:t>
      </w:r>
      <w:r w:rsidR="00ED4C7B" w:rsidRPr="001D065E">
        <w:rPr>
          <w:rStyle w:val="af6"/>
          <w:rFonts w:ascii="华文仿宋" w:eastAsia="华文仿宋" w:hAnsi="华文仿宋" w:hint="eastAsia"/>
        </w:rPr>
        <w:t>等部位，必要时应另作更详细的局部分析。</w:t>
      </w:r>
    </w:p>
    <w:p w14:paraId="3A8B2FDF" w14:textId="379B0514" w:rsidR="00E9270B" w:rsidRPr="001D065E" w:rsidRDefault="00AE46B3" w:rsidP="0016336F">
      <w:pPr>
        <w:spacing w:line="360" w:lineRule="auto"/>
        <w:rPr>
          <w:szCs w:val="21"/>
        </w:rPr>
      </w:pPr>
      <w:r w:rsidRPr="00D90D2E">
        <w:rPr>
          <w:b/>
          <w:bCs/>
          <w:szCs w:val="21"/>
        </w:rPr>
        <w:t>3.2.</w:t>
      </w:r>
      <w:r w:rsidR="00CB5800" w:rsidRPr="00D90D2E">
        <w:rPr>
          <w:rFonts w:hint="eastAsia"/>
          <w:b/>
          <w:bCs/>
          <w:szCs w:val="21"/>
        </w:rPr>
        <w:t>3</w:t>
      </w:r>
      <w:r w:rsidR="004D71C3" w:rsidRPr="001D065E">
        <w:rPr>
          <w:szCs w:val="21"/>
        </w:rPr>
        <w:t xml:space="preserve"> </w:t>
      </w:r>
      <w:r w:rsidR="00C852DC" w:rsidRPr="001D065E">
        <w:rPr>
          <w:rFonts w:hint="eastAsia"/>
          <w:szCs w:val="21"/>
        </w:rPr>
        <w:t xml:space="preserve"> </w:t>
      </w:r>
      <w:r w:rsidRPr="001D065E">
        <w:rPr>
          <w:rFonts w:hint="eastAsia"/>
          <w:szCs w:val="21"/>
        </w:rPr>
        <w:t>玻璃结构</w:t>
      </w:r>
      <w:r w:rsidR="00DD1285" w:rsidRPr="001D065E">
        <w:rPr>
          <w:rFonts w:hint="eastAsia"/>
          <w:szCs w:val="21"/>
        </w:rPr>
        <w:t>应进行</w:t>
      </w:r>
      <w:r w:rsidRPr="001D065E">
        <w:rPr>
          <w:rFonts w:hint="eastAsia"/>
          <w:szCs w:val="21"/>
        </w:rPr>
        <w:t>施工和使用</w:t>
      </w:r>
      <w:r w:rsidR="00DD1285" w:rsidRPr="001D065E">
        <w:rPr>
          <w:rFonts w:hint="eastAsia"/>
          <w:szCs w:val="21"/>
        </w:rPr>
        <w:t>阶段</w:t>
      </w:r>
      <w:r w:rsidRPr="001D065E">
        <w:rPr>
          <w:rFonts w:hint="eastAsia"/>
          <w:szCs w:val="21"/>
        </w:rPr>
        <w:t>不同</w:t>
      </w:r>
      <w:r w:rsidR="00DD1285" w:rsidRPr="001D065E">
        <w:rPr>
          <w:rFonts w:hint="eastAsia"/>
          <w:szCs w:val="21"/>
        </w:rPr>
        <w:t>结构状态下的</w:t>
      </w:r>
      <w:r w:rsidRPr="001D065E">
        <w:rPr>
          <w:rFonts w:hint="eastAsia"/>
          <w:szCs w:val="21"/>
        </w:rPr>
        <w:t>结构分析。</w:t>
      </w:r>
    </w:p>
    <w:p w14:paraId="6063FB1C" w14:textId="5FE05DF1" w:rsidR="00FE03C8" w:rsidRPr="001D065E" w:rsidRDefault="00FE03C8" w:rsidP="00FE03C8">
      <w:pPr>
        <w:spacing w:line="360" w:lineRule="auto"/>
        <w:rPr>
          <w:rStyle w:val="af6"/>
          <w:rFonts w:ascii="华文仿宋" w:eastAsia="华文仿宋" w:hAnsi="华文仿宋"/>
        </w:rPr>
      </w:pPr>
      <w:r w:rsidRPr="001D065E">
        <w:rPr>
          <w:rStyle w:val="af6"/>
          <w:rFonts w:ascii="华文仿宋" w:eastAsia="华文仿宋" w:hAnsi="华文仿宋" w:hint="eastAsia"/>
        </w:rPr>
        <w:lastRenderedPageBreak/>
        <w:t>【条文说明】3.2.</w:t>
      </w:r>
      <w:r w:rsidR="00DD1285" w:rsidRPr="001D065E">
        <w:rPr>
          <w:rStyle w:val="af6"/>
          <w:rFonts w:ascii="华文仿宋" w:eastAsia="华文仿宋" w:hAnsi="华文仿宋" w:hint="eastAsia"/>
        </w:rPr>
        <w:t>3</w:t>
      </w:r>
      <w:r w:rsidR="00743D11" w:rsidRPr="001D065E">
        <w:rPr>
          <w:rStyle w:val="af6"/>
          <w:rFonts w:ascii="华文仿宋" w:eastAsia="华文仿宋" w:hAnsi="华文仿宋" w:hint="eastAsia"/>
        </w:rPr>
        <w:t xml:space="preserve"> </w:t>
      </w:r>
      <w:r w:rsidR="00B80708">
        <w:rPr>
          <w:rStyle w:val="af6"/>
          <w:rFonts w:ascii="华文仿宋" w:eastAsia="华文仿宋" w:hAnsi="华文仿宋" w:hint="eastAsia"/>
        </w:rPr>
        <w:t xml:space="preserve"> </w:t>
      </w:r>
      <w:r w:rsidR="00DD1285" w:rsidRPr="001D065E">
        <w:rPr>
          <w:rStyle w:val="af6"/>
          <w:rFonts w:ascii="华文仿宋" w:eastAsia="华文仿宋" w:hAnsi="华文仿宋" w:hint="eastAsia"/>
        </w:rPr>
        <w:t>玻璃结构在施工阶段可能会有不同的结构形态，结构分析时应据实考虑；在正常使用阶段，除了常规作用下的结构分析外，还可能需要进行遭遇飓风、火灾、爆炸、人体和硬物撞击等偶然作用时的结构分析。沿海台风区域的玻璃结构在考虑飓风影响时，应考虑风致飞射物撞击的影响，宜对飓风风压和风致飞射物联合影响下的玻璃结构进行专项易损性分析。</w:t>
      </w:r>
    </w:p>
    <w:p w14:paraId="2AC50D2F" w14:textId="7919DFD6" w:rsidR="009A6DC5" w:rsidRPr="001D065E" w:rsidRDefault="00AE46B3" w:rsidP="009A6DC5">
      <w:pPr>
        <w:spacing w:line="360" w:lineRule="auto"/>
        <w:rPr>
          <w:lang w:val="en-GB"/>
        </w:rPr>
      </w:pPr>
      <w:r w:rsidRPr="00D90D2E">
        <w:rPr>
          <w:b/>
          <w:bCs/>
          <w:szCs w:val="21"/>
        </w:rPr>
        <w:t>3.2.</w:t>
      </w:r>
      <w:r w:rsidR="00DD1285" w:rsidRPr="00D90D2E">
        <w:rPr>
          <w:rFonts w:hint="eastAsia"/>
          <w:b/>
          <w:bCs/>
          <w:szCs w:val="21"/>
        </w:rPr>
        <w:t>4</w:t>
      </w:r>
      <w:r w:rsidR="00BE795F" w:rsidRPr="001D065E">
        <w:rPr>
          <w:szCs w:val="21"/>
        </w:rPr>
        <w:t xml:space="preserve"> </w:t>
      </w:r>
      <w:r w:rsidR="00C852DC" w:rsidRPr="001D065E">
        <w:rPr>
          <w:rFonts w:hint="eastAsia"/>
          <w:szCs w:val="21"/>
        </w:rPr>
        <w:t xml:space="preserve"> </w:t>
      </w:r>
      <w:r w:rsidRPr="001D065E">
        <w:rPr>
          <w:rFonts w:hint="eastAsia"/>
          <w:szCs w:val="21"/>
        </w:rPr>
        <w:t>玻璃结构分析时，应根据结构类型和受力特点、开裂可能造成的灾害情况选择线性分析方法、非线性分析方法或试验方法</w:t>
      </w:r>
      <w:r w:rsidR="008A13DC">
        <w:rPr>
          <w:rFonts w:hint="eastAsia"/>
          <w:szCs w:val="21"/>
        </w:rPr>
        <w:t>。</w:t>
      </w:r>
    </w:p>
    <w:p w14:paraId="65378317" w14:textId="5CC45C4A" w:rsidR="00EF31C7" w:rsidRPr="001D065E" w:rsidRDefault="009A6DC5" w:rsidP="0016336F">
      <w:pPr>
        <w:spacing w:line="360" w:lineRule="auto"/>
        <w:rPr>
          <w:lang w:val="en-GB"/>
        </w:rPr>
      </w:pPr>
      <w:r w:rsidRPr="001D065E">
        <w:rPr>
          <w:rStyle w:val="af6"/>
          <w:rFonts w:ascii="华文仿宋" w:eastAsia="华文仿宋" w:hAnsi="华文仿宋" w:hint="eastAsia"/>
          <w:lang w:val="en-GB"/>
        </w:rPr>
        <w:t>【</w:t>
      </w:r>
      <w:r w:rsidRPr="001D065E">
        <w:rPr>
          <w:rStyle w:val="af6"/>
          <w:rFonts w:ascii="华文仿宋" w:eastAsia="华文仿宋" w:hAnsi="华文仿宋" w:hint="eastAsia"/>
        </w:rPr>
        <w:t>条文说明】</w:t>
      </w:r>
      <w:r w:rsidR="00F03E02" w:rsidRPr="00B11CD9">
        <w:rPr>
          <w:rStyle w:val="af6"/>
          <w:rFonts w:ascii="华文仿宋" w:eastAsia="华文仿宋" w:hAnsi="华文仿宋"/>
        </w:rPr>
        <w:t>3.2.4</w:t>
      </w:r>
      <w:r w:rsidR="00B80708">
        <w:rPr>
          <w:rStyle w:val="af6"/>
          <w:rFonts w:ascii="华文仿宋" w:eastAsia="华文仿宋" w:hAnsi="华文仿宋" w:hint="eastAsia"/>
        </w:rPr>
        <w:t xml:space="preserve">  </w:t>
      </w:r>
      <w:r w:rsidR="000000E2">
        <w:rPr>
          <w:rStyle w:val="af6"/>
          <w:rFonts w:ascii="华文仿宋" w:eastAsia="华文仿宋" w:hAnsi="华文仿宋" w:hint="eastAsia"/>
        </w:rPr>
        <w:t>本条所称非线性，主要指结构的几何非线性；当几何非线性对结构不利时，应考虑采用非线性方法进行结构分析，或者采用其他方法考虑几何非线性的不利影响。</w:t>
      </w:r>
      <w:r w:rsidR="00F03E02" w:rsidRPr="00B11CD9">
        <w:rPr>
          <w:rStyle w:val="af6"/>
          <w:rFonts w:ascii="华文仿宋" w:eastAsia="华文仿宋" w:hAnsi="华文仿宋" w:hint="eastAsia"/>
        </w:rPr>
        <w:t>采用</w:t>
      </w:r>
      <w:r w:rsidR="00F03E02" w:rsidRPr="00B11CD9">
        <w:rPr>
          <w:rStyle w:val="af6"/>
          <w:rFonts w:ascii="华文仿宋" w:eastAsia="华文仿宋" w:hAnsi="华文仿宋"/>
        </w:rPr>
        <w:t>边缘连续支</w:t>
      </w:r>
      <w:r w:rsidR="00B11CD9">
        <w:rPr>
          <w:rStyle w:val="af6"/>
          <w:rFonts w:ascii="华文仿宋" w:eastAsia="华文仿宋" w:hAnsi="华文仿宋" w:hint="eastAsia"/>
        </w:rPr>
        <w:t>承</w:t>
      </w:r>
      <w:r w:rsidR="00F03E02" w:rsidRPr="00B11CD9">
        <w:rPr>
          <w:rStyle w:val="af6"/>
          <w:rFonts w:ascii="华文仿宋" w:eastAsia="华文仿宋" w:hAnsi="华文仿宋"/>
        </w:rPr>
        <w:t>的玻璃构件，如玻璃</w:t>
      </w:r>
      <w:r w:rsidR="00F03E02" w:rsidRPr="00B11CD9">
        <w:rPr>
          <w:rStyle w:val="af6"/>
          <w:rFonts w:ascii="华文仿宋" w:eastAsia="华文仿宋" w:hAnsi="华文仿宋" w:hint="eastAsia"/>
        </w:rPr>
        <w:t>楼面板</w:t>
      </w:r>
      <w:r w:rsidR="00F03E02" w:rsidRPr="00B11CD9">
        <w:rPr>
          <w:rStyle w:val="af6"/>
          <w:rFonts w:ascii="华文仿宋" w:eastAsia="华文仿宋" w:hAnsi="华文仿宋"/>
        </w:rPr>
        <w:t>，在</w:t>
      </w:r>
      <w:r w:rsidR="00F12537">
        <w:rPr>
          <w:rStyle w:val="af6"/>
          <w:rFonts w:ascii="华文仿宋" w:eastAsia="华文仿宋" w:hAnsi="华文仿宋" w:hint="eastAsia"/>
        </w:rPr>
        <w:t>横向荷载作用下产生</w:t>
      </w:r>
      <w:r w:rsidR="00F03E02" w:rsidRPr="00B11CD9">
        <w:rPr>
          <w:rStyle w:val="af6"/>
          <w:rFonts w:ascii="华文仿宋" w:eastAsia="华文仿宋" w:hAnsi="华文仿宋"/>
        </w:rPr>
        <w:t>弯曲</w:t>
      </w:r>
      <w:r w:rsidR="00F12537">
        <w:rPr>
          <w:rStyle w:val="af6"/>
          <w:rFonts w:ascii="华文仿宋" w:eastAsia="华文仿宋" w:hAnsi="华文仿宋" w:hint="eastAsia"/>
        </w:rPr>
        <w:t>变形</w:t>
      </w:r>
      <w:r w:rsidR="00F03E02" w:rsidRPr="00B11CD9">
        <w:rPr>
          <w:rStyle w:val="af6"/>
          <w:rFonts w:ascii="华文仿宋" w:eastAsia="华文仿宋" w:hAnsi="华文仿宋"/>
        </w:rPr>
        <w:t>时</w:t>
      </w:r>
      <w:r w:rsidR="00F12537">
        <w:rPr>
          <w:rStyle w:val="af6"/>
          <w:rFonts w:ascii="华文仿宋" w:eastAsia="华文仿宋" w:hAnsi="华文仿宋"/>
        </w:rPr>
        <w:t>，</w:t>
      </w:r>
      <w:r w:rsidR="00F03E02" w:rsidRPr="00B11CD9">
        <w:rPr>
          <w:rStyle w:val="af6"/>
          <w:rFonts w:ascii="华文仿宋" w:eastAsia="华文仿宋" w:hAnsi="华文仿宋"/>
        </w:rPr>
        <w:t>通常会</w:t>
      </w:r>
      <w:r w:rsidR="00F03E02" w:rsidRPr="00B11CD9">
        <w:rPr>
          <w:rStyle w:val="af6"/>
          <w:rFonts w:ascii="华文仿宋" w:eastAsia="华文仿宋" w:hAnsi="华文仿宋" w:hint="eastAsia"/>
        </w:rPr>
        <w:t>表现出</w:t>
      </w:r>
      <w:r w:rsidR="00F03E02" w:rsidRPr="00B11CD9">
        <w:rPr>
          <w:rStyle w:val="af6"/>
          <w:rFonts w:ascii="华文仿宋" w:eastAsia="华文仿宋" w:hAnsi="华文仿宋"/>
        </w:rPr>
        <w:t>不可忽略的膜</w:t>
      </w:r>
      <w:r w:rsidR="00F03E02" w:rsidRPr="00B11CD9">
        <w:rPr>
          <w:rStyle w:val="af6"/>
          <w:rFonts w:ascii="华文仿宋" w:eastAsia="华文仿宋" w:hAnsi="华文仿宋" w:hint="eastAsia"/>
        </w:rPr>
        <w:t>效应</w:t>
      </w:r>
      <w:r w:rsidR="00F03E02" w:rsidRPr="00B11CD9">
        <w:rPr>
          <w:rStyle w:val="af6"/>
          <w:rFonts w:ascii="华文仿宋" w:eastAsia="华文仿宋" w:hAnsi="华文仿宋"/>
        </w:rPr>
        <w:t>，在边缘</w:t>
      </w:r>
      <w:r w:rsidR="00F03E02" w:rsidRPr="00B11CD9">
        <w:rPr>
          <w:rStyle w:val="af6"/>
          <w:rFonts w:ascii="华文仿宋" w:eastAsia="华文仿宋" w:hAnsi="华文仿宋" w:hint="eastAsia"/>
        </w:rPr>
        <w:t>支</w:t>
      </w:r>
      <w:r w:rsidR="00B11CD9">
        <w:rPr>
          <w:rStyle w:val="af6"/>
          <w:rFonts w:ascii="华文仿宋" w:eastAsia="华文仿宋" w:hAnsi="华文仿宋" w:hint="eastAsia"/>
        </w:rPr>
        <w:t>承</w:t>
      </w:r>
      <w:r w:rsidR="00F03E02" w:rsidRPr="00B11CD9">
        <w:rPr>
          <w:rStyle w:val="af6"/>
          <w:rFonts w:ascii="华文仿宋" w:eastAsia="华文仿宋" w:hAnsi="华文仿宋" w:hint="eastAsia"/>
        </w:rPr>
        <w:t>处存在</w:t>
      </w:r>
      <w:r w:rsidR="00F03E02" w:rsidRPr="00B11CD9">
        <w:rPr>
          <w:rStyle w:val="af6"/>
          <w:rFonts w:ascii="华文仿宋" w:eastAsia="华文仿宋" w:hAnsi="华文仿宋"/>
        </w:rPr>
        <w:t>侧移</w:t>
      </w:r>
      <w:r w:rsidR="00F03E02" w:rsidRPr="00B11CD9">
        <w:rPr>
          <w:rStyle w:val="af6"/>
          <w:rFonts w:ascii="华文仿宋" w:eastAsia="华文仿宋" w:hAnsi="华文仿宋" w:hint="eastAsia"/>
        </w:rPr>
        <w:t>。</w:t>
      </w:r>
      <w:r w:rsidR="00F03E02" w:rsidRPr="00B11CD9">
        <w:rPr>
          <w:rStyle w:val="af6"/>
          <w:rFonts w:ascii="华文仿宋" w:eastAsia="华文仿宋" w:hAnsi="华文仿宋"/>
        </w:rPr>
        <w:t>这可能会导致玻璃构件从</w:t>
      </w:r>
      <w:r w:rsidR="00F03E02" w:rsidRPr="00B11CD9">
        <w:rPr>
          <w:rStyle w:val="af6"/>
          <w:rFonts w:ascii="华文仿宋" w:eastAsia="华文仿宋" w:hAnsi="华文仿宋" w:hint="eastAsia"/>
        </w:rPr>
        <w:t>支</w:t>
      </w:r>
      <w:r w:rsidR="00B11CD9">
        <w:rPr>
          <w:rStyle w:val="af6"/>
          <w:rFonts w:ascii="华文仿宋" w:eastAsia="华文仿宋" w:hAnsi="华文仿宋" w:hint="eastAsia"/>
        </w:rPr>
        <w:t>承处</w:t>
      </w:r>
      <w:r w:rsidR="00F03E02" w:rsidRPr="00B11CD9">
        <w:rPr>
          <w:rStyle w:val="af6"/>
          <w:rFonts w:ascii="华文仿宋" w:eastAsia="华文仿宋" w:hAnsi="华文仿宋"/>
        </w:rPr>
        <w:t>滑落</w:t>
      </w:r>
      <w:r w:rsidR="00F03E02" w:rsidRPr="00B11CD9">
        <w:rPr>
          <w:rStyle w:val="af6"/>
          <w:rFonts w:ascii="华文仿宋" w:eastAsia="华文仿宋" w:hAnsi="华文仿宋" w:hint="eastAsia"/>
        </w:rPr>
        <w:t>，</w:t>
      </w:r>
      <w:r w:rsidR="00F03E02" w:rsidRPr="00B11CD9">
        <w:rPr>
          <w:rStyle w:val="af6"/>
          <w:rFonts w:ascii="华文仿宋" w:eastAsia="华文仿宋" w:hAnsi="华文仿宋"/>
        </w:rPr>
        <w:t>或对边缘密封胶节点产生较大剪切作用</w:t>
      </w:r>
      <w:r w:rsidR="00F12537">
        <w:rPr>
          <w:rStyle w:val="af6"/>
          <w:rFonts w:ascii="华文仿宋" w:eastAsia="华文仿宋" w:hAnsi="华文仿宋" w:hint="eastAsia"/>
        </w:rPr>
        <w:t>；此时，</w:t>
      </w:r>
      <w:r w:rsidR="00F03E02" w:rsidRPr="00B11CD9">
        <w:rPr>
          <w:rStyle w:val="af6"/>
          <w:rFonts w:ascii="华文仿宋" w:eastAsia="华文仿宋" w:hAnsi="华文仿宋" w:hint="eastAsia"/>
        </w:rPr>
        <w:t>应</w:t>
      </w:r>
      <w:r w:rsidR="00F03E02" w:rsidRPr="00B11CD9">
        <w:rPr>
          <w:rStyle w:val="af6"/>
          <w:rFonts w:ascii="华文仿宋" w:eastAsia="华文仿宋" w:hAnsi="华文仿宋"/>
        </w:rPr>
        <w:t>采用</w:t>
      </w:r>
      <w:r w:rsidR="00F03E02" w:rsidRPr="00B11CD9">
        <w:rPr>
          <w:rStyle w:val="af6"/>
          <w:rFonts w:ascii="华文仿宋" w:eastAsia="华文仿宋" w:hAnsi="华文仿宋" w:hint="eastAsia"/>
        </w:rPr>
        <w:t>几何</w:t>
      </w:r>
      <w:r w:rsidR="00F03E02" w:rsidRPr="00B11CD9">
        <w:rPr>
          <w:rStyle w:val="af6"/>
          <w:rFonts w:ascii="华文仿宋" w:eastAsia="华文仿宋" w:hAnsi="华文仿宋"/>
        </w:rPr>
        <w:t>非线性分析</w:t>
      </w:r>
      <w:r w:rsidR="00F12537">
        <w:rPr>
          <w:rStyle w:val="af6"/>
          <w:rFonts w:ascii="华文仿宋" w:eastAsia="华文仿宋" w:hAnsi="华文仿宋" w:hint="eastAsia"/>
        </w:rPr>
        <w:t>方法</w:t>
      </w:r>
      <w:r w:rsidR="00F03E02" w:rsidRPr="00B11CD9">
        <w:rPr>
          <w:rStyle w:val="af6"/>
          <w:rFonts w:ascii="华文仿宋" w:eastAsia="华文仿宋" w:hAnsi="华文仿宋"/>
        </w:rPr>
        <w:t>确定侧移量和</w:t>
      </w:r>
      <w:r w:rsidR="00F03E02" w:rsidRPr="00B11CD9">
        <w:rPr>
          <w:rStyle w:val="af6"/>
          <w:rFonts w:ascii="华文仿宋" w:eastAsia="华文仿宋" w:hAnsi="华文仿宋" w:hint="eastAsia"/>
        </w:rPr>
        <w:t>密封胶</w:t>
      </w:r>
      <w:r w:rsidR="00F03E02" w:rsidRPr="00B11CD9">
        <w:rPr>
          <w:rStyle w:val="af6"/>
          <w:rFonts w:ascii="华文仿宋" w:eastAsia="华文仿宋" w:hAnsi="华文仿宋"/>
        </w:rPr>
        <w:t>节点的剪切应力，并对侧移量和剪切应力进行验算。</w:t>
      </w:r>
      <w:r w:rsidR="00F12537">
        <w:rPr>
          <w:rStyle w:val="af6"/>
          <w:rFonts w:ascii="华文仿宋" w:eastAsia="华文仿宋" w:hAnsi="华文仿宋" w:hint="eastAsia"/>
        </w:rPr>
        <w:t>另外，在结构构件变形较大的场合，</w:t>
      </w:r>
      <w:r w:rsidR="000000E2">
        <w:rPr>
          <w:rStyle w:val="af6"/>
          <w:rFonts w:ascii="华文仿宋" w:eastAsia="华文仿宋" w:hAnsi="华文仿宋" w:hint="eastAsia"/>
        </w:rPr>
        <w:t>宜</w:t>
      </w:r>
      <w:r w:rsidR="00F12537">
        <w:rPr>
          <w:rStyle w:val="af6"/>
          <w:rFonts w:ascii="华文仿宋" w:eastAsia="华文仿宋" w:hAnsi="华文仿宋" w:hint="eastAsia"/>
        </w:rPr>
        <w:t>考虑几何非线性方法进行结构分析。</w:t>
      </w:r>
    </w:p>
    <w:p w14:paraId="7A461BE9" w14:textId="1DAD073D" w:rsidR="00E9270B" w:rsidRPr="001D065E" w:rsidRDefault="00AE46B3" w:rsidP="0016336F">
      <w:pPr>
        <w:spacing w:line="360" w:lineRule="auto"/>
        <w:rPr>
          <w:szCs w:val="21"/>
        </w:rPr>
      </w:pPr>
      <w:r w:rsidRPr="00D90D2E">
        <w:rPr>
          <w:b/>
          <w:bCs/>
          <w:szCs w:val="21"/>
        </w:rPr>
        <w:t>3.2.</w:t>
      </w:r>
      <w:r w:rsidR="00DD1285" w:rsidRPr="00D90D2E">
        <w:rPr>
          <w:rFonts w:hint="eastAsia"/>
          <w:b/>
          <w:bCs/>
          <w:szCs w:val="21"/>
        </w:rPr>
        <w:t>5</w:t>
      </w:r>
      <w:r w:rsidR="00C852DC" w:rsidRPr="001D065E">
        <w:rPr>
          <w:rFonts w:hint="eastAsia"/>
          <w:szCs w:val="21"/>
        </w:rPr>
        <w:t xml:space="preserve">  </w:t>
      </w:r>
      <w:r w:rsidR="00DD1285" w:rsidRPr="001D065E">
        <w:rPr>
          <w:rFonts w:hint="eastAsia"/>
          <w:szCs w:val="21"/>
        </w:rPr>
        <w:t>玻璃结构防倒塌分析时，可采用数值仿真模拟方法。</w:t>
      </w:r>
    </w:p>
    <w:p w14:paraId="4929FB1E" w14:textId="741560C4" w:rsidR="00141FDB" w:rsidRPr="00F12537" w:rsidRDefault="00B11CD9" w:rsidP="0016336F">
      <w:pPr>
        <w:spacing w:line="360" w:lineRule="auto"/>
        <w:rPr>
          <w:rStyle w:val="af6"/>
          <w:rFonts w:ascii="华文仿宋" w:eastAsia="华文仿宋" w:hAnsi="华文仿宋"/>
          <w:lang w:val="en-GB"/>
        </w:rPr>
      </w:pPr>
      <w:r w:rsidRPr="00F12537">
        <w:rPr>
          <w:rStyle w:val="af6"/>
          <w:rFonts w:ascii="华文仿宋" w:eastAsia="华文仿宋" w:hAnsi="华文仿宋" w:hint="eastAsia"/>
          <w:lang w:val="en-GB"/>
        </w:rPr>
        <w:t>【</w:t>
      </w:r>
      <w:r w:rsidR="00141FDB" w:rsidRPr="00F12537">
        <w:rPr>
          <w:rStyle w:val="af6"/>
          <w:rFonts w:ascii="华文仿宋" w:eastAsia="华文仿宋" w:hAnsi="华文仿宋" w:hint="eastAsia"/>
          <w:lang w:val="en-GB"/>
        </w:rPr>
        <w:t>条文说明</w:t>
      </w:r>
      <w:r w:rsidRPr="00F12537">
        <w:rPr>
          <w:rStyle w:val="af6"/>
          <w:rFonts w:ascii="华文仿宋" w:eastAsia="华文仿宋" w:hAnsi="华文仿宋" w:hint="eastAsia"/>
          <w:lang w:val="en-GB"/>
        </w:rPr>
        <w:t>】</w:t>
      </w:r>
      <w:r w:rsidR="00F03E02" w:rsidRPr="00F12537">
        <w:rPr>
          <w:rStyle w:val="af6"/>
          <w:rFonts w:ascii="华文仿宋" w:eastAsia="华文仿宋" w:hAnsi="华文仿宋"/>
          <w:lang w:val="en-GB"/>
        </w:rPr>
        <w:t xml:space="preserve">3.2.5 </w:t>
      </w:r>
      <w:r w:rsidR="00B80708" w:rsidRPr="00F12537">
        <w:rPr>
          <w:rStyle w:val="af6"/>
          <w:rFonts w:ascii="华文仿宋" w:eastAsia="华文仿宋" w:hAnsi="华文仿宋" w:hint="eastAsia"/>
          <w:lang w:val="en-GB"/>
        </w:rPr>
        <w:t xml:space="preserve"> </w:t>
      </w:r>
      <w:r w:rsidR="00F03E02" w:rsidRPr="00F12537">
        <w:rPr>
          <w:rStyle w:val="af6"/>
          <w:rFonts w:ascii="华文仿宋" w:eastAsia="华文仿宋" w:hAnsi="华文仿宋" w:hint="eastAsia"/>
          <w:lang w:val="en-GB"/>
        </w:rPr>
        <w:t>采用</w:t>
      </w:r>
      <w:r w:rsidR="00F03E02" w:rsidRPr="00F12537">
        <w:rPr>
          <w:rStyle w:val="af6"/>
          <w:rFonts w:ascii="华文仿宋" w:eastAsia="华文仿宋" w:hAnsi="华文仿宋"/>
          <w:lang w:val="en-GB"/>
        </w:rPr>
        <w:t>数值仿真模拟方法对</w:t>
      </w:r>
      <w:r w:rsidR="00F03E02" w:rsidRPr="00F12537">
        <w:rPr>
          <w:rStyle w:val="af6"/>
          <w:rFonts w:ascii="华文仿宋" w:eastAsia="华文仿宋" w:hAnsi="华文仿宋" w:hint="eastAsia"/>
          <w:lang w:val="en-GB"/>
        </w:rPr>
        <w:t>玻璃</w:t>
      </w:r>
      <w:r w:rsidR="00F03E02" w:rsidRPr="00F12537">
        <w:rPr>
          <w:rStyle w:val="af6"/>
          <w:rFonts w:ascii="华文仿宋" w:eastAsia="华文仿宋" w:hAnsi="华文仿宋"/>
          <w:lang w:val="en-GB"/>
        </w:rPr>
        <w:t>结构</w:t>
      </w:r>
      <w:r w:rsidR="00F03E02" w:rsidRPr="00F12537">
        <w:rPr>
          <w:rStyle w:val="af6"/>
          <w:rFonts w:ascii="华文仿宋" w:eastAsia="华文仿宋" w:hAnsi="华文仿宋" w:hint="eastAsia"/>
          <w:lang w:val="en-GB"/>
        </w:rPr>
        <w:t>进行</w:t>
      </w:r>
      <w:r w:rsidR="00F03E02" w:rsidRPr="00F12537">
        <w:rPr>
          <w:rStyle w:val="af6"/>
          <w:rFonts w:ascii="华文仿宋" w:eastAsia="华文仿宋" w:hAnsi="华文仿宋"/>
          <w:lang w:val="en-GB"/>
        </w:rPr>
        <w:t>防倒塌分析时</w:t>
      </w:r>
      <w:r w:rsidR="00F03E02" w:rsidRPr="00F12537">
        <w:rPr>
          <w:rStyle w:val="af6"/>
          <w:rFonts w:ascii="华文仿宋" w:eastAsia="华文仿宋" w:hAnsi="华文仿宋" w:hint="eastAsia"/>
          <w:lang w:val="en-GB"/>
        </w:rPr>
        <w:t>，</w:t>
      </w:r>
      <w:r w:rsidR="00F03E02" w:rsidRPr="00F12537">
        <w:rPr>
          <w:rStyle w:val="af6"/>
          <w:rFonts w:ascii="华文仿宋" w:eastAsia="华文仿宋" w:hAnsi="华文仿宋"/>
          <w:lang w:val="en-GB"/>
        </w:rPr>
        <w:t>可采用移除</w:t>
      </w:r>
      <w:r w:rsidR="00F03E02" w:rsidRPr="00F12537">
        <w:rPr>
          <w:rStyle w:val="af6"/>
          <w:rFonts w:ascii="华文仿宋" w:eastAsia="华文仿宋" w:hAnsi="华文仿宋" w:hint="eastAsia"/>
          <w:lang w:val="en-GB"/>
        </w:rPr>
        <w:t>构件法</w:t>
      </w:r>
      <w:r w:rsidR="002B0EA4">
        <w:rPr>
          <w:rStyle w:val="af6"/>
          <w:rFonts w:ascii="华文仿宋" w:eastAsia="华文仿宋" w:hAnsi="华文仿宋" w:hint="eastAsia"/>
          <w:lang w:val="en-GB"/>
        </w:rPr>
        <w:t>（比如</w:t>
      </w:r>
      <w:r w:rsidR="00F03E02" w:rsidRPr="00F12537">
        <w:rPr>
          <w:rStyle w:val="af6"/>
          <w:rFonts w:ascii="华文仿宋" w:eastAsia="华文仿宋" w:hAnsi="华文仿宋"/>
          <w:lang w:val="en-GB"/>
        </w:rPr>
        <w:t>按照一定规则拆除</w:t>
      </w:r>
      <w:r w:rsidR="00F03E02" w:rsidRPr="00F12537">
        <w:rPr>
          <w:rStyle w:val="af6"/>
          <w:rFonts w:ascii="华文仿宋" w:eastAsia="华文仿宋" w:hAnsi="华文仿宋" w:hint="eastAsia"/>
          <w:lang w:val="en-GB"/>
        </w:rPr>
        <w:t>玻璃</w:t>
      </w:r>
      <w:r w:rsidR="00F03E02" w:rsidRPr="00F12537">
        <w:rPr>
          <w:rStyle w:val="af6"/>
          <w:rFonts w:ascii="华文仿宋" w:eastAsia="华文仿宋" w:hAnsi="华文仿宋"/>
          <w:lang w:val="en-GB"/>
        </w:rPr>
        <w:t>结构的主要受力构件</w:t>
      </w:r>
      <w:r w:rsidR="002B0EA4">
        <w:rPr>
          <w:rStyle w:val="af6"/>
          <w:rFonts w:ascii="华文仿宋" w:eastAsia="华文仿宋" w:hAnsi="华文仿宋"/>
          <w:lang w:val="en-GB"/>
        </w:rPr>
        <w:t>）</w:t>
      </w:r>
      <w:r w:rsidR="00F03E02" w:rsidRPr="00F12537">
        <w:rPr>
          <w:rStyle w:val="af6"/>
          <w:rFonts w:ascii="华文仿宋" w:eastAsia="华文仿宋" w:hAnsi="华文仿宋"/>
          <w:lang w:val="en-GB"/>
        </w:rPr>
        <w:t>，验算剩余结构体系的极限</w:t>
      </w:r>
      <w:r w:rsidR="00F03E02" w:rsidRPr="00F12537">
        <w:rPr>
          <w:rStyle w:val="af6"/>
          <w:rFonts w:ascii="华文仿宋" w:eastAsia="华文仿宋" w:hAnsi="华文仿宋" w:hint="eastAsia"/>
          <w:lang w:val="en-GB"/>
        </w:rPr>
        <w:t>承载力或</w:t>
      </w:r>
      <w:r w:rsidR="00F03E02" w:rsidRPr="00F12537">
        <w:rPr>
          <w:rStyle w:val="af6"/>
          <w:rFonts w:ascii="华文仿宋" w:eastAsia="华文仿宋" w:hAnsi="华文仿宋"/>
          <w:lang w:val="en-GB"/>
        </w:rPr>
        <w:t>直接分析倒塌全过程；</w:t>
      </w:r>
      <w:r w:rsidR="00F03E02" w:rsidRPr="00F12537">
        <w:rPr>
          <w:rStyle w:val="af6"/>
          <w:rFonts w:ascii="华文仿宋" w:eastAsia="华文仿宋" w:hAnsi="华文仿宋" w:hint="eastAsia"/>
          <w:lang w:val="en-GB"/>
        </w:rPr>
        <w:t>也</w:t>
      </w:r>
      <w:r w:rsidR="00F03E02" w:rsidRPr="00F12537">
        <w:rPr>
          <w:rStyle w:val="af6"/>
          <w:rFonts w:ascii="华文仿宋" w:eastAsia="华文仿宋" w:hAnsi="华文仿宋"/>
          <w:lang w:val="en-GB"/>
        </w:rPr>
        <w:t>可</w:t>
      </w:r>
      <w:r w:rsidR="00F03E02" w:rsidRPr="00F12537">
        <w:rPr>
          <w:rStyle w:val="af6"/>
          <w:rFonts w:ascii="华文仿宋" w:eastAsia="华文仿宋" w:hAnsi="华文仿宋" w:hint="eastAsia"/>
          <w:lang w:val="en-GB"/>
        </w:rPr>
        <w:t>采用</w:t>
      </w:r>
      <w:r w:rsidR="00F03E02" w:rsidRPr="00F12537">
        <w:rPr>
          <w:rStyle w:val="af6"/>
          <w:rFonts w:ascii="华文仿宋" w:eastAsia="华文仿宋" w:hAnsi="华文仿宋"/>
          <w:lang w:val="en-GB"/>
        </w:rPr>
        <w:t>关键构件校核法，对可能遭受偶然作用而发生</w:t>
      </w:r>
      <w:r w:rsidR="00F03E02" w:rsidRPr="00F12537">
        <w:rPr>
          <w:rStyle w:val="af6"/>
          <w:rFonts w:ascii="华文仿宋" w:eastAsia="华文仿宋" w:hAnsi="华文仿宋" w:hint="eastAsia"/>
          <w:lang w:val="en-GB"/>
        </w:rPr>
        <w:t>局部</w:t>
      </w:r>
      <w:r w:rsidR="00F03E02" w:rsidRPr="00F12537">
        <w:rPr>
          <w:rStyle w:val="af6"/>
          <w:rFonts w:ascii="华文仿宋" w:eastAsia="华文仿宋" w:hAnsi="华文仿宋"/>
          <w:lang w:val="en-GB"/>
        </w:rPr>
        <w:t>破坏的竖向重要构件和</w:t>
      </w:r>
      <w:proofErr w:type="gramStart"/>
      <w:r w:rsidR="00F03E02" w:rsidRPr="00F12537">
        <w:rPr>
          <w:rStyle w:val="af6"/>
          <w:rFonts w:ascii="华文仿宋" w:eastAsia="华文仿宋" w:hAnsi="华文仿宋"/>
          <w:lang w:val="en-GB"/>
        </w:rPr>
        <w:t>关键传力部位</w:t>
      </w:r>
      <w:proofErr w:type="gramEnd"/>
      <w:r w:rsidR="00F03E02" w:rsidRPr="00F12537">
        <w:rPr>
          <w:rStyle w:val="af6"/>
          <w:rFonts w:ascii="华文仿宋" w:eastAsia="华文仿宋" w:hAnsi="华文仿宋"/>
          <w:lang w:val="en-GB"/>
        </w:rPr>
        <w:t>进行</w:t>
      </w:r>
      <w:r w:rsidR="00F03E02" w:rsidRPr="00F12537">
        <w:rPr>
          <w:rStyle w:val="af6"/>
          <w:rFonts w:ascii="华文仿宋" w:eastAsia="华文仿宋" w:hAnsi="华文仿宋" w:hint="eastAsia"/>
          <w:lang w:val="en-GB"/>
        </w:rPr>
        <w:t>极限</w:t>
      </w:r>
      <w:r w:rsidR="00F03E02" w:rsidRPr="00F12537">
        <w:rPr>
          <w:rStyle w:val="af6"/>
          <w:rFonts w:ascii="华文仿宋" w:eastAsia="华文仿宋" w:hAnsi="华文仿宋"/>
          <w:lang w:val="en-GB"/>
        </w:rPr>
        <w:t>承载力的校核</w:t>
      </w:r>
      <w:r w:rsidR="00F03E02" w:rsidRPr="00F12537">
        <w:rPr>
          <w:rStyle w:val="af6"/>
          <w:rFonts w:ascii="华文仿宋" w:eastAsia="华文仿宋" w:hAnsi="华文仿宋" w:hint="eastAsia"/>
          <w:lang w:val="en-GB"/>
        </w:rPr>
        <w:t>分析</w:t>
      </w:r>
      <w:r w:rsidR="00F03E02" w:rsidRPr="00F12537">
        <w:rPr>
          <w:rStyle w:val="af6"/>
          <w:rFonts w:ascii="华文仿宋" w:eastAsia="华文仿宋" w:hAnsi="华文仿宋"/>
          <w:lang w:val="en-GB"/>
        </w:rPr>
        <w:t>。</w:t>
      </w:r>
    </w:p>
    <w:p w14:paraId="6EA9A64A" w14:textId="732E2FE4" w:rsidR="00E9270B" w:rsidRPr="001D065E" w:rsidRDefault="00AE46B3" w:rsidP="0016336F">
      <w:pPr>
        <w:spacing w:line="360" w:lineRule="auto"/>
        <w:rPr>
          <w:lang w:val="en-GB"/>
        </w:rPr>
      </w:pPr>
      <w:r w:rsidRPr="00D90D2E">
        <w:rPr>
          <w:b/>
          <w:bCs/>
          <w:lang w:val="en-GB"/>
        </w:rPr>
        <w:t>3.2.</w:t>
      </w:r>
      <w:r w:rsidR="005A5597" w:rsidRPr="00D90D2E">
        <w:rPr>
          <w:rFonts w:hint="eastAsia"/>
          <w:b/>
          <w:bCs/>
          <w:lang w:val="en-GB"/>
        </w:rPr>
        <w:t>6</w:t>
      </w:r>
      <w:r w:rsidRPr="001D065E">
        <w:rPr>
          <w:lang w:val="en-GB"/>
        </w:rPr>
        <w:t xml:space="preserve"> </w:t>
      </w:r>
      <w:r w:rsidR="00E93BE3" w:rsidRPr="001D065E">
        <w:rPr>
          <w:rFonts w:hint="eastAsia"/>
          <w:lang w:val="en-GB"/>
        </w:rPr>
        <w:t xml:space="preserve"> </w:t>
      </w:r>
      <w:r w:rsidR="005A5597" w:rsidRPr="001D065E">
        <w:rPr>
          <w:rFonts w:hint="eastAsia"/>
          <w:lang w:val="en-GB"/>
        </w:rPr>
        <w:t>进行玻璃结构应力和变形分析时，玻璃应假定为线弹性模型</w:t>
      </w:r>
      <w:r w:rsidR="00EC5099">
        <w:rPr>
          <w:rFonts w:hint="eastAsia"/>
          <w:lang w:val="en-GB"/>
        </w:rPr>
        <w:t>；</w:t>
      </w:r>
      <w:r w:rsidR="005A5597" w:rsidRPr="001D065E">
        <w:rPr>
          <w:rFonts w:hint="eastAsia"/>
          <w:lang w:val="en-GB"/>
        </w:rPr>
        <w:t>与玻璃构成结构构件的中间层、结构胶等材料，可近似采用线弹性模型。</w:t>
      </w:r>
    </w:p>
    <w:p w14:paraId="724C53A4" w14:textId="3BA0CBE7" w:rsidR="00E9270B" w:rsidRPr="001D065E" w:rsidRDefault="00AE46B3" w:rsidP="0016336F">
      <w:pPr>
        <w:spacing w:line="360" w:lineRule="auto"/>
        <w:rPr>
          <w:lang w:val="en-GB"/>
        </w:rPr>
      </w:pPr>
      <w:r w:rsidRPr="00D90D2E">
        <w:rPr>
          <w:rFonts w:hint="eastAsia"/>
          <w:b/>
          <w:bCs/>
          <w:lang w:val="en-GB"/>
        </w:rPr>
        <w:t>3</w:t>
      </w:r>
      <w:r w:rsidRPr="00D90D2E">
        <w:rPr>
          <w:b/>
          <w:bCs/>
          <w:lang w:val="en-GB"/>
        </w:rPr>
        <w:t>.2.</w:t>
      </w:r>
      <w:r w:rsidR="00EF31C7" w:rsidRPr="00D90D2E">
        <w:rPr>
          <w:rFonts w:hint="eastAsia"/>
          <w:b/>
          <w:bCs/>
          <w:lang w:val="en-GB"/>
        </w:rPr>
        <w:t>7</w:t>
      </w:r>
      <w:r w:rsidR="00EF31C7" w:rsidRPr="001D065E">
        <w:rPr>
          <w:rFonts w:hint="eastAsia"/>
          <w:lang w:val="en-GB"/>
        </w:rPr>
        <w:t xml:space="preserve">  </w:t>
      </w:r>
      <w:r w:rsidR="005A5597" w:rsidRPr="001D065E">
        <w:rPr>
          <w:rFonts w:hint="eastAsia"/>
          <w:lang w:val="en-GB"/>
        </w:rPr>
        <w:t>结构分析时，应考虑结构</w:t>
      </w:r>
      <w:r w:rsidR="00EC5099">
        <w:rPr>
          <w:rFonts w:hint="eastAsia"/>
          <w:lang w:val="en-GB"/>
        </w:rPr>
        <w:t>构件</w:t>
      </w:r>
      <w:r w:rsidR="005A5597" w:rsidRPr="001D065E">
        <w:rPr>
          <w:rFonts w:hint="eastAsia"/>
          <w:lang w:val="en-GB"/>
        </w:rPr>
        <w:t>缺陷、安装偏差、不均匀沉降</w:t>
      </w:r>
      <w:r w:rsidR="00723CE1" w:rsidRPr="001D065E">
        <w:rPr>
          <w:rFonts w:hint="eastAsia"/>
          <w:lang w:val="en-GB"/>
        </w:rPr>
        <w:t>、温度效应</w:t>
      </w:r>
      <w:r w:rsidR="005A5597" w:rsidRPr="001D065E">
        <w:rPr>
          <w:rFonts w:hint="eastAsia"/>
          <w:lang w:val="en-GB"/>
        </w:rPr>
        <w:t>等因素的不利影响。</w:t>
      </w:r>
    </w:p>
    <w:p w14:paraId="688E4463" w14:textId="2EF1B544" w:rsidR="00723CE1" w:rsidRPr="001D065E" w:rsidRDefault="00B11CD9" w:rsidP="0016336F">
      <w:pPr>
        <w:spacing w:line="360" w:lineRule="auto"/>
        <w:rPr>
          <w:lang w:val="en-GB"/>
        </w:rPr>
      </w:pPr>
      <w:r>
        <w:rPr>
          <w:rStyle w:val="af6"/>
          <w:rFonts w:ascii="华文仿宋" w:eastAsia="华文仿宋" w:hAnsi="华文仿宋" w:hint="eastAsia"/>
        </w:rPr>
        <w:t>【</w:t>
      </w:r>
      <w:r w:rsidR="00723CE1" w:rsidRPr="00B11CD9">
        <w:rPr>
          <w:rStyle w:val="af6"/>
          <w:rFonts w:ascii="华文仿宋" w:eastAsia="华文仿宋" w:hAnsi="华文仿宋" w:hint="eastAsia"/>
        </w:rPr>
        <w:t>条文说明</w:t>
      </w:r>
      <w:r>
        <w:rPr>
          <w:rStyle w:val="af6"/>
          <w:rFonts w:ascii="华文仿宋" w:eastAsia="华文仿宋" w:hAnsi="华文仿宋" w:hint="eastAsia"/>
        </w:rPr>
        <w:t xml:space="preserve">】3.2.7  </w:t>
      </w:r>
      <w:r w:rsidR="00EC5099">
        <w:rPr>
          <w:rStyle w:val="af6"/>
          <w:rFonts w:ascii="华文仿宋" w:eastAsia="华文仿宋" w:hAnsi="华文仿宋" w:hint="eastAsia"/>
        </w:rPr>
        <w:t>本条所列举的因素，属于结构分析中几何条件或边界条件，对玻璃结构分析会产生不可忽略的影响。</w:t>
      </w:r>
      <w:r w:rsidR="00091B39">
        <w:rPr>
          <w:rStyle w:val="af6"/>
          <w:rFonts w:ascii="华文仿宋" w:eastAsia="华文仿宋" w:hAnsi="华文仿宋" w:hint="eastAsia"/>
        </w:rPr>
        <w:t>例如</w:t>
      </w:r>
      <w:r w:rsidR="002C47EC" w:rsidRPr="00B11CD9">
        <w:rPr>
          <w:rStyle w:val="af6"/>
          <w:rFonts w:ascii="华文仿宋" w:eastAsia="华文仿宋" w:hAnsi="华文仿宋"/>
        </w:rPr>
        <w:t>，</w:t>
      </w:r>
      <w:r w:rsidR="00091B39">
        <w:rPr>
          <w:rStyle w:val="af6"/>
          <w:rFonts w:ascii="华文仿宋" w:eastAsia="华文仿宋" w:hAnsi="华文仿宋" w:hint="eastAsia"/>
        </w:rPr>
        <w:t>玻璃结构的</w:t>
      </w:r>
      <w:r w:rsidR="002C47EC" w:rsidRPr="00B11CD9">
        <w:rPr>
          <w:rStyle w:val="af6"/>
          <w:rFonts w:ascii="华文仿宋" w:eastAsia="华文仿宋" w:hAnsi="华文仿宋" w:hint="eastAsia"/>
        </w:rPr>
        <w:t>基础</w:t>
      </w:r>
      <w:r w:rsidR="00091B39">
        <w:rPr>
          <w:rStyle w:val="af6"/>
          <w:rFonts w:ascii="华文仿宋" w:eastAsia="华文仿宋" w:hAnsi="华文仿宋" w:hint="eastAsia"/>
        </w:rPr>
        <w:t>本身的</w:t>
      </w:r>
      <w:r w:rsidR="00EC5099">
        <w:rPr>
          <w:rStyle w:val="af6"/>
          <w:rFonts w:ascii="华文仿宋" w:eastAsia="华文仿宋" w:hAnsi="华文仿宋" w:hint="eastAsia"/>
        </w:rPr>
        <w:t>变形</w:t>
      </w:r>
      <w:r w:rsidR="002C47EC" w:rsidRPr="00B11CD9">
        <w:rPr>
          <w:rStyle w:val="af6"/>
          <w:rFonts w:ascii="华文仿宋" w:eastAsia="华文仿宋" w:hAnsi="华文仿宋" w:hint="eastAsia"/>
        </w:rPr>
        <w:t>、</w:t>
      </w:r>
      <w:r w:rsidR="00091B39">
        <w:rPr>
          <w:rStyle w:val="af6"/>
          <w:rFonts w:ascii="华文仿宋" w:eastAsia="华文仿宋" w:hAnsi="华文仿宋" w:hint="eastAsia"/>
        </w:rPr>
        <w:t>地基的</w:t>
      </w:r>
      <w:r w:rsidR="002C47EC" w:rsidRPr="00B11CD9">
        <w:rPr>
          <w:rStyle w:val="af6"/>
          <w:rFonts w:ascii="华文仿宋" w:eastAsia="华文仿宋" w:hAnsi="华文仿宋" w:hint="eastAsia"/>
        </w:rPr>
        <w:t>不均匀沉降</w:t>
      </w:r>
      <w:r w:rsidR="00091B39">
        <w:rPr>
          <w:rStyle w:val="af6"/>
          <w:rFonts w:ascii="华文仿宋" w:eastAsia="华文仿宋" w:hAnsi="华文仿宋" w:hint="eastAsia"/>
        </w:rPr>
        <w:t>等</w:t>
      </w:r>
      <w:r w:rsidR="00DD78E9">
        <w:rPr>
          <w:rStyle w:val="af6"/>
          <w:rFonts w:ascii="华文仿宋" w:eastAsia="华文仿宋" w:hAnsi="华文仿宋" w:hint="eastAsia"/>
        </w:rPr>
        <w:t>均会对玻璃结构力学分析造成</w:t>
      </w:r>
      <w:r w:rsidR="00EC5099">
        <w:rPr>
          <w:rStyle w:val="af6"/>
          <w:rFonts w:ascii="华文仿宋" w:eastAsia="华文仿宋" w:hAnsi="华文仿宋" w:hint="eastAsia"/>
        </w:rPr>
        <w:t>影响</w:t>
      </w:r>
      <w:r w:rsidR="002C47EC" w:rsidRPr="00B11CD9">
        <w:rPr>
          <w:rStyle w:val="af6"/>
          <w:rFonts w:ascii="华文仿宋" w:eastAsia="华文仿宋" w:hAnsi="华文仿宋" w:hint="eastAsia"/>
        </w:rPr>
        <w:t>。</w:t>
      </w:r>
    </w:p>
    <w:p w14:paraId="2B814AD4" w14:textId="2CDCE87B" w:rsidR="00E9270B" w:rsidRPr="001D065E" w:rsidRDefault="00AE46B3" w:rsidP="0016336F">
      <w:pPr>
        <w:spacing w:line="360" w:lineRule="auto"/>
        <w:rPr>
          <w:snapToGrid w:val="0"/>
        </w:rPr>
      </w:pPr>
      <w:r w:rsidRPr="00B11CD9">
        <w:rPr>
          <w:b/>
          <w:bCs/>
          <w:snapToGrid w:val="0"/>
        </w:rPr>
        <w:t>3.2.</w:t>
      </w:r>
      <w:r w:rsidR="00EF31C7" w:rsidRPr="00B11CD9">
        <w:rPr>
          <w:rFonts w:hint="eastAsia"/>
          <w:b/>
          <w:bCs/>
          <w:snapToGrid w:val="0"/>
        </w:rPr>
        <w:t>8</w:t>
      </w:r>
      <w:r w:rsidR="00EF31C7" w:rsidRPr="00B11CD9">
        <w:rPr>
          <w:snapToGrid w:val="0"/>
        </w:rPr>
        <w:t xml:space="preserve">  </w:t>
      </w:r>
      <w:r w:rsidR="003F5C2D" w:rsidRPr="00B11CD9">
        <w:rPr>
          <w:rFonts w:hint="eastAsia"/>
          <w:snapToGrid w:val="0"/>
        </w:rPr>
        <w:t>应通过几何非线性分析确定</w:t>
      </w:r>
      <w:r w:rsidRPr="00B11CD9">
        <w:rPr>
          <w:rFonts w:hint="eastAsia"/>
          <w:snapToGrid w:val="0"/>
        </w:rPr>
        <w:t>玻璃构件边部</w:t>
      </w:r>
      <w:r w:rsidR="003F5C2D" w:rsidRPr="00B11CD9">
        <w:rPr>
          <w:rFonts w:hint="eastAsia"/>
          <w:snapToGrid w:val="0"/>
        </w:rPr>
        <w:t>的平面内</w:t>
      </w:r>
      <w:r w:rsidRPr="00B11CD9">
        <w:rPr>
          <w:rFonts w:hint="eastAsia"/>
          <w:snapToGrid w:val="0"/>
        </w:rPr>
        <w:t>位移量，并对</w:t>
      </w:r>
      <w:r w:rsidR="00C00421" w:rsidRPr="00B11CD9">
        <w:rPr>
          <w:rFonts w:hint="eastAsia"/>
          <w:snapToGrid w:val="0"/>
        </w:rPr>
        <w:t>构件</w:t>
      </w:r>
      <w:r w:rsidRPr="00B11CD9">
        <w:rPr>
          <w:rFonts w:hint="eastAsia"/>
          <w:snapToGrid w:val="0"/>
        </w:rPr>
        <w:t>边部构造措施的可靠性进行验证。</w:t>
      </w:r>
    </w:p>
    <w:p w14:paraId="07C3ADFD" w14:textId="66A9ABE8" w:rsidR="00C00421" w:rsidRPr="001D065E" w:rsidRDefault="00C00421" w:rsidP="0016336F">
      <w:pPr>
        <w:spacing w:line="360" w:lineRule="auto"/>
        <w:rPr>
          <w:snapToGrid w:val="0"/>
        </w:rPr>
      </w:pPr>
      <w:r w:rsidRPr="001D065E">
        <w:rPr>
          <w:rStyle w:val="af6"/>
          <w:rFonts w:ascii="华文仿宋" w:eastAsia="华文仿宋" w:hAnsi="华文仿宋" w:hint="eastAsia"/>
        </w:rPr>
        <w:t>【条文说明】3.2.</w:t>
      </w:r>
      <w:r w:rsidR="00EF31C7" w:rsidRPr="001D065E">
        <w:rPr>
          <w:rStyle w:val="af6"/>
          <w:rFonts w:ascii="华文仿宋" w:eastAsia="华文仿宋" w:hAnsi="华文仿宋" w:hint="eastAsia"/>
        </w:rPr>
        <w:t xml:space="preserve">8 </w:t>
      </w:r>
      <w:r w:rsidR="00B80708">
        <w:rPr>
          <w:rStyle w:val="af6"/>
          <w:rFonts w:ascii="华文仿宋" w:eastAsia="华文仿宋" w:hAnsi="华文仿宋" w:hint="eastAsia"/>
        </w:rPr>
        <w:t xml:space="preserve"> </w:t>
      </w:r>
      <w:r w:rsidRPr="001D065E">
        <w:rPr>
          <w:rStyle w:val="af6"/>
          <w:rFonts w:ascii="华文仿宋" w:eastAsia="华文仿宋" w:hAnsi="华文仿宋"/>
        </w:rPr>
        <w:t>玻璃</w:t>
      </w:r>
      <w:r w:rsidRPr="001D065E">
        <w:rPr>
          <w:rStyle w:val="af6"/>
          <w:rFonts w:ascii="华文仿宋" w:eastAsia="华文仿宋" w:hAnsi="华文仿宋" w:hint="eastAsia"/>
        </w:rPr>
        <w:t>构件</w:t>
      </w:r>
      <w:r w:rsidR="001F6D82" w:rsidRPr="001D065E">
        <w:rPr>
          <w:rStyle w:val="af6"/>
          <w:rFonts w:ascii="华文仿宋" w:eastAsia="华文仿宋" w:hAnsi="华文仿宋" w:hint="eastAsia"/>
        </w:rPr>
        <w:t>发生较大面外变形时会在</w:t>
      </w:r>
      <w:r w:rsidRPr="001D065E">
        <w:rPr>
          <w:rStyle w:val="af6"/>
          <w:rFonts w:ascii="华文仿宋" w:eastAsia="华文仿宋" w:hAnsi="华文仿宋" w:hint="eastAsia"/>
        </w:rPr>
        <w:t>边部</w:t>
      </w:r>
      <w:r w:rsidR="001F6D82" w:rsidRPr="001D065E">
        <w:rPr>
          <w:rStyle w:val="af6"/>
          <w:rFonts w:ascii="华文仿宋" w:eastAsia="华文仿宋" w:hAnsi="华文仿宋" w:hint="eastAsia"/>
        </w:rPr>
        <w:t>产生不可忽略的平面内位移，该</w:t>
      </w:r>
      <w:r w:rsidR="001F6D82" w:rsidRPr="001D065E">
        <w:rPr>
          <w:rStyle w:val="af6"/>
          <w:rFonts w:ascii="华文仿宋" w:eastAsia="华文仿宋" w:hAnsi="华文仿宋" w:hint="eastAsia"/>
        </w:rPr>
        <w:lastRenderedPageBreak/>
        <w:t>位移应由几何非线性分析确定。玻璃构件边部</w:t>
      </w:r>
      <w:r w:rsidRPr="001D065E">
        <w:rPr>
          <w:rStyle w:val="af6"/>
          <w:rFonts w:ascii="华文仿宋" w:eastAsia="华文仿宋" w:hAnsi="华文仿宋" w:hint="eastAsia"/>
        </w:rPr>
        <w:t>支承</w:t>
      </w:r>
      <w:r w:rsidR="00EF31C7" w:rsidRPr="001D065E">
        <w:rPr>
          <w:rStyle w:val="af6"/>
          <w:rFonts w:ascii="华文仿宋" w:eastAsia="华文仿宋" w:hAnsi="华文仿宋" w:hint="eastAsia"/>
        </w:rPr>
        <w:t>宽</w:t>
      </w:r>
      <w:r w:rsidRPr="001D065E">
        <w:rPr>
          <w:rStyle w:val="af6"/>
          <w:rFonts w:ascii="华文仿宋" w:eastAsia="华文仿宋" w:hAnsi="华文仿宋" w:hint="eastAsia"/>
        </w:rPr>
        <w:t>度应大于构件边部的平面内位移量，并应</w:t>
      </w:r>
      <w:r w:rsidR="001F6D82" w:rsidRPr="001D065E">
        <w:rPr>
          <w:rStyle w:val="af6"/>
          <w:rFonts w:ascii="华文仿宋" w:eastAsia="华文仿宋" w:hAnsi="华文仿宋" w:hint="eastAsia"/>
        </w:rPr>
        <w:t>在构件边部采取措施防止构件因平面内位移</w:t>
      </w:r>
      <w:r w:rsidR="004803DC" w:rsidRPr="001D065E">
        <w:rPr>
          <w:rStyle w:val="af6"/>
          <w:rFonts w:ascii="华文仿宋" w:eastAsia="华文仿宋" w:hAnsi="华文仿宋" w:hint="eastAsia"/>
        </w:rPr>
        <w:t>过大</w:t>
      </w:r>
      <w:r w:rsidR="001F6D82" w:rsidRPr="001D065E">
        <w:rPr>
          <w:rStyle w:val="af6"/>
          <w:rFonts w:ascii="华文仿宋" w:eastAsia="华文仿宋" w:hAnsi="华文仿宋" w:hint="eastAsia"/>
        </w:rPr>
        <w:t>而发生脱落。</w:t>
      </w:r>
    </w:p>
    <w:p w14:paraId="0CF20EFE" w14:textId="78F83FD7" w:rsidR="00E9270B" w:rsidRPr="0035362D"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47" w:name="_Toc27499022"/>
      <w:bookmarkStart w:id="48" w:name="_Toc17274"/>
      <w:bookmarkStart w:id="49" w:name="_Toc69409549"/>
      <w:r w:rsidRPr="0035362D">
        <w:rPr>
          <w:rFonts w:ascii="黑体" w:eastAsia="黑体" w:hAnsi="黑体"/>
          <w:b w:val="0"/>
          <w:bCs w:val="0"/>
          <w:snapToGrid w:val="0"/>
          <w:color w:val="000000"/>
          <w:kern w:val="0"/>
          <w:sz w:val="21"/>
          <w:szCs w:val="21"/>
        </w:rPr>
        <w:t xml:space="preserve">3.3  </w:t>
      </w:r>
      <w:r w:rsidRPr="0035362D">
        <w:rPr>
          <w:rFonts w:ascii="黑体" w:eastAsia="黑体" w:hAnsi="黑体" w:hint="eastAsia"/>
          <w:b w:val="0"/>
          <w:bCs w:val="0"/>
          <w:snapToGrid w:val="0"/>
          <w:color w:val="000000"/>
          <w:kern w:val="0"/>
          <w:sz w:val="21"/>
          <w:szCs w:val="21"/>
        </w:rPr>
        <w:t>极限状态</w:t>
      </w:r>
      <w:bookmarkEnd w:id="47"/>
      <w:bookmarkEnd w:id="48"/>
      <w:r w:rsidR="003B0296" w:rsidRPr="0035362D">
        <w:rPr>
          <w:rFonts w:ascii="黑体" w:eastAsia="黑体" w:hAnsi="黑体" w:hint="eastAsia"/>
          <w:b w:val="0"/>
          <w:bCs w:val="0"/>
          <w:snapToGrid w:val="0"/>
          <w:color w:val="000000"/>
          <w:kern w:val="0"/>
          <w:sz w:val="21"/>
          <w:szCs w:val="21"/>
        </w:rPr>
        <w:t>设计</w:t>
      </w:r>
      <w:bookmarkEnd w:id="49"/>
    </w:p>
    <w:p w14:paraId="0B7BA538" w14:textId="79D3055B" w:rsidR="00E9270B" w:rsidRPr="001D065E" w:rsidRDefault="00AE46B3" w:rsidP="00060BD6">
      <w:pPr>
        <w:spacing w:line="360" w:lineRule="auto"/>
        <w:rPr>
          <w:szCs w:val="21"/>
        </w:rPr>
      </w:pPr>
      <w:r w:rsidRPr="00D90D2E">
        <w:rPr>
          <w:b/>
          <w:bCs/>
          <w:szCs w:val="21"/>
        </w:rPr>
        <w:t xml:space="preserve">3.3.1 </w:t>
      </w:r>
      <w:r w:rsidR="00C852DC" w:rsidRPr="001D065E">
        <w:rPr>
          <w:rFonts w:hint="eastAsia"/>
          <w:szCs w:val="21"/>
        </w:rPr>
        <w:t xml:space="preserve"> </w:t>
      </w:r>
      <w:r w:rsidRPr="001D065E">
        <w:rPr>
          <w:rFonts w:hint="eastAsia"/>
          <w:szCs w:val="21"/>
        </w:rPr>
        <w:t>玻璃结构</w:t>
      </w:r>
      <w:r w:rsidR="009840AA" w:rsidRPr="001D065E">
        <w:rPr>
          <w:rFonts w:hint="eastAsia"/>
          <w:szCs w:val="21"/>
        </w:rPr>
        <w:t>的主要结构构件与次要结构构件</w:t>
      </w:r>
      <w:r w:rsidR="00596E10" w:rsidRPr="001D065E">
        <w:rPr>
          <w:rFonts w:hint="eastAsia"/>
          <w:szCs w:val="21"/>
        </w:rPr>
        <w:t>均应进行</w:t>
      </w:r>
      <w:r w:rsidR="002C47EC" w:rsidRPr="001D065E">
        <w:rPr>
          <w:rFonts w:hint="eastAsia"/>
          <w:szCs w:val="21"/>
        </w:rPr>
        <w:t>承载能力极限状态和</w:t>
      </w:r>
      <w:r w:rsidR="00596E10" w:rsidRPr="001D065E">
        <w:rPr>
          <w:rFonts w:hint="eastAsia"/>
          <w:szCs w:val="21"/>
        </w:rPr>
        <w:t>正常使用极限状态设计</w:t>
      </w:r>
      <w:r w:rsidR="00091B39">
        <w:rPr>
          <w:rFonts w:hint="eastAsia"/>
          <w:szCs w:val="21"/>
        </w:rPr>
        <w:t>；</w:t>
      </w:r>
      <w:r w:rsidR="00596E10" w:rsidRPr="001D065E">
        <w:rPr>
          <w:rFonts w:hint="eastAsia"/>
          <w:szCs w:val="21"/>
        </w:rPr>
        <w:t>对于可能遭受偶然作用的主要结构构件</w:t>
      </w:r>
      <w:r w:rsidR="00091B39">
        <w:rPr>
          <w:rFonts w:hint="eastAsia"/>
          <w:szCs w:val="21"/>
        </w:rPr>
        <w:t>，</w:t>
      </w:r>
      <w:r w:rsidR="00596E10" w:rsidRPr="001D065E">
        <w:rPr>
          <w:rFonts w:hint="eastAsia"/>
          <w:szCs w:val="21"/>
        </w:rPr>
        <w:t>尚应进行开裂后</w:t>
      </w:r>
      <w:r w:rsidR="00B30B64" w:rsidRPr="001D065E">
        <w:rPr>
          <w:rFonts w:hint="eastAsia"/>
          <w:szCs w:val="21"/>
        </w:rPr>
        <w:t>剩余</w:t>
      </w:r>
      <w:r w:rsidR="00596E10" w:rsidRPr="001D065E">
        <w:rPr>
          <w:rFonts w:hint="eastAsia"/>
          <w:szCs w:val="21"/>
        </w:rPr>
        <w:t>承载能力设计。</w:t>
      </w:r>
    </w:p>
    <w:p w14:paraId="176C7CD2" w14:textId="4386DF0B" w:rsidR="002C5F0B" w:rsidRPr="001D065E" w:rsidRDefault="00FE03C8" w:rsidP="002C5F0B">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sidRPr="001D065E">
        <w:rPr>
          <w:rStyle w:val="af6"/>
          <w:rFonts w:ascii="华文仿宋" w:eastAsia="华文仿宋" w:hAnsi="华文仿宋"/>
        </w:rPr>
        <w:t>3.3.1</w:t>
      </w:r>
      <w:r w:rsidR="00B11CD9">
        <w:rPr>
          <w:rStyle w:val="af6"/>
          <w:rFonts w:ascii="华文仿宋" w:eastAsia="华文仿宋" w:hAnsi="华文仿宋" w:hint="eastAsia"/>
        </w:rPr>
        <w:t xml:space="preserve">  </w:t>
      </w:r>
      <w:r w:rsidR="002C5F0B" w:rsidRPr="001D065E">
        <w:rPr>
          <w:rStyle w:val="af6"/>
          <w:rFonts w:ascii="华文仿宋" w:eastAsia="华文仿宋" w:hAnsi="华文仿宋" w:hint="eastAsia"/>
        </w:rPr>
        <w:t>承载能力极限状态应包括：玻璃处于未开裂状态时，玻璃构件或</w:t>
      </w:r>
      <w:proofErr w:type="gramStart"/>
      <w:r w:rsidR="002C5F0B" w:rsidRPr="001D065E">
        <w:rPr>
          <w:rStyle w:val="af6"/>
          <w:rFonts w:ascii="华文仿宋" w:eastAsia="华文仿宋" w:hAnsi="华文仿宋" w:hint="eastAsia"/>
        </w:rPr>
        <w:t>连接因</w:t>
      </w:r>
      <w:proofErr w:type="gramEnd"/>
      <w:r w:rsidR="002C5F0B" w:rsidRPr="001D065E">
        <w:rPr>
          <w:rStyle w:val="af6"/>
          <w:rFonts w:ascii="华文仿宋" w:eastAsia="华文仿宋" w:hAnsi="华文仿宋" w:hint="eastAsia"/>
        </w:rPr>
        <w:t>超过材料强度或疲劳而破坏，因过度变形而不适于继续承载，整个结构或其中一部分作为刚体失去平衡，结构或构件丧失稳定，结构因局部破坏而发生连续倒塌，结构转变为机动体系或结构倾覆。正常使用极限状态应包括：影响正常使用或外观的变形，影响正常使用的振动，影响正常使用或耐久性能的局部损坏。</w:t>
      </w:r>
    </w:p>
    <w:p w14:paraId="4ACBC9F3" w14:textId="2CDB04A6" w:rsidR="00596E10" w:rsidRPr="001D065E" w:rsidRDefault="002C5F0B" w:rsidP="0035362D">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开裂后剩余承载能力包括：主要结构构件因偶然作用处于开裂状态时，结构</w:t>
      </w:r>
      <w:proofErr w:type="gramStart"/>
      <w:r w:rsidR="008F20B9">
        <w:rPr>
          <w:rStyle w:val="af6"/>
          <w:rFonts w:ascii="华文仿宋" w:eastAsia="华文仿宋" w:hAnsi="华文仿宋" w:hint="eastAsia"/>
        </w:rPr>
        <w:t>抵抗</w:t>
      </w:r>
      <w:r w:rsidRPr="001D065E">
        <w:rPr>
          <w:rStyle w:val="af6"/>
          <w:rFonts w:ascii="华文仿宋" w:eastAsia="华文仿宋" w:hAnsi="华文仿宋" w:hint="eastAsia"/>
        </w:rPr>
        <w:t>因</w:t>
      </w:r>
      <w:proofErr w:type="gramEnd"/>
      <w:r w:rsidRPr="001D065E">
        <w:rPr>
          <w:rStyle w:val="af6"/>
          <w:rFonts w:ascii="华文仿宋" w:eastAsia="华文仿宋" w:hAnsi="华文仿宋" w:hint="eastAsia"/>
        </w:rPr>
        <w:t>局部破坏而发生连续倒塌</w:t>
      </w:r>
      <w:r w:rsidR="008F20B9">
        <w:rPr>
          <w:rStyle w:val="af6"/>
          <w:rFonts w:ascii="华文仿宋" w:eastAsia="华文仿宋" w:hAnsi="华文仿宋" w:hint="eastAsia"/>
        </w:rPr>
        <w:t>、</w:t>
      </w:r>
      <w:r w:rsidRPr="001D065E">
        <w:rPr>
          <w:rStyle w:val="af6"/>
          <w:rFonts w:ascii="华文仿宋" w:eastAsia="华文仿宋" w:hAnsi="华文仿宋" w:hint="eastAsia"/>
        </w:rPr>
        <w:t>整个结构或其中一部分作为刚体失去平衡</w:t>
      </w:r>
      <w:r w:rsidR="008F20B9">
        <w:rPr>
          <w:rStyle w:val="af6"/>
          <w:rFonts w:ascii="华文仿宋" w:eastAsia="华文仿宋" w:hAnsi="华文仿宋" w:hint="eastAsia"/>
        </w:rPr>
        <w:t>、</w:t>
      </w:r>
      <w:r w:rsidRPr="001D065E">
        <w:rPr>
          <w:rStyle w:val="af6"/>
          <w:rFonts w:ascii="华文仿宋" w:eastAsia="华文仿宋" w:hAnsi="华文仿宋" w:hint="eastAsia"/>
        </w:rPr>
        <w:t>结构转变为机动体系和结构倾覆</w:t>
      </w:r>
      <w:r w:rsidR="008F20B9">
        <w:rPr>
          <w:rStyle w:val="af6"/>
          <w:rFonts w:ascii="华文仿宋" w:eastAsia="华文仿宋" w:hAnsi="华文仿宋" w:hint="eastAsia"/>
        </w:rPr>
        <w:t>的能力</w:t>
      </w:r>
      <w:r w:rsidRPr="001D065E">
        <w:rPr>
          <w:rStyle w:val="af6"/>
          <w:rFonts w:ascii="华文仿宋" w:eastAsia="华文仿宋" w:hAnsi="华文仿宋" w:hint="eastAsia"/>
        </w:rPr>
        <w:t>。</w:t>
      </w:r>
    </w:p>
    <w:p w14:paraId="3A40FBF3" w14:textId="2F816E0B" w:rsidR="004C5104" w:rsidRPr="001D065E" w:rsidRDefault="004C5104" w:rsidP="004C5104">
      <w:pPr>
        <w:spacing w:line="360" w:lineRule="auto"/>
        <w:rPr>
          <w:szCs w:val="21"/>
        </w:rPr>
      </w:pPr>
      <w:r w:rsidRPr="00D90D2E">
        <w:rPr>
          <w:b/>
          <w:bCs/>
          <w:szCs w:val="21"/>
        </w:rPr>
        <w:t>3.3.</w:t>
      </w:r>
      <w:r w:rsidRPr="00D90D2E">
        <w:rPr>
          <w:rFonts w:hint="eastAsia"/>
          <w:b/>
          <w:bCs/>
          <w:szCs w:val="21"/>
        </w:rPr>
        <w:t>2</w:t>
      </w:r>
      <w:r w:rsidRPr="001D065E">
        <w:rPr>
          <w:szCs w:val="21"/>
        </w:rPr>
        <w:t xml:space="preserve"> </w:t>
      </w:r>
      <w:r w:rsidRPr="001D065E">
        <w:rPr>
          <w:rFonts w:hint="eastAsia"/>
          <w:szCs w:val="21"/>
        </w:rPr>
        <w:t xml:space="preserve"> </w:t>
      </w:r>
      <w:r w:rsidRPr="001D065E">
        <w:rPr>
          <w:rFonts w:hint="eastAsia"/>
          <w:szCs w:val="21"/>
        </w:rPr>
        <w:t>承载能力极限状态下，应对玻璃构件进行截面抗力、屈曲抗力及集中荷载作用点局部抗力的设计</w:t>
      </w:r>
      <w:r w:rsidR="00091B39">
        <w:rPr>
          <w:rFonts w:hint="eastAsia"/>
          <w:szCs w:val="21"/>
        </w:rPr>
        <w:t>和验算</w:t>
      </w:r>
      <w:r w:rsidRPr="001D065E">
        <w:rPr>
          <w:rFonts w:hint="eastAsia"/>
          <w:szCs w:val="21"/>
        </w:rPr>
        <w:t>。承载力设计时，玻璃的</w:t>
      </w:r>
      <w:proofErr w:type="gramStart"/>
      <w:r w:rsidRPr="001D065E">
        <w:rPr>
          <w:rFonts w:hint="eastAsia"/>
          <w:szCs w:val="21"/>
        </w:rPr>
        <w:t>最大主</w:t>
      </w:r>
      <w:proofErr w:type="gramEnd"/>
      <w:r w:rsidRPr="001D065E">
        <w:rPr>
          <w:rFonts w:hint="eastAsia"/>
          <w:szCs w:val="21"/>
        </w:rPr>
        <w:t>拉应力设计值不应大于材料的强度设计值。</w:t>
      </w:r>
    </w:p>
    <w:p w14:paraId="6B8A848C" w14:textId="7A0D2DF9" w:rsidR="002C5F0B" w:rsidRPr="001D065E" w:rsidRDefault="004C5104" w:rsidP="00EE1A18">
      <w:pPr>
        <w:spacing w:line="360" w:lineRule="auto"/>
        <w:rPr>
          <w:szCs w:val="21"/>
        </w:rPr>
      </w:pPr>
      <w:r w:rsidRPr="008F20B9">
        <w:rPr>
          <w:rStyle w:val="af6"/>
          <w:rFonts w:ascii="华文仿宋" w:eastAsia="华文仿宋" w:hAnsi="华文仿宋" w:hint="eastAsia"/>
        </w:rPr>
        <w:t>【条文说明】</w:t>
      </w:r>
      <w:r w:rsidRPr="008F20B9">
        <w:rPr>
          <w:rStyle w:val="af6"/>
          <w:rFonts w:ascii="华文仿宋" w:eastAsia="华文仿宋" w:hAnsi="华文仿宋"/>
        </w:rPr>
        <w:t>3.3.2</w:t>
      </w:r>
      <w:r w:rsidR="00B80708">
        <w:rPr>
          <w:rStyle w:val="af6"/>
          <w:rFonts w:ascii="华文仿宋" w:eastAsia="华文仿宋" w:hAnsi="华文仿宋" w:hint="eastAsia"/>
        </w:rPr>
        <w:t xml:space="preserve"> </w:t>
      </w:r>
      <w:r w:rsidRPr="008F20B9">
        <w:rPr>
          <w:rStyle w:val="af6"/>
          <w:rFonts w:ascii="华文仿宋" w:eastAsia="华文仿宋" w:hAnsi="华文仿宋"/>
        </w:rPr>
        <w:t xml:space="preserve"> </w:t>
      </w:r>
      <w:r w:rsidRPr="008F20B9">
        <w:rPr>
          <w:rStyle w:val="af6"/>
          <w:rFonts w:ascii="华文仿宋" w:eastAsia="华文仿宋" w:hAnsi="华文仿宋" w:hint="eastAsia"/>
        </w:rPr>
        <w:t>除截面</w:t>
      </w:r>
      <w:r w:rsidRPr="008F20B9">
        <w:rPr>
          <w:rStyle w:val="af6"/>
          <w:rFonts w:ascii="华文仿宋" w:eastAsia="华文仿宋" w:hAnsi="华文仿宋"/>
        </w:rPr>
        <w:t>抗力外，玻璃构件如玻璃柱、玻璃梁</w:t>
      </w:r>
      <w:r w:rsidRPr="008F20B9">
        <w:rPr>
          <w:rStyle w:val="af6"/>
          <w:rFonts w:ascii="华文仿宋" w:eastAsia="华文仿宋" w:hAnsi="华文仿宋" w:hint="eastAsia"/>
        </w:rPr>
        <w:t>因构件</w:t>
      </w:r>
      <w:r w:rsidRPr="008F20B9">
        <w:rPr>
          <w:rStyle w:val="af6"/>
          <w:rFonts w:ascii="华文仿宋" w:eastAsia="华文仿宋" w:hAnsi="华文仿宋"/>
        </w:rPr>
        <w:t>细长的特性易出现屈曲失效形态，因此需对</w:t>
      </w:r>
      <w:r w:rsidRPr="008F20B9">
        <w:rPr>
          <w:rStyle w:val="af6"/>
          <w:rFonts w:ascii="华文仿宋" w:eastAsia="华文仿宋" w:hAnsi="华文仿宋" w:hint="eastAsia"/>
        </w:rPr>
        <w:t>构件</w:t>
      </w:r>
      <w:r w:rsidRPr="008F20B9">
        <w:rPr>
          <w:rStyle w:val="af6"/>
          <w:rFonts w:ascii="华文仿宋" w:eastAsia="华文仿宋" w:hAnsi="华文仿宋"/>
        </w:rPr>
        <w:t>屈曲抗力进行验算</w:t>
      </w:r>
      <w:r w:rsidRPr="008F20B9">
        <w:rPr>
          <w:rStyle w:val="af6"/>
          <w:rFonts w:ascii="华文仿宋" w:eastAsia="华文仿宋" w:hAnsi="华文仿宋" w:hint="eastAsia"/>
        </w:rPr>
        <w:t>。</w:t>
      </w:r>
      <w:r w:rsidRPr="008F20B9">
        <w:rPr>
          <w:rStyle w:val="af6"/>
          <w:rFonts w:ascii="华文仿宋" w:eastAsia="华文仿宋" w:hAnsi="华文仿宋"/>
        </w:rPr>
        <w:t>玻璃</w:t>
      </w:r>
      <w:r w:rsidRPr="008F20B9">
        <w:rPr>
          <w:rStyle w:val="af6"/>
          <w:rFonts w:ascii="华文仿宋" w:eastAsia="华文仿宋" w:hAnsi="华文仿宋" w:hint="eastAsia"/>
        </w:rPr>
        <w:t>材料</w:t>
      </w:r>
      <w:r w:rsidRPr="008F20B9">
        <w:rPr>
          <w:rStyle w:val="af6"/>
          <w:rFonts w:ascii="华文仿宋" w:eastAsia="华文仿宋" w:hAnsi="华文仿宋"/>
        </w:rPr>
        <w:t>的脆性特征</w:t>
      </w:r>
      <w:r w:rsidRPr="008F20B9">
        <w:rPr>
          <w:rStyle w:val="af6"/>
          <w:rFonts w:ascii="华文仿宋" w:eastAsia="华文仿宋" w:hAnsi="华文仿宋" w:hint="eastAsia"/>
        </w:rPr>
        <w:t>使玻璃</w:t>
      </w:r>
      <w:r w:rsidRPr="008F20B9">
        <w:rPr>
          <w:rStyle w:val="af6"/>
          <w:rFonts w:ascii="华文仿宋" w:eastAsia="华文仿宋" w:hAnsi="华文仿宋"/>
        </w:rPr>
        <w:t>构件在集中荷载作用下</w:t>
      </w:r>
      <w:r w:rsidRPr="008F20B9">
        <w:rPr>
          <w:rStyle w:val="af6"/>
          <w:rFonts w:ascii="华文仿宋" w:eastAsia="华文仿宋" w:hAnsi="华文仿宋" w:hint="eastAsia"/>
        </w:rPr>
        <w:t>易</w:t>
      </w:r>
      <w:r w:rsidRPr="008F20B9">
        <w:rPr>
          <w:rStyle w:val="af6"/>
          <w:rFonts w:ascii="华文仿宋" w:eastAsia="华文仿宋" w:hAnsi="华文仿宋"/>
        </w:rPr>
        <w:t>产生脆裂，</w:t>
      </w:r>
      <w:r w:rsidRPr="008F20B9">
        <w:rPr>
          <w:rStyle w:val="af6"/>
          <w:rFonts w:ascii="华文仿宋" w:eastAsia="华文仿宋" w:hAnsi="华文仿宋" w:hint="eastAsia"/>
        </w:rPr>
        <w:t>应</w:t>
      </w:r>
      <w:r w:rsidRPr="008F20B9">
        <w:rPr>
          <w:rStyle w:val="af6"/>
          <w:rFonts w:ascii="华文仿宋" w:eastAsia="华文仿宋" w:hAnsi="华文仿宋"/>
        </w:rPr>
        <w:t>验算</w:t>
      </w:r>
      <w:r w:rsidRPr="008F20B9">
        <w:rPr>
          <w:rStyle w:val="af6"/>
          <w:rFonts w:ascii="华文仿宋" w:eastAsia="华文仿宋" w:hAnsi="华文仿宋" w:hint="eastAsia"/>
        </w:rPr>
        <w:t>集中</w:t>
      </w:r>
      <w:r w:rsidRPr="008F20B9">
        <w:rPr>
          <w:rStyle w:val="af6"/>
          <w:rFonts w:ascii="华文仿宋" w:eastAsia="华文仿宋" w:hAnsi="华文仿宋"/>
        </w:rPr>
        <w:t>荷载作用点</w:t>
      </w:r>
      <w:r w:rsidRPr="008F20B9">
        <w:rPr>
          <w:rStyle w:val="af6"/>
          <w:rFonts w:ascii="华文仿宋" w:eastAsia="华文仿宋" w:hAnsi="华文仿宋" w:hint="eastAsia"/>
        </w:rPr>
        <w:t>局部</w:t>
      </w:r>
      <w:r w:rsidRPr="008F20B9">
        <w:rPr>
          <w:rStyle w:val="af6"/>
          <w:rFonts w:ascii="华文仿宋" w:eastAsia="华文仿宋" w:hAnsi="华文仿宋"/>
        </w:rPr>
        <w:t>抗力。玻璃</w:t>
      </w:r>
      <w:r w:rsidRPr="008F20B9">
        <w:rPr>
          <w:rStyle w:val="af6"/>
          <w:rFonts w:ascii="华文仿宋" w:eastAsia="华文仿宋" w:hAnsi="华文仿宋" w:hint="eastAsia"/>
        </w:rPr>
        <w:t>材料</w:t>
      </w:r>
      <w:r w:rsidRPr="008F20B9">
        <w:rPr>
          <w:rStyle w:val="af6"/>
          <w:rFonts w:ascii="华文仿宋" w:eastAsia="华文仿宋" w:hAnsi="华文仿宋"/>
        </w:rPr>
        <w:t>具有出色的承压性能，其失效主要由拉伸</w:t>
      </w:r>
      <w:r w:rsidRPr="008F20B9">
        <w:rPr>
          <w:rStyle w:val="af6"/>
          <w:rFonts w:ascii="华文仿宋" w:eastAsia="华文仿宋" w:hAnsi="华文仿宋" w:hint="eastAsia"/>
        </w:rPr>
        <w:t>应力</w:t>
      </w:r>
      <w:r w:rsidRPr="008F20B9">
        <w:rPr>
          <w:rStyle w:val="af6"/>
          <w:rFonts w:ascii="华文仿宋" w:eastAsia="华文仿宋" w:hAnsi="华文仿宋"/>
        </w:rPr>
        <w:t>导致，因此</w:t>
      </w:r>
      <w:r w:rsidRPr="008F20B9">
        <w:rPr>
          <w:rStyle w:val="af6"/>
          <w:rFonts w:ascii="华文仿宋" w:eastAsia="华文仿宋" w:hAnsi="华文仿宋" w:hint="eastAsia"/>
        </w:rPr>
        <w:t>玻璃</w:t>
      </w:r>
      <w:r w:rsidRPr="008F20B9">
        <w:rPr>
          <w:rStyle w:val="af6"/>
          <w:rFonts w:ascii="华文仿宋" w:eastAsia="华文仿宋" w:hAnsi="华文仿宋"/>
        </w:rPr>
        <w:t>材料强度验算时应采用</w:t>
      </w:r>
      <w:proofErr w:type="gramStart"/>
      <w:r w:rsidRPr="008F20B9">
        <w:rPr>
          <w:rStyle w:val="af6"/>
          <w:rFonts w:ascii="华文仿宋" w:eastAsia="华文仿宋" w:hAnsi="华文仿宋" w:hint="eastAsia"/>
        </w:rPr>
        <w:t>最大</w:t>
      </w:r>
      <w:r w:rsidRPr="008F20B9">
        <w:rPr>
          <w:rStyle w:val="af6"/>
          <w:rFonts w:ascii="华文仿宋" w:eastAsia="华文仿宋" w:hAnsi="华文仿宋"/>
        </w:rPr>
        <w:t>主</w:t>
      </w:r>
      <w:proofErr w:type="gramEnd"/>
      <w:r w:rsidRPr="008F20B9">
        <w:rPr>
          <w:rStyle w:val="af6"/>
          <w:rFonts w:ascii="华文仿宋" w:eastAsia="华文仿宋" w:hAnsi="华文仿宋"/>
        </w:rPr>
        <w:t>拉应力设计值</w:t>
      </w:r>
      <w:r w:rsidRPr="008F20B9">
        <w:rPr>
          <w:rStyle w:val="af6"/>
          <w:rFonts w:ascii="华文仿宋" w:eastAsia="华文仿宋" w:hAnsi="华文仿宋" w:hint="eastAsia"/>
        </w:rPr>
        <w:t>来</w:t>
      </w:r>
      <w:r w:rsidRPr="008F20B9">
        <w:rPr>
          <w:rStyle w:val="af6"/>
          <w:rFonts w:ascii="华文仿宋" w:eastAsia="华文仿宋" w:hAnsi="华文仿宋"/>
        </w:rPr>
        <w:t>和玻璃材料强度设计值对比。</w:t>
      </w:r>
    </w:p>
    <w:p w14:paraId="22DDEEC0" w14:textId="09C3AEA0" w:rsidR="00EE1A18" w:rsidRPr="001D065E" w:rsidRDefault="00AE46B3" w:rsidP="00EE1A18">
      <w:pPr>
        <w:spacing w:line="360" w:lineRule="auto"/>
        <w:rPr>
          <w:szCs w:val="21"/>
        </w:rPr>
      </w:pPr>
      <w:r w:rsidRPr="00D90D2E">
        <w:rPr>
          <w:b/>
          <w:bCs/>
          <w:szCs w:val="21"/>
        </w:rPr>
        <w:t>3.3.</w:t>
      </w:r>
      <w:r w:rsidR="004C5104" w:rsidRPr="00D90D2E">
        <w:rPr>
          <w:rFonts w:hint="eastAsia"/>
          <w:b/>
          <w:bCs/>
          <w:szCs w:val="21"/>
        </w:rPr>
        <w:t>3</w:t>
      </w:r>
      <w:r w:rsidR="004C5104" w:rsidRPr="001D065E">
        <w:rPr>
          <w:szCs w:val="21"/>
        </w:rPr>
        <w:t xml:space="preserve"> </w:t>
      </w:r>
      <w:r w:rsidR="004C5104" w:rsidRPr="001D065E">
        <w:rPr>
          <w:rFonts w:hint="eastAsia"/>
          <w:szCs w:val="21"/>
        </w:rPr>
        <w:t xml:space="preserve"> </w:t>
      </w:r>
      <w:r w:rsidR="00EE1A18" w:rsidRPr="001D065E">
        <w:rPr>
          <w:rFonts w:hint="eastAsia"/>
          <w:szCs w:val="21"/>
        </w:rPr>
        <w:t>正常使用极限状态下，应</w:t>
      </w:r>
      <w:r w:rsidR="00091B39">
        <w:rPr>
          <w:rFonts w:hint="eastAsia"/>
          <w:szCs w:val="21"/>
        </w:rPr>
        <w:t>对玻璃结构、结构构件进行变形验算，</w:t>
      </w:r>
      <w:r w:rsidR="00E64EA0">
        <w:rPr>
          <w:rFonts w:hint="eastAsia"/>
          <w:szCs w:val="21"/>
        </w:rPr>
        <w:t>并应符合本规程的有关规定；宜</w:t>
      </w:r>
      <w:r w:rsidR="00EE1A18" w:rsidRPr="001D065E">
        <w:rPr>
          <w:rFonts w:hint="eastAsia"/>
          <w:szCs w:val="21"/>
        </w:rPr>
        <w:t>对人行玻璃结构的竖向振动舒适度进行设计，</w:t>
      </w:r>
      <w:r w:rsidR="00DD78E9">
        <w:rPr>
          <w:rFonts w:hint="eastAsia"/>
          <w:szCs w:val="21"/>
        </w:rPr>
        <w:t>并</w:t>
      </w:r>
      <w:r w:rsidR="00EE1A18" w:rsidRPr="001D065E">
        <w:rPr>
          <w:rFonts w:hint="eastAsia"/>
          <w:szCs w:val="21"/>
        </w:rPr>
        <w:t>应符合</w:t>
      </w:r>
      <w:proofErr w:type="gramStart"/>
      <w:r w:rsidR="00EE1A18" w:rsidRPr="001D065E">
        <w:rPr>
          <w:rFonts w:hint="eastAsia"/>
          <w:szCs w:val="21"/>
        </w:rPr>
        <w:t>现行行业</w:t>
      </w:r>
      <w:proofErr w:type="gramEnd"/>
      <w:r w:rsidR="00EE1A18" w:rsidRPr="001D065E">
        <w:rPr>
          <w:rFonts w:hint="eastAsia"/>
          <w:szCs w:val="21"/>
        </w:rPr>
        <w:t>标准《建筑楼盖结构振动舒适度技术标准》</w:t>
      </w:r>
      <w:r w:rsidR="00EE1A18" w:rsidRPr="001D065E">
        <w:rPr>
          <w:rFonts w:hint="eastAsia"/>
          <w:szCs w:val="21"/>
        </w:rPr>
        <w:t>JGJ</w:t>
      </w:r>
      <w:r w:rsidR="00EE1A18" w:rsidRPr="001D065E">
        <w:rPr>
          <w:rFonts w:hint="eastAsia"/>
          <w:szCs w:val="21"/>
        </w:rPr>
        <w:t>∕</w:t>
      </w:r>
      <w:r w:rsidR="00EE1A18" w:rsidRPr="001D065E">
        <w:rPr>
          <w:rFonts w:hint="eastAsia"/>
          <w:szCs w:val="21"/>
        </w:rPr>
        <w:t>T 441</w:t>
      </w:r>
      <w:r w:rsidR="00EE1A18" w:rsidRPr="001D065E">
        <w:rPr>
          <w:rFonts w:hint="eastAsia"/>
          <w:szCs w:val="21"/>
        </w:rPr>
        <w:t>的有关规定。</w:t>
      </w:r>
    </w:p>
    <w:p w14:paraId="32D54529" w14:textId="59984792" w:rsidR="00FE03C8" w:rsidRPr="001D065E" w:rsidRDefault="00EE1A18" w:rsidP="00EE1A18">
      <w:pPr>
        <w:spacing w:line="360" w:lineRule="auto"/>
        <w:rPr>
          <w:szCs w:val="21"/>
          <w:lang w:val="en-GB"/>
        </w:rPr>
      </w:pPr>
      <w:r w:rsidRPr="001D065E">
        <w:rPr>
          <w:rStyle w:val="af6"/>
          <w:rFonts w:ascii="华文仿宋" w:eastAsia="华文仿宋" w:hAnsi="华文仿宋" w:hint="eastAsia"/>
        </w:rPr>
        <w:t>【条文说明】3.3</w:t>
      </w:r>
      <w:r w:rsidRPr="001D065E">
        <w:rPr>
          <w:rStyle w:val="af6"/>
          <w:rFonts w:ascii="华文仿宋" w:eastAsia="华文仿宋" w:hAnsi="华文仿宋"/>
        </w:rPr>
        <w:t>.</w:t>
      </w:r>
      <w:r w:rsidR="004C5104" w:rsidRPr="001D065E">
        <w:rPr>
          <w:rStyle w:val="af6"/>
          <w:rFonts w:ascii="华文仿宋" w:eastAsia="华文仿宋" w:hAnsi="华文仿宋" w:hint="eastAsia"/>
        </w:rPr>
        <w:t xml:space="preserve">3 </w:t>
      </w:r>
      <w:r w:rsidRPr="001D065E">
        <w:rPr>
          <w:rStyle w:val="af6"/>
          <w:rFonts w:ascii="华文仿宋" w:eastAsia="华文仿宋" w:hAnsi="华文仿宋" w:hint="eastAsia"/>
        </w:rPr>
        <w:t>人行玻璃结构或构件，如玻璃楼盖、玻璃楼梯等，应考虑竖向振动对人体舒适度的影响。结构振动舒适度可通过分析和控制结构自振频率或振动加速度进行设计，具体设计方法应符合</w:t>
      </w:r>
      <w:proofErr w:type="gramStart"/>
      <w:r w:rsidRPr="001D065E">
        <w:rPr>
          <w:rStyle w:val="af6"/>
          <w:rFonts w:ascii="华文仿宋" w:eastAsia="华文仿宋" w:hAnsi="华文仿宋" w:hint="eastAsia"/>
        </w:rPr>
        <w:t>现行行业</w:t>
      </w:r>
      <w:proofErr w:type="gramEnd"/>
      <w:r w:rsidRPr="001D065E">
        <w:rPr>
          <w:rStyle w:val="af6"/>
          <w:rFonts w:ascii="华文仿宋" w:eastAsia="华文仿宋" w:hAnsi="华文仿宋" w:hint="eastAsia"/>
        </w:rPr>
        <w:t>标准《建筑楼盖结构振动舒适度技术标准》JGJ/T 441的有关规定。</w:t>
      </w:r>
    </w:p>
    <w:p w14:paraId="0AE2667C" w14:textId="5C853717" w:rsidR="00EE1A18" w:rsidRPr="001D065E" w:rsidRDefault="00EE1A18" w:rsidP="00EE1A18">
      <w:pPr>
        <w:spacing w:line="360" w:lineRule="auto"/>
        <w:rPr>
          <w:lang w:val="en-GB"/>
        </w:rPr>
      </w:pPr>
      <w:r w:rsidRPr="00D90D2E">
        <w:rPr>
          <w:rFonts w:hint="eastAsia"/>
          <w:b/>
          <w:bCs/>
          <w:szCs w:val="21"/>
        </w:rPr>
        <w:t>3.3.</w:t>
      </w:r>
      <w:r w:rsidR="004C5104" w:rsidRPr="00D90D2E">
        <w:rPr>
          <w:rFonts w:hint="eastAsia"/>
          <w:b/>
          <w:bCs/>
          <w:szCs w:val="21"/>
        </w:rPr>
        <w:t>4</w:t>
      </w:r>
      <w:r w:rsidR="004C5104" w:rsidRPr="001D065E">
        <w:rPr>
          <w:rFonts w:hint="eastAsia"/>
          <w:szCs w:val="21"/>
        </w:rPr>
        <w:t xml:space="preserve">  </w:t>
      </w:r>
      <w:r w:rsidRPr="001D065E">
        <w:rPr>
          <w:rFonts w:hint="eastAsia"/>
          <w:lang w:val="en-GB"/>
        </w:rPr>
        <w:t>在设防烈度地震作用下，玻璃整体结构的弹性层间位移角限值可取</w:t>
      </w:r>
      <w:r w:rsidRPr="001D065E">
        <w:rPr>
          <w:rFonts w:hint="eastAsia"/>
          <w:lang w:val="en-GB"/>
        </w:rPr>
        <w:t>1/800</w:t>
      </w:r>
      <w:r w:rsidRPr="001D065E">
        <w:rPr>
          <w:rFonts w:hint="eastAsia"/>
          <w:lang w:val="en-GB"/>
        </w:rPr>
        <w:t>；在预估的罕遇地震作用下，玻璃整体结构的弹性层间位移角限值可取</w:t>
      </w:r>
      <w:r w:rsidRPr="001D065E">
        <w:rPr>
          <w:rFonts w:hint="eastAsia"/>
          <w:lang w:val="en-GB"/>
        </w:rPr>
        <w:t>1/400</w:t>
      </w:r>
      <w:r w:rsidRPr="001D065E">
        <w:rPr>
          <w:rFonts w:hint="eastAsia"/>
          <w:lang w:val="en-GB"/>
        </w:rPr>
        <w:t>。对于</w:t>
      </w:r>
      <w:r w:rsidR="00EF1BAD" w:rsidRPr="001D065E">
        <w:rPr>
          <w:rFonts w:hint="eastAsia"/>
          <w:lang w:val="en-GB"/>
        </w:rPr>
        <w:t>次要</w:t>
      </w:r>
      <w:r w:rsidRPr="001D065E">
        <w:rPr>
          <w:rFonts w:hint="eastAsia"/>
          <w:lang w:val="en-GB"/>
        </w:rPr>
        <w:t>玻璃结构</w:t>
      </w:r>
      <w:r w:rsidR="00EF1BAD" w:rsidRPr="001D065E">
        <w:rPr>
          <w:rFonts w:hint="eastAsia"/>
          <w:lang w:val="en-GB"/>
        </w:rPr>
        <w:t>构件</w:t>
      </w:r>
      <w:r w:rsidRPr="001D065E">
        <w:rPr>
          <w:rFonts w:hint="eastAsia"/>
          <w:lang w:val="en-GB"/>
        </w:rPr>
        <w:t>，</w:t>
      </w:r>
      <w:r w:rsidRPr="001D065E">
        <w:rPr>
          <w:rFonts w:hint="eastAsia"/>
          <w:lang w:val="en-GB"/>
        </w:rPr>
        <w:lastRenderedPageBreak/>
        <w:t>其平面内变形应</w:t>
      </w:r>
      <w:r w:rsidR="00EF1BAD" w:rsidRPr="001D065E">
        <w:rPr>
          <w:rFonts w:hint="eastAsia"/>
          <w:lang w:val="en-GB"/>
        </w:rPr>
        <w:t>适应</w:t>
      </w:r>
      <w:r w:rsidRPr="001D065E">
        <w:rPr>
          <w:rFonts w:hint="eastAsia"/>
          <w:lang w:val="en-GB"/>
        </w:rPr>
        <w:t>主体结构在设防烈度地震作用下层间位移角限值。</w:t>
      </w:r>
    </w:p>
    <w:p w14:paraId="6D264953" w14:textId="20E5D596" w:rsidR="00EE1A18" w:rsidRPr="001D065E" w:rsidRDefault="00EE1A18" w:rsidP="00EE1A18">
      <w:pPr>
        <w:spacing w:line="360" w:lineRule="auto"/>
        <w:rPr>
          <w:szCs w:val="21"/>
        </w:rPr>
      </w:pPr>
      <w:r w:rsidRPr="001D065E">
        <w:rPr>
          <w:rStyle w:val="af6"/>
          <w:rFonts w:ascii="华文仿宋" w:eastAsia="华文仿宋" w:hAnsi="华文仿宋" w:hint="eastAsia"/>
        </w:rPr>
        <w:t>【条文说明】3.3</w:t>
      </w:r>
      <w:r w:rsidRPr="001D065E">
        <w:rPr>
          <w:rStyle w:val="af6"/>
          <w:rFonts w:ascii="华文仿宋" w:eastAsia="华文仿宋" w:hAnsi="华文仿宋"/>
        </w:rPr>
        <w:t>.</w:t>
      </w:r>
      <w:r w:rsidR="00DD39FD" w:rsidRPr="001D065E">
        <w:rPr>
          <w:rStyle w:val="af6"/>
          <w:rFonts w:ascii="华文仿宋" w:eastAsia="华文仿宋" w:hAnsi="华文仿宋" w:hint="eastAsia"/>
        </w:rPr>
        <w:t>3</w:t>
      </w:r>
      <w:r w:rsidRPr="001D065E">
        <w:rPr>
          <w:rStyle w:val="af6"/>
          <w:rFonts w:ascii="华文仿宋" w:eastAsia="华文仿宋" w:hAnsi="华文仿宋" w:hint="eastAsia"/>
        </w:rPr>
        <w:t xml:space="preserve">  玻璃结构总体上属于脆性结构，正常使用极限状态设计应从严要求。</w:t>
      </w:r>
      <w:r w:rsidR="00F57129" w:rsidRPr="001D065E">
        <w:rPr>
          <w:rStyle w:val="af6"/>
          <w:rFonts w:ascii="华文仿宋" w:eastAsia="华文仿宋" w:hAnsi="华文仿宋" w:hint="eastAsia"/>
        </w:rPr>
        <w:t>对于玻璃幕墙结构的平面内变形，应能适应主体结构在设防烈度地震作用下的变形（侧移）要求。主体结构在设防烈度地震作用下的变形限值</w:t>
      </w:r>
      <w:r w:rsidR="009E4DD1" w:rsidRPr="001D065E">
        <w:rPr>
          <w:rStyle w:val="af6"/>
          <w:rFonts w:ascii="华文仿宋" w:eastAsia="华文仿宋" w:hAnsi="华文仿宋" w:hint="eastAsia"/>
        </w:rPr>
        <w:t>（层间位移角限值）</w:t>
      </w:r>
      <w:r w:rsidR="00F57129" w:rsidRPr="001D065E">
        <w:rPr>
          <w:rStyle w:val="af6"/>
          <w:rFonts w:ascii="华文仿宋" w:eastAsia="华文仿宋" w:hAnsi="华文仿宋" w:hint="eastAsia"/>
        </w:rPr>
        <w:t>，可按照国家现行有关结构标准</w:t>
      </w:r>
      <w:r w:rsidR="009E4DD1" w:rsidRPr="001D065E">
        <w:rPr>
          <w:rStyle w:val="af6"/>
          <w:rFonts w:ascii="华文仿宋" w:eastAsia="华文仿宋" w:hAnsi="华文仿宋" w:hint="eastAsia"/>
        </w:rPr>
        <w:t>的规定</w:t>
      </w:r>
      <w:r w:rsidR="00F57129" w:rsidRPr="001D065E">
        <w:rPr>
          <w:rStyle w:val="af6"/>
          <w:rFonts w:ascii="华文仿宋" w:eastAsia="华文仿宋" w:hAnsi="华文仿宋" w:hint="eastAsia"/>
        </w:rPr>
        <w:t>采用；当现行标准中没有</w:t>
      </w:r>
      <w:r w:rsidR="009E4DD1" w:rsidRPr="001D065E">
        <w:rPr>
          <w:rStyle w:val="af6"/>
          <w:rFonts w:ascii="华文仿宋" w:eastAsia="华文仿宋" w:hAnsi="华文仿宋" w:hint="eastAsia"/>
        </w:rPr>
        <w:t>规定</w:t>
      </w:r>
      <w:r w:rsidR="00F57129" w:rsidRPr="001D065E">
        <w:rPr>
          <w:rStyle w:val="af6"/>
          <w:rFonts w:ascii="华文仿宋" w:eastAsia="华文仿宋" w:hAnsi="华文仿宋" w:hint="eastAsia"/>
        </w:rPr>
        <w:t>主体结构在设防烈度地震作用下的</w:t>
      </w:r>
      <w:r w:rsidR="009E4DD1" w:rsidRPr="001D065E">
        <w:rPr>
          <w:rStyle w:val="af6"/>
          <w:rFonts w:ascii="华文仿宋" w:eastAsia="华文仿宋" w:hAnsi="华文仿宋" w:hint="eastAsia"/>
        </w:rPr>
        <w:t>变形限值</w:t>
      </w:r>
      <w:r w:rsidR="00F57129" w:rsidRPr="001D065E">
        <w:rPr>
          <w:rStyle w:val="af6"/>
          <w:rFonts w:ascii="华文仿宋" w:eastAsia="华文仿宋" w:hAnsi="华文仿宋" w:hint="eastAsia"/>
        </w:rPr>
        <w:t>时，偏于安全，可</w:t>
      </w:r>
      <w:proofErr w:type="gramStart"/>
      <w:r w:rsidR="00F57129" w:rsidRPr="001D065E">
        <w:rPr>
          <w:rStyle w:val="af6"/>
          <w:rFonts w:ascii="华文仿宋" w:eastAsia="华文仿宋" w:hAnsi="华文仿宋" w:hint="eastAsia"/>
        </w:rPr>
        <w:t>近似按照</w:t>
      </w:r>
      <w:proofErr w:type="gramEnd"/>
      <w:r w:rsidR="00F57129" w:rsidRPr="001D065E">
        <w:rPr>
          <w:rStyle w:val="af6"/>
          <w:rFonts w:ascii="华文仿宋" w:eastAsia="华文仿宋" w:hAnsi="华文仿宋" w:hint="eastAsia"/>
        </w:rPr>
        <w:t>国家现行标准</w:t>
      </w:r>
      <w:proofErr w:type="gramStart"/>
      <w:r w:rsidR="00F57129" w:rsidRPr="001D065E">
        <w:rPr>
          <w:rStyle w:val="af6"/>
          <w:rFonts w:ascii="华文仿宋" w:eastAsia="华文仿宋" w:hAnsi="华文仿宋" w:hint="eastAsia"/>
        </w:rPr>
        <w:t>中多遇地震</w:t>
      </w:r>
      <w:proofErr w:type="gramEnd"/>
      <w:r w:rsidR="00F57129" w:rsidRPr="001D065E">
        <w:rPr>
          <w:rStyle w:val="af6"/>
          <w:rFonts w:ascii="华文仿宋" w:eastAsia="华文仿宋" w:hAnsi="华文仿宋" w:hint="eastAsia"/>
        </w:rPr>
        <w:t>作用下</w:t>
      </w:r>
      <w:r w:rsidR="009E4DD1" w:rsidRPr="001D065E">
        <w:rPr>
          <w:rStyle w:val="af6"/>
          <w:rFonts w:ascii="华文仿宋" w:eastAsia="华文仿宋" w:hAnsi="华文仿宋" w:hint="eastAsia"/>
        </w:rPr>
        <w:t>层间位移角限值</w:t>
      </w:r>
      <w:r w:rsidR="00F57129" w:rsidRPr="001D065E">
        <w:rPr>
          <w:rStyle w:val="af6"/>
          <w:rFonts w:ascii="华文仿宋" w:eastAsia="华文仿宋" w:hAnsi="华文仿宋" w:hint="eastAsia"/>
        </w:rPr>
        <w:t>的3倍采用。</w:t>
      </w:r>
    </w:p>
    <w:p w14:paraId="26A183E7" w14:textId="330ED717" w:rsidR="00AC2C9A" w:rsidRPr="001D065E" w:rsidRDefault="00AE46B3" w:rsidP="0016336F">
      <w:pPr>
        <w:spacing w:line="360" w:lineRule="auto"/>
        <w:rPr>
          <w:szCs w:val="21"/>
        </w:rPr>
      </w:pPr>
      <w:r w:rsidRPr="00D90D2E">
        <w:rPr>
          <w:b/>
          <w:bCs/>
          <w:szCs w:val="21"/>
        </w:rPr>
        <w:t>3.3.</w:t>
      </w:r>
      <w:r w:rsidR="00DD39FD" w:rsidRPr="00D90D2E">
        <w:rPr>
          <w:rFonts w:hint="eastAsia"/>
          <w:b/>
          <w:bCs/>
          <w:szCs w:val="21"/>
        </w:rPr>
        <w:t>5</w:t>
      </w:r>
      <w:r w:rsidR="007761B7" w:rsidRPr="00D90D2E">
        <w:rPr>
          <w:b/>
          <w:bCs/>
          <w:szCs w:val="21"/>
        </w:rPr>
        <w:t xml:space="preserve"> </w:t>
      </w:r>
      <w:r w:rsidR="00C852DC" w:rsidRPr="001D065E">
        <w:rPr>
          <w:rFonts w:hint="eastAsia"/>
          <w:szCs w:val="21"/>
        </w:rPr>
        <w:t xml:space="preserve"> </w:t>
      </w:r>
      <w:r w:rsidR="00207D35" w:rsidRPr="001D065E">
        <w:rPr>
          <w:rFonts w:hint="eastAsia"/>
          <w:szCs w:val="21"/>
        </w:rPr>
        <w:t>结构</w:t>
      </w:r>
      <w:r w:rsidR="002A7D40" w:rsidRPr="001D065E">
        <w:rPr>
          <w:rFonts w:hint="eastAsia"/>
          <w:szCs w:val="21"/>
        </w:rPr>
        <w:t>玻璃</w:t>
      </w:r>
      <w:r w:rsidR="00207D35" w:rsidRPr="001D065E">
        <w:rPr>
          <w:rFonts w:hint="eastAsia"/>
          <w:szCs w:val="21"/>
        </w:rPr>
        <w:t>构件</w:t>
      </w:r>
      <w:r w:rsidRPr="001D065E">
        <w:rPr>
          <w:rFonts w:hint="eastAsia"/>
          <w:szCs w:val="21"/>
        </w:rPr>
        <w:t>开裂后</w:t>
      </w:r>
      <w:r w:rsidR="00AC216A" w:rsidRPr="001D065E">
        <w:rPr>
          <w:rFonts w:hint="eastAsia"/>
          <w:szCs w:val="21"/>
        </w:rPr>
        <w:t>剩余</w:t>
      </w:r>
      <w:r w:rsidRPr="001D065E">
        <w:rPr>
          <w:rFonts w:hint="eastAsia"/>
          <w:szCs w:val="21"/>
        </w:rPr>
        <w:t>承载能力</w:t>
      </w:r>
      <w:r w:rsidR="002F7443" w:rsidRPr="001D065E">
        <w:rPr>
          <w:rFonts w:hint="eastAsia"/>
          <w:szCs w:val="21"/>
        </w:rPr>
        <w:t>，</w:t>
      </w:r>
      <w:r w:rsidR="00BD2233" w:rsidRPr="001D065E">
        <w:rPr>
          <w:rFonts w:hint="eastAsia"/>
          <w:szCs w:val="21"/>
        </w:rPr>
        <w:t>可采用</w:t>
      </w:r>
      <w:r w:rsidR="002F71F6" w:rsidRPr="001D065E">
        <w:rPr>
          <w:rFonts w:hint="eastAsia"/>
          <w:szCs w:val="21"/>
        </w:rPr>
        <w:t>简化方法</w:t>
      </w:r>
      <w:r w:rsidR="00412DC7">
        <w:rPr>
          <w:rFonts w:hint="eastAsia"/>
          <w:szCs w:val="21"/>
        </w:rPr>
        <w:t>、</w:t>
      </w:r>
      <w:r w:rsidR="002F7443" w:rsidRPr="001D065E">
        <w:rPr>
          <w:rFonts w:hint="eastAsia"/>
          <w:szCs w:val="21"/>
        </w:rPr>
        <w:t>数值模拟方法</w:t>
      </w:r>
      <w:r w:rsidR="00412DC7">
        <w:rPr>
          <w:rFonts w:hint="eastAsia"/>
          <w:szCs w:val="21"/>
        </w:rPr>
        <w:t>、</w:t>
      </w:r>
      <w:r w:rsidRPr="001D065E">
        <w:rPr>
          <w:rFonts w:hint="eastAsia"/>
          <w:szCs w:val="21"/>
        </w:rPr>
        <w:t>试验</w:t>
      </w:r>
      <w:r w:rsidR="007761B7" w:rsidRPr="001D065E">
        <w:rPr>
          <w:rFonts w:hint="eastAsia"/>
          <w:szCs w:val="21"/>
        </w:rPr>
        <w:t>方法</w:t>
      </w:r>
      <w:r w:rsidRPr="001D065E">
        <w:rPr>
          <w:rFonts w:hint="eastAsia"/>
          <w:szCs w:val="21"/>
        </w:rPr>
        <w:t>分析</w:t>
      </w:r>
      <w:r w:rsidR="00207D35" w:rsidRPr="001D065E">
        <w:rPr>
          <w:rFonts w:hint="eastAsia"/>
          <w:szCs w:val="21"/>
        </w:rPr>
        <w:t>确定</w:t>
      </w:r>
      <w:r w:rsidRPr="001D065E">
        <w:rPr>
          <w:rFonts w:hint="eastAsia"/>
          <w:szCs w:val="21"/>
        </w:rPr>
        <w:t>。</w:t>
      </w:r>
    </w:p>
    <w:p w14:paraId="47CEA065" w14:textId="29241769" w:rsidR="004C5104" w:rsidRPr="001D065E" w:rsidRDefault="004C5104" w:rsidP="0016336F">
      <w:pPr>
        <w:spacing w:line="360" w:lineRule="auto"/>
        <w:rPr>
          <w:szCs w:val="21"/>
        </w:rPr>
      </w:pPr>
      <w:r w:rsidRPr="0018296B">
        <w:rPr>
          <w:rStyle w:val="af6"/>
          <w:rFonts w:ascii="华文仿宋" w:eastAsia="华文仿宋" w:hAnsi="华文仿宋" w:hint="eastAsia"/>
        </w:rPr>
        <w:t>【条文说明】</w:t>
      </w:r>
      <w:r w:rsidRPr="0018296B">
        <w:rPr>
          <w:rStyle w:val="af6"/>
          <w:rFonts w:ascii="华文仿宋" w:eastAsia="华文仿宋" w:hAnsi="华文仿宋"/>
        </w:rPr>
        <w:t xml:space="preserve">3.3.5 </w:t>
      </w:r>
      <w:r w:rsidR="0018296B">
        <w:rPr>
          <w:rStyle w:val="af6"/>
          <w:rFonts w:ascii="华文仿宋" w:eastAsia="华文仿宋" w:hAnsi="华文仿宋" w:hint="eastAsia"/>
        </w:rPr>
        <w:t xml:space="preserve"> </w:t>
      </w:r>
      <w:r w:rsidRPr="0018296B">
        <w:rPr>
          <w:rStyle w:val="af6"/>
          <w:rFonts w:ascii="华文仿宋" w:eastAsia="华文仿宋" w:hAnsi="华文仿宋" w:hint="eastAsia"/>
        </w:rPr>
        <w:t>玻璃</w:t>
      </w:r>
      <w:r w:rsidRPr="0018296B">
        <w:rPr>
          <w:rStyle w:val="af6"/>
          <w:rFonts w:ascii="华文仿宋" w:eastAsia="华文仿宋" w:hAnsi="华文仿宋"/>
        </w:rPr>
        <w:t>构件开裂后剩余承载能力</w:t>
      </w:r>
      <w:r w:rsidRPr="0018296B">
        <w:rPr>
          <w:rStyle w:val="af6"/>
          <w:rFonts w:ascii="华文仿宋" w:eastAsia="华文仿宋" w:hAnsi="华文仿宋" w:hint="eastAsia"/>
        </w:rPr>
        <w:t>计算</w:t>
      </w:r>
      <w:r w:rsidRPr="0018296B">
        <w:rPr>
          <w:rStyle w:val="af6"/>
          <w:rFonts w:ascii="华文仿宋" w:eastAsia="华文仿宋" w:hAnsi="华文仿宋"/>
        </w:rPr>
        <w:t>时，</w:t>
      </w:r>
      <w:r w:rsidRPr="0018296B">
        <w:rPr>
          <w:rStyle w:val="af6"/>
          <w:rFonts w:ascii="华文仿宋" w:eastAsia="华文仿宋" w:hAnsi="华文仿宋" w:hint="eastAsia"/>
        </w:rPr>
        <w:t>如</w:t>
      </w:r>
      <w:r w:rsidRPr="0018296B">
        <w:rPr>
          <w:rStyle w:val="af6"/>
          <w:rFonts w:ascii="华文仿宋" w:eastAsia="华文仿宋" w:hAnsi="华文仿宋"/>
        </w:rPr>
        <w:t>采用简化分析方法，可忽略</w:t>
      </w:r>
      <w:r w:rsidR="00412DC7">
        <w:rPr>
          <w:rStyle w:val="af6"/>
          <w:rFonts w:ascii="华文仿宋" w:eastAsia="华文仿宋" w:hAnsi="华文仿宋" w:hint="eastAsia"/>
        </w:rPr>
        <w:t>已</w:t>
      </w:r>
      <w:r w:rsidRPr="0018296B">
        <w:rPr>
          <w:rStyle w:val="af6"/>
          <w:rFonts w:ascii="华文仿宋" w:eastAsia="华文仿宋" w:hAnsi="华文仿宋"/>
        </w:rPr>
        <w:t>开裂玻璃层的</w:t>
      </w:r>
      <w:r w:rsidRPr="0018296B">
        <w:rPr>
          <w:rStyle w:val="af6"/>
          <w:rFonts w:ascii="华文仿宋" w:eastAsia="华文仿宋" w:hAnsi="华文仿宋" w:hint="eastAsia"/>
        </w:rPr>
        <w:t>强度贡献</w:t>
      </w:r>
      <w:r w:rsidRPr="0018296B">
        <w:rPr>
          <w:rStyle w:val="af6"/>
          <w:rFonts w:ascii="华文仿宋" w:eastAsia="华文仿宋" w:hAnsi="华文仿宋"/>
        </w:rPr>
        <w:t>，</w:t>
      </w:r>
      <w:proofErr w:type="gramStart"/>
      <w:r w:rsidRPr="0018296B">
        <w:rPr>
          <w:rStyle w:val="af6"/>
          <w:rFonts w:ascii="华文仿宋" w:eastAsia="华文仿宋" w:hAnsi="华文仿宋"/>
        </w:rPr>
        <w:t>仅分析</w:t>
      </w:r>
      <w:proofErr w:type="gramEnd"/>
      <w:r w:rsidRPr="0018296B">
        <w:rPr>
          <w:rStyle w:val="af6"/>
          <w:rFonts w:ascii="华文仿宋" w:eastAsia="华文仿宋" w:hAnsi="华文仿宋"/>
        </w:rPr>
        <w:t>剩余</w:t>
      </w:r>
      <w:r w:rsidRPr="0018296B">
        <w:rPr>
          <w:rStyle w:val="af6"/>
          <w:rFonts w:ascii="华文仿宋" w:eastAsia="华文仿宋" w:hAnsi="华文仿宋" w:hint="eastAsia"/>
        </w:rPr>
        <w:t>未</w:t>
      </w:r>
      <w:r w:rsidRPr="0018296B">
        <w:rPr>
          <w:rStyle w:val="af6"/>
          <w:rFonts w:ascii="华文仿宋" w:eastAsia="华文仿宋" w:hAnsi="华文仿宋"/>
        </w:rPr>
        <w:t>开裂的玻璃</w:t>
      </w:r>
      <w:r w:rsidRPr="0018296B">
        <w:rPr>
          <w:rStyle w:val="af6"/>
          <w:rFonts w:ascii="华文仿宋" w:eastAsia="华文仿宋" w:hAnsi="华文仿宋" w:hint="eastAsia"/>
        </w:rPr>
        <w:t>层</w:t>
      </w:r>
      <w:r w:rsidRPr="0018296B">
        <w:rPr>
          <w:rStyle w:val="af6"/>
          <w:rFonts w:ascii="华文仿宋" w:eastAsia="华文仿宋" w:hAnsi="华文仿宋"/>
        </w:rPr>
        <w:t>的承载能力；</w:t>
      </w:r>
      <w:r w:rsidRPr="0018296B">
        <w:rPr>
          <w:rStyle w:val="af6"/>
          <w:rFonts w:ascii="华文仿宋" w:eastAsia="华文仿宋" w:hAnsi="华文仿宋" w:hint="eastAsia"/>
        </w:rPr>
        <w:t>当</w:t>
      </w:r>
      <w:r w:rsidRPr="0018296B">
        <w:rPr>
          <w:rStyle w:val="af6"/>
          <w:rFonts w:ascii="华文仿宋" w:eastAsia="华文仿宋" w:hAnsi="华文仿宋"/>
        </w:rPr>
        <w:t>采用数值模拟方法时，则</w:t>
      </w:r>
      <w:r w:rsidRPr="0018296B">
        <w:rPr>
          <w:rStyle w:val="af6"/>
          <w:rFonts w:ascii="华文仿宋" w:eastAsia="华文仿宋" w:hAnsi="华文仿宋" w:hint="eastAsia"/>
        </w:rPr>
        <w:t>可</w:t>
      </w:r>
      <w:r w:rsidRPr="0018296B">
        <w:rPr>
          <w:rStyle w:val="af6"/>
          <w:rFonts w:ascii="华文仿宋" w:eastAsia="华文仿宋" w:hAnsi="华文仿宋"/>
        </w:rPr>
        <w:t>考虑开裂玻璃层的</w:t>
      </w:r>
      <w:r w:rsidRPr="0018296B">
        <w:rPr>
          <w:rStyle w:val="af6"/>
          <w:rFonts w:ascii="华文仿宋" w:eastAsia="华文仿宋" w:hAnsi="华文仿宋" w:hint="eastAsia"/>
        </w:rPr>
        <w:t>强度，</w:t>
      </w:r>
      <w:r w:rsidRPr="0018296B">
        <w:rPr>
          <w:rStyle w:val="af6"/>
          <w:rFonts w:ascii="华文仿宋" w:eastAsia="华文仿宋" w:hAnsi="华文仿宋"/>
        </w:rPr>
        <w:t>如位于受</w:t>
      </w:r>
      <w:proofErr w:type="gramStart"/>
      <w:r w:rsidRPr="0018296B">
        <w:rPr>
          <w:rStyle w:val="af6"/>
          <w:rFonts w:ascii="华文仿宋" w:eastAsia="华文仿宋" w:hAnsi="华文仿宋"/>
        </w:rPr>
        <w:t>拉侧时</w:t>
      </w:r>
      <w:proofErr w:type="gramEnd"/>
      <w:r w:rsidRPr="0018296B">
        <w:rPr>
          <w:rStyle w:val="af6"/>
          <w:rFonts w:ascii="华文仿宋" w:eastAsia="华文仿宋" w:hAnsi="华文仿宋"/>
        </w:rPr>
        <w:t>对中间层</w:t>
      </w:r>
      <w:r w:rsidRPr="0018296B">
        <w:rPr>
          <w:rStyle w:val="af6"/>
          <w:rFonts w:ascii="华文仿宋" w:eastAsia="华文仿宋" w:hAnsi="华文仿宋" w:hint="eastAsia"/>
        </w:rPr>
        <w:t>的</w:t>
      </w:r>
      <w:r w:rsidRPr="0018296B">
        <w:rPr>
          <w:rStyle w:val="af6"/>
          <w:rFonts w:ascii="华文仿宋" w:eastAsia="华文仿宋" w:hAnsi="华文仿宋"/>
        </w:rPr>
        <w:t>拉伸硬化作用及位于</w:t>
      </w:r>
      <w:proofErr w:type="gramStart"/>
      <w:r w:rsidRPr="0018296B">
        <w:rPr>
          <w:rStyle w:val="af6"/>
          <w:rFonts w:ascii="华文仿宋" w:eastAsia="华文仿宋" w:hAnsi="华文仿宋"/>
        </w:rPr>
        <w:t>受压侧时的</w:t>
      </w:r>
      <w:proofErr w:type="gramEnd"/>
      <w:r w:rsidRPr="0018296B">
        <w:rPr>
          <w:rStyle w:val="af6"/>
          <w:rFonts w:ascii="华文仿宋" w:eastAsia="华文仿宋" w:hAnsi="华文仿宋"/>
        </w:rPr>
        <w:t>剩余承压作用</w:t>
      </w:r>
      <w:r w:rsidRPr="0018296B">
        <w:rPr>
          <w:rStyle w:val="af6"/>
          <w:rFonts w:ascii="华文仿宋" w:eastAsia="华文仿宋" w:hAnsi="华文仿宋" w:hint="eastAsia"/>
        </w:rPr>
        <w:t>。</w:t>
      </w:r>
    </w:p>
    <w:p w14:paraId="3C6B0699" w14:textId="6E49381D" w:rsidR="00E9270B" w:rsidRPr="001D065E" w:rsidRDefault="00AE46B3" w:rsidP="0016336F">
      <w:pPr>
        <w:spacing w:line="360" w:lineRule="auto"/>
        <w:rPr>
          <w:szCs w:val="21"/>
        </w:rPr>
      </w:pPr>
      <w:r w:rsidRPr="00D90D2E">
        <w:rPr>
          <w:b/>
          <w:bCs/>
          <w:szCs w:val="21"/>
        </w:rPr>
        <w:t>3.3.</w:t>
      </w:r>
      <w:r w:rsidR="00DD39FD" w:rsidRPr="00D90D2E">
        <w:rPr>
          <w:rFonts w:hint="eastAsia"/>
          <w:b/>
          <w:bCs/>
          <w:szCs w:val="21"/>
        </w:rPr>
        <w:t>6</w:t>
      </w:r>
      <w:r w:rsidR="007761B7" w:rsidRPr="001D065E">
        <w:rPr>
          <w:szCs w:val="21"/>
        </w:rPr>
        <w:t xml:space="preserve"> </w:t>
      </w:r>
      <w:r w:rsidR="00C852DC" w:rsidRPr="001D065E">
        <w:rPr>
          <w:rFonts w:hint="eastAsia"/>
          <w:szCs w:val="21"/>
        </w:rPr>
        <w:t xml:space="preserve"> </w:t>
      </w:r>
      <w:r w:rsidR="002A7D40" w:rsidRPr="001D065E">
        <w:rPr>
          <w:rFonts w:hint="eastAsia"/>
          <w:szCs w:val="21"/>
        </w:rPr>
        <w:t>结构玻璃构件</w:t>
      </w:r>
      <w:r w:rsidRPr="001D065E">
        <w:rPr>
          <w:rFonts w:hint="eastAsia"/>
          <w:szCs w:val="21"/>
        </w:rPr>
        <w:t>开裂后</w:t>
      </w:r>
      <w:r w:rsidR="002A7D40" w:rsidRPr="001D065E">
        <w:rPr>
          <w:rFonts w:hint="eastAsia"/>
          <w:szCs w:val="21"/>
        </w:rPr>
        <w:t>剩余</w:t>
      </w:r>
      <w:r w:rsidRPr="001D065E">
        <w:rPr>
          <w:rFonts w:hint="eastAsia"/>
          <w:szCs w:val="21"/>
        </w:rPr>
        <w:t>承载能力</w:t>
      </w:r>
      <w:r w:rsidR="002F71F6" w:rsidRPr="001D065E">
        <w:rPr>
          <w:rFonts w:hint="eastAsia"/>
          <w:szCs w:val="21"/>
        </w:rPr>
        <w:t>设计</w:t>
      </w:r>
      <w:r w:rsidRPr="001D065E">
        <w:rPr>
          <w:rFonts w:hint="eastAsia"/>
          <w:szCs w:val="21"/>
        </w:rPr>
        <w:t>应</w:t>
      </w:r>
      <w:r w:rsidR="007761B7" w:rsidRPr="001D065E">
        <w:rPr>
          <w:rFonts w:hint="eastAsia"/>
          <w:szCs w:val="21"/>
        </w:rPr>
        <w:t>符合下列规定</w:t>
      </w:r>
      <w:r w:rsidRPr="001D065E">
        <w:rPr>
          <w:rFonts w:hint="eastAsia"/>
          <w:szCs w:val="21"/>
        </w:rPr>
        <w:t>：</w:t>
      </w:r>
    </w:p>
    <w:p w14:paraId="08C38C13" w14:textId="77777777" w:rsidR="006B2284" w:rsidRDefault="00D06E03" w:rsidP="002A690D">
      <w:pPr>
        <w:spacing w:line="360" w:lineRule="auto"/>
        <w:ind w:firstLineChars="200" w:firstLine="420"/>
        <w:rPr>
          <w:szCs w:val="21"/>
        </w:rPr>
      </w:pPr>
      <w:r w:rsidRPr="001D065E">
        <w:rPr>
          <w:rFonts w:hint="eastAsia"/>
          <w:szCs w:val="21"/>
        </w:rPr>
        <w:t>1</w:t>
      </w:r>
      <w:r w:rsidR="00604CF5" w:rsidRPr="001D065E">
        <w:rPr>
          <w:rFonts w:hint="eastAsia"/>
          <w:szCs w:val="21"/>
        </w:rPr>
        <w:t xml:space="preserve">  </w:t>
      </w:r>
      <w:r w:rsidR="006B2284" w:rsidRPr="001D065E">
        <w:rPr>
          <w:rFonts w:hint="eastAsia"/>
          <w:szCs w:val="21"/>
        </w:rPr>
        <w:t>应根据构件开裂可能造成的灾害后果及防控响应时间进行开裂后承载力设计。</w:t>
      </w:r>
    </w:p>
    <w:p w14:paraId="5652AE24" w14:textId="3662174E" w:rsidR="00D06E03" w:rsidRPr="001D065E" w:rsidRDefault="006B2284" w:rsidP="002A690D">
      <w:pPr>
        <w:spacing w:line="360" w:lineRule="auto"/>
        <w:ind w:firstLineChars="200" w:firstLine="420"/>
        <w:rPr>
          <w:szCs w:val="21"/>
        </w:rPr>
      </w:pPr>
      <w:r>
        <w:rPr>
          <w:rFonts w:hint="eastAsia"/>
          <w:szCs w:val="21"/>
        </w:rPr>
        <w:t xml:space="preserve">2  </w:t>
      </w:r>
      <w:r w:rsidR="00D06E03" w:rsidRPr="001D065E">
        <w:rPr>
          <w:rFonts w:hint="eastAsia"/>
          <w:szCs w:val="21"/>
        </w:rPr>
        <w:t>对于主要水平结构构件，应假设构件中至少有</w:t>
      </w:r>
      <w:r w:rsidR="00D06E03" w:rsidRPr="001D065E">
        <w:rPr>
          <w:rFonts w:hint="eastAsia"/>
          <w:szCs w:val="21"/>
        </w:rPr>
        <w:t>2</w:t>
      </w:r>
      <w:r w:rsidR="00D06E03" w:rsidRPr="001D065E">
        <w:rPr>
          <w:rFonts w:hint="eastAsia"/>
          <w:szCs w:val="21"/>
        </w:rPr>
        <w:t>层玻璃发生开裂，并按受损后的截面计算构件及其连接的抗力设计值；</w:t>
      </w:r>
    </w:p>
    <w:p w14:paraId="334F69B3" w14:textId="3732B811" w:rsidR="00442464" w:rsidRPr="001D065E" w:rsidRDefault="006B2284" w:rsidP="002A690D">
      <w:pPr>
        <w:spacing w:line="360" w:lineRule="auto"/>
        <w:ind w:firstLineChars="200" w:firstLine="420"/>
        <w:rPr>
          <w:szCs w:val="21"/>
        </w:rPr>
      </w:pPr>
      <w:r>
        <w:rPr>
          <w:rFonts w:hint="eastAsia"/>
          <w:szCs w:val="21"/>
        </w:rPr>
        <w:t>3</w:t>
      </w:r>
      <w:r w:rsidR="00604CF5" w:rsidRPr="001D065E">
        <w:rPr>
          <w:rFonts w:hint="eastAsia"/>
          <w:szCs w:val="21"/>
        </w:rPr>
        <w:t xml:space="preserve">  </w:t>
      </w:r>
      <w:r w:rsidR="00D06E03" w:rsidRPr="001D065E">
        <w:rPr>
          <w:rFonts w:hint="eastAsia"/>
          <w:szCs w:val="21"/>
        </w:rPr>
        <w:t>对于主要竖向结构构件，应假设构件中所有玻璃层均发生开裂，</w:t>
      </w:r>
      <w:r w:rsidR="00442464" w:rsidRPr="001D065E">
        <w:rPr>
          <w:rFonts w:hint="eastAsia"/>
          <w:szCs w:val="21"/>
        </w:rPr>
        <w:t>此时</w:t>
      </w:r>
      <w:proofErr w:type="gramStart"/>
      <w:r w:rsidR="00442464" w:rsidRPr="001D065E">
        <w:rPr>
          <w:rFonts w:hint="eastAsia"/>
          <w:szCs w:val="21"/>
        </w:rPr>
        <w:t>备用传力路径</w:t>
      </w:r>
      <w:proofErr w:type="gramEnd"/>
      <w:r w:rsidR="00442464" w:rsidRPr="001D065E">
        <w:rPr>
          <w:rFonts w:hint="eastAsia"/>
          <w:szCs w:val="21"/>
        </w:rPr>
        <w:t>应能承担荷载设计值</w:t>
      </w:r>
      <w:r>
        <w:rPr>
          <w:rFonts w:hint="eastAsia"/>
          <w:szCs w:val="21"/>
        </w:rPr>
        <w:t>。</w:t>
      </w:r>
    </w:p>
    <w:p w14:paraId="03DF5895" w14:textId="240C09FF" w:rsidR="0071458E" w:rsidRPr="001D065E" w:rsidRDefault="00511CE9" w:rsidP="0016336F">
      <w:pPr>
        <w:spacing w:line="360" w:lineRule="auto"/>
        <w:rPr>
          <w:szCs w:val="21"/>
          <w:lang w:val="en-GB"/>
        </w:rPr>
      </w:pPr>
      <w:r w:rsidRPr="001D065E">
        <w:rPr>
          <w:rStyle w:val="af6"/>
          <w:rFonts w:ascii="华文仿宋" w:eastAsia="华文仿宋" w:hAnsi="华文仿宋" w:hint="eastAsia"/>
        </w:rPr>
        <w:t>【条文说明】3.3.</w:t>
      </w:r>
      <w:r w:rsidR="00DD39FD" w:rsidRPr="001D065E">
        <w:rPr>
          <w:rStyle w:val="af6"/>
          <w:rFonts w:ascii="华文仿宋" w:eastAsia="华文仿宋" w:hAnsi="华文仿宋" w:hint="eastAsia"/>
        </w:rPr>
        <w:t>6</w:t>
      </w:r>
      <w:r w:rsidRPr="001D065E">
        <w:rPr>
          <w:rStyle w:val="af6"/>
          <w:rFonts w:ascii="华文仿宋" w:eastAsia="华文仿宋" w:hAnsi="华文仿宋" w:hint="eastAsia"/>
        </w:rPr>
        <w:t xml:space="preserve">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开裂后的玻璃结构及构件的承载能力会随时间发生衰减，因此其应在规定的时间内，即残余承载时间内，具有足够的承载能力，以为人员疏散、临时支撑、更换构件等安全防控措施</w:t>
      </w:r>
      <w:r w:rsidR="00997C20" w:rsidRPr="001D065E">
        <w:rPr>
          <w:rStyle w:val="af6"/>
          <w:rFonts w:ascii="华文仿宋" w:eastAsia="华文仿宋" w:hAnsi="华文仿宋" w:hint="eastAsia"/>
        </w:rPr>
        <w:t>留出时间。</w:t>
      </w:r>
    </w:p>
    <w:p w14:paraId="043A9353" w14:textId="4F534652" w:rsidR="00E9270B" w:rsidRPr="0035362D" w:rsidRDefault="00AE46B3" w:rsidP="0016336F">
      <w:pPr>
        <w:pStyle w:val="2"/>
        <w:numPr>
          <w:ilvl w:val="0"/>
          <w:numId w:val="0"/>
        </w:numPr>
        <w:spacing w:beforeLines="50" w:before="156" w:afterLines="50" w:after="156" w:line="360" w:lineRule="auto"/>
        <w:jc w:val="center"/>
        <w:rPr>
          <w:rFonts w:ascii="黑体" w:eastAsia="黑体" w:hAnsi="黑体"/>
          <w:b w:val="0"/>
          <w:bCs w:val="0"/>
          <w:szCs w:val="21"/>
        </w:rPr>
      </w:pPr>
      <w:bookmarkStart w:id="50" w:name="_Toc27499023"/>
      <w:bookmarkStart w:id="51" w:name="_Toc17307"/>
      <w:bookmarkStart w:id="52" w:name="_Toc69409550"/>
      <w:r w:rsidRPr="0035362D">
        <w:rPr>
          <w:rFonts w:ascii="黑体" w:eastAsia="黑体" w:hAnsi="黑体"/>
          <w:b w:val="0"/>
          <w:bCs w:val="0"/>
          <w:snapToGrid w:val="0"/>
          <w:color w:val="000000"/>
          <w:kern w:val="0"/>
          <w:sz w:val="21"/>
          <w:szCs w:val="21"/>
        </w:rPr>
        <w:t xml:space="preserve">3.4  </w:t>
      </w:r>
      <w:r w:rsidRPr="0035362D">
        <w:rPr>
          <w:rFonts w:ascii="黑体" w:eastAsia="黑体" w:hAnsi="黑体" w:hint="eastAsia"/>
          <w:b w:val="0"/>
          <w:bCs w:val="0"/>
          <w:snapToGrid w:val="0"/>
          <w:color w:val="000000"/>
          <w:kern w:val="0"/>
          <w:sz w:val="21"/>
          <w:szCs w:val="21"/>
        </w:rPr>
        <w:t>作用及作用组合</w:t>
      </w:r>
      <w:bookmarkEnd w:id="50"/>
      <w:bookmarkEnd w:id="51"/>
      <w:bookmarkEnd w:id="52"/>
    </w:p>
    <w:p w14:paraId="7D40B64E" w14:textId="44373025" w:rsidR="005A2100" w:rsidRPr="001D065E" w:rsidRDefault="005A2100" w:rsidP="005A2100">
      <w:pPr>
        <w:spacing w:line="360" w:lineRule="auto"/>
      </w:pPr>
      <w:r w:rsidRPr="00D90D2E">
        <w:rPr>
          <w:b/>
          <w:bCs/>
          <w:szCs w:val="21"/>
        </w:rPr>
        <w:t>3.4.1</w:t>
      </w:r>
      <w:r w:rsidR="00C852DC" w:rsidRPr="001D065E">
        <w:rPr>
          <w:rFonts w:hint="eastAsia"/>
          <w:szCs w:val="21"/>
        </w:rPr>
        <w:t xml:space="preserve">  </w:t>
      </w:r>
      <w:r w:rsidRPr="001D065E">
        <w:t>玻璃</w:t>
      </w:r>
      <w:r w:rsidRPr="001D065E">
        <w:rPr>
          <w:rFonts w:hint="eastAsia"/>
        </w:rPr>
        <w:t>结构</w:t>
      </w:r>
      <w:r w:rsidRPr="001D065E">
        <w:t>上的</w:t>
      </w:r>
      <w:r w:rsidRPr="001D065E">
        <w:rPr>
          <w:rFonts w:hint="eastAsia"/>
        </w:rPr>
        <w:t>作用应按工程实际情况确定，并</w:t>
      </w:r>
      <w:r w:rsidRPr="001D065E">
        <w:t>应</w:t>
      </w:r>
      <w:r w:rsidRPr="001D065E">
        <w:rPr>
          <w:rFonts w:hint="eastAsia"/>
        </w:rPr>
        <w:t>符合</w:t>
      </w:r>
      <w:r w:rsidRPr="001D065E">
        <w:t>现行国家标准《建筑结构荷载规范》</w:t>
      </w:r>
      <w:r w:rsidRPr="001D065E">
        <w:t>GB 50009</w:t>
      </w:r>
      <w:r w:rsidRPr="001D065E">
        <w:rPr>
          <w:rFonts w:hint="eastAsia"/>
        </w:rPr>
        <w:t>和《建筑抗震设计规范》</w:t>
      </w:r>
      <w:r w:rsidRPr="001D065E">
        <w:rPr>
          <w:rFonts w:hint="eastAsia"/>
        </w:rPr>
        <w:t>GB</w:t>
      </w:r>
      <w:r w:rsidR="00793C79">
        <w:rPr>
          <w:rFonts w:hint="eastAsia"/>
        </w:rPr>
        <w:t xml:space="preserve"> </w:t>
      </w:r>
      <w:r w:rsidRPr="001D065E">
        <w:rPr>
          <w:rFonts w:hint="eastAsia"/>
        </w:rPr>
        <w:t>50011</w:t>
      </w:r>
      <w:r w:rsidRPr="001D065E">
        <w:t>的有关规定。</w:t>
      </w:r>
    </w:p>
    <w:p w14:paraId="07494028" w14:textId="23401D34" w:rsidR="005A2100" w:rsidRPr="001D065E" w:rsidRDefault="005A2100" w:rsidP="003D1155">
      <w:pPr>
        <w:spacing w:line="360" w:lineRule="auto"/>
      </w:pPr>
      <w:r w:rsidRPr="001D065E">
        <w:rPr>
          <w:rStyle w:val="af6"/>
          <w:rFonts w:ascii="华文仿宋" w:eastAsia="华文仿宋" w:hAnsi="华文仿宋" w:hint="eastAsia"/>
        </w:rPr>
        <w:t>【条文说明】3.4.1</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玻璃结构上承受的作用，除了永久作用（重力荷载、预应力等）、可变作用（楼面活荷载、风荷载等）外，还包括地震作用、温度作用，必要时还要考虑偶然作用及可能存在的其他环境影响</w:t>
      </w:r>
      <w:r w:rsidR="00DD78E9">
        <w:rPr>
          <w:rStyle w:val="af6"/>
          <w:rFonts w:ascii="华文仿宋" w:eastAsia="华文仿宋" w:hAnsi="华文仿宋" w:hint="eastAsia"/>
        </w:rPr>
        <w:t>。</w:t>
      </w:r>
      <w:r w:rsidRPr="001D065E">
        <w:rPr>
          <w:rStyle w:val="af6"/>
          <w:rFonts w:ascii="华文仿宋" w:eastAsia="华文仿宋" w:hAnsi="华文仿宋" w:hint="eastAsia"/>
        </w:rPr>
        <w:t>要区分施工阶段和使用阶段，按照实际情况仔细分析研究</w:t>
      </w:r>
      <w:r w:rsidR="00F05C01">
        <w:rPr>
          <w:rStyle w:val="af6"/>
          <w:rFonts w:ascii="华文仿宋" w:eastAsia="华文仿宋" w:hAnsi="华文仿宋" w:hint="eastAsia"/>
        </w:rPr>
        <w:t>并</w:t>
      </w:r>
      <w:r w:rsidRPr="001D065E">
        <w:rPr>
          <w:rStyle w:val="af6"/>
          <w:rFonts w:ascii="华文仿宋" w:eastAsia="华文仿宋" w:hAnsi="华文仿宋" w:hint="eastAsia"/>
        </w:rPr>
        <w:t>确定</w:t>
      </w:r>
      <w:r w:rsidR="00F05C01">
        <w:rPr>
          <w:rStyle w:val="af6"/>
          <w:rFonts w:ascii="华文仿宋" w:eastAsia="华文仿宋" w:hAnsi="华文仿宋" w:hint="eastAsia"/>
        </w:rPr>
        <w:t>结构在某种设计状况下</w:t>
      </w:r>
      <w:r w:rsidR="00DD78E9">
        <w:rPr>
          <w:rStyle w:val="af6"/>
          <w:rFonts w:ascii="华文仿宋" w:eastAsia="华文仿宋" w:hAnsi="华文仿宋" w:hint="eastAsia"/>
        </w:rPr>
        <w:t>所承受</w:t>
      </w:r>
      <w:r w:rsidR="00F05C01">
        <w:rPr>
          <w:rStyle w:val="af6"/>
          <w:rFonts w:ascii="华文仿宋" w:eastAsia="华文仿宋" w:hAnsi="华文仿宋" w:hint="eastAsia"/>
        </w:rPr>
        <w:t>的作用（荷载）</w:t>
      </w:r>
      <w:r w:rsidRPr="001D065E">
        <w:rPr>
          <w:rStyle w:val="af6"/>
          <w:rFonts w:ascii="华文仿宋" w:eastAsia="华文仿宋" w:hAnsi="华文仿宋" w:hint="eastAsia"/>
        </w:rPr>
        <w:t>。</w:t>
      </w:r>
    </w:p>
    <w:p w14:paraId="202EF6BB" w14:textId="79BF08EB" w:rsidR="005A2100" w:rsidRPr="001D065E" w:rsidRDefault="005A2100" w:rsidP="005A2100">
      <w:pPr>
        <w:spacing w:line="360" w:lineRule="auto"/>
      </w:pPr>
      <w:r w:rsidRPr="00D90D2E">
        <w:rPr>
          <w:b/>
          <w:bCs/>
          <w:szCs w:val="21"/>
        </w:rPr>
        <w:t>3.4.2</w:t>
      </w:r>
      <w:r w:rsidR="00C852DC" w:rsidRPr="00D90D2E">
        <w:rPr>
          <w:rFonts w:hint="eastAsia"/>
          <w:b/>
          <w:bCs/>
          <w:szCs w:val="21"/>
        </w:rPr>
        <w:t xml:space="preserve"> </w:t>
      </w:r>
      <w:r w:rsidR="00C852DC" w:rsidRPr="001D065E">
        <w:rPr>
          <w:rFonts w:hint="eastAsia"/>
          <w:szCs w:val="21"/>
        </w:rPr>
        <w:t xml:space="preserve"> </w:t>
      </w:r>
      <w:r w:rsidRPr="001D065E">
        <w:rPr>
          <w:rFonts w:hint="eastAsia"/>
        </w:rPr>
        <w:t>进行玻璃结构</w:t>
      </w:r>
      <w:r w:rsidR="00AE4DD9">
        <w:rPr>
          <w:rFonts w:hint="eastAsia"/>
        </w:rPr>
        <w:t>承载能力极限状态、正常适用极限状态</w:t>
      </w:r>
      <w:r w:rsidRPr="001D065E">
        <w:rPr>
          <w:rFonts w:hint="eastAsia"/>
        </w:rPr>
        <w:t>设计时，应按照</w:t>
      </w:r>
      <w:r w:rsidR="00C15165" w:rsidRPr="001D065E">
        <w:rPr>
          <w:rFonts w:hint="eastAsia"/>
        </w:rPr>
        <w:t>结构</w:t>
      </w:r>
      <w:r w:rsidRPr="001D065E">
        <w:rPr>
          <w:rFonts w:hint="eastAsia"/>
        </w:rPr>
        <w:t>可能承受的</w:t>
      </w:r>
      <w:r w:rsidRPr="001D065E">
        <w:rPr>
          <w:rFonts w:hint="eastAsia"/>
        </w:rPr>
        <w:lastRenderedPageBreak/>
        <w:t>作用进行作用组合或作用效应组合，并应符合下列规定：</w:t>
      </w:r>
    </w:p>
    <w:p w14:paraId="44BC2040" w14:textId="031EEF19" w:rsidR="005A2100" w:rsidRPr="001D065E" w:rsidRDefault="005A2100" w:rsidP="005A2100">
      <w:pPr>
        <w:spacing w:line="360" w:lineRule="auto"/>
        <w:ind w:firstLineChars="200" w:firstLine="420"/>
      </w:pPr>
      <w:r w:rsidRPr="001D065E">
        <w:rPr>
          <w:rFonts w:hint="eastAsia"/>
        </w:rPr>
        <w:t xml:space="preserve">1  </w:t>
      </w:r>
      <w:r w:rsidRPr="001D065E">
        <w:rPr>
          <w:rFonts w:hint="eastAsia"/>
        </w:rPr>
        <w:t>对于持久设计状况、短暂设计状况和偶然设计状况，作用组合或作用效应组合应符合现行国家标准</w:t>
      </w:r>
      <w:r w:rsidRPr="001D065E">
        <w:t>《建筑结构荷载规范》</w:t>
      </w:r>
      <w:r w:rsidRPr="001D065E">
        <w:t>GB 50009</w:t>
      </w:r>
      <w:r w:rsidRPr="001D065E">
        <w:rPr>
          <w:rFonts w:hint="eastAsia"/>
        </w:rPr>
        <w:t>的有关规定</w:t>
      </w:r>
      <w:r w:rsidR="00C15165" w:rsidRPr="001D065E">
        <w:rPr>
          <w:rFonts w:hint="eastAsia"/>
        </w:rPr>
        <w:t>；</w:t>
      </w:r>
    </w:p>
    <w:p w14:paraId="002E198F" w14:textId="54BD09FF" w:rsidR="005A2100" w:rsidRDefault="005A2100" w:rsidP="005A2100">
      <w:pPr>
        <w:spacing w:line="360" w:lineRule="auto"/>
        <w:ind w:firstLineChars="200" w:firstLine="420"/>
      </w:pPr>
      <w:r w:rsidRPr="001D065E">
        <w:t>2</w:t>
      </w:r>
      <w:r w:rsidRPr="001D065E">
        <w:rPr>
          <w:rFonts w:hint="eastAsia"/>
        </w:rPr>
        <w:t xml:space="preserve">  </w:t>
      </w:r>
      <w:r w:rsidRPr="001D065E">
        <w:rPr>
          <w:rFonts w:hint="eastAsia"/>
        </w:rPr>
        <w:t>对于地震设计状况，作用效应组合应符合现行国家标准</w:t>
      </w:r>
      <w:r w:rsidRPr="001D065E">
        <w:t>《</w:t>
      </w:r>
      <w:r w:rsidRPr="001D065E">
        <w:rPr>
          <w:rFonts w:hint="eastAsia"/>
        </w:rPr>
        <w:t>建筑抗震设计规范》</w:t>
      </w:r>
      <w:r w:rsidRPr="001D065E">
        <w:rPr>
          <w:rFonts w:hint="eastAsia"/>
        </w:rPr>
        <w:t>GB</w:t>
      </w:r>
      <w:r w:rsidR="00E037B8">
        <w:rPr>
          <w:rFonts w:hint="eastAsia"/>
        </w:rPr>
        <w:t xml:space="preserve"> </w:t>
      </w:r>
      <w:r w:rsidRPr="001D065E">
        <w:rPr>
          <w:rFonts w:hint="eastAsia"/>
        </w:rPr>
        <w:t>50011</w:t>
      </w:r>
      <w:r w:rsidRPr="001D065E">
        <w:t>的有关规定</w:t>
      </w:r>
      <w:r w:rsidRPr="001D065E">
        <w:rPr>
          <w:rFonts w:hint="eastAsia"/>
        </w:rPr>
        <w:t>。</w:t>
      </w:r>
    </w:p>
    <w:p w14:paraId="56973D97" w14:textId="48DFF67D" w:rsidR="00F05C01" w:rsidRDefault="00F05C01" w:rsidP="00F05C01">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【条文说明】3.4.</w:t>
      </w:r>
      <w:r>
        <w:rPr>
          <w:rStyle w:val="af6"/>
          <w:rFonts w:ascii="华文仿宋" w:eastAsia="华文仿宋" w:hAnsi="华文仿宋" w:hint="eastAsia"/>
        </w:rPr>
        <w:t>2</w:t>
      </w:r>
      <w:r w:rsidRPr="001D065E">
        <w:rPr>
          <w:rStyle w:val="af6"/>
          <w:rFonts w:ascii="华文仿宋" w:eastAsia="华文仿宋" w:hAnsi="华文仿宋" w:hint="eastAsia"/>
        </w:rPr>
        <w:t xml:space="preserve">  </w:t>
      </w:r>
      <w:r w:rsidR="00CD174F">
        <w:rPr>
          <w:rStyle w:val="af6"/>
          <w:rFonts w:ascii="华文仿宋" w:eastAsia="华文仿宋" w:hAnsi="华文仿宋" w:hint="eastAsia"/>
        </w:rPr>
        <w:t>按照现行国家标准《建筑结构可靠性设计统一标准》GB</w:t>
      </w:r>
      <w:r w:rsidR="00E037B8">
        <w:rPr>
          <w:rStyle w:val="af6"/>
          <w:rFonts w:ascii="华文仿宋" w:eastAsia="华文仿宋" w:hAnsi="华文仿宋" w:hint="eastAsia"/>
        </w:rPr>
        <w:t xml:space="preserve"> 5</w:t>
      </w:r>
      <w:r w:rsidR="00CD174F">
        <w:rPr>
          <w:rStyle w:val="af6"/>
          <w:rFonts w:ascii="华文仿宋" w:eastAsia="华文仿宋" w:hAnsi="华文仿宋" w:hint="eastAsia"/>
        </w:rPr>
        <w:t>0068的规定，</w:t>
      </w:r>
      <w:r w:rsidRPr="001D065E">
        <w:rPr>
          <w:rStyle w:val="af6"/>
          <w:rFonts w:ascii="华文仿宋" w:eastAsia="华文仿宋" w:hAnsi="华文仿宋" w:hint="eastAsia"/>
        </w:rPr>
        <w:t>玻璃结构</w:t>
      </w:r>
      <w:r w:rsidR="00CD174F">
        <w:rPr>
          <w:rStyle w:val="af6"/>
          <w:rFonts w:ascii="华文仿宋" w:eastAsia="华文仿宋" w:hAnsi="华文仿宋" w:hint="eastAsia"/>
        </w:rPr>
        <w:t>的承载能力极限状态设计、正常使用极限状态设计，均应区分不同的设计状况进行作用（荷载）组合或作用（荷载）效应组合，并取最不利的效应设计值进行结构设计。为了简化</w:t>
      </w:r>
      <w:r w:rsidR="00AE7315">
        <w:rPr>
          <w:rStyle w:val="af6"/>
          <w:rFonts w:ascii="华文仿宋" w:eastAsia="华文仿宋" w:hAnsi="华文仿宋" w:hint="eastAsia"/>
        </w:rPr>
        <w:t>表达</w:t>
      </w:r>
      <w:r w:rsidR="00CD174F">
        <w:rPr>
          <w:rStyle w:val="af6"/>
          <w:rFonts w:ascii="华文仿宋" w:eastAsia="华文仿宋" w:hAnsi="华文仿宋" w:hint="eastAsia"/>
        </w:rPr>
        <w:t>，本规程直接引用了现行国家标准</w:t>
      </w:r>
      <w:r w:rsidR="00CD174F" w:rsidRPr="00CD174F">
        <w:rPr>
          <w:rStyle w:val="af6"/>
          <w:rFonts w:ascii="华文仿宋" w:eastAsia="华文仿宋" w:hAnsi="华文仿宋" w:hint="eastAsia"/>
        </w:rPr>
        <w:t>《建筑结构荷载规范》GB 50009</w:t>
      </w:r>
      <w:r w:rsidR="00CD174F">
        <w:rPr>
          <w:rStyle w:val="af6"/>
          <w:rFonts w:ascii="华文仿宋" w:eastAsia="华文仿宋" w:hAnsi="华文仿宋" w:hint="eastAsia"/>
        </w:rPr>
        <w:t>、</w:t>
      </w:r>
      <w:r w:rsidR="00CD174F" w:rsidRPr="00CD174F">
        <w:rPr>
          <w:rStyle w:val="af6"/>
          <w:rFonts w:ascii="华文仿宋" w:eastAsia="华文仿宋" w:hAnsi="华文仿宋" w:hint="eastAsia"/>
        </w:rPr>
        <w:t>《建筑抗震设计规范》GB</w:t>
      </w:r>
      <w:r w:rsidR="00E037B8">
        <w:rPr>
          <w:rStyle w:val="af6"/>
          <w:rFonts w:ascii="华文仿宋" w:eastAsia="华文仿宋" w:hAnsi="华文仿宋" w:hint="eastAsia"/>
        </w:rPr>
        <w:t xml:space="preserve"> </w:t>
      </w:r>
      <w:r w:rsidR="00CD174F" w:rsidRPr="00CD174F">
        <w:rPr>
          <w:rStyle w:val="af6"/>
          <w:rFonts w:ascii="华文仿宋" w:eastAsia="华文仿宋" w:hAnsi="华文仿宋" w:hint="eastAsia"/>
        </w:rPr>
        <w:t>50011</w:t>
      </w:r>
      <w:r w:rsidR="00CD174F">
        <w:rPr>
          <w:rStyle w:val="af6"/>
          <w:rFonts w:ascii="华文仿宋" w:eastAsia="华文仿宋" w:hAnsi="华文仿宋" w:hint="eastAsia"/>
        </w:rPr>
        <w:t>的相关规定</w:t>
      </w:r>
      <w:r w:rsidRPr="001D065E">
        <w:rPr>
          <w:rStyle w:val="af6"/>
          <w:rFonts w:ascii="华文仿宋" w:eastAsia="华文仿宋" w:hAnsi="华文仿宋" w:hint="eastAsia"/>
        </w:rPr>
        <w:t>。</w:t>
      </w:r>
    </w:p>
    <w:p w14:paraId="34857DEB" w14:textId="31EE2004" w:rsidR="00F05C01" w:rsidRPr="00CD174F" w:rsidRDefault="00CD174F" w:rsidP="0035362D">
      <w:pPr>
        <w:spacing w:line="360" w:lineRule="auto"/>
      </w:pPr>
      <w:r>
        <w:rPr>
          <w:rStyle w:val="af6"/>
          <w:rFonts w:ascii="华文仿宋" w:eastAsia="华文仿宋" w:hAnsi="华文仿宋" w:hint="eastAsia"/>
        </w:rPr>
        <w:t xml:space="preserve">    需要强调，由于玻璃结构的脆性特点，</w:t>
      </w:r>
      <w:r w:rsidR="00AE7315">
        <w:rPr>
          <w:rStyle w:val="af6"/>
          <w:rFonts w:ascii="华文仿宋" w:eastAsia="华文仿宋" w:hAnsi="华文仿宋" w:hint="eastAsia"/>
        </w:rPr>
        <w:t>对于复杂结构构件、大型（重型）结构构件，施工阶段的运输、存放、吊装、临时固定等都不能造成结构构件损坏或产生过大变形，因此应根据实际情况按照短暂设计状况进行玻璃结构或结构构件施工过程的承载力计算、变形验算。</w:t>
      </w:r>
    </w:p>
    <w:p w14:paraId="0397426B" w14:textId="234A4121" w:rsidR="005A2100" w:rsidRPr="001D065E" w:rsidRDefault="005A2100" w:rsidP="005A2100">
      <w:pPr>
        <w:spacing w:line="360" w:lineRule="auto"/>
      </w:pPr>
      <w:r w:rsidRPr="00D90D2E">
        <w:rPr>
          <w:rFonts w:hint="eastAsia"/>
          <w:b/>
          <w:bCs/>
          <w:szCs w:val="21"/>
        </w:rPr>
        <w:t>3</w:t>
      </w:r>
      <w:r w:rsidRPr="00D90D2E">
        <w:rPr>
          <w:b/>
          <w:bCs/>
          <w:szCs w:val="21"/>
        </w:rPr>
        <w:t>.4.</w:t>
      </w:r>
      <w:r w:rsidRPr="00D90D2E">
        <w:rPr>
          <w:rFonts w:hint="eastAsia"/>
          <w:b/>
          <w:bCs/>
          <w:szCs w:val="21"/>
        </w:rPr>
        <w:t>3</w:t>
      </w:r>
      <w:r w:rsidR="00C852DC" w:rsidRPr="00D90D2E">
        <w:rPr>
          <w:rFonts w:hint="eastAsia"/>
          <w:b/>
          <w:bCs/>
          <w:szCs w:val="21"/>
        </w:rPr>
        <w:t xml:space="preserve"> </w:t>
      </w:r>
      <w:r w:rsidR="00C852DC" w:rsidRPr="001D065E">
        <w:rPr>
          <w:rFonts w:hint="eastAsia"/>
          <w:szCs w:val="21"/>
        </w:rPr>
        <w:t xml:space="preserve"> </w:t>
      </w:r>
      <w:r w:rsidRPr="001D065E">
        <w:rPr>
          <w:rFonts w:hint="eastAsia"/>
          <w:szCs w:val="21"/>
        </w:rPr>
        <w:t>进行</w:t>
      </w:r>
      <w:r w:rsidRPr="001D065E">
        <w:t>玻璃</w:t>
      </w:r>
      <w:r w:rsidRPr="001D065E">
        <w:rPr>
          <w:rFonts w:hint="eastAsia"/>
        </w:rPr>
        <w:t>结构的承载能力极限状态设计时，</w:t>
      </w:r>
      <w:r w:rsidRPr="001D065E">
        <w:t>应</w:t>
      </w:r>
      <w:r w:rsidRPr="001D065E">
        <w:rPr>
          <w:rFonts w:hint="eastAsia"/>
        </w:rPr>
        <w:t>按作用或作用</w:t>
      </w:r>
      <w:r w:rsidRPr="001D065E">
        <w:t>效应的基本组合进行</w:t>
      </w:r>
      <w:r w:rsidRPr="001D065E">
        <w:rPr>
          <w:rFonts w:hint="eastAsia"/>
        </w:rPr>
        <w:t>结构、结构构件的最不利作用效应计算</w:t>
      </w:r>
      <w:r w:rsidR="008C6E8B" w:rsidRPr="001D065E">
        <w:rPr>
          <w:rFonts w:hint="eastAsia"/>
        </w:rPr>
        <w:t>。</w:t>
      </w:r>
      <w:r w:rsidR="0071458E" w:rsidRPr="001D065E">
        <w:rPr>
          <w:rFonts w:hint="eastAsia"/>
        </w:rPr>
        <w:t>对于可能遭受偶然作用的结构、结构构件，</w:t>
      </w:r>
      <w:r w:rsidR="00AE4DD9">
        <w:rPr>
          <w:rFonts w:hint="eastAsia"/>
        </w:rPr>
        <w:t>其作用效应设计值尚应</w:t>
      </w:r>
      <w:r w:rsidR="0071458E" w:rsidRPr="001D065E">
        <w:rPr>
          <w:rFonts w:hint="eastAsia"/>
        </w:rPr>
        <w:t>按</w:t>
      </w:r>
      <w:r w:rsidR="008C6E8B" w:rsidRPr="001D065E">
        <w:rPr>
          <w:rFonts w:hint="eastAsia"/>
        </w:rPr>
        <w:t>下式计算：</w:t>
      </w:r>
    </w:p>
    <w:p w14:paraId="310D5689" w14:textId="1D16245E" w:rsidR="008C6E8B" w:rsidRPr="001D065E" w:rsidRDefault="00783E60" w:rsidP="00340A37">
      <w:pPr>
        <w:wordWrap w:val="0"/>
        <w:spacing w:line="360" w:lineRule="auto"/>
        <w:jc w:val="right"/>
      </w:pPr>
      <w:r w:rsidRPr="00783E60">
        <w:rPr>
          <w:position w:val="-28"/>
        </w:rPr>
        <w:object w:dxaOrig="3379" w:dyaOrig="639" w14:anchorId="3C875A16">
          <v:shape id="_x0000_i1046" type="#_x0000_t75" style="width:167.85pt;height:31.8pt" o:ole="">
            <v:imagedata r:id="rId65" o:title=""/>
          </v:shape>
          <o:OLEObject Type="Embed" ProgID="Equation.DSMT4" ShapeID="_x0000_i1046" DrawAspect="Content" ObjectID="_1680087449" r:id="rId66"/>
        </w:object>
      </w:r>
      <w:r w:rsidR="00340A37" w:rsidRPr="001D065E">
        <w:rPr>
          <w:rFonts w:hint="eastAsia"/>
        </w:rPr>
        <w:t xml:space="preserve">   </w:t>
      </w:r>
      <w:r w:rsidR="001813F6" w:rsidRPr="001D065E">
        <w:rPr>
          <w:rFonts w:hint="eastAsia"/>
        </w:rPr>
        <w:t xml:space="preserve">    </w:t>
      </w:r>
      <w:r w:rsidR="00413531">
        <w:rPr>
          <w:rFonts w:hint="eastAsia"/>
        </w:rPr>
        <w:t xml:space="preserve">        </w:t>
      </w:r>
      <w:r w:rsidR="001813F6" w:rsidRPr="001D065E">
        <w:t>（</w:t>
      </w:r>
      <w:r w:rsidR="001813F6" w:rsidRPr="001D065E">
        <w:t>3.</w:t>
      </w:r>
      <w:r w:rsidR="001813F6" w:rsidRPr="001D065E">
        <w:rPr>
          <w:rFonts w:hint="eastAsia"/>
        </w:rPr>
        <w:t>4.3</w:t>
      </w:r>
      <w:r w:rsidR="001813F6" w:rsidRPr="001D065E">
        <w:t>）</w:t>
      </w:r>
    </w:p>
    <w:p w14:paraId="13ED8A64" w14:textId="276A38F2" w:rsidR="006E2596" w:rsidRPr="006E2596" w:rsidRDefault="004C5104" w:rsidP="004C5104">
      <w:pPr>
        <w:spacing w:line="360" w:lineRule="auto"/>
      </w:pPr>
      <w:r w:rsidRPr="001D065E">
        <w:rPr>
          <w:rFonts w:hint="eastAsia"/>
        </w:rPr>
        <w:t>式中：</w:t>
      </w:r>
      <w:r w:rsidR="006E2596" w:rsidRPr="0035362D">
        <w:rPr>
          <w:i/>
        </w:rPr>
        <w:t>S</w:t>
      </w:r>
      <w:r w:rsidR="006E2596" w:rsidRPr="0035362D">
        <w:rPr>
          <w:vertAlign w:val="subscript"/>
        </w:rPr>
        <w:t>d</w:t>
      </w:r>
      <w:r w:rsidR="006E2596">
        <w:rPr>
          <w:rFonts w:hint="eastAsia"/>
        </w:rPr>
        <w:t>——作用组合的效应设计值；</w:t>
      </w:r>
    </w:p>
    <w:p w14:paraId="67218530" w14:textId="2CC26DDF" w:rsidR="004C5104" w:rsidRPr="001D065E" w:rsidRDefault="00783E60" w:rsidP="0035362D">
      <w:pPr>
        <w:spacing w:line="360" w:lineRule="auto"/>
        <w:ind w:firstLineChars="300" w:firstLine="630"/>
      </w:pPr>
      <w:r w:rsidRPr="00783E60">
        <w:rPr>
          <w:position w:val="-10"/>
        </w:rPr>
        <w:object w:dxaOrig="420" w:dyaOrig="300" w14:anchorId="7623054E">
          <v:shape id="_x0000_i1047" type="#_x0000_t75" style="width:20.75pt;height:14.6pt" o:ole="">
            <v:imagedata r:id="rId67" o:title=""/>
          </v:shape>
          <o:OLEObject Type="Embed" ProgID="Equation.DSMT4" ShapeID="_x0000_i1047" DrawAspect="Content" ObjectID="_1680087450" r:id="rId68"/>
        </w:object>
      </w:r>
      <w:r w:rsidR="004C5104" w:rsidRPr="001D065E">
        <w:t>——</w:t>
      </w:r>
      <w:r w:rsidR="004C5104" w:rsidRPr="001D065E">
        <w:rPr>
          <w:rFonts w:hint="eastAsia"/>
        </w:rPr>
        <w:t>作用组合的效应函数；</w:t>
      </w:r>
    </w:p>
    <w:p w14:paraId="0BFF5E14" w14:textId="345F7ACD" w:rsidR="004C5104" w:rsidRPr="001D065E" w:rsidRDefault="00783E60" w:rsidP="004C5104">
      <w:pPr>
        <w:spacing w:line="360" w:lineRule="auto"/>
        <w:ind w:firstLineChars="300" w:firstLine="630"/>
      </w:pPr>
      <w:r w:rsidRPr="00783E60">
        <w:rPr>
          <w:position w:val="-10"/>
        </w:rPr>
        <w:object w:dxaOrig="320" w:dyaOrig="320" w14:anchorId="1C761A01">
          <v:shape id="_x0000_i1048" type="#_x0000_t75" style="width:16.35pt;height:16.35pt" o:ole="">
            <v:imagedata r:id="rId69" o:title=""/>
          </v:shape>
          <o:OLEObject Type="Embed" ProgID="Equation.DSMT4" ShapeID="_x0000_i1048" DrawAspect="Content" ObjectID="_1680087451" r:id="rId70"/>
        </w:object>
      </w:r>
      <w:r w:rsidR="004C5104" w:rsidRPr="001D065E">
        <w:t>——</w:t>
      </w:r>
      <w:r w:rsidR="004C5104" w:rsidRPr="001D065E">
        <w:rPr>
          <w:rFonts w:hint="eastAsia"/>
        </w:rPr>
        <w:t>第</w:t>
      </w:r>
      <w:r w:rsidR="004C5104" w:rsidRPr="001D065E">
        <w:rPr>
          <w:i/>
        </w:rPr>
        <w:t>i</w:t>
      </w:r>
      <w:proofErr w:type="gramStart"/>
      <w:r w:rsidR="004C5104" w:rsidRPr="001D065E">
        <w:rPr>
          <w:rFonts w:hint="eastAsia"/>
        </w:rPr>
        <w:t>个</w:t>
      </w:r>
      <w:proofErr w:type="gramEnd"/>
      <w:r w:rsidR="004C5104" w:rsidRPr="001D065E">
        <w:rPr>
          <w:rFonts w:hint="eastAsia"/>
        </w:rPr>
        <w:t>永久作用的标准值；</w:t>
      </w:r>
    </w:p>
    <w:p w14:paraId="5EC8DE5C" w14:textId="65DA7F94" w:rsidR="004C5104" w:rsidRPr="001D065E" w:rsidRDefault="00783E60" w:rsidP="004C5104">
      <w:pPr>
        <w:spacing w:line="360" w:lineRule="auto"/>
        <w:ind w:firstLineChars="300" w:firstLine="630"/>
      </w:pPr>
      <w:r w:rsidRPr="00783E60">
        <w:rPr>
          <w:position w:val="-10"/>
        </w:rPr>
        <w:object w:dxaOrig="260" w:dyaOrig="320" w14:anchorId="0923F9A6">
          <v:shape id="_x0000_i1049" type="#_x0000_t75" style="width:13.25pt;height:16.35pt" o:ole="">
            <v:imagedata r:id="rId71" o:title=""/>
          </v:shape>
          <o:OLEObject Type="Embed" ProgID="Equation.DSMT4" ShapeID="_x0000_i1049" DrawAspect="Content" ObjectID="_1680087452" r:id="rId72"/>
        </w:object>
      </w:r>
      <w:r w:rsidR="004C5104" w:rsidRPr="001D065E">
        <w:t xml:space="preserve"> ——</w:t>
      </w:r>
      <w:r w:rsidR="004C5104" w:rsidRPr="001D065E">
        <w:rPr>
          <w:rFonts w:hint="eastAsia"/>
        </w:rPr>
        <w:t>偶然作用的设计值；</w:t>
      </w:r>
    </w:p>
    <w:p w14:paraId="5B0758FF" w14:textId="39C9B438" w:rsidR="004C5104" w:rsidRPr="001D065E" w:rsidRDefault="00783E60" w:rsidP="004C5104">
      <w:pPr>
        <w:spacing w:line="360" w:lineRule="auto"/>
        <w:ind w:firstLineChars="300" w:firstLine="630"/>
      </w:pPr>
      <w:r w:rsidRPr="00783E60">
        <w:rPr>
          <w:position w:val="-10"/>
        </w:rPr>
        <w:object w:dxaOrig="340" w:dyaOrig="320" w14:anchorId="2132F4C4">
          <v:shape id="_x0000_i1050" type="#_x0000_t75" style="width:17.25pt;height:16.35pt" o:ole="">
            <v:imagedata r:id="rId73" o:title=""/>
          </v:shape>
          <o:OLEObject Type="Embed" ProgID="Equation.DSMT4" ShapeID="_x0000_i1050" DrawAspect="Content" ObjectID="_1680087453" r:id="rId74"/>
        </w:object>
      </w:r>
      <w:r w:rsidR="004C5104" w:rsidRPr="001D065E">
        <w:t>——</w:t>
      </w:r>
      <w:r w:rsidR="004C5104" w:rsidRPr="001D065E">
        <w:rPr>
          <w:rFonts w:hint="eastAsia"/>
        </w:rPr>
        <w:t>第</w:t>
      </w:r>
      <w:r w:rsidR="004C5104" w:rsidRPr="001D065E">
        <w:t>1</w:t>
      </w:r>
      <w:r w:rsidR="004C5104" w:rsidRPr="001D065E">
        <w:rPr>
          <w:rFonts w:hint="eastAsia"/>
        </w:rPr>
        <w:t>个可变作用的标准值；</w:t>
      </w:r>
    </w:p>
    <w:p w14:paraId="43EE05DA" w14:textId="3EBA9FD9" w:rsidR="004C5104" w:rsidRPr="001D065E" w:rsidRDefault="00783E60" w:rsidP="004C5104">
      <w:pPr>
        <w:spacing w:line="360" w:lineRule="auto"/>
        <w:ind w:firstLineChars="300" w:firstLine="630"/>
      </w:pPr>
      <w:r w:rsidRPr="00783E60">
        <w:rPr>
          <w:position w:val="-14"/>
        </w:rPr>
        <w:object w:dxaOrig="320" w:dyaOrig="360" w14:anchorId="6E46C1AD">
          <v:shape id="_x0000_i1051" type="#_x0000_t75" style="width:16.35pt;height:18.55pt" o:ole="">
            <v:imagedata r:id="rId75" o:title=""/>
          </v:shape>
          <o:OLEObject Type="Embed" ProgID="Equation.DSMT4" ShapeID="_x0000_i1051" DrawAspect="Content" ObjectID="_1680087454" r:id="rId76"/>
        </w:object>
      </w:r>
      <w:r w:rsidR="004C5104" w:rsidRPr="001D065E">
        <w:t>——</w:t>
      </w:r>
      <w:r w:rsidR="004C5104" w:rsidRPr="001D065E">
        <w:rPr>
          <w:rFonts w:hint="eastAsia"/>
        </w:rPr>
        <w:t>第</w:t>
      </w:r>
      <w:r w:rsidR="004C5104" w:rsidRPr="001D065E">
        <w:rPr>
          <w:i/>
        </w:rPr>
        <w:t>j</w:t>
      </w:r>
      <w:proofErr w:type="gramStart"/>
      <w:r w:rsidR="004C5104" w:rsidRPr="001D065E">
        <w:rPr>
          <w:rFonts w:hint="eastAsia"/>
        </w:rPr>
        <w:t>个</w:t>
      </w:r>
      <w:proofErr w:type="gramEnd"/>
      <w:r w:rsidR="004C5104" w:rsidRPr="001D065E">
        <w:rPr>
          <w:rFonts w:hint="eastAsia"/>
        </w:rPr>
        <w:t>可变作用的标准值；</w:t>
      </w:r>
    </w:p>
    <w:p w14:paraId="1D636685" w14:textId="109CF13E" w:rsidR="004C5104" w:rsidRPr="001D065E" w:rsidRDefault="004C5104" w:rsidP="004C5104">
      <w:pPr>
        <w:spacing w:line="360" w:lineRule="auto"/>
      </w:pPr>
      <w:r w:rsidRPr="001D065E">
        <w:t xml:space="preserve">      </w:t>
      </w:r>
      <w:r w:rsidR="00783E60" w:rsidRPr="00783E60">
        <w:rPr>
          <w:position w:val="-10"/>
        </w:rPr>
        <w:object w:dxaOrig="300" w:dyaOrig="320" w14:anchorId="1728EAA7">
          <v:shape id="_x0000_i1052" type="#_x0000_t75" style="width:14.6pt;height:16.35pt" o:ole="">
            <v:imagedata r:id="rId77" o:title=""/>
          </v:shape>
          <o:OLEObject Type="Embed" ProgID="Equation.DSMT4" ShapeID="_x0000_i1052" DrawAspect="Content" ObjectID="_1680087455" r:id="rId78"/>
        </w:object>
      </w:r>
      <w:r w:rsidRPr="001D065E">
        <w:t>——</w:t>
      </w:r>
      <w:r w:rsidRPr="001D065E">
        <w:rPr>
          <w:rFonts w:hint="eastAsia"/>
        </w:rPr>
        <w:t>第</w:t>
      </w:r>
      <w:r w:rsidRPr="001D065E">
        <w:t>1</w:t>
      </w:r>
      <w:r w:rsidRPr="001D065E">
        <w:rPr>
          <w:rFonts w:hint="eastAsia"/>
        </w:rPr>
        <w:t>个可变作用的</w:t>
      </w:r>
      <w:proofErr w:type="gramStart"/>
      <w:r w:rsidRPr="001D065E">
        <w:rPr>
          <w:rFonts w:hint="eastAsia"/>
        </w:rPr>
        <w:t>频遇值</w:t>
      </w:r>
      <w:proofErr w:type="gramEnd"/>
      <w:r w:rsidRPr="001D065E">
        <w:rPr>
          <w:rFonts w:hint="eastAsia"/>
        </w:rPr>
        <w:t>系数；</w:t>
      </w:r>
    </w:p>
    <w:p w14:paraId="0960CC7E" w14:textId="08B0B7B3" w:rsidR="004C5104" w:rsidRPr="001D065E" w:rsidRDefault="004C5104" w:rsidP="004C5104">
      <w:pPr>
        <w:spacing w:line="360" w:lineRule="auto"/>
      </w:pPr>
      <w:r w:rsidRPr="001D065E">
        <w:t xml:space="preserve">      </w:t>
      </w:r>
      <w:r w:rsidR="00783E60" w:rsidRPr="00783E60">
        <w:rPr>
          <w:position w:val="-14"/>
        </w:rPr>
        <w:object w:dxaOrig="300" w:dyaOrig="360" w14:anchorId="45D2D9B6">
          <v:shape id="_x0000_i1053" type="#_x0000_t75" style="width:14.6pt;height:18.55pt" o:ole="">
            <v:imagedata r:id="rId79" o:title=""/>
          </v:shape>
          <o:OLEObject Type="Embed" ProgID="Equation.DSMT4" ShapeID="_x0000_i1053" DrawAspect="Content" ObjectID="_1680087456" r:id="rId80"/>
        </w:object>
      </w:r>
      <w:r w:rsidRPr="001D065E">
        <w:t>——</w:t>
      </w:r>
      <w:r w:rsidRPr="001D065E">
        <w:rPr>
          <w:rFonts w:hint="eastAsia"/>
        </w:rPr>
        <w:t>第</w:t>
      </w:r>
      <w:r w:rsidRPr="001D065E">
        <w:rPr>
          <w:i/>
        </w:rPr>
        <w:t>i</w:t>
      </w:r>
      <w:proofErr w:type="gramStart"/>
      <w:r w:rsidRPr="001D065E">
        <w:rPr>
          <w:rFonts w:hint="eastAsia"/>
        </w:rPr>
        <w:t>个</w:t>
      </w:r>
      <w:proofErr w:type="gramEnd"/>
      <w:r w:rsidRPr="001D065E">
        <w:rPr>
          <w:rFonts w:hint="eastAsia"/>
        </w:rPr>
        <w:t>可变荷载的准永久值系数。</w:t>
      </w:r>
    </w:p>
    <w:p w14:paraId="24F57F8F" w14:textId="171B8C37" w:rsidR="0018296B" w:rsidRDefault="004C5104" w:rsidP="004C5104">
      <w:pPr>
        <w:spacing w:line="360" w:lineRule="auto"/>
        <w:jc w:val="left"/>
        <w:rPr>
          <w:rStyle w:val="af6"/>
          <w:rFonts w:ascii="华文仿宋" w:eastAsia="华文仿宋" w:hAnsi="华文仿宋"/>
        </w:rPr>
      </w:pPr>
      <w:r w:rsidRPr="001D065E">
        <w:rPr>
          <w:rStyle w:val="af6"/>
          <w:rFonts w:ascii="华文仿宋" w:eastAsia="华文仿宋" w:hAnsi="华文仿宋" w:hint="eastAsia"/>
        </w:rPr>
        <w:t>【条文说明】</w:t>
      </w:r>
      <w:r w:rsidRPr="001D065E">
        <w:rPr>
          <w:rStyle w:val="af6"/>
          <w:rFonts w:ascii="华文仿宋" w:eastAsia="华文仿宋" w:hAnsi="华文仿宋"/>
        </w:rPr>
        <w:t xml:space="preserve">3.4.3 </w:t>
      </w:r>
      <w:r w:rsidR="00B80708">
        <w:rPr>
          <w:rStyle w:val="af6"/>
          <w:rFonts w:ascii="华文仿宋" w:eastAsia="华文仿宋" w:hAnsi="华文仿宋" w:hint="eastAsia"/>
        </w:rPr>
        <w:t xml:space="preserve"> </w:t>
      </w:r>
      <w:r w:rsidRPr="001D065E">
        <w:rPr>
          <w:rStyle w:val="af6"/>
          <w:rFonts w:ascii="华文仿宋" w:eastAsia="华文仿宋" w:hAnsi="华文仿宋" w:hint="eastAsia"/>
        </w:rPr>
        <w:t>玻璃</w:t>
      </w:r>
      <w:r w:rsidRPr="001D065E">
        <w:rPr>
          <w:rStyle w:val="af6"/>
          <w:rFonts w:ascii="华文仿宋" w:eastAsia="华文仿宋" w:hAnsi="华文仿宋"/>
        </w:rPr>
        <w:t>结构在可能遭遇火灾、飓风、爆炸、撞击等偶然作用时，</w:t>
      </w:r>
      <w:r w:rsidR="00AE4DD9">
        <w:rPr>
          <w:rStyle w:val="af6"/>
          <w:rFonts w:ascii="华文仿宋" w:eastAsia="华文仿宋" w:hAnsi="华文仿宋" w:hint="eastAsia"/>
        </w:rPr>
        <w:t>除了按照</w:t>
      </w:r>
      <w:r w:rsidR="00AE4DD9">
        <w:rPr>
          <w:rStyle w:val="af6"/>
          <w:rFonts w:ascii="华文仿宋" w:eastAsia="华文仿宋" w:hAnsi="华文仿宋" w:hint="eastAsia"/>
        </w:rPr>
        <w:lastRenderedPageBreak/>
        <w:t>本规程第3.4.2条进行承载力极限状态设计外，尚</w:t>
      </w:r>
      <w:r w:rsidRPr="001D065E">
        <w:rPr>
          <w:rStyle w:val="af6"/>
          <w:rFonts w:ascii="华文仿宋" w:eastAsia="华文仿宋" w:hAnsi="华文仿宋"/>
        </w:rPr>
        <w:t>应</w:t>
      </w:r>
      <w:r w:rsidRPr="001D065E">
        <w:rPr>
          <w:rStyle w:val="af6"/>
          <w:rFonts w:ascii="华文仿宋" w:eastAsia="华文仿宋" w:hAnsi="华文仿宋" w:hint="eastAsia"/>
        </w:rPr>
        <w:t>采用作用</w:t>
      </w:r>
      <w:r w:rsidRPr="001D065E">
        <w:rPr>
          <w:rStyle w:val="af6"/>
          <w:rFonts w:ascii="华文仿宋" w:eastAsia="华文仿宋" w:hAnsi="华文仿宋"/>
        </w:rPr>
        <w:t>的偶然组合</w:t>
      </w:r>
      <w:r w:rsidRPr="001D065E">
        <w:rPr>
          <w:rStyle w:val="af6"/>
          <w:rFonts w:ascii="华文仿宋" w:eastAsia="华文仿宋" w:hAnsi="华文仿宋" w:hint="eastAsia"/>
        </w:rPr>
        <w:t>进行</w:t>
      </w:r>
      <w:r w:rsidRPr="001D065E">
        <w:rPr>
          <w:rStyle w:val="af6"/>
          <w:rFonts w:ascii="华文仿宋" w:eastAsia="华文仿宋" w:hAnsi="华文仿宋"/>
        </w:rPr>
        <w:t>设计。</w:t>
      </w:r>
      <w:r w:rsidRPr="001D065E">
        <w:rPr>
          <w:rStyle w:val="af6"/>
          <w:rFonts w:ascii="华文仿宋" w:eastAsia="华文仿宋" w:hAnsi="华文仿宋" w:hint="eastAsia"/>
        </w:rPr>
        <w:t>由于</w:t>
      </w:r>
      <w:r w:rsidRPr="001D065E">
        <w:rPr>
          <w:rStyle w:val="af6"/>
          <w:rFonts w:ascii="华文仿宋" w:eastAsia="华文仿宋" w:hAnsi="华文仿宋"/>
        </w:rPr>
        <w:t>玻璃材料的</w:t>
      </w:r>
      <w:r w:rsidRPr="001D065E">
        <w:rPr>
          <w:rStyle w:val="af6"/>
          <w:rFonts w:ascii="华文仿宋" w:eastAsia="华文仿宋" w:hAnsi="华文仿宋" w:hint="eastAsia"/>
        </w:rPr>
        <w:t>冲击</w:t>
      </w:r>
      <w:r w:rsidRPr="001D065E">
        <w:rPr>
          <w:rStyle w:val="af6"/>
          <w:rFonts w:ascii="华文仿宋" w:eastAsia="华文仿宋" w:hAnsi="华文仿宋"/>
        </w:rPr>
        <w:t>脆性和中间层材料的热敏感性，</w:t>
      </w:r>
      <w:r w:rsidRPr="001D065E">
        <w:rPr>
          <w:rStyle w:val="af6"/>
          <w:rFonts w:ascii="华文仿宋" w:eastAsia="华文仿宋" w:hAnsi="华文仿宋" w:hint="eastAsia"/>
        </w:rPr>
        <w:t>应</w:t>
      </w:r>
      <w:r w:rsidRPr="001D065E">
        <w:rPr>
          <w:rStyle w:val="af6"/>
          <w:rFonts w:ascii="华文仿宋" w:eastAsia="华文仿宋" w:hAnsi="华文仿宋"/>
        </w:rPr>
        <w:t>特别注意玻璃结构易受火灾</w:t>
      </w:r>
      <w:r w:rsidRPr="001D065E">
        <w:rPr>
          <w:rStyle w:val="af6"/>
          <w:rFonts w:ascii="华文仿宋" w:eastAsia="华文仿宋" w:hAnsi="华文仿宋" w:hint="eastAsia"/>
        </w:rPr>
        <w:t>或爆炸</w:t>
      </w:r>
      <w:r w:rsidRPr="001D065E">
        <w:rPr>
          <w:rStyle w:val="af6"/>
          <w:rFonts w:ascii="华文仿宋" w:eastAsia="华文仿宋" w:hAnsi="华文仿宋"/>
        </w:rPr>
        <w:t>、撞击等动态作用</w:t>
      </w:r>
      <w:r w:rsidRPr="001D065E">
        <w:rPr>
          <w:rStyle w:val="af6"/>
          <w:rFonts w:ascii="华文仿宋" w:eastAsia="华文仿宋" w:hAnsi="华文仿宋" w:hint="eastAsia"/>
        </w:rPr>
        <w:t>的</w:t>
      </w:r>
      <w:r w:rsidRPr="001D065E">
        <w:rPr>
          <w:rStyle w:val="af6"/>
          <w:rFonts w:ascii="华文仿宋" w:eastAsia="华文仿宋" w:hAnsi="华文仿宋"/>
        </w:rPr>
        <w:t>情况</w:t>
      </w:r>
      <w:r w:rsidRPr="001D065E">
        <w:rPr>
          <w:rStyle w:val="af6"/>
          <w:rFonts w:ascii="华文仿宋" w:eastAsia="华文仿宋" w:hAnsi="华文仿宋" w:hint="eastAsia"/>
        </w:rPr>
        <w:t>。</w:t>
      </w:r>
      <w:r w:rsidRPr="0018296B">
        <w:rPr>
          <w:rStyle w:val="af6"/>
          <w:rFonts w:ascii="华文仿宋" w:eastAsia="华文仿宋" w:hAnsi="华文仿宋" w:hint="eastAsia"/>
        </w:rPr>
        <w:t>当</w:t>
      </w:r>
      <w:r w:rsidR="009857B9">
        <w:rPr>
          <w:rStyle w:val="af6"/>
          <w:rFonts w:ascii="华文仿宋" w:eastAsia="华文仿宋" w:hAnsi="华文仿宋" w:hint="eastAsia"/>
        </w:rPr>
        <w:t>作用（</w:t>
      </w:r>
      <w:r w:rsidRPr="0018296B">
        <w:rPr>
          <w:rStyle w:val="af6"/>
          <w:rFonts w:ascii="华文仿宋" w:eastAsia="华文仿宋" w:hAnsi="华文仿宋" w:hint="eastAsia"/>
        </w:rPr>
        <w:t>荷载</w:t>
      </w:r>
      <w:r w:rsidR="009857B9">
        <w:rPr>
          <w:rStyle w:val="af6"/>
          <w:rFonts w:ascii="华文仿宋" w:eastAsia="华文仿宋" w:hAnsi="华文仿宋" w:hint="eastAsia"/>
        </w:rPr>
        <w:t>）</w:t>
      </w:r>
      <w:r w:rsidRPr="0018296B">
        <w:rPr>
          <w:rStyle w:val="af6"/>
          <w:rFonts w:ascii="华文仿宋" w:eastAsia="华文仿宋" w:hAnsi="华文仿宋" w:hint="eastAsia"/>
        </w:rPr>
        <w:t>与</w:t>
      </w:r>
      <w:r w:rsidR="009857B9">
        <w:rPr>
          <w:rStyle w:val="af6"/>
          <w:rFonts w:ascii="华文仿宋" w:eastAsia="华文仿宋" w:hAnsi="华文仿宋" w:hint="eastAsia"/>
        </w:rPr>
        <w:t>作用（</w:t>
      </w:r>
      <w:r w:rsidRPr="0018296B">
        <w:rPr>
          <w:rStyle w:val="af6"/>
          <w:rFonts w:ascii="华文仿宋" w:eastAsia="华文仿宋" w:hAnsi="华文仿宋" w:hint="eastAsia"/>
        </w:rPr>
        <w:t>荷载</w:t>
      </w:r>
      <w:r w:rsidR="009857B9">
        <w:rPr>
          <w:rStyle w:val="af6"/>
          <w:rFonts w:ascii="华文仿宋" w:eastAsia="华文仿宋" w:hAnsi="华文仿宋" w:hint="eastAsia"/>
        </w:rPr>
        <w:t>）</w:t>
      </w:r>
      <w:r w:rsidRPr="0018296B">
        <w:rPr>
          <w:rStyle w:val="af6"/>
          <w:rFonts w:ascii="华文仿宋" w:eastAsia="华文仿宋" w:hAnsi="华文仿宋" w:hint="eastAsia"/>
        </w:rPr>
        <w:t>效应呈线性关系时，</w:t>
      </w:r>
      <w:r w:rsidR="009857B9">
        <w:rPr>
          <w:rStyle w:val="af6"/>
          <w:rFonts w:ascii="华文仿宋" w:eastAsia="华文仿宋" w:hAnsi="华文仿宋" w:hint="eastAsia"/>
        </w:rPr>
        <w:t>本条公式（3.4.3）</w:t>
      </w:r>
      <w:r w:rsidRPr="0018296B">
        <w:rPr>
          <w:rStyle w:val="af6"/>
          <w:rFonts w:ascii="华文仿宋" w:eastAsia="华文仿宋" w:hAnsi="华文仿宋" w:hint="eastAsia"/>
        </w:rPr>
        <w:t>可</w:t>
      </w:r>
      <w:r w:rsidR="009857B9">
        <w:rPr>
          <w:rStyle w:val="af6"/>
          <w:rFonts w:ascii="华文仿宋" w:eastAsia="华文仿宋" w:hAnsi="华文仿宋" w:hint="eastAsia"/>
        </w:rPr>
        <w:t>简化为作用效应组合</w:t>
      </w:r>
      <w:r w:rsidRPr="0018296B">
        <w:rPr>
          <w:rStyle w:val="af6"/>
          <w:rFonts w:ascii="华文仿宋" w:eastAsia="华文仿宋" w:hAnsi="华文仿宋" w:hint="eastAsia"/>
        </w:rPr>
        <w:t>：</w:t>
      </w:r>
    </w:p>
    <w:p w14:paraId="12350C48" w14:textId="55846AA1" w:rsidR="0018296B" w:rsidRPr="0018296B" w:rsidRDefault="00783E60" w:rsidP="00E5695B">
      <w:pPr>
        <w:wordWrap w:val="0"/>
        <w:autoSpaceDE w:val="0"/>
        <w:autoSpaceDN w:val="0"/>
        <w:spacing w:line="360" w:lineRule="auto"/>
        <w:jc w:val="right"/>
        <w:textAlignment w:val="top"/>
        <w:rPr>
          <w:rStyle w:val="af6"/>
          <w:position w:val="-30"/>
          <w:szCs w:val="24"/>
        </w:rPr>
      </w:pPr>
      <w:r w:rsidRPr="00025957">
        <w:rPr>
          <w:position w:val="-4"/>
        </w:rPr>
        <w:object w:dxaOrig="3379" w:dyaOrig="639" w14:anchorId="4555704D">
          <v:shape id="_x0000_i1054" type="#_x0000_t75" style="width:167.85pt;height:31.8pt" o:ole="">
            <v:imagedata r:id="rId81" o:title=""/>
          </v:shape>
          <o:OLEObject Type="Embed" ProgID="Equation.DSMT4" ShapeID="_x0000_i1054" DrawAspect="Content" ObjectID="_1680087457" r:id="rId82"/>
        </w:object>
      </w:r>
      <w:r w:rsidR="0018296B">
        <w:rPr>
          <w:rFonts w:hint="eastAsia"/>
          <w:position w:val="-30"/>
        </w:rPr>
        <w:t xml:space="preserve">                </w:t>
      </w:r>
      <w:r w:rsidR="0018296B">
        <w:rPr>
          <w:rFonts w:hint="eastAsia"/>
          <w:position w:val="-30"/>
        </w:rPr>
        <w:t>（</w:t>
      </w:r>
      <w:r w:rsidR="0018296B">
        <w:rPr>
          <w:rFonts w:hint="eastAsia"/>
          <w:position w:val="-30"/>
        </w:rPr>
        <w:t>1</w:t>
      </w:r>
      <w:r w:rsidR="0018296B">
        <w:rPr>
          <w:rFonts w:hint="eastAsia"/>
          <w:position w:val="-30"/>
        </w:rPr>
        <w:t>）</w:t>
      </w:r>
    </w:p>
    <w:p w14:paraId="70A1FD41" w14:textId="1FC48920" w:rsidR="00FB616D" w:rsidRPr="001D065E" w:rsidRDefault="00FB616D" w:rsidP="00BA096F">
      <w:pPr>
        <w:spacing w:line="360" w:lineRule="auto"/>
        <w:jc w:val="left"/>
      </w:pPr>
      <w:r w:rsidRPr="00D90D2E">
        <w:rPr>
          <w:b/>
          <w:bCs/>
        </w:rPr>
        <w:t>3.4.4</w:t>
      </w:r>
      <w:r w:rsidR="00C15165" w:rsidRPr="00D90D2E">
        <w:rPr>
          <w:rFonts w:hint="eastAsia"/>
          <w:b/>
          <w:bCs/>
        </w:rPr>
        <w:t xml:space="preserve"> </w:t>
      </w:r>
      <w:r w:rsidR="00C15165" w:rsidRPr="001D065E">
        <w:rPr>
          <w:rFonts w:hint="eastAsia"/>
        </w:rPr>
        <w:t xml:space="preserve"> </w:t>
      </w:r>
      <w:r w:rsidRPr="001D065E">
        <w:rPr>
          <w:rFonts w:hint="eastAsia"/>
          <w:szCs w:val="21"/>
        </w:rPr>
        <w:t>进行</w:t>
      </w:r>
      <w:r w:rsidRPr="001D065E">
        <w:rPr>
          <w:rFonts w:hint="eastAsia"/>
        </w:rPr>
        <w:t>结构</w:t>
      </w:r>
      <w:r w:rsidR="00743FB0" w:rsidRPr="001D065E">
        <w:t>玻璃</w:t>
      </w:r>
      <w:r w:rsidR="00743FB0" w:rsidRPr="001D065E">
        <w:rPr>
          <w:rFonts w:hint="eastAsia"/>
        </w:rPr>
        <w:t>构件</w:t>
      </w:r>
      <w:r w:rsidRPr="001D065E">
        <w:rPr>
          <w:rFonts w:hint="eastAsia"/>
        </w:rPr>
        <w:t>的开裂后</w:t>
      </w:r>
      <w:r w:rsidR="00743FB0" w:rsidRPr="001D065E">
        <w:rPr>
          <w:rFonts w:hint="eastAsia"/>
        </w:rPr>
        <w:t>剩余</w:t>
      </w:r>
      <w:r w:rsidRPr="001D065E">
        <w:rPr>
          <w:rFonts w:hint="eastAsia"/>
        </w:rPr>
        <w:t>承载能力设计时，应按下式计算结构、结构构件的最不利作用效应</w:t>
      </w:r>
      <w:r w:rsidR="00340A37" w:rsidRPr="001D065E">
        <w:rPr>
          <w:rFonts w:hint="eastAsia"/>
        </w:rPr>
        <w:t>：</w:t>
      </w:r>
    </w:p>
    <w:p w14:paraId="48C4F959" w14:textId="557EBA16" w:rsidR="001813F6" w:rsidRPr="001D065E" w:rsidRDefault="00783E60" w:rsidP="00340A37">
      <w:pPr>
        <w:wordWrap w:val="0"/>
        <w:spacing w:line="360" w:lineRule="auto"/>
        <w:jc w:val="right"/>
      </w:pPr>
      <w:r w:rsidRPr="00783E60">
        <w:rPr>
          <w:position w:val="-28"/>
        </w:rPr>
        <w:object w:dxaOrig="2920" w:dyaOrig="639" w14:anchorId="671ECB8D">
          <v:shape id="_x0000_i1055" type="#_x0000_t75" style="width:146.2pt;height:31.8pt" o:ole="">
            <v:imagedata r:id="rId83" o:title=""/>
          </v:shape>
          <o:OLEObject Type="Embed" ProgID="Equation.DSMT4" ShapeID="_x0000_i1055" DrawAspect="Content" ObjectID="_1680087458" r:id="rId84"/>
        </w:object>
      </w:r>
      <w:r w:rsidR="00340A37" w:rsidRPr="001D065E">
        <w:rPr>
          <w:rFonts w:hint="eastAsia"/>
        </w:rPr>
        <w:t xml:space="preserve">               </w:t>
      </w:r>
      <w:r w:rsidR="00340A37" w:rsidRPr="001D065E">
        <w:t>（</w:t>
      </w:r>
      <w:r w:rsidR="00340A37" w:rsidRPr="001D065E">
        <w:t>3.</w:t>
      </w:r>
      <w:r w:rsidR="00340A37" w:rsidRPr="001D065E">
        <w:rPr>
          <w:rFonts w:hint="eastAsia"/>
        </w:rPr>
        <w:t>4.4</w:t>
      </w:r>
      <w:r w:rsidR="00340A37" w:rsidRPr="001D065E">
        <w:t>）</w:t>
      </w:r>
    </w:p>
    <w:p w14:paraId="72E82EF6" w14:textId="0C87D683" w:rsidR="0018296B" w:rsidRDefault="00BC395C" w:rsidP="005A2100">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【条文说明】3.4.4</w:t>
      </w:r>
      <w:r w:rsidR="00743D11" w:rsidRPr="001D065E">
        <w:rPr>
          <w:rStyle w:val="af6"/>
          <w:rFonts w:ascii="华文仿宋" w:eastAsia="华文仿宋" w:hAnsi="华文仿宋" w:hint="eastAsia"/>
        </w:rPr>
        <w:t xml:space="preserve"> </w:t>
      </w:r>
      <w:r w:rsidR="00B80708">
        <w:rPr>
          <w:rStyle w:val="af6"/>
          <w:rFonts w:ascii="华文仿宋" w:eastAsia="华文仿宋" w:hAnsi="华文仿宋" w:hint="eastAsia"/>
        </w:rPr>
        <w:t xml:space="preserve"> </w:t>
      </w:r>
      <w:r w:rsidRPr="001D065E">
        <w:rPr>
          <w:rStyle w:val="af6"/>
          <w:rFonts w:ascii="华文仿宋" w:eastAsia="华文仿宋" w:hAnsi="华文仿宋" w:hint="eastAsia"/>
        </w:rPr>
        <w:t>进行</w:t>
      </w:r>
      <w:r w:rsidRPr="001D065E">
        <w:rPr>
          <w:rStyle w:val="af6"/>
          <w:rFonts w:ascii="华文仿宋" w:eastAsia="华文仿宋" w:hAnsi="华文仿宋"/>
        </w:rPr>
        <w:t>玻璃</w:t>
      </w:r>
      <w:r w:rsidRPr="001D065E">
        <w:rPr>
          <w:rStyle w:val="af6"/>
          <w:rFonts w:ascii="华文仿宋" w:eastAsia="华文仿宋" w:hAnsi="华文仿宋" w:hint="eastAsia"/>
        </w:rPr>
        <w:t>结构的开裂后承载能力极限状态设计时，因结构已经受损，故采用偶然事件发生后的偶然组合效应设计值进行计算。</w:t>
      </w:r>
      <w:r w:rsidR="0000160A" w:rsidRPr="0018296B">
        <w:rPr>
          <w:rStyle w:val="af6"/>
          <w:rFonts w:ascii="华文仿宋" w:eastAsia="华文仿宋" w:hAnsi="华文仿宋" w:hint="eastAsia"/>
        </w:rPr>
        <w:t>当</w:t>
      </w:r>
      <w:r w:rsidR="009857B9">
        <w:rPr>
          <w:rStyle w:val="af6"/>
          <w:rFonts w:ascii="华文仿宋" w:eastAsia="华文仿宋" w:hAnsi="华文仿宋" w:hint="eastAsia"/>
        </w:rPr>
        <w:t>作用（</w:t>
      </w:r>
      <w:r w:rsidR="0000160A" w:rsidRPr="0018296B">
        <w:rPr>
          <w:rStyle w:val="af6"/>
          <w:rFonts w:ascii="华文仿宋" w:eastAsia="华文仿宋" w:hAnsi="华文仿宋" w:hint="eastAsia"/>
        </w:rPr>
        <w:t>荷载</w:t>
      </w:r>
      <w:r w:rsidR="009857B9">
        <w:rPr>
          <w:rStyle w:val="af6"/>
          <w:rFonts w:ascii="华文仿宋" w:eastAsia="华文仿宋" w:hAnsi="华文仿宋" w:hint="eastAsia"/>
        </w:rPr>
        <w:t>）</w:t>
      </w:r>
      <w:r w:rsidR="0000160A" w:rsidRPr="0018296B">
        <w:rPr>
          <w:rStyle w:val="af6"/>
          <w:rFonts w:ascii="华文仿宋" w:eastAsia="华文仿宋" w:hAnsi="华文仿宋" w:hint="eastAsia"/>
        </w:rPr>
        <w:t>与</w:t>
      </w:r>
      <w:r w:rsidR="009857B9">
        <w:rPr>
          <w:rStyle w:val="af6"/>
          <w:rFonts w:ascii="华文仿宋" w:eastAsia="华文仿宋" w:hAnsi="华文仿宋" w:hint="eastAsia"/>
        </w:rPr>
        <w:t>作用（</w:t>
      </w:r>
      <w:r w:rsidR="0000160A" w:rsidRPr="0018296B">
        <w:rPr>
          <w:rStyle w:val="af6"/>
          <w:rFonts w:ascii="华文仿宋" w:eastAsia="华文仿宋" w:hAnsi="华文仿宋" w:hint="eastAsia"/>
        </w:rPr>
        <w:t>荷载</w:t>
      </w:r>
      <w:r w:rsidR="009857B9">
        <w:rPr>
          <w:rStyle w:val="af6"/>
          <w:rFonts w:ascii="华文仿宋" w:eastAsia="华文仿宋" w:hAnsi="华文仿宋" w:hint="eastAsia"/>
        </w:rPr>
        <w:t>）</w:t>
      </w:r>
      <w:r w:rsidR="0000160A" w:rsidRPr="0018296B">
        <w:rPr>
          <w:rStyle w:val="af6"/>
          <w:rFonts w:ascii="华文仿宋" w:eastAsia="华文仿宋" w:hAnsi="华文仿宋" w:hint="eastAsia"/>
        </w:rPr>
        <w:t>效应呈线性关系时，</w:t>
      </w:r>
      <w:r w:rsidR="009857B9">
        <w:rPr>
          <w:rStyle w:val="af6"/>
          <w:rFonts w:ascii="华文仿宋" w:eastAsia="华文仿宋" w:hAnsi="华文仿宋" w:hint="eastAsia"/>
        </w:rPr>
        <w:t>本条公式（3.4.4）可简化为作用效应组合</w:t>
      </w:r>
      <w:r w:rsidR="00CF6FDC" w:rsidRPr="001D065E">
        <w:rPr>
          <w:rStyle w:val="af6"/>
          <w:rFonts w:ascii="华文仿宋" w:eastAsia="华文仿宋" w:hAnsi="华文仿宋" w:hint="eastAsia"/>
        </w:rPr>
        <w:t>：</w:t>
      </w:r>
    </w:p>
    <w:p w14:paraId="7E4E6777" w14:textId="14E2A6FA" w:rsidR="00BC395C" w:rsidRPr="001D065E" w:rsidRDefault="00783E60" w:rsidP="0018296B">
      <w:pPr>
        <w:wordWrap w:val="0"/>
        <w:spacing w:line="360" w:lineRule="auto"/>
        <w:jc w:val="right"/>
        <w:rPr>
          <w:rStyle w:val="af6"/>
          <w:rFonts w:ascii="华文仿宋" w:eastAsia="华文仿宋" w:hAnsi="华文仿宋"/>
        </w:rPr>
      </w:pPr>
      <w:r w:rsidRPr="00783E60">
        <w:rPr>
          <w:position w:val="-28"/>
        </w:rPr>
        <w:object w:dxaOrig="2880" w:dyaOrig="639" w14:anchorId="43D2BCA3">
          <v:shape id="_x0000_i1056" type="#_x0000_t75" style="width:2in;height:31.8pt" o:ole="">
            <v:imagedata r:id="rId85" o:title=""/>
          </v:shape>
          <o:OLEObject Type="Embed" ProgID="Equation.DSMT4" ShapeID="_x0000_i1056" DrawAspect="Content" ObjectID="_1680087459" r:id="rId86"/>
        </w:object>
      </w:r>
      <w:r w:rsidR="0018296B">
        <w:rPr>
          <w:rStyle w:val="af6"/>
          <w:rFonts w:ascii="华文仿宋" w:eastAsia="华文仿宋" w:hAnsi="华文仿宋" w:hint="eastAsia"/>
        </w:rPr>
        <w:t xml:space="preserve">          </w:t>
      </w:r>
      <w:r w:rsidR="00E5695B">
        <w:rPr>
          <w:rStyle w:val="af6"/>
          <w:rFonts w:ascii="华文仿宋" w:eastAsia="华文仿宋" w:hAnsi="华文仿宋" w:hint="eastAsia"/>
        </w:rPr>
        <w:t xml:space="preserve">   </w:t>
      </w:r>
      <w:r w:rsidR="0018296B">
        <w:rPr>
          <w:rStyle w:val="af6"/>
          <w:rFonts w:ascii="华文仿宋" w:eastAsia="华文仿宋" w:hAnsi="华文仿宋" w:hint="eastAsia"/>
        </w:rPr>
        <w:t xml:space="preserve">     （2）</w:t>
      </w:r>
    </w:p>
    <w:p w14:paraId="7311FE55" w14:textId="261E9532" w:rsidR="005A2100" w:rsidRPr="001D065E" w:rsidRDefault="005A2100" w:rsidP="005A2100">
      <w:pPr>
        <w:spacing w:line="360" w:lineRule="auto"/>
      </w:pPr>
      <w:r w:rsidRPr="00D90D2E">
        <w:rPr>
          <w:rFonts w:hint="eastAsia"/>
          <w:b/>
          <w:bCs/>
        </w:rPr>
        <w:t>3.4.</w:t>
      </w:r>
      <w:r w:rsidR="00BC395C" w:rsidRPr="00D90D2E">
        <w:rPr>
          <w:rFonts w:hint="eastAsia"/>
          <w:b/>
          <w:bCs/>
        </w:rPr>
        <w:t>5</w:t>
      </w:r>
      <w:r w:rsidR="00BC395C" w:rsidRPr="001D065E">
        <w:rPr>
          <w:rFonts w:hint="eastAsia"/>
        </w:rPr>
        <w:t xml:space="preserve">  </w:t>
      </w:r>
      <w:r w:rsidRPr="001D065E">
        <w:rPr>
          <w:rFonts w:hint="eastAsia"/>
        </w:rPr>
        <w:t>进行玻璃结构的正常使用极限状态设计时，应根据实际情况采用作用或作用效应的标准组合、</w:t>
      </w:r>
      <w:proofErr w:type="gramStart"/>
      <w:r w:rsidRPr="001D065E">
        <w:rPr>
          <w:rFonts w:hint="eastAsia"/>
        </w:rPr>
        <w:t>频遇组合</w:t>
      </w:r>
      <w:proofErr w:type="gramEnd"/>
      <w:r w:rsidRPr="001D065E">
        <w:rPr>
          <w:rFonts w:hint="eastAsia"/>
        </w:rPr>
        <w:t>或准永久组合进行结构、结构构件的最不利作用效应计算。</w:t>
      </w:r>
    </w:p>
    <w:p w14:paraId="1456F167" w14:textId="008E0AE7" w:rsidR="005A2100" w:rsidRPr="001D065E" w:rsidRDefault="005A2100" w:rsidP="005A2100">
      <w:pPr>
        <w:spacing w:line="360" w:lineRule="auto"/>
        <w:rPr>
          <w:rStyle w:val="af6"/>
          <w:rFonts w:ascii="华文仿宋" w:eastAsia="华文仿宋" w:hAnsi="华文仿宋"/>
        </w:rPr>
      </w:pPr>
      <w:r w:rsidRPr="001D065E">
        <w:rPr>
          <w:rStyle w:val="af6"/>
          <w:rFonts w:ascii="华文仿宋" w:eastAsia="华文仿宋" w:hAnsi="华文仿宋"/>
        </w:rPr>
        <w:t>【</w:t>
      </w:r>
      <w:r w:rsidRPr="001D065E">
        <w:rPr>
          <w:rStyle w:val="af6"/>
          <w:rFonts w:ascii="华文仿宋" w:eastAsia="华文仿宋" w:hAnsi="华文仿宋" w:hint="eastAsia"/>
        </w:rPr>
        <w:t>条文说明】3.4.</w:t>
      </w:r>
      <w:r w:rsidR="00BC395C" w:rsidRPr="001D065E">
        <w:rPr>
          <w:rStyle w:val="af6"/>
          <w:rFonts w:ascii="华文仿宋" w:eastAsia="华文仿宋" w:hAnsi="华文仿宋" w:hint="eastAsia"/>
        </w:rPr>
        <w:t>5</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 xml:space="preserve"> 一般情况下，玻璃结构、结构构件的变形验算，可采用作用的标准组合；玻璃结构的振动舒适度验算可采用作用</w:t>
      </w:r>
      <w:proofErr w:type="gramStart"/>
      <w:r w:rsidRPr="001D065E">
        <w:rPr>
          <w:rStyle w:val="af6"/>
          <w:rFonts w:ascii="华文仿宋" w:eastAsia="华文仿宋" w:hAnsi="华文仿宋" w:hint="eastAsia"/>
        </w:rPr>
        <w:t>的频遇组合</w:t>
      </w:r>
      <w:proofErr w:type="gramEnd"/>
      <w:r w:rsidRPr="001D065E">
        <w:rPr>
          <w:rStyle w:val="af6"/>
          <w:rFonts w:ascii="华文仿宋" w:eastAsia="华文仿宋" w:hAnsi="华文仿宋" w:hint="eastAsia"/>
        </w:rPr>
        <w:t>（如风振舒适度验算）或准</w:t>
      </w:r>
      <w:r w:rsidR="00201AAE" w:rsidRPr="001D065E">
        <w:rPr>
          <w:rStyle w:val="af6"/>
          <w:rFonts w:ascii="华文仿宋" w:eastAsia="华文仿宋" w:hAnsi="华文仿宋" w:hint="eastAsia"/>
        </w:rPr>
        <w:t>永久</w:t>
      </w:r>
      <w:r w:rsidRPr="001D065E">
        <w:rPr>
          <w:rStyle w:val="af6"/>
          <w:rFonts w:ascii="华文仿宋" w:eastAsia="华文仿宋" w:hAnsi="华文仿宋" w:hint="eastAsia"/>
        </w:rPr>
        <w:t>组合（如楼盖舒适度验算）。</w:t>
      </w:r>
    </w:p>
    <w:p w14:paraId="6677ACE5" w14:textId="0B0BB09F" w:rsidR="005A2100" w:rsidRPr="001D065E" w:rsidRDefault="005A2100" w:rsidP="005A2100">
      <w:pPr>
        <w:spacing w:line="360" w:lineRule="auto"/>
      </w:pPr>
      <w:r w:rsidRPr="00D90D2E">
        <w:rPr>
          <w:b/>
          <w:bCs/>
          <w:szCs w:val="21"/>
        </w:rPr>
        <w:t>3</w:t>
      </w:r>
      <w:r w:rsidRPr="00D90D2E">
        <w:rPr>
          <w:rFonts w:hint="eastAsia"/>
          <w:b/>
          <w:bCs/>
          <w:szCs w:val="21"/>
        </w:rPr>
        <w:t>.</w:t>
      </w:r>
      <w:r w:rsidRPr="00D90D2E">
        <w:rPr>
          <w:b/>
          <w:bCs/>
          <w:szCs w:val="21"/>
        </w:rPr>
        <w:t>4.</w:t>
      </w:r>
      <w:r w:rsidR="00BC395C" w:rsidRPr="00D90D2E">
        <w:rPr>
          <w:rFonts w:hint="eastAsia"/>
          <w:b/>
          <w:bCs/>
          <w:szCs w:val="21"/>
        </w:rPr>
        <w:t>6</w:t>
      </w:r>
      <w:r w:rsidRPr="00D90D2E">
        <w:rPr>
          <w:b/>
          <w:bCs/>
          <w:szCs w:val="21"/>
        </w:rPr>
        <w:t xml:space="preserve"> </w:t>
      </w:r>
      <w:r w:rsidR="00C852DC" w:rsidRPr="001D065E">
        <w:rPr>
          <w:rFonts w:hint="eastAsia"/>
          <w:szCs w:val="21"/>
        </w:rPr>
        <w:t xml:space="preserve"> </w:t>
      </w:r>
      <w:r w:rsidRPr="001D065E">
        <w:rPr>
          <w:rFonts w:hint="eastAsia"/>
        </w:rPr>
        <w:t>对于地震设计状况，当</w:t>
      </w:r>
      <w:r w:rsidR="00214FFC">
        <w:rPr>
          <w:rFonts w:hint="eastAsia"/>
        </w:rPr>
        <w:t>采用</w:t>
      </w:r>
      <w:r w:rsidRPr="001D065E">
        <w:rPr>
          <w:rFonts w:hint="eastAsia"/>
        </w:rPr>
        <w:t>设防烈度地震作用</w:t>
      </w:r>
      <w:r w:rsidR="00C15165" w:rsidRPr="001D065E">
        <w:rPr>
          <w:rFonts w:hint="eastAsia"/>
        </w:rPr>
        <w:t>进行</w:t>
      </w:r>
      <w:r w:rsidR="00214FFC">
        <w:rPr>
          <w:rFonts w:hint="eastAsia"/>
        </w:rPr>
        <w:t>承载力极限状态的</w:t>
      </w:r>
      <w:r w:rsidRPr="001D065E">
        <w:rPr>
          <w:rFonts w:hint="eastAsia"/>
        </w:rPr>
        <w:t>作用效应组合</w:t>
      </w:r>
      <w:r w:rsidRPr="001D065E">
        <w:t>时，</w:t>
      </w:r>
      <w:r w:rsidRPr="001D065E">
        <w:rPr>
          <w:rFonts w:hint="eastAsia"/>
        </w:rPr>
        <w:t>地震作用的分项系数可取</w:t>
      </w:r>
      <w:r w:rsidRPr="001D065E">
        <w:rPr>
          <w:rFonts w:hint="eastAsia"/>
        </w:rPr>
        <w:t>1.0</w:t>
      </w:r>
      <w:r w:rsidRPr="001D065E">
        <w:rPr>
          <w:rFonts w:hint="eastAsia"/>
        </w:rPr>
        <w:t>。</w:t>
      </w:r>
    </w:p>
    <w:p w14:paraId="1830BB0A" w14:textId="5545B783" w:rsidR="005A2100" w:rsidRPr="001D065E" w:rsidRDefault="005A2100" w:rsidP="005A2100">
      <w:pPr>
        <w:spacing w:line="360" w:lineRule="auto"/>
      </w:pPr>
      <w:r w:rsidRPr="001D065E">
        <w:rPr>
          <w:rStyle w:val="af6"/>
          <w:rFonts w:ascii="华文仿宋" w:eastAsia="华文仿宋" w:hAnsi="华文仿宋"/>
        </w:rPr>
        <w:t>【</w:t>
      </w:r>
      <w:r w:rsidRPr="001D065E">
        <w:rPr>
          <w:rStyle w:val="af6"/>
          <w:rFonts w:ascii="华文仿宋" w:eastAsia="华文仿宋" w:hAnsi="华文仿宋" w:hint="eastAsia"/>
        </w:rPr>
        <w:t>条文说明】3.4.</w:t>
      </w:r>
      <w:r w:rsidR="00BC395C" w:rsidRPr="001D065E">
        <w:rPr>
          <w:rStyle w:val="af6"/>
          <w:rFonts w:ascii="华文仿宋" w:eastAsia="华文仿宋" w:hAnsi="华文仿宋" w:hint="eastAsia"/>
        </w:rPr>
        <w:t>6</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对于地震设计状况，当采用设防烈度地震计算地震作用效应并进行作用的作用效应组合时，仍应符合本规程第3.4.2条第2款的规定，但地震作用效应的分项系数可取1.0。</w:t>
      </w:r>
    </w:p>
    <w:p w14:paraId="4F3B1A95" w14:textId="27881195"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szCs w:val="21"/>
        </w:rPr>
      </w:pPr>
      <w:bookmarkStart w:id="53" w:name="_Toc27499024"/>
      <w:bookmarkStart w:id="54" w:name="_Toc16741"/>
      <w:bookmarkStart w:id="55" w:name="_Toc69409551"/>
      <w:r w:rsidRPr="000F25FD">
        <w:rPr>
          <w:rFonts w:ascii="黑体" w:eastAsia="黑体" w:hAnsi="黑体"/>
          <w:b w:val="0"/>
          <w:bCs w:val="0"/>
          <w:snapToGrid w:val="0"/>
          <w:color w:val="000000"/>
          <w:kern w:val="0"/>
          <w:sz w:val="21"/>
          <w:szCs w:val="21"/>
        </w:rPr>
        <w:t>3.</w:t>
      </w:r>
      <w:r w:rsidR="005118BF" w:rsidRPr="000F25FD">
        <w:rPr>
          <w:rFonts w:ascii="黑体" w:eastAsia="黑体" w:hAnsi="黑体"/>
          <w:b w:val="0"/>
          <w:bCs w:val="0"/>
          <w:snapToGrid w:val="0"/>
          <w:color w:val="000000"/>
          <w:kern w:val="0"/>
          <w:sz w:val="21"/>
          <w:szCs w:val="21"/>
        </w:rPr>
        <w:t>5</w:t>
      </w:r>
      <w:r w:rsidRPr="000F25FD">
        <w:rPr>
          <w:rFonts w:ascii="黑体" w:eastAsia="黑体" w:hAnsi="黑体"/>
          <w:b w:val="0"/>
          <w:bCs w:val="0"/>
          <w:snapToGrid w:val="0"/>
          <w:color w:val="000000"/>
          <w:kern w:val="0"/>
          <w:sz w:val="21"/>
          <w:szCs w:val="21"/>
        </w:rPr>
        <w:t xml:space="preserve">  </w:t>
      </w:r>
      <w:r w:rsidRPr="000F25FD">
        <w:rPr>
          <w:rFonts w:ascii="黑体" w:eastAsia="黑体" w:hAnsi="黑体" w:hint="eastAsia"/>
          <w:b w:val="0"/>
          <w:bCs w:val="0"/>
          <w:snapToGrid w:val="0"/>
          <w:color w:val="000000"/>
          <w:kern w:val="0"/>
          <w:sz w:val="21"/>
          <w:szCs w:val="21"/>
        </w:rPr>
        <w:t>耐久性</w:t>
      </w:r>
      <w:bookmarkEnd w:id="53"/>
      <w:bookmarkEnd w:id="54"/>
      <w:bookmarkEnd w:id="55"/>
    </w:p>
    <w:p w14:paraId="2977A657" w14:textId="7E5027FF" w:rsidR="00E9270B" w:rsidRPr="001D065E" w:rsidRDefault="00AE46B3" w:rsidP="0016336F">
      <w:pPr>
        <w:spacing w:line="360" w:lineRule="auto"/>
        <w:rPr>
          <w:szCs w:val="21"/>
        </w:rPr>
      </w:pPr>
      <w:bookmarkStart w:id="56" w:name="_Hlk60852832"/>
      <w:r w:rsidRPr="00D90D2E">
        <w:rPr>
          <w:rFonts w:hint="eastAsia"/>
          <w:b/>
          <w:bCs/>
          <w:szCs w:val="21"/>
        </w:rPr>
        <w:t>3.5.1</w:t>
      </w:r>
      <w:r w:rsidR="00C852DC" w:rsidRPr="001D065E">
        <w:rPr>
          <w:rFonts w:hint="eastAsia"/>
          <w:szCs w:val="21"/>
        </w:rPr>
        <w:t xml:space="preserve">  </w:t>
      </w:r>
      <w:r w:rsidR="00C84FF0" w:rsidRPr="001D065E">
        <w:rPr>
          <w:rFonts w:hint="eastAsia"/>
        </w:rPr>
        <w:t>玻璃结构应根据</w:t>
      </w:r>
      <w:r w:rsidR="008F62DB" w:rsidRPr="001D065E">
        <w:rPr>
          <w:rFonts w:hint="eastAsia"/>
        </w:rPr>
        <w:t>结构</w:t>
      </w:r>
      <w:r w:rsidR="00BA096F" w:rsidRPr="001D065E">
        <w:rPr>
          <w:rFonts w:hint="eastAsia"/>
        </w:rPr>
        <w:t>暴露</w:t>
      </w:r>
      <w:r w:rsidR="008F62DB" w:rsidRPr="001D065E">
        <w:rPr>
          <w:rFonts w:hint="eastAsia"/>
        </w:rPr>
        <w:t>的</w:t>
      </w:r>
      <w:r w:rsidR="00C84FF0" w:rsidRPr="001D065E">
        <w:rPr>
          <w:rFonts w:hint="eastAsia"/>
        </w:rPr>
        <w:t>环境类别</w:t>
      </w:r>
      <w:r w:rsidR="001305A1" w:rsidRPr="001D065E">
        <w:rPr>
          <w:rFonts w:hint="eastAsia"/>
        </w:rPr>
        <w:t>、</w:t>
      </w:r>
      <w:r w:rsidR="005D0B8A">
        <w:rPr>
          <w:rFonts w:hint="eastAsia"/>
        </w:rPr>
        <w:t>、</w:t>
      </w:r>
      <w:r w:rsidR="00C84FF0" w:rsidRPr="001D065E">
        <w:rPr>
          <w:rFonts w:hint="eastAsia"/>
        </w:rPr>
        <w:t>结构</w:t>
      </w:r>
      <w:r w:rsidR="00CB663E">
        <w:rPr>
          <w:rFonts w:hint="eastAsia"/>
        </w:rPr>
        <w:t>设计工作年限</w:t>
      </w:r>
      <w:r w:rsidR="005D0B8A">
        <w:rPr>
          <w:rFonts w:hint="eastAsia"/>
        </w:rPr>
        <w:t>及使用维护条件</w:t>
      </w:r>
      <w:r w:rsidR="00C84FF0" w:rsidRPr="001D065E">
        <w:rPr>
          <w:rFonts w:hint="eastAsia"/>
        </w:rPr>
        <w:t>进行耐久性设计</w:t>
      </w:r>
      <w:bookmarkEnd w:id="56"/>
      <w:r w:rsidRPr="001D065E">
        <w:rPr>
          <w:szCs w:val="21"/>
        </w:rPr>
        <w:t>。</w:t>
      </w:r>
    </w:p>
    <w:p w14:paraId="19473C20" w14:textId="413D9DC4" w:rsidR="000D25E4" w:rsidRPr="001D065E" w:rsidRDefault="000D25E4"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 xml:space="preserve">【条文说明】3.5.1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玻璃结构的主体材料玻璃具有良好的耐久性能，但是玻璃结构的其他材</w:t>
      </w:r>
      <w:r w:rsidRPr="001D065E">
        <w:rPr>
          <w:rStyle w:val="af6"/>
          <w:rFonts w:ascii="华文仿宋" w:eastAsia="华文仿宋" w:hAnsi="华文仿宋" w:hint="eastAsia"/>
        </w:rPr>
        <w:lastRenderedPageBreak/>
        <w:t>料（如钢材、有机材料等）对所处的环境相对敏感，应根据实际情况进行耐久性设计。</w:t>
      </w:r>
    </w:p>
    <w:p w14:paraId="42960129" w14:textId="393FDCC1" w:rsidR="000D25E4" w:rsidRPr="001D065E" w:rsidRDefault="000D25E4" w:rsidP="000D25E4">
      <w:pPr>
        <w:spacing w:line="360" w:lineRule="auto"/>
        <w:ind w:firstLineChars="200" w:firstLine="420"/>
        <w:rPr>
          <w:szCs w:val="21"/>
        </w:rPr>
      </w:pPr>
      <w:r w:rsidRPr="001D065E">
        <w:rPr>
          <w:rStyle w:val="af6"/>
          <w:rFonts w:ascii="华文仿宋" w:eastAsia="华文仿宋" w:hAnsi="华文仿宋" w:hint="eastAsia"/>
        </w:rPr>
        <w:t>建筑结构所</w:t>
      </w:r>
      <w:r w:rsidR="009C5C37" w:rsidRPr="001D065E">
        <w:rPr>
          <w:rStyle w:val="af6"/>
          <w:rFonts w:ascii="华文仿宋" w:eastAsia="华文仿宋" w:hAnsi="华文仿宋" w:hint="eastAsia"/>
        </w:rPr>
        <w:t>暴露</w:t>
      </w:r>
      <w:r w:rsidRPr="001D065E">
        <w:rPr>
          <w:rStyle w:val="af6"/>
          <w:rFonts w:ascii="华文仿宋" w:eastAsia="华文仿宋" w:hAnsi="华文仿宋" w:hint="eastAsia"/>
        </w:rPr>
        <w:t>的环境类别，目前尚无公认统一的规定。在现行国家标准《混凝土结构设计规范》GB</w:t>
      </w:r>
      <w:r w:rsidR="00B56C30">
        <w:rPr>
          <w:rStyle w:val="af6"/>
          <w:rFonts w:ascii="华文仿宋" w:eastAsia="华文仿宋" w:hAnsi="华文仿宋" w:hint="eastAsia"/>
        </w:rPr>
        <w:t xml:space="preserve"> </w:t>
      </w:r>
      <w:r w:rsidRPr="001D065E">
        <w:rPr>
          <w:rStyle w:val="af6"/>
          <w:rFonts w:ascii="华文仿宋" w:eastAsia="华文仿宋" w:hAnsi="华文仿宋" w:hint="eastAsia"/>
        </w:rPr>
        <w:t>50010中有类似的环境类别规定，可供参考。</w:t>
      </w:r>
    </w:p>
    <w:p w14:paraId="7480C289" w14:textId="303CE48F" w:rsidR="006C02A0" w:rsidRPr="001D065E" w:rsidRDefault="00AE46B3" w:rsidP="0016336F">
      <w:pPr>
        <w:spacing w:line="360" w:lineRule="auto"/>
        <w:rPr>
          <w:szCs w:val="21"/>
        </w:rPr>
      </w:pPr>
      <w:r w:rsidRPr="00D90D2E">
        <w:rPr>
          <w:rFonts w:hint="eastAsia"/>
          <w:b/>
          <w:bCs/>
          <w:szCs w:val="21"/>
        </w:rPr>
        <w:t>3.5.</w:t>
      </w:r>
      <w:r w:rsidR="00767A22" w:rsidRPr="00D90D2E">
        <w:rPr>
          <w:rFonts w:hint="eastAsia"/>
          <w:b/>
          <w:bCs/>
          <w:szCs w:val="21"/>
        </w:rPr>
        <w:t xml:space="preserve">2 </w:t>
      </w:r>
      <w:r w:rsidR="00C852DC" w:rsidRPr="001D065E">
        <w:rPr>
          <w:rFonts w:hint="eastAsia"/>
          <w:szCs w:val="21"/>
        </w:rPr>
        <w:t xml:space="preserve"> </w:t>
      </w:r>
      <w:r w:rsidR="00CF6FDC" w:rsidRPr="001D065E">
        <w:rPr>
          <w:rFonts w:hint="eastAsia"/>
          <w:szCs w:val="21"/>
        </w:rPr>
        <w:t>环境</w:t>
      </w:r>
      <w:r w:rsidR="00CF6FDC" w:rsidRPr="001D065E">
        <w:rPr>
          <w:szCs w:val="21"/>
        </w:rPr>
        <w:t>对</w:t>
      </w:r>
      <w:r w:rsidR="00CF6FDC" w:rsidRPr="001D065E">
        <w:rPr>
          <w:rFonts w:hint="eastAsia"/>
          <w:szCs w:val="21"/>
        </w:rPr>
        <w:t>玻璃</w:t>
      </w:r>
      <w:r w:rsidR="00CF6FDC" w:rsidRPr="001D065E">
        <w:rPr>
          <w:szCs w:val="21"/>
        </w:rPr>
        <w:t>结构</w:t>
      </w:r>
      <w:r w:rsidR="00CF6FDC" w:rsidRPr="001D065E">
        <w:rPr>
          <w:rFonts w:hint="eastAsia"/>
          <w:szCs w:val="21"/>
        </w:rPr>
        <w:t>耐久性</w:t>
      </w:r>
      <w:r w:rsidR="00CF6FDC" w:rsidRPr="001D065E">
        <w:rPr>
          <w:szCs w:val="21"/>
        </w:rPr>
        <w:t>的影响</w:t>
      </w:r>
      <w:r w:rsidR="00CF6FDC" w:rsidRPr="001D065E">
        <w:rPr>
          <w:rFonts w:hint="eastAsia"/>
          <w:szCs w:val="21"/>
        </w:rPr>
        <w:t>可根据工程经验</w:t>
      </w:r>
      <w:r w:rsidR="00CF6FDC" w:rsidRPr="001D065E">
        <w:rPr>
          <w:szCs w:val="21"/>
        </w:rPr>
        <w:t>、试验研究、计算、检验或综合分析等方法进行</w:t>
      </w:r>
      <w:r w:rsidR="00CF6FDC" w:rsidRPr="001D065E">
        <w:rPr>
          <w:rFonts w:hint="eastAsia"/>
          <w:szCs w:val="21"/>
        </w:rPr>
        <w:t>评估</w:t>
      </w:r>
      <w:r w:rsidR="00CF6FDC" w:rsidRPr="001D065E">
        <w:rPr>
          <w:szCs w:val="21"/>
        </w:rPr>
        <w:t>。</w:t>
      </w:r>
    </w:p>
    <w:p w14:paraId="0BDF592D" w14:textId="726FC205" w:rsidR="00330E74" w:rsidRPr="001D065E" w:rsidRDefault="00330E74" w:rsidP="0016336F">
      <w:pPr>
        <w:spacing w:line="360" w:lineRule="auto"/>
        <w:rPr>
          <w:szCs w:val="21"/>
        </w:rPr>
      </w:pPr>
      <w:r w:rsidRPr="001D065E">
        <w:rPr>
          <w:rStyle w:val="af6"/>
          <w:rFonts w:ascii="华文仿宋" w:eastAsia="华文仿宋" w:hAnsi="华文仿宋" w:hint="eastAsia"/>
        </w:rPr>
        <w:t>【条文说明】3.5.2</w:t>
      </w:r>
      <w:r w:rsidR="0018296B">
        <w:rPr>
          <w:rStyle w:val="af6"/>
          <w:rFonts w:ascii="华文仿宋" w:eastAsia="华文仿宋" w:hAnsi="华文仿宋" w:hint="eastAsia"/>
        </w:rPr>
        <w:t xml:space="preserve">  </w:t>
      </w:r>
      <w:r w:rsidR="00CF6FDC" w:rsidRPr="0018296B">
        <w:rPr>
          <w:rStyle w:val="af6"/>
          <w:rFonts w:ascii="华文仿宋" w:eastAsia="华文仿宋" w:hAnsi="华文仿宋" w:hint="eastAsia"/>
        </w:rPr>
        <w:t>现行</w:t>
      </w:r>
      <w:r w:rsidR="00CF6FDC" w:rsidRPr="0018296B">
        <w:rPr>
          <w:rStyle w:val="af6"/>
          <w:rFonts w:ascii="华文仿宋" w:eastAsia="华文仿宋" w:hAnsi="华文仿宋"/>
        </w:rPr>
        <w:t>国家标准《</w:t>
      </w:r>
      <w:r w:rsidR="00CF6FDC" w:rsidRPr="0018296B">
        <w:rPr>
          <w:rStyle w:val="af6"/>
          <w:rFonts w:ascii="华文仿宋" w:eastAsia="华文仿宋" w:hAnsi="华文仿宋" w:hint="eastAsia"/>
        </w:rPr>
        <w:t>建筑</w:t>
      </w:r>
      <w:r w:rsidR="00CF6FDC" w:rsidRPr="0018296B">
        <w:rPr>
          <w:rStyle w:val="af6"/>
          <w:rFonts w:ascii="华文仿宋" w:eastAsia="华文仿宋" w:hAnsi="华文仿宋"/>
        </w:rPr>
        <w:t>结构可靠性设计统一标准》GB</w:t>
      </w:r>
      <w:r w:rsidR="00E14309">
        <w:rPr>
          <w:rStyle w:val="af6"/>
          <w:rFonts w:ascii="华文仿宋" w:eastAsia="华文仿宋" w:hAnsi="华文仿宋" w:hint="eastAsia"/>
        </w:rPr>
        <w:t xml:space="preserve"> </w:t>
      </w:r>
      <w:r w:rsidR="00CF6FDC" w:rsidRPr="0018296B">
        <w:rPr>
          <w:rStyle w:val="af6"/>
          <w:rFonts w:ascii="华文仿宋" w:eastAsia="华文仿宋" w:hAnsi="华文仿宋"/>
        </w:rPr>
        <w:t>50068</w:t>
      </w:r>
      <w:r w:rsidR="00CF6FDC" w:rsidRPr="0018296B">
        <w:rPr>
          <w:rStyle w:val="af6"/>
          <w:rFonts w:ascii="华文仿宋" w:eastAsia="华文仿宋" w:hAnsi="华文仿宋" w:hint="eastAsia"/>
        </w:rPr>
        <w:t>提出</w:t>
      </w:r>
      <w:r w:rsidR="00CF6FDC" w:rsidRPr="0018296B">
        <w:rPr>
          <w:rStyle w:val="af6"/>
          <w:rFonts w:ascii="华文仿宋" w:eastAsia="华文仿宋" w:hAnsi="华文仿宋"/>
        </w:rPr>
        <w:t>了建筑结构的耐久性极限状态设计，并建议环境对耐久性影响可通过工程经验、试验研究等方法评估。</w:t>
      </w:r>
      <w:r w:rsidR="00CF6FDC" w:rsidRPr="0018296B">
        <w:rPr>
          <w:rStyle w:val="af6"/>
          <w:rFonts w:ascii="华文仿宋" w:eastAsia="华文仿宋" w:hAnsi="华文仿宋" w:hint="eastAsia"/>
        </w:rPr>
        <w:t>玻璃结构</w:t>
      </w:r>
      <w:r w:rsidR="00CF6FDC" w:rsidRPr="0018296B">
        <w:rPr>
          <w:rStyle w:val="af6"/>
          <w:rFonts w:ascii="华文仿宋" w:eastAsia="华文仿宋" w:hAnsi="华文仿宋"/>
        </w:rPr>
        <w:t>中，</w:t>
      </w:r>
      <w:r w:rsidR="00CF6FDC" w:rsidRPr="0018296B">
        <w:rPr>
          <w:rStyle w:val="af6"/>
          <w:rFonts w:ascii="华文仿宋" w:eastAsia="华文仿宋" w:hAnsi="华文仿宋" w:hint="eastAsia"/>
        </w:rPr>
        <w:t>如局部损坏对耐久性能的影响难于定量计算，可采用基于经验的定性方法进行设计。</w:t>
      </w:r>
    </w:p>
    <w:p w14:paraId="0ACF9501" w14:textId="4CBEB84C" w:rsidR="00E9270B" w:rsidRPr="001D065E" w:rsidRDefault="00AE46B3" w:rsidP="0016336F">
      <w:pPr>
        <w:spacing w:line="360" w:lineRule="auto"/>
        <w:rPr>
          <w:szCs w:val="21"/>
        </w:rPr>
      </w:pPr>
      <w:r w:rsidRPr="00D90D2E">
        <w:rPr>
          <w:b/>
          <w:bCs/>
          <w:szCs w:val="21"/>
        </w:rPr>
        <w:t>3.5.</w:t>
      </w:r>
      <w:r w:rsidR="00767A22" w:rsidRPr="00D90D2E">
        <w:rPr>
          <w:rFonts w:hint="eastAsia"/>
          <w:b/>
          <w:bCs/>
          <w:szCs w:val="21"/>
        </w:rPr>
        <w:t>3</w:t>
      </w:r>
      <w:r w:rsidR="00767A22" w:rsidRPr="00D90D2E">
        <w:rPr>
          <w:b/>
          <w:bCs/>
          <w:szCs w:val="21"/>
        </w:rPr>
        <w:t xml:space="preserve"> </w:t>
      </w:r>
      <w:r w:rsidR="00C852DC" w:rsidRPr="001D065E">
        <w:rPr>
          <w:rFonts w:hint="eastAsia"/>
          <w:szCs w:val="21"/>
        </w:rPr>
        <w:t xml:space="preserve"> </w:t>
      </w:r>
      <w:r w:rsidRPr="001D065E">
        <w:rPr>
          <w:rFonts w:hint="eastAsia"/>
          <w:szCs w:val="21"/>
        </w:rPr>
        <w:t>玻璃结构</w:t>
      </w:r>
      <w:r w:rsidR="00767A22" w:rsidRPr="001D065E">
        <w:rPr>
          <w:rFonts w:hint="eastAsia"/>
          <w:szCs w:val="21"/>
        </w:rPr>
        <w:t>耐久性</w:t>
      </w:r>
      <w:r w:rsidRPr="001D065E">
        <w:rPr>
          <w:rFonts w:hint="eastAsia"/>
          <w:szCs w:val="21"/>
        </w:rPr>
        <w:t>设计</w:t>
      </w:r>
      <w:r w:rsidRPr="001D065E">
        <w:rPr>
          <w:szCs w:val="21"/>
        </w:rPr>
        <w:t>应考虑</w:t>
      </w:r>
      <w:r w:rsidRPr="001D065E">
        <w:rPr>
          <w:rFonts w:hint="eastAsia"/>
          <w:szCs w:val="21"/>
        </w:rPr>
        <w:t>下列</w:t>
      </w:r>
      <w:r w:rsidR="00767A22" w:rsidRPr="001D065E">
        <w:rPr>
          <w:rFonts w:hint="eastAsia"/>
          <w:szCs w:val="21"/>
        </w:rPr>
        <w:t>因素</w:t>
      </w:r>
      <w:r w:rsidRPr="001D065E">
        <w:rPr>
          <w:rFonts w:hint="eastAsia"/>
          <w:szCs w:val="21"/>
        </w:rPr>
        <w:t>：</w:t>
      </w:r>
    </w:p>
    <w:p w14:paraId="3F22A4A8" w14:textId="36B5D0F8" w:rsidR="00A862EE" w:rsidRPr="001D065E" w:rsidRDefault="00AE46B3" w:rsidP="0016336F">
      <w:pPr>
        <w:spacing w:line="360" w:lineRule="auto"/>
        <w:ind w:firstLine="340"/>
      </w:pPr>
      <w:r w:rsidRPr="001D065E">
        <w:t xml:space="preserve">1 </w:t>
      </w:r>
      <w:r w:rsidR="00C852DC" w:rsidRPr="001D065E">
        <w:rPr>
          <w:rFonts w:hint="eastAsia"/>
        </w:rPr>
        <w:t xml:space="preserve"> </w:t>
      </w:r>
      <w:r w:rsidR="00A862EE" w:rsidRPr="001D065E">
        <w:rPr>
          <w:rFonts w:hint="eastAsia"/>
        </w:rPr>
        <w:t>结构中所采用材料的相容性</w:t>
      </w:r>
      <w:r w:rsidR="002A6F07" w:rsidRPr="001D065E">
        <w:rPr>
          <w:rFonts w:hint="eastAsia"/>
        </w:rPr>
        <w:t>；</w:t>
      </w:r>
    </w:p>
    <w:p w14:paraId="5893EDF3" w14:textId="68343309" w:rsidR="00E9270B" w:rsidRPr="001D065E" w:rsidRDefault="00A862EE" w:rsidP="0016336F">
      <w:pPr>
        <w:spacing w:line="360" w:lineRule="auto"/>
        <w:ind w:firstLine="340"/>
      </w:pPr>
      <w:r w:rsidRPr="001D065E">
        <w:t xml:space="preserve">2 </w:t>
      </w:r>
      <w:r w:rsidRPr="001D065E">
        <w:rPr>
          <w:rFonts w:hint="eastAsia"/>
        </w:rPr>
        <w:t xml:space="preserve"> </w:t>
      </w:r>
      <w:r w:rsidR="00AE46B3" w:rsidRPr="001D065E">
        <w:rPr>
          <w:rFonts w:hint="eastAsia"/>
        </w:rPr>
        <w:t>易于</w:t>
      </w:r>
      <w:r w:rsidR="00AE46B3" w:rsidRPr="001D065E">
        <w:t>清洗和维护</w:t>
      </w:r>
      <w:r w:rsidR="00AE46B3" w:rsidRPr="001D065E">
        <w:rPr>
          <w:rFonts w:hint="eastAsia"/>
        </w:rPr>
        <w:t>；</w:t>
      </w:r>
    </w:p>
    <w:p w14:paraId="3E1C7206" w14:textId="2FCA182F" w:rsidR="00E9270B" w:rsidRPr="001D065E" w:rsidRDefault="00A862EE" w:rsidP="0016336F">
      <w:pPr>
        <w:spacing w:line="360" w:lineRule="auto"/>
        <w:ind w:firstLine="340"/>
      </w:pPr>
      <w:r w:rsidRPr="001D065E">
        <w:rPr>
          <w:rFonts w:hint="eastAsia"/>
        </w:rPr>
        <w:t xml:space="preserve">3  </w:t>
      </w:r>
      <w:r w:rsidR="00AE46B3" w:rsidRPr="001D065E">
        <w:rPr>
          <w:rFonts w:hint="eastAsia"/>
        </w:rPr>
        <w:t>易于检测</w:t>
      </w:r>
      <w:r w:rsidR="00AE46B3" w:rsidRPr="001D065E">
        <w:t>、维修和替换</w:t>
      </w:r>
      <w:r w:rsidR="002A6F07" w:rsidRPr="001D065E">
        <w:rPr>
          <w:rFonts w:hint="eastAsia"/>
        </w:rPr>
        <w:t>。</w:t>
      </w:r>
    </w:p>
    <w:p w14:paraId="5E89D8D9" w14:textId="11F817C9" w:rsidR="00907D66" w:rsidRPr="001D065E" w:rsidRDefault="00CF6FDC" w:rsidP="00B80708">
      <w:pPr>
        <w:spacing w:line="360" w:lineRule="auto"/>
      </w:pPr>
      <w:r w:rsidRPr="00B80708">
        <w:rPr>
          <w:rStyle w:val="af6"/>
          <w:rFonts w:ascii="华文仿宋" w:eastAsia="华文仿宋" w:hAnsi="华文仿宋" w:hint="eastAsia"/>
        </w:rPr>
        <w:t>【条文说明】</w:t>
      </w:r>
      <w:r w:rsidRPr="00B80708">
        <w:rPr>
          <w:rStyle w:val="af6"/>
          <w:rFonts w:ascii="华文仿宋" w:eastAsia="华文仿宋" w:hAnsi="华文仿宋"/>
        </w:rPr>
        <w:t xml:space="preserve">3.5.3 </w:t>
      </w:r>
      <w:r w:rsidR="00B80708">
        <w:rPr>
          <w:rStyle w:val="af6"/>
          <w:rFonts w:ascii="华文仿宋" w:eastAsia="华文仿宋" w:hAnsi="华文仿宋" w:hint="eastAsia"/>
        </w:rPr>
        <w:t xml:space="preserve"> </w:t>
      </w:r>
      <w:r w:rsidRPr="00B80708">
        <w:rPr>
          <w:rStyle w:val="af6"/>
          <w:rFonts w:ascii="华文仿宋" w:eastAsia="华文仿宋" w:hAnsi="华文仿宋" w:hint="eastAsia"/>
        </w:rPr>
        <w:t>玻璃</w:t>
      </w:r>
      <w:r w:rsidRPr="00B80708">
        <w:rPr>
          <w:rStyle w:val="af6"/>
          <w:rFonts w:ascii="华文仿宋" w:eastAsia="华文仿宋" w:hAnsi="华文仿宋"/>
        </w:rPr>
        <w:t>结构的耐久性设计</w:t>
      </w:r>
      <w:proofErr w:type="gramStart"/>
      <w:r w:rsidRPr="00B80708">
        <w:rPr>
          <w:rStyle w:val="af6"/>
          <w:rFonts w:ascii="华文仿宋" w:eastAsia="华文仿宋" w:hAnsi="华文仿宋"/>
        </w:rPr>
        <w:t>受</w:t>
      </w:r>
      <w:r w:rsidRPr="00B80708">
        <w:rPr>
          <w:rStyle w:val="af6"/>
          <w:rFonts w:ascii="华文仿宋" w:eastAsia="华文仿宋" w:hAnsi="华文仿宋" w:hint="eastAsia"/>
        </w:rPr>
        <w:t>材料</w:t>
      </w:r>
      <w:proofErr w:type="gramEnd"/>
      <w:r w:rsidRPr="00B80708">
        <w:rPr>
          <w:rStyle w:val="af6"/>
          <w:rFonts w:ascii="华文仿宋" w:eastAsia="华文仿宋" w:hAnsi="华文仿宋"/>
        </w:rPr>
        <w:t>选择、局部构造设计</w:t>
      </w:r>
      <w:r w:rsidRPr="00B80708">
        <w:rPr>
          <w:rStyle w:val="af6"/>
          <w:rFonts w:ascii="华文仿宋" w:eastAsia="华文仿宋" w:hAnsi="华文仿宋" w:hint="eastAsia"/>
        </w:rPr>
        <w:t>影响</w:t>
      </w:r>
      <w:r w:rsidRPr="00B80708">
        <w:rPr>
          <w:rStyle w:val="af6"/>
          <w:rFonts w:ascii="华文仿宋" w:eastAsia="华文仿宋" w:hAnsi="华文仿宋"/>
        </w:rPr>
        <w:t>较大</w:t>
      </w:r>
      <w:r w:rsidRPr="00B80708">
        <w:rPr>
          <w:rStyle w:val="af6"/>
          <w:rFonts w:ascii="华文仿宋" w:eastAsia="华文仿宋" w:hAnsi="华文仿宋" w:hint="eastAsia"/>
        </w:rPr>
        <w:t>。</w:t>
      </w:r>
      <w:r w:rsidRPr="00B80708">
        <w:rPr>
          <w:rStyle w:val="af6"/>
          <w:rFonts w:ascii="华文仿宋" w:eastAsia="华文仿宋" w:hAnsi="华文仿宋"/>
        </w:rPr>
        <w:t>设计时应将机械磨损、化学侵蚀、</w:t>
      </w:r>
      <w:r w:rsidRPr="00B80708">
        <w:rPr>
          <w:rStyle w:val="af6"/>
          <w:rFonts w:ascii="华文仿宋" w:eastAsia="华文仿宋" w:hAnsi="华文仿宋" w:hint="eastAsia"/>
        </w:rPr>
        <w:t>材料</w:t>
      </w:r>
      <w:r w:rsidRPr="00B80708">
        <w:rPr>
          <w:rStyle w:val="af6"/>
          <w:rFonts w:ascii="华文仿宋" w:eastAsia="华文仿宋" w:hAnsi="华文仿宋"/>
        </w:rPr>
        <w:t>间化学相容性、水汽、温度（</w:t>
      </w:r>
      <w:r w:rsidRPr="00B80708">
        <w:rPr>
          <w:rStyle w:val="af6"/>
          <w:rFonts w:ascii="华文仿宋" w:eastAsia="华文仿宋" w:hAnsi="华文仿宋" w:hint="eastAsia"/>
        </w:rPr>
        <w:t>包括</w:t>
      </w:r>
      <w:r w:rsidRPr="00B80708">
        <w:rPr>
          <w:rStyle w:val="af6"/>
          <w:rFonts w:ascii="华文仿宋" w:eastAsia="华文仿宋" w:hAnsi="华文仿宋"/>
        </w:rPr>
        <w:t>热应变、冻融循环）</w:t>
      </w:r>
      <w:r w:rsidRPr="00B80708">
        <w:rPr>
          <w:rStyle w:val="af6"/>
          <w:rFonts w:ascii="华文仿宋" w:eastAsia="华文仿宋" w:hAnsi="华文仿宋" w:hint="eastAsia"/>
        </w:rPr>
        <w:t>、</w:t>
      </w:r>
      <w:r w:rsidRPr="00B80708">
        <w:rPr>
          <w:rStyle w:val="af6"/>
          <w:rFonts w:ascii="华文仿宋" w:eastAsia="华文仿宋" w:hAnsi="华文仿宋"/>
        </w:rPr>
        <w:t>机电反应（</w:t>
      </w:r>
      <w:r w:rsidRPr="00B80708">
        <w:rPr>
          <w:rStyle w:val="af6"/>
          <w:rFonts w:ascii="华文仿宋" w:eastAsia="华文仿宋" w:hAnsi="华文仿宋" w:hint="eastAsia"/>
        </w:rPr>
        <w:t>包括材料</w:t>
      </w:r>
      <w:r w:rsidRPr="00B80708">
        <w:rPr>
          <w:rStyle w:val="af6"/>
          <w:rFonts w:ascii="华文仿宋" w:eastAsia="华文仿宋" w:hAnsi="华文仿宋"/>
        </w:rPr>
        <w:t>自身腐蚀、金属</w:t>
      </w:r>
      <w:r w:rsidRPr="00B80708">
        <w:rPr>
          <w:rStyle w:val="af6"/>
          <w:rFonts w:ascii="华文仿宋" w:eastAsia="华文仿宋" w:hAnsi="华文仿宋" w:hint="eastAsia"/>
        </w:rPr>
        <w:t>间</w:t>
      </w:r>
      <w:r w:rsidRPr="00B80708">
        <w:rPr>
          <w:rStyle w:val="af6"/>
          <w:rFonts w:ascii="华文仿宋" w:eastAsia="华文仿宋" w:hAnsi="华文仿宋"/>
        </w:rPr>
        <w:t>腐蚀）</w:t>
      </w:r>
      <w:r w:rsidRPr="00B80708">
        <w:rPr>
          <w:rStyle w:val="af6"/>
          <w:rFonts w:ascii="华文仿宋" w:eastAsia="华文仿宋" w:hAnsi="华文仿宋" w:hint="eastAsia"/>
        </w:rPr>
        <w:t>、</w:t>
      </w:r>
      <w:r w:rsidRPr="00B80708">
        <w:rPr>
          <w:rStyle w:val="af6"/>
          <w:rFonts w:ascii="华文仿宋" w:eastAsia="华文仿宋" w:hAnsi="华文仿宋"/>
        </w:rPr>
        <w:t>电磁辐射（</w:t>
      </w:r>
      <w:r w:rsidRPr="00B80708">
        <w:rPr>
          <w:rStyle w:val="af6"/>
          <w:rFonts w:ascii="华文仿宋" w:eastAsia="华文仿宋" w:hAnsi="华文仿宋" w:hint="eastAsia"/>
        </w:rPr>
        <w:t>包括红外线</w:t>
      </w:r>
      <w:r w:rsidRPr="00B80708">
        <w:rPr>
          <w:rStyle w:val="af6"/>
          <w:rFonts w:ascii="华文仿宋" w:eastAsia="华文仿宋" w:hAnsi="华文仿宋"/>
        </w:rPr>
        <w:t>和紫外线辐射）</w:t>
      </w:r>
      <w:r w:rsidRPr="00B80708">
        <w:rPr>
          <w:rStyle w:val="af6"/>
          <w:rFonts w:ascii="华文仿宋" w:eastAsia="华文仿宋" w:hAnsi="华文仿宋" w:hint="eastAsia"/>
        </w:rPr>
        <w:t>等</w:t>
      </w:r>
      <w:r w:rsidRPr="00B80708">
        <w:rPr>
          <w:rStyle w:val="af6"/>
          <w:rFonts w:ascii="华文仿宋" w:eastAsia="华文仿宋" w:hAnsi="华文仿宋"/>
        </w:rPr>
        <w:t>因素进行综合考虑。</w:t>
      </w:r>
    </w:p>
    <w:p w14:paraId="755FE5C1" w14:textId="641B4F41" w:rsidR="00E9270B" w:rsidRPr="001D065E" w:rsidRDefault="00AE46B3" w:rsidP="0016336F">
      <w:pPr>
        <w:spacing w:line="360" w:lineRule="auto"/>
        <w:rPr>
          <w:szCs w:val="21"/>
        </w:rPr>
      </w:pPr>
      <w:r w:rsidRPr="00D90D2E">
        <w:rPr>
          <w:b/>
          <w:bCs/>
          <w:szCs w:val="21"/>
        </w:rPr>
        <w:t>3.5.</w:t>
      </w:r>
      <w:r w:rsidR="00330E74" w:rsidRPr="00D90D2E">
        <w:rPr>
          <w:rFonts w:hint="eastAsia"/>
          <w:b/>
          <w:bCs/>
          <w:szCs w:val="21"/>
        </w:rPr>
        <w:t>4</w:t>
      </w:r>
      <w:r w:rsidRPr="001D065E">
        <w:rPr>
          <w:szCs w:val="21"/>
        </w:rPr>
        <w:t xml:space="preserve"> </w:t>
      </w:r>
      <w:r w:rsidR="00C852DC" w:rsidRPr="001D065E">
        <w:rPr>
          <w:rFonts w:hint="eastAsia"/>
          <w:szCs w:val="21"/>
        </w:rPr>
        <w:t xml:space="preserve"> </w:t>
      </w:r>
      <w:r w:rsidRPr="001D065E">
        <w:rPr>
          <w:rFonts w:hint="eastAsia"/>
          <w:szCs w:val="21"/>
        </w:rPr>
        <w:t>对于</w:t>
      </w:r>
      <w:r w:rsidR="00C85754" w:rsidRPr="001D065E">
        <w:rPr>
          <w:rFonts w:hint="eastAsia"/>
          <w:szCs w:val="21"/>
        </w:rPr>
        <w:t>潮湿</w:t>
      </w:r>
      <w:r w:rsidRPr="001D065E">
        <w:rPr>
          <w:szCs w:val="21"/>
        </w:rPr>
        <w:t>或者水环境中</w:t>
      </w:r>
      <w:r w:rsidR="003D7AEF" w:rsidRPr="001D065E">
        <w:rPr>
          <w:rFonts w:hint="eastAsia"/>
          <w:szCs w:val="21"/>
        </w:rPr>
        <w:t>裸露</w:t>
      </w:r>
      <w:r w:rsidR="003D1155" w:rsidRPr="001D065E">
        <w:rPr>
          <w:rFonts w:hint="eastAsia"/>
          <w:szCs w:val="21"/>
        </w:rPr>
        <w:t>边缘易吸收水分的</w:t>
      </w:r>
      <w:r w:rsidRPr="001D065E">
        <w:rPr>
          <w:rFonts w:hint="eastAsia"/>
          <w:szCs w:val="21"/>
        </w:rPr>
        <w:t>夹层</w:t>
      </w:r>
      <w:r w:rsidRPr="001D065E">
        <w:rPr>
          <w:szCs w:val="21"/>
        </w:rPr>
        <w:t>玻璃</w:t>
      </w:r>
      <w:r w:rsidR="005D0B8A">
        <w:rPr>
          <w:szCs w:val="21"/>
        </w:rPr>
        <w:t>，</w:t>
      </w:r>
      <w:r w:rsidR="00FE2B04" w:rsidRPr="001D065E">
        <w:rPr>
          <w:rFonts w:hint="eastAsia"/>
          <w:szCs w:val="21"/>
        </w:rPr>
        <w:t>应</w:t>
      </w:r>
      <w:r w:rsidR="004C4BB1" w:rsidRPr="001D065E">
        <w:rPr>
          <w:rFonts w:hint="eastAsia"/>
          <w:szCs w:val="21"/>
        </w:rPr>
        <w:t>采取保证</w:t>
      </w:r>
      <w:r w:rsidR="003D7AEF" w:rsidRPr="001D065E">
        <w:rPr>
          <w:rFonts w:hint="eastAsia"/>
          <w:szCs w:val="21"/>
        </w:rPr>
        <w:t>耐久性</w:t>
      </w:r>
      <w:r w:rsidR="004C4BB1" w:rsidRPr="001D065E">
        <w:rPr>
          <w:rFonts w:hint="eastAsia"/>
          <w:szCs w:val="21"/>
        </w:rPr>
        <w:t>的</w:t>
      </w:r>
      <w:r w:rsidR="003D7AEF" w:rsidRPr="001D065E">
        <w:rPr>
          <w:rFonts w:hint="eastAsia"/>
          <w:szCs w:val="21"/>
        </w:rPr>
        <w:t>措施；当</w:t>
      </w:r>
      <w:proofErr w:type="gramStart"/>
      <w:r w:rsidR="003D7AEF" w:rsidRPr="001D065E">
        <w:rPr>
          <w:rFonts w:hint="eastAsia"/>
          <w:szCs w:val="21"/>
        </w:rPr>
        <w:t>采用封边处理</w:t>
      </w:r>
      <w:proofErr w:type="gramEnd"/>
      <w:r w:rsidR="003D7AEF" w:rsidRPr="001D065E">
        <w:rPr>
          <w:rFonts w:hint="eastAsia"/>
          <w:szCs w:val="21"/>
        </w:rPr>
        <w:t>时，</w:t>
      </w:r>
      <w:proofErr w:type="gramStart"/>
      <w:r w:rsidRPr="001D065E">
        <w:rPr>
          <w:rFonts w:hint="eastAsia"/>
          <w:szCs w:val="21"/>
        </w:rPr>
        <w:t>封边</w:t>
      </w:r>
      <w:r w:rsidR="00FE2B04" w:rsidRPr="001D065E">
        <w:rPr>
          <w:rFonts w:hint="eastAsia"/>
          <w:szCs w:val="21"/>
        </w:rPr>
        <w:t>材料</w:t>
      </w:r>
      <w:proofErr w:type="gramEnd"/>
      <w:r w:rsidRPr="001D065E">
        <w:rPr>
          <w:rFonts w:hint="eastAsia"/>
          <w:szCs w:val="21"/>
        </w:rPr>
        <w:t>不应</w:t>
      </w:r>
      <w:r w:rsidRPr="001D065E">
        <w:rPr>
          <w:szCs w:val="21"/>
        </w:rPr>
        <w:t>与</w:t>
      </w:r>
      <w:r w:rsidR="003D1155" w:rsidRPr="001D065E">
        <w:rPr>
          <w:rFonts w:hint="eastAsia"/>
          <w:szCs w:val="21"/>
        </w:rPr>
        <w:t>中间</w:t>
      </w:r>
      <w:r w:rsidRPr="001D065E">
        <w:rPr>
          <w:rFonts w:hint="eastAsia"/>
          <w:szCs w:val="21"/>
        </w:rPr>
        <w:t>层</w:t>
      </w:r>
      <w:r w:rsidRPr="001D065E">
        <w:rPr>
          <w:szCs w:val="21"/>
        </w:rPr>
        <w:t>发生物理</w:t>
      </w:r>
      <w:r w:rsidR="00544611" w:rsidRPr="001D065E">
        <w:rPr>
          <w:szCs w:val="21"/>
        </w:rPr>
        <w:t>、</w:t>
      </w:r>
      <w:r w:rsidRPr="001D065E">
        <w:rPr>
          <w:szCs w:val="21"/>
        </w:rPr>
        <w:t>化学</w:t>
      </w:r>
      <w:r w:rsidRPr="001D065E">
        <w:rPr>
          <w:rFonts w:hint="eastAsia"/>
          <w:szCs w:val="21"/>
        </w:rPr>
        <w:t>反应</w:t>
      </w:r>
      <w:r w:rsidRPr="001D065E">
        <w:rPr>
          <w:szCs w:val="21"/>
        </w:rPr>
        <w:t>。</w:t>
      </w:r>
    </w:p>
    <w:p w14:paraId="049C2DE4" w14:textId="16585ADA" w:rsidR="006C02A0" w:rsidRPr="001D065E" w:rsidRDefault="006C02A0" w:rsidP="0016336F">
      <w:pPr>
        <w:spacing w:line="360" w:lineRule="auto"/>
        <w:rPr>
          <w:szCs w:val="21"/>
        </w:rPr>
      </w:pPr>
      <w:r w:rsidRPr="001D065E">
        <w:rPr>
          <w:rStyle w:val="af6"/>
          <w:rFonts w:ascii="华文仿宋" w:eastAsia="华文仿宋" w:hAnsi="华文仿宋" w:hint="eastAsia"/>
        </w:rPr>
        <w:t>【条文说明】3.</w:t>
      </w:r>
      <w:r w:rsidR="00954917" w:rsidRPr="001D065E">
        <w:rPr>
          <w:rStyle w:val="af6"/>
          <w:rFonts w:ascii="华文仿宋" w:eastAsia="华文仿宋" w:hAnsi="华文仿宋" w:hint="eastAsia"/>
        </w:rPr>
        <w:t>5</w:t>
      </w:r>
      <w:r w:rsidRPr="001D065E">
        <w:rPr>
          <w:rStyle w:val="af6"/>
          <w:rFonts w:ascii="华文仿宋" w:eastAsia="华文仿宋" w:hAnsi="华文仿宋" w:hint="eastAsia"/>
        </w:rPr>
        <w:t>.</w:t>
      </w:r>
      <w:r w:rsidR="00330E74" w:rsidRPr="001D065E">
        <w:rPr>
          <w:rStyle w:val="af6"/>
          <w:rFonts w:ascii="华文仿宋" w:eastAsia="华文仿宋" w:hAnsi="华文仿宋" w:hint="eastAsia"/>
        </w:rPr>
        <w:t>4</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在临水或者水环境中，裸露的夹层玻璃边缘易吸收水分</w:t>
      </w:r>
      <w:r w:rsidR="003D1155" w:rsidRPr="001D065E">
        <w:rPr>
          <w:rStyle w:val="af6"/>
          <w:rFonts w:ascii="华文仿宋" w:eastAsia="华文仿宋" w:hAnsi="华文仿宋" w:hint="eastAsia"/>
        </w:rPr>
        <w:t>会</w:t>
      </w:r>
      <w:r w:rsidRPr="001D065E">
        <w:rPr>
          <w:rStyle w:val="af6"/>
          <w:rFonts w:ascii="华文仿宋" w:eastAsia="华文仿宋" w:hAnsi="华文仿宋" w:hint="eastAsia"/>
        </w:rPr>
        <w:t>造成</w:t>
      </w:r>
      <w:r w:rsidR="003D1155" w:rsidRPr="001D065E">
        <w:rPr>
          <w:rStyle w:val="af6"/>
          <w:rFonts w:ascii="华文仿宋" w:eastAsia="华文仿宋" w:hAnsi="华文仿宋" w:hint="eastAsia"/>
        </w:rPr>
        <w:t>中间层</w:t>
      </w:r>
      <w:r w:rsidRPr="001D065E">
        <w:rPr>
          <w:rStyle w:val="af6"/>
          <w:rFonts w:ascii="华文仿宋" w:eastAsia="华文仿宋" w:hAnsi="华文仿宋" w:hint="eastAsia"/>
        </w:rPr>
        <w:t>与玻璃之间脱胶</w:t>
      </w:r>
      <w:r w:rsidR="003D1155" w:rsidRPr="001D065E">
        <w:rPr>
          <w:rStyle w:val="af6"/>
          <w:rFonts w:ascii="华文仿宋" w:eastAsia="华文仿宋" w:hAnsi="华文仿宋" w:hint="eastAsia"/>
        </w:rPr>
        <w:t>，因此对于此类夹层玻璃</w:t>
      </w:r>
      <w:r w:rsidRPr="001D065E">
        <w:rPr>
          <w:rStyle w:val="af6"/>
          <w:rFonts w:ascii="华文仿宋" w:eastAsia="华文仿宋" w:hAnsi="华文仿宋" w:hint="eastAsia"/>
        </w:rPr>
        <w:t>应采用密封胶</w:t>
      </w:r>
      <w:proofErr w:type="gramStart"/>
      <w:r w:rsidRPr="001D065E">
        <w:rPr>
          <w:rStyle w:val="af6"/>
          <w:rFonts w:ascii="华文仿宋" w:eastAsia="华文仿宋" w:hAnsi="华文仿宋" w:hint="eastAsia"/>
        </w:rPr>
        <w:t>进行封边处理</w:t>
      </w:r>
      <w:proofErr w:type="gramEnd"/>
      <w:r w:rsidRPr="001D065E">
        <w:rPr>
          <w:rStyle w:val="af6"/>
          <w:rFonts w:ascii="华文仿宋" w:eastAsia="华文仿宋" w:hAnsi="华文仿宋" w:hint="eastAsia"/>
        </w:rPr>
        <w:t>。</w:t>
      </w:r>
      <w:r w:rsidR="003D1155" w:rsidRPr="001D065E">
        <w:rPr>
          <w:rStyle w:val="af6"/>
          <w:rFonts w:ascii="华文仿宋" w:eastAsia="华文仿宋" w:hAnsi="华文仿宋" w:hint="eastAsia"/>
        </w:rPr>
        <w:t>中间层</w:t>
      </w:r>
      <w:r w:rsidRPr="001D065E">
        <w:rPr>
          <w:rStyle w:val="af6"/>
          <w:rFonts w:ascii="华文仿宋" w:eastAsia="华文仿宋" w:hAnsi="华文仿宋" w:hint="eastAsia"/>
        </w:rPr>
        <w:t>材料</w:t>
      </w:r>
      <w:r w:rsidR="003D1155" w:rsidRPr="001D065E">
        <w:rPr>
          <w:rStyle w:val="af6"/>
          <w:rFonts w:ascii="华文仿宋" w:eastAsia="华文仿宋" w:hAnsi="华文仿宋" w:hint="eastAsia"/>
        </w:rPr>
        <w:t>一般</w:t>
      </w:r>
      <w:r w:rsidRPr="001D065E">
        <w:rPr>
          <w:rStyle w:val="af6"/>
          <w:rFonts w:ascii="华文仿宋" w:eastAsia="华文仿宋" w:hAnsi="华文仿宋" w:hint="eastAsia"/>
        </w:rPr>
        <w:t>属于高分子</w:t>
      </w:r>
      <w:r w:rsidR="00AA2A99" w:rsidRPr="001D065E">
        <w:rPr>
          <w:rStyle w:val="af6"/>
          <w:rFonts w:ascii="华文仿宋" w:eastAsia="华文仿宋" w:hAnsi="华文仿宋" w:hint="eastAsia"/>
        </w:rPr>
        <w:t>有机</w:t>
      </w:r>
      <w:r w:rsidRPr="001D065E">
        <w:rPr>
          <w:rStyle w:val="af6"/>
          <w:rFonts w:ascii="华文仿宋" w:eastAsia="华文仿宋" w:hAnsi="华文仿宋" w:hint="eastAsia"/>
        </w:rPr>
        <w:t>材料，采用的封边胶</w:t>
      </w:r>
      <w:r w:rsidR="00655D8C" w:rsidRPr="001D065E">
        <w:rPr>
          <w:rStyle w:val="af6"/>
          <w:rFonts w:ascii="华文仿宋" w:eastAsia="华文仿宋" w:hAnsi="华文仿宋" w:hint="eastAsia"/>
        </w:rPr>
        <w:t>不</w:t>
      </w:r>
      <w:r w:rsidRPr="001D065E">
        <w:rPr>
          <w:rStyle w:val="af6"/>
          <w:rFonts w:ascii="华文仿宋" w:eastAsia="华文仿宋" w:hAnsi="华文仿宋" w:hint="eastAsia"/>
        </w:rPr>
        <w:t>应与</w:t>
      </w:r>
      <w:r w:rsidR="00655D8C" w:rsidRPr="001D065E">
        <w:rPr>
          <w:rStyle w:val="af6"/>
          <w:rFonts w:ascii="华文仿宋" w:eastAsia="华文仿宋" w:hAnsi="华文仿宋" w:hint="eastAsia"/>
        </w:rPr>
        <w:t>其</w:t>
      </w:r>
      <w:r w:rsidRPr="001D065E">
        <w:rPr>
          <w:rStyle w:val="af6"/>
          <w:rFonts w:ascii="华文仿宋" w:eastAsia="华文仿宋" w:hAnsi="华文仿宋" w:hint="eastAsia"/>
        </w:rPr>
        <w:t>发生物理溶解或化学腐蚀。</w:t>
      </w:r>
      <w:r w:rsidR="008C0664" w:rsidRPr="001D065E">
        <w:rPr>
          <w:rStyle w:val="af6"/>
          <w:rFonts w:ascii="华文仿宋" w:eastAsia="华文仿宋" w:hAnsi="华文仿宋" w:hint="eastAsia"/>
        </w:rPr>
        <w:t>对于采用边缘稳定性较差的中间层材料（如</w:t>
      </w:r>
      <w:r w:rsidR="008C0664" w:rsidRPr="001D065E">
        <w:rPr>
          <w:rStyle w:val="af6"/>
          <w:rFonts w:ascii="华文仿宋" w:eastAsia="华文仿宋" w:hAnsi="华文仿宋"/>
        </w:rPr>
        <w:t>PVB</w:t>
      </w:r>
      <w:r w:rsidR="008C0664" w:rsidRPr="001D065E">
        <w:rPr>
          <w:rStyle w:val="af6"/>
          <w:rFonts w:ascii="华文仿宋" w:eastAsia="华文仿宋" w:hAnsi="华文仿宋" w:hint="eastAsia"/>
        </w:rPr>
        <w:t>）制作的玻璃构件，局部损坏不应影响玻璃构件边缘的防水密封性，以降低局部损坏对中间层材料湿度耐久性的影响。</w:t>
      </w:r>
    </w:p>
    <w:p w14:paraId="7AFE1E23" w14:textId="43D653E7" w:rsidR="00E9270B" w:rsidRPr="001D065E" w:rsidRDefault="00AE46B3" w:rsidP="0016336F">
      <w:pPr>
        <w:spacing w:line="360" w:lineRule="auto"/>
        <w:rPr>
          <w:szCs w:val="21"/>
        </w:rPr>
      </w:pPr>
      <w:r w:rsidRPr="00D90D2E">
        <w:rPr>
          <w:rFonts w:hint="eastAsia"/>
          <w:b/>
          <w:bCs/>
          <w:szCs w:val="21"/>
        </w:rPr>
        <w:t>3.5.</w:t>
      </w:r>
      <w:r w:rsidR="00330E74" w:rsidRPr="00D90D2E">
        <w:rPr>
          <w:rFonts w:hint="eastAsia"/>
          <w:b/>
          <w:bCs/>
          <w:szCs w:val="21"/>
        </w:rPr>
        <w:t>5</w:t>
      </w:r>
      <w:r w:rsidRPr="001D065E">
        <w:rPr>
          <w:szCs w:val="21"/>
        </w:rPr>
        <w:t xml:space="preserve"> </w:t>
      </w:r>
      <w:r w:rsidR="00C852DC" w:rsidRPr="001D065E">
        <w:rPr>
          <w:rFonts w:hint="eastAsia"/>
          <w:szCs w:val="21"/>
        </w:rPr>
        <w:t xml:space="preserve"> </w:t>
      </w:r>
      <w:r w:rsidRPr="001D065E">
        <w:rPr>
          <w:rFonts w:hint="eastAsia"/>
          <w:szCs w:val="21"/>
        </w:rPr>
        <w:t>当采用暴露式</w:t>
      </w:r>
      <w:r w:rsidRPr="001D065E">
        <w:rPr>
          <w:szCs w:val="21"/>
        </w:rPr>
        <w:t>胶接</w:t>
      </w:r>
      <w:r w:rsidRPr="001D065E">
        <w:rPr>
          <w:rFonts w:hint="eastAsia"/>
          <w:szCs w:val="21"/>
        </w:rPr>
        <w:t>节点</w:t>
      </w:r>
      <w:r w:rsidRPr="001D065E">
        <w:rPr>
          <w:szCs w:val="21"/>
        </w:rPr>
        <w:t>时，</w:t>
      </w:r>
      <w:r w:rsidRPr="001D065E">
        <w:rPr>
          <w:rFonts w:hint="eastAsia"/>
          <w:szCs w:val="21"/>
        </w:rPr>
        <w:t>应</w:t>
      </w:r>
      <w:r w:rsidR="00382E48" w:rsidRPr="001D065E">
        <w:rPr>
          <w:rFonts w:hint="eastAsia"/>
          <w:szCs w:val="21"/>
        </w:rPr>
        <w:t>分析</w:t>
      </w:r>
      <w:r w:rsidRPr="001D065E">
        <w:rPr>
          <w:szCs w:val="21"/>
        </w:rPr>
        <w:t>使用环境</w:t>
      </w:r>
      <w:r w:rsidRPr="001D065E">
        <w:rPr>
          <w:rFonts w:hint="eastAsia"/>
          <w:szCs w:val="21"/>
        </w:rPr>
        <w:t>对</w:t>
      </w:r>
      <w:r w:rsidR="00544611" w:rsidRPr="001D065E">
        <w:rPr>
          <w:rFonts w:hint="eastAsia"/>
          <w:szCs w:val="21"/>
        </w:rPr>
        <w:t>节点耐久</w:t>
      </w:r>
      <w:r w:rsidRPr="001D065E">
        <w:rPr>
          <w:rFonts w:hint="eastAsia"/>
          <w:szCs w:val="21"/>
        </w:rPr>
        <w:t>性能</w:t>
      </w:r>
      <w:r w:rsidRPr="001D065E">
        <w:rPr>
          <w:szCs w:val="21"/>
        </w:rPr>
        <w:t>的影响</w:t>
      </w:r>
      <w:r w:rsidR="00382E48" w:rsidRPr="001D065E">
        <w:rPr>
          <w:szCs w:val="21"/>
        </w:rPr>
        <w:t>；</w:t>
      </w:r>
      <w:r w:rsidR="00382E48" w:rsidRPr="001D065E">
        <w:rPr>
          <w:rFonts w:hint="eastAsia"/>
          <w:szCs w:val="21"/>
        </w:rPr>
        <w:t>当影响不可忽略时，应采取保证节点耐久性的措施。</w:t>
      </w:r>
    </w:p>
    <w:p w14:paraId="2A28E826" w14:textId="06BC66EE" w:rsidR="00AC2C9A" w:rsidRPr="001D065E" w:rsidRDefault="006C02A0" w:rsidP="00AC2C9A">
      <w:pPr>
        <w:spacing w:line="360" w:lineRule="auto"/>
        <w:rPr>
          <w:rStyle w:val="af6"/>
          <w:rFonts w:ascii="华文仿宋" w:eastAsia="华文仿宋" w:hAnsi="华文仿宋"/>
        </w:rPr>
      </w:pPr>
      <w:r w:rsidRPr="001D065E">
        <w:rPr>
          <w:rStyle w:val="af6"/>
          <w:rFonts w:ascii="华文仿宋" w:eastAsia="华文仿宋" w:hAnsi="华文仿宋" w:hint="eastAsia"/>
        </w:rPr>
        <w:t>【条文说明】3.</w:t>
      </w:r>
      <w:r w:rsidR="00954917" w:rsidRPr="001D065E">
        <w:rPr>
          <w:rStyle w:val="af6"/>
          <w:rFonts w:ascii="华文仿宋" w:eastAsia="华文仿宋" w:hAnsi="华文仿宋" w:hint="eastAsia"/>
        </w:rPr>
        <w:t>5</w:t>
      </w:r>
      <w:r w:rsidRPr="001D065E">
        <w:rPr>
          <w:rStyle w:val="af6"/>
          <w:rFonts w:ascii="华文仿宋" w:eastAsia="华文仿宋" w:hAnsi="华文仿宋" w:hint="eastAsia"/>
        </w:rPr>
        <w:t>.</w:t>
      </w:r>
      <w:r w:rsidR="00330E74" w:rsidRPr="001D065E">
        <w:rPr>
          <w:rStyle w:val="af6"/>
          <w:rFonts w:ascii="华文仿宋" w:eastAsia="华文仿宋" w:hAnsi="华文仿宋" w:hint="eastAsia"/>
        </w:rPr>
        <w:t>5</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胶接节点暴露在使用环境中时，温度、水、紫外辐射、清洁剂等外界环境因素有可能对胶接节点造成胶体强度、韧性</w:t>
      </w:r>
      <w:r w:rsidR="0093711B" w:rsidRPr="001D065E">
        <w:rPr>
          <w:rStyle w:val="af6"/>
          <w:rFonts w:ascii="华文仿宋" w:eastAsia="华文仿宋" w:hAnsi="华文仿宋" w:hint="eastAsia"/>
        </w:rPr>
        <w:t>、弹性</w:t>
      </w:r>
      <w:r w:rsidRPr="001D065E">
        <w:rPr>
          <w:rStyle w:val="af6"/>
          <w:rFonts w:ascii="华文仿宋" w:eastAsia="华文仿宋" w:hAnsi="华文仿宋" w:hint="eastAsia"/>
        </w:rPr>
        <w:t>及界面</w:t>
      </w:r>
      <w:r w:rsidR="003C147A">
        <w:rPr>
          <w:rStyle w:val="af6"/>
          <w:rFonts w:ascii="华文仿宋" w:eastAsia="华文仿宋" w:hAnsi="华文仿宋" w:hint="eastAsia"/>
        </w:rPr>
        <w:t>粘接</w:t>
      </w:r>
      <w:r w:rsidRPr="001D065E">
        <w:rPr>
          <w:rStyle w:val="af6"/>
          <w:rFonts w:ascii="华文仿宋" w:eastAsia="华文仿宋" w:hAnsi="华文仿宋" w:hint="eastAsia"/>
        </w:rPr>
        <w:t>强度的下降。</w:t>
      </w:r>
    </w:p>
    <w:p w14:paraId="55698136" w14:textId="6B85BA1F" w:rsidR="00060BD6" w:rsidRPr="001D065E" w:rsidRDefault="00060BD6" w:rsidP="00060BD6">
      <w:pPr>
        <w:spacing w:line="360" w:lineRule="auto"/>
        <w:ind w:firstLineChars="200" w:firstLine="420"/>
        <w:rPr>
          <w:rStyle w:val="af6"/>
          <w:rFonts w:ascii="华文仿宋" w:eastAsia="华文仿宋" w:hAnsi="华文仿宋"/>
        </w:rPr>
      </w:pPr>
    </w:p>
    <w:p w14:paraId="3AA53C11" w14:textId="7A6FE472" w:rsidR="00E9270B" w:rsidRPr="001D065E" w:rsidRDefault="00E9270B" w:rsidP="0016336F">
      <w:pPr>
        <w:spacing w:line="360" w:lineRule="auto"/>
        <w:rPr>
          <w:szCs w:val="21"/>
        </w:rPr>
      </w:pPr>
    </w:p>
    <w:p w14:paraId="6FFE372F" w14:textId="77777777" w:rsidR="00E9270B" w:rsidRPr="001D065E" w:rsidRDefault="00E9270B" w:rsidP="0016336F">
      <w:pPr>
        <w:spacing w:line="360" w:lineRule="auto"/>
        <w:sectPr w:rsidR="00E9270B" w:rsidRPr="001D065E">
          <w:pgSz w:w="11906" w:h="16838"/>
          <w:pgMar w:top="1440" w:right="1800" w:bottom="1440" w:left="1800" w:header="851" w:footer="992" w:gutter="0"/>
          <w:cols w:space="425"/>
          <w:docGrid w:type="lines" w:linePitch="312"/>
        </w:sectPr>
      </w:pPr>
    </w:p>
    <w:p w14:paraId="0697EC35" w14:textId="77777777" w:rsidR="00E9270B" w:rsidRPr="000F25FD" w:rsidRDefault="00AE46B3" w:rsidP="0016336F">
      <w:pPr>
        <w:pStyle w:val="1"/>
        <w:numPr>
          <w:ilvl w:val="0"/>
          <w:numId w:val="0"/>
        </w:numPr>
        <w:spacing w:line="360" w:lineRule="auto"/>
        <w:ind w:left="425" w:hanging="425"/>
        <w:jc w:val="center"/>
        <w:rPr>
          <w:rFonts w:asciiTheme="majorEastAsia" w:eastAsiaTheme="majorEastAsia" w:hAnsiTheme="majorEastAsia"/>
          <w:sz w:val="28"/>
          <w:szCs w:val="28"/>
        </w:rPr>
      </w:pPr>
      <w:bookmarkStart w:id="57" w:name="_Toc27499025"/>
      <w:bookmarkStart w:id="58" w:name="_Toc1832"/>
      <w:bookmarkStart w:id="59" w:name="_Toc69409552"/>
      <w:bookmarkStart w:id="60" w:name="_Toc328406681"/>
      <w:r w:rsidRPr="000F25FD">
        <w:rPr>
          <w:rFonts w:asciiTheme="majorEastAsia" w:eastAsiaTheme="majorEastAsia" w:hAnsiTheme="majorEastAsia"/>
          <w:sz w:val="28"/>
          <w:szCs w:val="28"/>
        </w:rPr>
        <w:lastRenderedPageBreak/>
        <w:t xml:space="preserve">4  </w:t>
      </w:r>
      <w:r w:rsidRPr="000F25FD">
        <w:rPr>
          <w:rFonts w:asciiTheme="majorEastAsia" w:eastAsiaTheme="majorEastAsia" w:hAnsiTheme="majorEastAsia" w:hint="eastAsia"/>
          <w:sz w:val="28"/>
          <w:szCs w:val="28"/>
        </w:rPr>
        <w:t>材料</w:t>
      </w:r>
      <w:bookmarkEnd w:id="57"/>
      <w:bookmarkEnd w:id="58"/>
      <w:bookmarkEnd w:id="59"/>
    </w:p>
    <w:p w14:paraId="0D4D508C" w14:textId="77777777"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i/>
          <w:snapToGrid w:val="0"/>
          <w:color w:val="000000"/>
          <w:kern w:val="0"/>
          <w:sz w:val="21"/>
          <w:szCs w:val="21"/>
        </w:rPr>
      </w:pPr>
      <w:bookmarkStart w:id="61" w:name="_Toc27499026"/>
      <w:bookmarkStart w:id="62" w:name="_Toc3831"/>
      <w:bookmarkStart w:id="63" w:name="_Toc69409553"/>
      <w:r w:rsidRPr="000F25FD">
        <w:rPr>
          <w:rFonts w:ascii="黑体" w:eastAsia="黑体" w:hAnsi="黑体"/>
          <w:b w:val="0"/>
          <w:bCs w:val="0"/>
          <w:snapToGrid w:val="0"/>
          <w:color w:val="000000"/>
          <w:kern w:val="0"/>
          <w:sz w:val="21"/>
          <w:szCs w:val="21"/>
        </w:rPr>
        <w:t xml:space="preserve">4.1  </w:t>
      </w:r>
      <w:r w:rsidRPr="000F25FD">
        <w:rPr>
          <w:rFonts w:ascii="黑体" w:eastAsia="黑体" w:hAnsi="黑体" w:hint="eastAsia"/>
          <w:b w:val="0"/>
          <w:bCs w:val="0"/>
          <w:snapToGrid w:val="0"/>
          <w:color w:val="000000"/>
          <w:kern w:val="0"/>
          <w:sz w:val="21"/>
          <w:szCs w:val="21"/>
        </w:rPr>
        <w:t>一般规定</w:t>
      </w:r>
      <w:bookmarkEnd w:id="60"/>
      <w:bookmarkEnd w:id="61"/>
      <w:bookmarkEnd w:id="62"/>
      <w:bookmarkEnd w:id="63"/>
    </w:p>
    <w:p w14:paraId="6A17D38A" w14:textId="2DFE882A" w:rsidR="00E9270B" w:rsidRPr="001D065E" w:rsidRDefault="00AE46B3" w:rsidP="0016336F">
      <w:pPr>
        <w:spacing w:line="360" w:lineRule="auto"/>
        <w:rPr>
          <w:snapToGrid w:val="0"/>
          <w:color w:val="000000"/>
          <w:kern w:val="0"/>
          <w:szCs w:val="21"/>
        </w:rPr>
      </w:pPr>
      <w:r w:rsidRPr="00D90D2E">
        <w:rPr>
          <w:rFonts w:hint="eastAsia"/>
          <w:b/>
          <w:bCs/>
          <w:snapToGrid w:val="0"/>
          <w:color w:val="000000"/>
          <w:kern w:val="0"/>
          <w:szCs w:val="21"/>
        </w:rPr>
        <w:t>4.1.1</w:t>
      </w:r>
      <w:r w:rsidRPr="001D065E">
        <w:rPr>
          <w:snapToGrid w:val="0"/>
          <w:color w:val="000000"/>
          <w:kern w:val="0"/>
          <w:szCs w:val="21"/>
        </w:rPr>
        <w:t xml:space="preserve"> </w:t>
      </w:r>
      <w:r w:rsidR="00C852DC" w:rsidRPr="001D065E">
        <w:rPr>
          <w:rFonts w:hint="eastAsia"/>
          <w:snapToGrid w:val="0"/>
          <w:color w:val="000000"/>
          <w:kern w:val="0"/>
          <w:szCs w:val="21"/>
        </w:rPr>
        <w:t xml:space="preserve"> </w:t>
      </w:r>
      <w:r w:rsidRPr="001D065E">
        <w:rPr>
          <w:rFonts w:hint="eastAsia"/>
          <w:snapToGrid w:val="0"/>
          <w:color w:val="000000"/>
          <w:kern w:val="0"/>
          <w:szCs w:val="21"/>
        </w:rPr>
        <w:t>玻璃结构工程</w:t>
      </w:r>
      <w:r w:rsidRPr="001D065E">
        <w:rPr>
          <w:snapToGrid w:val="0"/>
          <w:color w:val="000000"/>
          <w:kern w:val="0"/>
          <w:szCs w:val="21"/>
        </w:rPr>
        <w:t>应</w:t>
      </w:r>
      <w:r w:rsidR="00544611" w:rsidRPr="001D065E">
        <w:rPr>
          <w:rFonts w:hint="eastAsia"/>
          <w:snapToGrid w:val="0"/>
          <w:color w:val="000000"/>
          <w:kern w:val="0"/>
          <w:szCs w:val="21"/>
        </w:rPr>
        <w:t>采用</w:t>
      </w:r>
      <w:r w:rsidR="008F14E1" w:rsidRPr="001D065E">
        <w:rPr>
          <w:rFonts w:hint="eastAsia"/>
          <w:snapToGrid w:val="0"/>
          <w:color w:val="000000"/>
          <w:kern w:val="0"/>
          <w:szCs w:val="21"/>
        </w:rPr>
        <w:t>质量</w:t>
      </w:r>
      <w:r w:rsidR="00544611" w:rsidRPr="001D065E">
        <w:rPr>
          <w:rFonts w:hint="eastAsia"/>
          <w:snapToGrid w:val="0"/>
          <w:color w:val="000000"/>
          <w:kern w:val="0"/>
          <w:szCs w:val="21"/>
        </w:rPr>
        <w:t>合格的</w:t>
      </w:r>
      <w:r w:rsidR="00382E48" w:rsidRPr="001D065E">
        <w:rPr>
          <w:rFonts w:hint="eastAsia"/>
          <w:snapToGrid w:val="0"/>
          <w:color w:val="000000"/>
          <w:kern w:val="0"/>
          <w:szCs w:val="21"/>
        </w:rPr>
        <w:t>建筑</w:t>
      </w:r>
      <w:r w:rsidR="00544611" w:rsidRPr="001D065E">
        <w:rPr>
          <w:rFonts w:hint="eastAsia"/>
          <w:snapToGrid w:val="0"/>
          <w:color w:val="000000"/>
          <w:kern w:val="0"/>
          <w:szCs w:val="21"/>
        </w:rPr>
        <w:t>材料，并应</w:t>
      </w:r>
      <w:r w:rsidR="008F14E1" w:rsidRPr="001D065E">
        <w:rPr>
          <w:rFonts w:hint="eastAsia"/>
          <w:snapToGrid w:val="0"/>
          <w:color w:val="000000"/>
          <w:kern w:val="0"/>
          <w:szCs w:val="21"/>
        </w:rPr>
        <w:t>在设计文件中明确材料所执行的技术标准</w:t>
      </w:r>
      <w:r w:rsidR="00544611" w:rsidRPr="001D065E">
        <w:rPr>
          <w:rFonts w:hint="eastAsia"/>
          <w:snapToGrid w:val="0"/>
          <w:color w:val="000000"/>
          <w:kern w:val="0"/>
          <w:szCs w:val="21"/>
        </w:rPr>
        <w:t>；</w:t>
      </w:r>
      <w:r w:rsidR="008F14E1" w:rsidRPr="001D065E">
        <w:rPr>
          <w:rFonts w:hint="eastAsia"/>
          <w:snapToGrid w:val="0"/>
          <w:color w:val="000000"/>
          <w:kern w:val="0"/>
          <w:szCs w:val="21"/>
        </w:rPr>
        <w:t>采用</w:t>
      </w:r>
      <w:r w:rsidRPr="001D065E">
        <w:rPr>
          <w:rFonts w:hint="eastAsia"/>
          <w:snapToGrid w:val="0"/>
          <w:color w:val="000000"/>
          <w:kern w:val="0"/>
          <w:szCs w:val="21"/>
        </w:rPr>
        <w:t>尚无相应</w:t>
      </w:r>
      <w:r w:rsidR="008F14E1" w:rsidRPr="001D065E">
        <w:rPr>
          <w:rFonts w:hint="eastAsia"/>
          <w:snapToGrid w:val="0"/>
          <w:color w:val="000000"/>
          <w:kern w:val="0"/>
          <w:szCs w:val="21"/>
        </w:rPr>
        <w:t>技术</w:t>
      </w:r>
      <w:r w:rsidRPr="001D065E">
        <w:rPr>
          <w:rFonts w:hint="eastAsia"/>
          <w:snapToGrid w:val="0"/>
          <w:color w:val="000000"/>
          <w:kern w:val="0"/>
          <w:szCs w:val="21"/>
        </w:rPr>
        <w:t>标准的材料</w:t>
      </w:r>
      <w:r w:rsidR="008F14E1" w:rsidRPr="001D065E">
        <w:rPr>
          <w:rFonts w:hint="eastAsia"/>
          <w:snapToGrid w:val="0"/>
          <w:color w:val="000000"/>
          <w:kern w:val="0"/>
          <w:szCs w:val="21"/>
        </w:rPr>
        <w:t>时，</w:t>
      </w:r>
      <w:r w:rsidRPr="001D065E">
        <w:rPr>
          <w:rFonts w:hint="eastAsia"/>
          <w:snapToGrid w:val="0"/>
          <w:color w:val="000000"/>
          <w:kern w:val="0"/>
          <w:szCs w:val="21"/>
        </w:rPr>
        <w:t>应</w:t>
      </w:r>
      <w:r w:rsidR="00544611" w:rsidRPr="001D065E">
        <w:rPr>
          <w:rFonts w:hint="eastAsia"/>
          <w:snapToGrid w:val="0"/>
          <w:color w:val="000000"/>
          <w:kern w:val="0"/>
          <w:szCs w:val="21"/>
        </w:rPr>
        <w:t>进行</w:t>
      </w:r>
      <w:r w:rsidRPr="001D065E">
        <w:rPr>
          <w:rFonts w:hint="eastAsia"/>
          <w:snapToGrid w:val="0"/>
          <w:color w:val="000000"/>
          <w:kern w:val="0"/>
          <w:szCs w:val="21"/>
        </w:rPr>
        <w:t>专项技术论证。</w:t>
      </w:r>
    </w:p>
    <w:p w14:paraId="24978A7A" w14:textId="25F2BF4B" w:rsidR="008F14E1" w:rsidRPr="001D065E" w:rsidRDefault="008F14E1" w:rsidP="0016336F">
      <w:pPr>
        <w:spacing w:line="360" w:lineRule="auto"/>
        <w:rPr>
          <w:snapToGrid w:val="0"/>
          <w:color w:val="000000"/>
          <w:kern w:val="0"/>
          <w:szCs w:val="21"/>
        </w:rPr>
      </w:pPr>
      <w:r w:rsidRPr="001D065E">
        <w:rPr>
          <w:rStyle w:val="af6"/>
          <w:rFonts w:ascii="华文仿宋" w:eastAsia="华文仿宋" w:hAnsi="华文仿宋" w:hint="eastAsia"/>
        </w:rPr>
        <w:t>【条文说明】</w:t>
      </w:r>
      <w:r w:rsidR="00382E48" w:rsidRPr="001D065E">
        <w:rPr>
          <w:rStyle w:val="af6"/>
          <w:rFonts w:ascii="华文仿宋" w:eastAsia="华文仿宋" w:hAnsi="华文仿宋" w:hint="eastAsia"/>
        </w:rPr>
        <w:t>4.1.1</w:t>
      </w:r>
      <w:r w:rsidR="00743D11" w:rsidRPr="001D065E">
        <w:rPr>
          <w:rStyle w:val="af6"/>
          <w:rFonts w:ascii="华文仿宋" w:eastAsia="华文仿宋" w:hAnsi="华文仿宋" w:hint="eastAsia"/>
        </w:rPr>
        <w:t xml:space="preserve"> </w:t>
      </w:r>
      <w:r w:rsidR="00382E48" w:rsidRPr="001D065E">
        <w:rPr>
          <w:rStyle w:val="af6"/>
          <w:rFonts w:ascii="华文仿宋" w:eastAsia="华文仿宋" w:hAnsi="华文仿宋" w:hint="eastAsia"/>
        </w:rPr>
        <w:t>玻璃结构应采用质量合格的建筑材料，以保证玻璃建筑工程的性能要求和质量安全要求。合格的材料，是指性能和质量符合有关技术标准规定的材料，这些标准包括现行国家标准、行业标准、团体标准及企业标准。当材料没有相应的技术标准时，专题技术论证应确定该材料是否符合玻璃结构工程所需要的物理力学性能、耐久性能和质量要求。</w:t>
      </w:r>
    </w:p>
    <w:p w14:paraId="41FF8B75" w14:textId="1AAD4CB8" w:rsidR="00CE2E29" w:rsidRPr="001D065E" w:rsidRDefault="00CE2E29" w:rsidP="0016336F">
      <w:pPr>
        <w:spacing w:line="360" w:lineRule="auto"/>
        <w:rPr>
          <w:snapToGrid w:val="0"/>
          <w:color w:val="000000"/>
          <w:kern w:val="0"/>
          <w:szCs w:val="21"/>
        </w:rPr>
      </w:pPr>
      <w:r w:rsidRPr="00D90D2E">
        <w:rPr>
          <w:rFonts w:hint="eastAsia"/>
          <w:b/>
          <w:bCs/>
          <w:snapToGrid w:val="0"/>
          <w:color w:val="000000"/>
          <w:kern w:val="0"/>
          <w:szCs w:val="21"/>
        </w:rPr>
        <w:t>4.1.2</w:t>
      </w:r>
      <w:r w:rsidRPr="001D065E">
        <w:rPr>
          <w:rFonts w:hint="eastAsia"/>
          <w:snapToGrid w:val="0"/>
          <w:color w:val="000000"/>
          <w:kern w:val="0"/>
          <w:szCs w:val="21"/>
        </w:rPr>
        <w:t xml:space="preserve"> </w:t>
      </w:r>
      <w:r w:rsidR="00C852DC" w:rsidRPr="001D065E">
        <w:rPr>
          <w:rFonts w:hint="eastAsia"/>
          <w:snapToGrid w:val="0"/>
          <w:color w:val="000000"/>
          <w:kern w:val="0"/>
          <w:szCs w:val="21"/>
        </w:rPr>
        <w:t xml:space="preserve"> </w:t>
      </w:r>
      <w:r w:rsidRPr="001D065E">
        <w:rPr>
          <w:rFonts w:hint="eastAsia"/>
          <w:snapToGrid w:val="0"/>
          <w:color w:val="000000"/>
          <w:kern w:val="0"/>
          <w:szCs w:val="21"/>
        </w:rPr>
        <w:t>玻璃结构工程</w:t>
      </w:r>
      <w:r w:rsidRPr="001D065E">
        <w:rPr>
          <w:snapToGrid w:val="0"/>
          <w:color w:val="000000"/>
          <w:kern w:val="0"/>
          <w:szCs w:val="21"/>
        </w:rPr>
        <w:t>用</w:t>
      </w:r>
      <w:r w:rsidRPr="001D065E">
        <w:rPr>
          <w:rFonts w:hint="eastAsia"/>
          <w:snapToGrid w:val="0"/>
          <w:color w:val="000000"/>
          <w:kern w:val="0"/>
          <w:szCs w:val="21"/>
        </w:rPr>
        <w:t>材料应</w:t>
      </w:r>
      <w:r w:rsidR="00FF762E" w:rsidRPr="001D065E">
        <w:rPr>
          <w:rFonts w:hint="eastAsia"/>
          <w:snapToGrid w:val="0"/>
          <w:color w:val="000000"/>
          <w:kern w:val="0"/>
          <w:szCs w:val="21"/>
        </w:rPr>
        <w:t>符合</w:t>
      </w:r>
      <w:r w:rsidRPr="001D065E">
        <w:rPr>
          <w:rFonts w:hint="eastAsia"/>
          <w:snapToGrid w:val="0"/>
          <w:color w:val="000000"/>
          <w:kern w:val="0"/>
          <w:szCs w:val="21"/>
        </w:rPr>
        <w:t>结构安全性、耐久性及节能环保要求。</w:t>
      </w:r>
      <w:r w:rsidR="00544611" w:rsidRPr="001D065E">
        <w:rPr>
          <w:rFonts w:hint="eastAsia"/>
          <w:snapToGrid w:val="0"/>
          <w:color w:val="000000"/>
          <w:kern w:val="0"/>
          <w:szCs w:val="21"/>
        </w:rPr>
        <w:t>对于</w:t>
      </w:r>
      <w:r w:rsidRPr="001D065E">
        <w:rPr>
          <w:rFonts w:hint="eastAsia"/>
          <w:snapToGrid w:val="0"/>
          <w:color w:val="000000"/>
          <w:kern w:val="0"/>
          <w:szCs w:val="21"/>
        </w:rPr>
        <w:t>易受自然环境腐蚀的金属材料，应采取防腐处理措施。</w:t>
      </w:r>
    </w:p>
    <w:p w14:paraId="0395CCAB" w14:textId="6CA1555E" w:rsidR="00CE2E29" w:rsidRPr="001D065E" w:rsidRDefault="0054617F" w:rsidP="0016336F">
      <w:pPr>
        <w:spacing w:line="360" w:lineRule="auto"/>
        <w:rPr>
          <w:snapToGrid w:val="0"/>
          <w:color w:val="000000"/>
          <w:kern w:val="0"/>
          <w:szCs w:val="21"/>
        </w:rPr>
      </w:pPr>
      <w:r w:rsidRPr="001D065E">
        <w:rPr>
          <w:rStyle w:val="af6"/>
          <w:rFonts w:ascii="华文仿宋" w:eastAsia="华文仿宋" w:hAnsi="华文仿宋" w:hint="eastAsia"/>
        </w:rPr>
        <w:t>【条文说明】4.1.2</w:t>
      </w:r>
      <w:r w:rsidR="00743D11" w:rsidRPr="001D065E">
        <w:rPr>
          <w:rStyle w:val="af6"/>
          <w:rFonts w:ascii="华文仿宋" w:eastAsia="华文仿宋" w:hAnsi="华文仿宋" w:hint="eastAsia"/>
        </w:rPr>
        <w:t xml:space="preserve"> </w:t>
      </w:r>
      <w:r w:rsidR="00CE2E29" w:rsidRPr="001D065E">
        <w:rPr>
          <w:rStyle w:val="af6"/>
          <w:rFonts w:ascii="华文仿宋" w:eastAsia="华文仿宋" w:hAnsi="华文仿宋" w:hint="eastAsia"/>
        </w:rPr>
        <w:t>玻璃结构经常受自然环境不利因素的影响，如日晒、雨淋、风沙等不利因素的侵蚀。因此，要求材料要有足够的耐候性和耐久性，具备防风雨、防日晒、保温、隔热等功能。除不锈钢和轻金属材料外，其他金属材料都应进行热镀锌或其他有效的防腐处理，保证玻璃结构的耐久性。</w:t>
      </w:r>
    </w:p>
    <w:p w14:paraId="4CF37DB3" w14:textId="582EDD1B" w:rsidR="00CE2E29" w:rsidRPr="001D065E" w:rsidRDefault="00AE46B3" w:rsidP="0016336F">
      <w:pPr>
        <w:spacing w:line="360" w:lineRule="auto"/>
        <w:rPr>
          <w:rStyle w:val="af6"/>
          <w:rFonts w:ascii="华文仿宋" w:eastAsia="华文仿宋" w:hAnsi="华文仿宋"/>
        </w:rPr>
      </w:pPr>
      <w:r w:rsidRPr="00D90D2E">
        <w:rPr>
          <w:rFonts w:hint="eastAsia"/>
          <w:b/>
          <w:bCs/>
          <w:snapToGrid w:val="0"/>
          <w:color w:val="000000"/>
          <w:kern w:val="0"/>
          <w:szCs w:val="21"/>
        </w:rPr>
        <w:t>4.1.</w:t>
      </w:r>
      <w:r w:rsidR="00CE2E29" w:rsidRPr="00D90D2E">
        <w:rPr>
          <w:rFonts w:hint="eastAsia"/>
          <w:b/>
          <w:bCs/>
          <w:snapToGrid w:val="0"/>
          <w:color w:val="000000"/>
          <w:kern w:val="0"/>
          <w:szCs w:val="21"/>
        </w:rPr>
        <w:t>3</w:t>
      </w:r>
      <w:r w:rsidR="00CE2E29" w:rsidRPr="001D065E">
        <w:rPr>
          <w:rFonts w:hint="eastAsia"/>
          <w:snapToGrid w:val="0"/>
          <w:color w:val="000000"/>
          <w:kern w:val="0"/>
          <w:szCs w:val="21"/>
        </w:rPr>
        <w:t xml:space="preserve"> </w:t>
      </w:r>
      <w:r w:rsidR="00C852DC" w:rsidRPr="001D065E">
        <w:rPr>
          <w:rFonts w:hint="eastAsia"/>
          <w:snapToGrid w:val="0"/>
          <w:color w:val="000000"/>
          <w:kern w:val="0"/>
          <w:szCs w:val="21"/>
        </w:rPr>
        <w:t xml:space="preserve"> </w:t>
      </w:r>
      <w:r w:rsidRPr="001D065E">
        <w:rPr>
          <w:rFonts w:hint="eastAsia"/>
          <w:snapToGrid w:val="0"/>
          <w:color w:val="000000"/>
          <w:kern w:val="0"/>
          <w:szCs w:val="21"/>
        </w:rPr>
        <w:t>玻璃结构工程</w:t>
      </w:r>
      <w:r w:rsidRPr="001D065E">
        <w:rPr>
          <w:snapToGrid w:val="0"/>
          <w:color w:val="000000"/>
          <w:kern w:val="0"/>
          <w:szCs w:val="21"/>
        </w:rPr>
        <w:t>用材料宜采用不燃或难燃材料</w:t>
      </w:r>
      <w:r w:rsidRPr="001D065E">
        <w:rPr>
          <w:rFonts w:hint="eastAsia"/>
          <w:snapToGrid w:val="0"/>
          <w:color w:val="000000"/>
          <w:kern w:val="0"/>
          <w:szCs w:val="21"/>
        </w:rPr>
        <w:t>，其燃烧性能应符合现行国家标准《建筑设计防火规范》</w:t>
      </w:r>
      <w:r w:rsidRPr="001D065E">
        <w:rPr>
          <w:snapToGrid w:val="0"/>
          <w:color w:val="000000"/>
          <w:kern w:val="0"/>
          <w:szCs w:val="21"/>
        </w:rPr>
        <w:t xml:space="preserve">GB </w:t>
      </w:r>
      <w:r w:rsidRPr="001D065E">
        <w:rPr>
          <w:rFonts w:hint="eastAsia"/>
          <w:snapToGrid w:val="0"/>
          <w:color w:val="000000"/>
          <w:kern w:val="0"/>
          <w:szCs w:val="21"/>
        </w:rPr>
        <w:t>50016</w:t>
      </w:r>
      <w:r w:rsidRPr="001D065E">
        <w:rPr>
          <w:snapToGrid w:val="0"/>
          <w:color w:val="000000"/>
          <w:kern w:val="0"/>
          <w:szCs w:val="21"/>
        </w:rPr>
        <w:t>的有关规定。</w:t>
      </w:r>
    </w:p>
    <w:p w14:paraId="3E05628B" w14:textId="0108B6D5" w:rsidR="00B00465" w:rsidRPr="001D065E" w:rsidRDefault="00B00465" w:rsidP="0016336F">
      <w:pPr>
        <w:spacing w:line="360" w:lineRule="auto"/>
        <w:rPr>
          <w:snapToGrid w:val="0"/>
          <w:color w:val="000000"/>
          <w:kern w:val="0"/>
          <w:szCs w:val="21"/>
        </w:rPr>
      </w:pPr>
      <w:r w:rsidRPr="00D90D2E">
        <w:rPr>
          <w:rFonts w:hint="eastAsia"/>
          <w:b/>
          <w:bCs/>
          <w:snapToGrid w:val="0"/>
          <w:color w:val="000000"/>
          <w:kern w:val="0"/>
          <w:szCs w:val="21"/>
        </w:rPr>
        <w:t xml:space="preserve">4.1.4 </w:t>
      </w:r>
      <w:r w:rsidRPr="001D065E">
        <w:rPr>
          <w:rFonts w:hint="eastAsia"/>
          <w:snapToGrid w:val="0"/>
          <w:color w:val="000000"/>
          <w:kern w:val="0"/>
          <w:szCs w:val="21"/>
        </w:rPr>
        <w:t xml:space="preserve"> </w:t>
      </w:r>
      <w:r w:rsidRPr="001D065E">
        <w:rPr>
          <w:rFonts w:hint="eastAsia"/>
          <w:snapToGrid w:val="0"/>
          <w:color w:val="000000"/>
          <w:kern w:val="0"/>
          <w:szCs w:val="21"/>
        </w:rPr>
        <w:t>粘接材料、密封材料之间以及粘接材料、密封材料与其他材料相互接触时，应符合</w:t>
      </w:r>
      <w:r w:rsidR="00382E48" w:rsidRPr="001D065E">
        <w:rPr>
          <w:rFonts w:hint="eastAsia"/>
          <w:snapToGrid w:val="0"/>
          <w:color w:val="000000"/>
          <w:kern w:val="0"/>
          <w:szCs w:val="21"/>
        </w:rPr>
        <w:t>材料</w:t>
      </w:r>
      <w:r w:rsidRPr="001D065E">
        <w:rPr>
          <w:rFonts w:hint="eastAsia"/>
          <w:snapToGrid w:val="0"/>
          <w:color w:val="000000"/>
          <w:kern w:val="0"/>
          <w:szCs w:val="21"/>
        </w:rPr>
        <w:t>相容性要求。</w:t>
      </w:r>
    </w:p>
    <w:p w14:paraId="249233D4" w14:textId="0454EF0A" w:rsidR="00AA2A99" w:rsidRPr="001D065E" w:rsidRDefault="00AA2A99" w:rsidP="0016336F">
      <w:pPr>
        <w:spacing w:line="360" w:lineRule="auto"/>
        <w:rPr>
          <w:snapToGrid w:val="0"/>
          <w:color w:val="000000"/>
          <w:kern w:val="0"/>
          <w:szCs w:val="21"/>
        </w:rPr>
      </w:pPr>
      <w:r w:rsidRPr="001D065E">
        <w:rPr>
          <w:rStyle w:val="af6"/>
          <w:rFonts w:ascii="华文仿宋" w:eastAsia="华文仿宋" w:hAnsi="华文仿宋" w:hint="eastAsia"/>
        </w:rPr>
        <w:t>【条文说明】4.</w:t>
      </w:r>
      <w:r w:rsidR="00C82873" w:rsidRPr="001D065E">
        <w:rPr>
          <w:rStyle w:val="af6"/>
          <w:rFonts w:ascii="华文仿宋" w:eastAsia="华文仿宋" w:hAnsi="华文仿宋" w:hint="eastAsia"/>
        </w:rPr>
        <w:t>1</w:t>
      </w:r>
      <w:r w:rsidRPr="001D065E">
        <w:rPr>
          <w:rStyle w:val="af6"/>
          <w:rFonts w:ascii="华文仿宋" w:eastAsia="华文仿宋" w:hAnsi="华文仿宋" w:hint="eastAsia"/>
        </w:rPr>
        <w:t>.</w:t>
      </w:r>
      <w:r w:rsidR="00C82873" w:rsidRPr="001D065E">
        <w:rPr>
          <w:rStyle w:val="af6"/>
          <w:rFonts w:ascii="华文仿宋" w:eastAsia="华文仿宋" w:hAnsi="华文仿宋" w:hint="eastAsia"/>
        </w:rPr>
        <w:t>4</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粘接材料、密封材料一般属于高分子有机材料，如彼此不兼容时在接触部位会产生相互</w:t>
      </w:r>
      <w:r w:rsidR="00382E48" w:rsidRPr="001D065E">
        <w:rPr>
          <w:rStyle w:val="af6"/>
          <w:rFonts w:ascii="华文仿宋" w:eastAsia="华文仿宋" w:hAnsi="华文仿宋" w:hint="eastAsia"/>
        </w:rPr>
        <w:t>之间的物理、</w:t>
      </w:r>
      <w:r w:rsidRPr="001D065E">
        <w:rPr>
          <w:rStyle w:val="af6"/>
          <w:rFonts w:ascii="华文仿宋" w:eastAsia="华文仿宋" w:hAnsi="华文仿宋" w:hint="eastAsia"/>
        </w:rPr>
        <w:t>化学反应作用而改变性态，造成其性能下降或失效。</w:t>
      </w:r>
      <w:r w:rsidR="00382E48" w:rsidRPr="001D065E">
        <w:rPr>
          <w:rStyle w:val="af6"/>
          <w:rFonts w:ascii="华文仿宋" w:eastAsia="华文仿宋" w:hAnsi="华文仿宋" w:hint="eastAsia"/>
        </w:rPr>
        <w:t>粘接材料也包括夹层玻璃采用的中间层胶片。</w:t>
      </w:r>
    </w:p>
    <w:p w14:paraId="342A114C" w14:textId="0C4BEF7A" w:rsidR="00E9270B" w:rsidRPr="001D065E" w:rsidRDefault="00AE46B3" w:rsidP="0016336F">
      <w:pPr>
        <w:spacing w:line="360" w:lineRule="auto"/>
        <w:rPr>
          <w:snapToGrid w:val="0"/>
          <w:color w:val="000000"/>
          <w:kern w:val="0"/>
          <w:szCs w:val="21"/>
        </w:rPr>
      </w:pPr>
      <w:r w:rsidRPr="00D90D2E">
        <w:rPr>
          <w:rFonts w:hint="eastAsia"/>
          <w:b/>
          <w:bCs/>
          <w:snapToGrid w:val="0"/>
          <w:color w:val="000000"/>
          <w:kern w:val="0"/>
          <w:szCs w:val="21"/>
        </w:rPr>
        <w:t>4.1.</w:t>
      </w:r>
      <w:r w:rsidR="00CE2E29" w:rsidRPr="00D90D2E">
        <w:rPr>
          <w:rFonts w:hint="eastAsia"/>
          <w:b/>
          <w:bCs/>
          <w:snapToGrid w:val="0"/>
          <w:color w:val="000000"/>
          <w:kern w:val="0"/>
          <w:szCs w:val="21"/>
        </w:rPr>
        <w:t xml:space="preserve">5 </w:t>
      </w:r>
      <w:r w:rsidR="00C852DC" w:rsidRPr="001D065E">
        <w:rPr>
          <w:rFonts w:hint="eastAsia"/>
          <w:snapToGrid w:val="0"/>
          <w:color w:val="000000"/>
          <w:kern w:val="0"/>
          <w:szCs w:val="21"/>
        </w:rPr>
        <w:t xml:space="preserve"> </w:t>
      </w:r>
      <w:r w:rsidRPr="001D065E">
        <w:rPr>
          <w:snapToGrid w:val="0"/>
          <w:color w:val="000000"/>
          <w:kern w:val="0"/>
          <w:szCs w:val="21"/>
        </w:rPr>
        <w:t>与金属、镀膜玻璃、夹层玻璃</w:t>
      </w:r>
      <w:r w:rsidRPr="001D065E">
        <w:rPr>
          <w:rFonts w:hint="eastAsia"/>
          <w:snapToGrid w:val="0"/>
          <w:color w:val="000000"/>
          <w:kern w:val="0"/>
          <w:szCs w:val="21"/>
        </w:rPr>
        <w:t>、中空玻璃</w:t>
      </w:r>
      <w:r w:rsidRPr="001D065E">
        <w:rPr>
          <w:snapToGrid w:val="0"/>
          <w:color w:val="000000"/>
          <w:kern w:val="0"/>
          <w:szCs w:val="21"/>
        </w:rPr>
        <w:t>以及中性结构胶接触</w:t>
      </w:r>
      <w:r w:rsidRPr="001D065E">
        <w:rPr>
          <w:rFonts w:hint="eastAsia"/>
          <w:snapToGrid w:val="0"/>
          <w:color w:val="000000"/>
          <w:kern w:val="0"/>
          <w:szCs w:val="21"/>
        </w:rPr>
        <w:t>的建筑密封</w:t>
      </w:r>
      <w:r w:rsidRPr="001D065E">
        <w:rPr>
          <w:snapToGrid w:val="0"/>
          <w:color w:val="000000"/>
          <w:kern w:val="0"/>
          <w:szCs w:val="21"/>
        </w:rPr>
        <w:t>胶</w:t>
      </w:r>
      <w:r w:rsidRPr="001D065E">
        <w:rPr>
          <w:rFonts w:hint="eastAsia"/>
          <w:snapToGrid w:val="0"/>
          <w:color w:val="000000"/>
          <w:kern w:val="0"/>
          <w:szCs w:val="21"/>
        </w:rPr>
        <w:t>，</w:t>
      </w:r>
      <w:r w:rsidRPr="001D065E">
        <w:rPr>
          <w:snapToGrid w:val="0"/>
          <w:color w:val="000000"/>
          <w:kern w:val="0"/>
          <w:szCs w:val="21"/>
        </w:rPr>
        <w:t>应使用中性</w:t>
      </w:r>
      <w:r w:rsidRPr="001D065E">
        <w:rPr>
          <w:rFonts w:hint="eastAsia"/>
          <w:snapToGrid w:val="0"/>
          <w:color w:val="000000"/>
          <w:kern w:val="0"/>
          <w:szCs w:val="21"/>
        </w:rPr>
        <w:t>耐候密封</w:t>
      </w:r>
      <w:r w:rsidRPr="001D065E">
        <w:rPr>
          <w:snapToGrid w:val="0"/>
          <w:color w:val="000000"/>
          <w:kern w:val="0"/>
          <w:szCs w:val="21"/>
        </w:rPr>
        <w:t>胶。</w:t>
      </w:r>
    </w:p>
    <w:p w14:paraId="4CE65F35" w14:textId="4962F7B9" w:rsidR="00CE2E29" w:rsidRPr="001D065E" w:rsidRDefault="00BD2B03" w:rsidP="0016336F">
      <w:pPr>
        <w:spacing w:line="360" w:lineRule="auto"/>
        <w:rPr>
          <w:dstrike/>
          <w:snapToGrid w:val="0"/>
          <w:color w:val="000000"/>
          <w:kern w:val="0"/>
          <w:szCs w:val="21"/>
        </w:rPr>
      </w:pPr>
      <w:r w:rsidRPr="001D065E">
        <w:rPr>
          <w:rStyle w:val="af6"/>
          <w:rFonts w:ascii="华文仿宋" w:eastAsia="华文仿宋" w:hAnsi="华文仿宋" w:hint="eastAsia"/>
        </w:rPr>
        <w:t>【</w:t>
      </w:r>
      <w:r w:rsidR="00CE2E29" w:rsidRPr="001D065E">
        <w:rPr>
          <w:rStyle w:val="af6"/>
          <w:rFonts w:ascii="华文仿宋" w:eastAsia="华文仿宋" w:hAnsi="华文仿宋" w:hint="eastAsia"/>
        </w:rPr>
        <w:t>条文说明</w:t>
      </w:r>
      <w:r w:rsidRPr="001D065E">
        <w:rPr>
          <w:rStyle w:val="af6"/>
          <w:rFonts w:ascii="华文仿宋" w:eastAsia="华文仿宋" w:hAnsi="华文仿宋" w:hint="eastAsia"/>
        </w:rPr>
        <w:t>】4.1.5</w:t>
      </w:r>
      <w:r w:rsidR="00743D11" w:rsidRPr="001D065E">
        <w:rPr>
          <w:rStyle w:val="af6"/>
          <w:rFonts w:ascii="华文仿宋" w:eastAsia="华文仿宋" w:hAnsi="华文仿宋" w:hint="eastAsia"/>
        </w:rPr>
        <w:t xml:space="preserve"> </w:t>
      </w:r>
      <w:r w:rsidR="00CE2E29" w:rsidRPr="001D065E">
        <w:rPr>
          <w:rStyle w:val="af6"/>
          <w:rFonts w:ascii="华文仿宋" w:eastAsia="华文仿宋" w:hAnsi="华文仿宋" w:hint="eastAsia"/>
        </w:rPr>
        <w:t>酸性密封胶固化时释放出酸性物质，对金属材料、镀膜玻璃和夹层玻璃有一定的腐蚀性，并可能与中性的</w:t>
      </w:r>
      <w:proofErr w:type="gramStart"/>
      <w:r w:rsidR="00CE2E29" w:rsidRPr="001D065E">
        <w:rPr>
          <w:rStyle w:val="af6"/>
          <w:rFonts w:ascii="华文仿宋" w:eastAsia="华文仿宋" w:hAnsi="华文仿宋" w:hint="eastAsia"/>
        </w:rPr>
        <w:t>结构胶起反应</w:t>
      </w:r>
      <w:proofErr w:type="gramEnd"/>
      <w:r w:rsidR="00CE2E29" w:rsidRPr="001D065E">
        <w:rPr>
          <w:rStyle w:val="af6"/>
          <w:rFonts w:ascii="华文仿宋" w:eastAsia="华文仿宋" w:hAnsi="华文仿宋" w:hint="eastAsia"/>
        </w:rPr>
        <w:t>，使其性能下降。</w:t>
      </w:r>
    </w:p>
    <w:p w14:paraId="3CDF62D9" w14:textId="66FD62D7" w:rsidR="00E9270B" w:rsidRPr="001D065E" w:rsidRDefault="00AE46B3" w:rsidP="0016336F">
      <w:pPr>
        <w:spacing w:line="360" w:lineRule="auto"/>
        <w:rPr>
          <w:rFonts w:cs="宋体"/>
          <w:snapToGrid w:val="0"/>
          <w:color w:val="000000"/>
          <w:kern w:val="0"/>
          <w:szCs w:val="21"/>
        </w:rPr>
      </w:pPr>
      <w:r w:rsidRPr="00D90D2E">
        <w:rPr>
          <w:b/>
          <w:bCs/>
          <w:snapToGrid w:val="0"/>
          <w:color w:val="000000"/>
          <w:kern w:val="0"/>
          <w:szCs w:val="21"/>
        </w:rPr>
        <w:t>4.1.</w:t>
      </w:r>
      <w:r w:rsidR="00CE2E29" w:rsidRPr="00D90D2E">
        <w:rPr>
          <w:rFonts w:hint="eastAsia"/>
          <w:b/>
          <w:bCs/>
          <w:snapToGrid w:val="0"/>
          <w:color w:val="000000"/>
          <w:kern w:val="0"/>
          <w:szCs w:val="21"/>
        </w:rPr>
        <w:t>6</w:t>
      </w:r>
      <w:r w:rsidR="00C852DC" w:rsidRPr="00D90D2E">
        <w:rPr>
          <w:rFonts w:hint="eastAsia"/>
          <w:b/>
          <w:bCs/>
          <w:snapToGrid w:val="0"/>
          <w:color w:val="000000"/>
          <w:kern w:val="0"/>
          <w:szCs w:val="21"/>
        </w:rPr>
        <w:t xml:space="preserve"> </w:t>
      </w:r>
      <w:r w:rsidR="00C852DC" w:rsidRPr="001D065E">
        <w:rPr>
          <w:rFonts w:hint="eastAsia"/>
          <w:snapToGrid w:val="0"/>
          <w:color w:val="000000"/>
          <w:kern w:val="0"/>
          <w:szCs w:val="21"/>
        </w:rPr>
        <w:t xml:space="preserve"> </w:t>
      </w:r>
      <w:r w:rsidRPr="001D065E">
        <w:rPr>
          <w:rFonts w:cs="宋体" w:hint="eastAsia"/>
          <w:snapToGrid w:val="0"/>
          <w:color w:val="000000"/>
          <w:kern w:val="0"/>
          <w:szCs w:val="21"/>
        </w:rPr>
        <w:t>结构胶和耐候</w:t>
      </w:r>
      <w:proofErr w:type="gramStart"/>
      <w:r w:rsidRPr="001D065E">
        <w:rPr>
          <w:rFonts w:cs="宋体" w:hint="eastAsia"/>
          <w:snapToGrid w:val="0"/>
          <w:color w:val="000000"/>
          <w:kern w:val="0"/>
          <w:szCs w:val="21"/>
        </w:rPr>
        <w:t>密封胶应在</w:t>
      </w:r>
      <w:proofErr w:type="gramEnd"/>
      <w:r w:rsidRPr="001D065E">
        <w:rPr>
          <w:rFonts w:cs="宋体" w:hint="eastAsia"/>
          <w:snapToGrid w:val="0"/>
          <w:color w:val="000000"/>
          <w:kern w:val="0"/>
          <w:szCs w:val="21"/>
        </w:rPr>
        <w:t>有效期内使用</w:t>
      </w:r>
      <w:r w:rsidR="00382E48" w:rsidRPr="001D065E">
        <w:rPr>
          <w:rFonts w:cs="宋体" w:hint="eastAsia"/>
          <w:snapToGrid w:val="0"/>
          <w:color w:val="000000"/>
          <w:kern w:val="0"/>
          <w:szCs w:val="21"/>
        </w:rPr>
        <w:t>；</w:t>
      </w:r>
      <w:r w:rsidR="008F14E1" w:rsidRPr="001D065E">
        <w:rPr>
          <w:rFonts w:cs="宋体" w:hint="eastAsia"/>
          <w:snapToGrid w:val="0"/>
          <w:color w:val="000000"/>
          <w:kern w:val="0"/>
          <w:szCs w:val="21"/>
        </w:rPr>
        <w:t>建筑</w:t>
      </w:r>
      <w:r w:rsidRPr="001D065E">
        <w:rPr>
          <w:rFonts w:cs="宋体" w:hint="eastAsia"/>
          <w:snapToGrid w:val="0"/>
          <w:color w:val="000000"/>
          <w:kern w:val="0"/>
          <w:szCs w:val="21"/>
        </w:rPr>
        <w:t>密封材料</w:t>
      </w:r>
      <w:r w:rsidR="008F14E1" w:rsidRPr="001D065E">
        <w:rPr>
          <w:rFonts w:cs="宋体" w:hint="eastAsia"/>
          <w:snapToGrid w:val="0"/>
          <w:color w:val="000000"/>
          <w:kern w:val="0"/>
          <w:szCs w:val="21"/>
        </w:rPr>
        <w:t>不应</w:t>
      </w:r>
      <w:r w:rsidRPr="001D065E">
        <w:rPr>
          <w:rFonts w:cs="宋体" w:hint="eastAsia"/>
          <w:snapToGrid w:val="0"/>
          <w:color w:val="000000"/>
          <w:kern w:val="0"/>
          <w:szCs w:val="21"/>
        </w:rPr>
        <w:t>作为结构</w:t>
      </w:r>
      <w:r w:rsidR="003C147A">
        <w:rPr>
          <w:rFonts w:cs="宋体" w:hint="eastAsia"/>
          <w:snapToGrid w:val="0"/>
          <w:color w:val="000000"/>
          <w:kern w:val="0"/>
          <w:szCs w:val="21"/>
        </w:rPr>
        <w:t>粘接</w:t>
      </w:r>
      <w:r w:rsidRPr="001D065E">
        <w:rPr>
          <w:rFonts w:cs="宋体" w:hint="eastAsia"/>
          <w:snapToGrid w:val="0"/>
          <w:color w:val="000000"/>
          <w:kern w:val="0"/>
          <w:szCs w:val="21"/>
        </w:rPr>
        <w:t>材料使用。</w:t>
      </w:r>
    </w:p>
    <w:p w14:paraId="36A589AF" w14:textId="61863CA0" w:rsidR="009178AC" w:rsidRPr="001D065E" w:rsidRDefault="009178AC" w:rsidP="0016336F">
      <w:pPr>
        <w:spacing w:line="360" w:lineRule="auto"/>
        <w:rPr>
          <w:rFonts w:cs="宋体"/>
          <w:snapToGrid w:val="0"/>
          <w:color w:val="000000"/>
          <w:kern w:val="0"/>
          <w:szCs w:val="21"/>
        </w:rPr>
      </w:pPr>
      <w:r w:rsidRPr="00D90D2E">
        <w:rPr>
          <w:rFonts w:cs="宋体" w:hint="eastAsia"/>
          <w:b/>
          <w:bCs/>
          <w:snapToGrid w:val="0"/>
          <w:color w:val="000000"/>
          <w:kern w:val="0"/>
          <w:szCs w:val="21"/>
        </w:rPr>
        <w:t>4.1.7</w:t>
      </w:r>
      <w:r w:rsidRPr="001D065E">
        <w:rPr>
          <w:rFonts w:cs="宋体" w:hint="eastAsia"/>
          <w:snapToGrid w:val="0"/>
          <w:color w:val="000000"/>
          <w:kern w:val="0"/>
          <w:szCs w:val="21"/>
        </w:rPr>
        <w:t xml:space="preserve">  </w:t>
      </w:r>
      <w:r w:rsidRPr="001D065E">
        <w:rPr>
          <w:rFonts w:cs="宋体" w:hint="eastAsia"/>
          <w:snapToGrid w:val="0"/>
          <w:color w:val="000000"/>
          <w:kern w:val="0"/>
          <w:szCs w:val="21"/>
        </w:rPr>
        <w:t>玻璃结构的主要结构构件，宜采用离子性中间层夹层玻璃。</w:t>
      </w:r>
    </w:p>
    <w:p w14:paraId="75D0B1DE" w14:textId="3191CBC4" w:rsidR="00382E48" w:rsidRPr="001D065E" w:rsidRDefault="00382E48" w:rsidP="0016336F">
      <w:pPr>
        <w:spacing w:line="360" w:lineRule="auto"/>
        <w:rPr>
          <w:rFonts w:cs="宋体"/>
          <w:snapToGrid w:val="0"/>
          <w:color w:val="000000"/>
          <w:kern w:val="0"/>
          <w:szCs w:val="21"/>
        </w:rPr>
      </w:pPr>
      <w:r w:rsidRPr="001D065E">
        <w:rPr>
          <w:rStyle w:val="af6"/>
          <w:rFonts w:ascii="华文仿宋" w:eastAsia="华文仿宋" w:hAnsi="华文仿宋" w:hint="eastAsia"/>
        </w:rPr>
        <w:lastRenderedPageBreak/>
        <w:t xml:space="preserve">【条文说明】4.1.7 </w:t>
      </w:r>
      <w:r w:rsidR="00743D11" w:rsidRPr="001D065E">
        <w:rPr>
          <w:rStyle w:val="af6"/>
          <w:rFonts w:ascii="华文仿宋" w:eastAsia="华文仿宋" w:hAnsi="华文仿宋" w:hint="eastAsia"/>
        </w:rPr>
        <w:t xml:space="preserve"> </w:t>
      </w:r>
      <w:r w:rsidR="00BA6DCE" w:rsidRPr="001D065E">
        <w:rPr>
          <w:rStyle w:val="af6"/>
          <w:rFonts w:ascii="华文仿宋" w:eastAsia="华文仿宋" w:hAnsi="华文仿宋" w:hint="eastAsia"/>
        </w:rPr>
        <w:t>夹层玻璃用离子性乙烯—甲基丙烯酸共聚物中间层，简称离子性中间层。</w:t>
      </w:r>
      <w:r w:rsidRPr="001D065E">
        <w:rPr>
          <w:rStyle w:val="af6"/>
          <w:rFonts w:ascii="华文仿宋" w:eastAsia="华文仿宋" w:hAnsi="华文仿宋" w:hint="eastAsia"/>
        </w:rPr>
        <w:t>鉴于玻璃结构对主要结构构件的力学性能及耐久性能要求高，而离子性胶片具有较高的物理力学性能及耐久性能，因此，主要结构构件应优先采用离子性中间层胶片制成的夹层玻璃。</w:t>
      </w:r>
    </w:p>
    <w:p w14:paraId="0AE74A3D" w14:textId="77777777"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i/>
          <w:snapToGrid w:val="0"/>
          <w:color w:val="000000"/>
          <w:kern w:val="0"/>
          <w:sz w:val="21"/>
          <w:szCs w:val="21"/>
        </w:rPr>
      </w:pPr>
      <w:bookmarkStart w:id="64" w:name="_Toc27499027"/>
      <w:bookmarkStart w:id="65" w:name="_Toc328406684"/>
      <w:bookmarkStart w:id="66" w:name="_Toc30899"/>
      <w:bookmarkStart w:id="67" w:name="_Toc69409554"/>
      <w:r w:rsidRPr="000F25FD">
        <w:rPr>
          <w:rFonts w:ascii="黑体" w:eastAsia="黑体" w:hAnsi="黑体"/>
          <w:b w:val="0"/>
          <w:bCs w:val="0"/>
          <w:snapToGrid w:val="0"/>
          <w:color w:val="000000"/>
          <w:kern w:val="0"/>
          <w:sz w:val="21"/>
          <w:szCs w:val="21"/>
        </w:rPr>
        <w:t>4.2</w:t>
      </w:r>
      <w:r w:rsidRPr="000F25FD">
        <w:rPr>
          <w:rFonts w:ascii="黑体" w:eastAsia="黑体" w:hAnsi="黑体" w:hint="eastAsia"/>
          <w:b w:val="0"/>
          <w:bCs w:val="0"/>
          <w:snapToGrid w:val="0"/>
          <w:color w:val="000000"/>
          <w:kern w:val="0"/>
          <w:sz w:val="21"/>
          <w:szCs w:val="21"/>
        </w:rPr>
        <w:t xml:space="preserve">  玻璃</w:t>
      </w:r>
      <w:bookmarkEnd w:id="64"/>
      <w:bookmarkEnd w:id="65"/>
      <w:bookmarkEnd w:id="66"/>
      <w:bookmarkEnd w:id="67"/>
    </w:p>
    <w:p w14:paraId="6617C180" w14:textId="13050DFD" w:rsidR="00E9270B" w:rsidRPr="001D065E" w:rsidRDefault="00AE46B3" w:rsidP="0016336F">
      <w:pPr>
        <w:spacing w:line="360" w:lineRule="auto"/>
        <w:rPr>
          <w:snapToGrid w:val="0"/>
        </w:rPr>
      </w:pPr>
      <w:r w:rsidRPr="00D90D2E">
        <w:rPr>
          <w:rFonts w:hint="eastAsia"/>
          <w:b/>
          <w:bCs/>
          <w:snapToGrid w:val="0"/>
        </w:rPr>
        <w:t>4.2.1</w:t>
      </w:r>
      <w:r w:rsidR="00C852DC" w:rsidRPr="001D065E">
        <w:rPr>
          <w:rFonts w:hint="eastAsia"/>
          <w:snapToGrid w:val="0"/>
        </w:rPr>
        <w:t xml:space="preserve">  </w:t>
      </w:r>
      <w:r w:rsidR="00790264" w:rsidRPr="00790264">
        <w:rPr>
          <w:rFonts w:hint="eastAsia"/>
          <w:snapToGrid w:val="0"/>
        </w:rPr>
        <w:t>玻璃结构工程用玻璃的外观质量和性能应符合国家现行标准《平板玻璃》</w:t>
      </w:r>
      <w:r w:rsidR="00790264" w:rsidRPr="00790264">
        <w:rPr>
          <w:rFonts w:hint="eastAsia"/>
          <w:snapToGrid w:val="0"/>
        </w:rPr>
        <w:t>GB 11614</w:t>
      </w:r>
      <w:r w:rsidR="00790264" w:rsidRPr="00790264">
        <w:rPr>
          <w:rFonts w:hint="eastAsia"/>
          <w:snapToGrid w:val="0"/>
        </w:rPr>
        <w:t>、《</w:t>
      </w:r>
      <w:r w:rsidR="00790264" w:rsidRPr="00790264">
        <w:rPr>
          <w:rFonts w:hint="eastAsia"/>
          <w:snapToGrid w:val="0"/>
        </w:rPr>
        <w:t>3.3</w:t>
      </w:r>
      <w:r w:rsidR="00790264" w:rsidRPr="00790264">
        <w:rPr>
          <w:rFonts w:hint="eastAsia"/>
          <w:snapToGrid w:val="0"/>
        </w:rPr>
        <w:t>硼硅玻璃</w:t>
      </w:r>
      <w:r w:rsidR="00790264" w:rsidRPr="00790264">
        <w:rPr>
          <w:rFonts w:hint="eastAsia"/>
          <w:snapToGrid w:val="0"/>
        </w:rPr>
        <w:t> </w:t>
      </w:r>
      <w:r w:rsidR="00790264" w:rsidRPr="00790264">
        <w:rPr>
          <w:rFonts w:hint="eastAsia"/>
          <w:snapToGrid w:val="0"/>
        </w:rPr>
        <w:t>性能》</w:t>
      </w:r>
      <w:r w:rsidR="00790264" w:rsidRPr="00790264">
        <w:rPr>
          <w:rFonts w:hint="eastAsia"/>
          <w:snapToGrid w:val="0"/>
        </w:rPr>
        <w:t>GB/T 34843</w:t>
      </w:r>
      <w:r w:rsidR="00790264" w:rsidRPr="00790264">
        <w:rPr>
          <w:rFonts w:hint="eastAsia"/>
          <w:snapToGrid w:val="0"/>
        </w:rPr>
        <w:t>、《中空玻璃》</w:t>
      </w:r>
      <w:r w:rsidR="00790264" w:rsidRPr="00790264">
        <w:rPr>
          <w:rFonts w:hint="eastAsia"/>
          <w:snapToGrid w:val="0"/>
        </w:rPr>
        <w:t>GB/T 11944</w:t>
      </w:r>
      <w:r w:rsidR="00790264" w:rsidRPr="00790264">
        <w:rPr>
          <w:rFonts w:hint="eastAsia"/>
          <w:snapToGrid w:val="0"/>
        </w:rPr>
        <w:t>、《建筑用安全玻璃</w:t>
      </w:r>
      <w:r w:rsidR="00790264" w:rsidRPr="00790264">
        <w:rPr>
          <w:rFonts w:hint="eastAsia"/>
          <w:snapToGrid w:val="0"/>
        </w:rPr>
        <w:t xml:space="preserve"> </w:t>
      </w:r>
      <w:r w:rsidR="00790264" w:rsidRPr="00790264">
        <w:rPr>
          <w:rFonts w:hint="eastAsia"/>
          <w:snapToGrid w:val="0"/>
        </w:rPr>
        <w:t>第</w:t>
      </w:r>
      <w:r w:rsidR="00790264" w:rsidRPr="00790264">
        <w:rPr>
          <w:rFonts w:hint="eastAsia"/>
          <w:snapToGrid w:val="0"/>
        </w:rPr>
        <w:t>1</w:t>
      </w:r>
      <w:r w:rsidR="00790264" w:rsidRPr="00790264">
        <w:rPr>
          <w:rFonts w:hint="eastAsia"/>
          <w:snapToGrid w:val="0"/>
        </w:rPr>
        <w:t>部分：防火玻璃》</w:t>
      </w:r>
      <w:r w:rsidR="00790264" w:rsidRPr="00790264">
        <w:rPr>
          <w:rFonts w:hint="eastAsia"/>
          <w:snapToGrid w:val="0"/>
        </w:rPr>
        <w:t>GB 15763.1</w:t>
      </w:r>
      <w:r w:rsidR="00790264" w:rsidRPr="00790264">
        <w:rPr>
          <w:rFonts w:hint="eastAsia"/>
          <w:snapToGrid w:val="0"/>
        </w:rPr>
        <w:t>、《建筑用安全玻璃</w:t>
      </w:r>
      <w:r w:rsidR="00790264" w:rsidRPr="00790264">
        <w:rPr>
          <w:rFonts w:hint="eastAsia"/>
          <w:snapToGrid w:val="0"/>
        </w:rPr>
        <w:t xml:space="preserve"> </w:t>
      </w:r>
      <w:r w:rsidR="00790264" w:rsidRPr="00790264">
        <w:rPr>
          <w:rFonts w:hint="eastAsia"/>
          <w:snapToGrid w:val="0"/>
        </w:rPr>
        <w:t>第</w:t>
      </w:r>
      <w:r w:rsidR="00790264" w:rsidRPr="00790264">
        <w:rPr>
          <w:rFonts w:hint="eastAsia"/>
          <w:snapToGrid w:val="0"/>
        </w:rPr>
        <w:t>2</w:t>
      </w:r>
      <w:r w:rsidR="00790264" w:rsidRPr="00790264">
        <w:rPr>
          <w:rFonts w:hint="eastAsia"/>
          <w:snapToGrid w:val="0"/>
        </w:rPr>
        <w:t>部分：钢化玻璃》</w:t>
      </w:r>
      <w:r w:rsidR="00790264" w:rsidRPr="00790264">
        <w:rPr>
          <w:rFonts w:hint="eastAsia"/>
          <w:snapToGrid w:val="0"/>
        </w:rPr>
        <w:t>GB 15763.2</w:t>
      </w:r>
      <w:r w:rsidR="00790264" w:rsidRPr="00790264">
        <w:rPr>
          <w:rFonts w:hint="eastAsia"/>
          <w:snapToGrid w:val="0"/>
        </w:rPr>
        <w:t>、《建筑用安全玻璃</w:t>
      </w:r>
      <w:r w:rsidR="00790264" w:rsidRPr="00790264">
        <w:rPr>
          <w:rFonts w:hint="eastAsia"/>
          <w:snapToGrid w:val="0"/>
        </w:rPr>
        <w:t xml:space="preserve"> </w:t>
      </w:r>
      <w:r w:rsidR="00790264" w:rsidRPr="00790264">
        <w:rPr>
          <w:rFonts w:hint="eastAsia"/>
          <w:snapToGrid w:val="0"/>
        </w:rPr>
        <w:t>第</w:t>
      </w:r>
      <w:r w:rsidR="00790264" w:rsidRPr="00790264">
        <w:rPr>
          <w:rFonts w:hint="eastAsia"/>
          <w:snapToGrid w:val="0"/>
        </w:rPr>
        <w:t>3</w:t>
      </w:r>
      <w:r w:rsidR="00790264" w:rsidRPr="00790264">
        <w:rPr>
          <w:rFonts w:hint="eastAsia"/>
          <w:snapToGrid w:val="0"/>
        </w:rPr>
        <w:t>部分：夹层玻璃》</w:t>
      </w:r>
      <w:r w:rsidR="00790264" w:rsidRPr="00790264">
        <w:rPr>
          <w:rFonts w:hint="eastAsia"/>
          <w:snapToGrid w:val="0"/>
        </w:rPr>
        <w:t>GB 15763.3</w:t>
      </w:r>
      <w:r w:rsidR="00790264" w:rsidRPr="00790264">
        <w:rPr>
          <w:rFonts w:hint="eastAsia"/>
          <w:snapToGrid w:val="0"/>
        </w:rPr>
        <w:t>、《建筑用安全玻璃</w:t>
      </w:r>
      <w:r w:rsidR="00790264" w:rsidRPr="00790264">
        <w:rPr>
          <w:rFonts w:hint="eastAsia"/>
          <w:snapToGrid w:val="0"/>
        </w:rPr>
        <w:t xml:space="preserve"> </w:t>
      </w:r>
      <w:r w:rsidR="00790264" w:rsidRPr="00790264">
        <w:rPr>
          <w:rFonts w:hint="eastAsia"/>
          <w:snapToGrid w:val="0"/>
        </w:rPr>
        <w:t>第</w:t>
      </w:r>
      <w:r w:rsidR="00790264" w:rsidRPr="00790264">
        <w:rPr>
          <w:rFonts w:hint="eastAsia"/>
          <w:snapToGrid w:val="0"/>
        </w:rPr>
        <w:t>4</w:t>
      </w:r>
      <w:r w:rsidR="00790264" w:rsidRPr="00790264">
        <w:rPr>
          <w:rFonts w:hint="eastAsia"/>
          <w:snapToGrid w:val="0"/>
        </w:rPr>
        <w:t>部分：均质钢化玻璃》</w:t>
      </w:r>
      <w:r w:rsidR="00790264" w:rsidRPr="00790264">
        <w:rPr>
          <w:rFonts w:hint="eastAsia"/>
          <w:snapToGrid w:val="0"/>
        </w:rPr>
        <w:t>GB 15763.4</w:t>
      </w:r>
      <w:r w:rsidR="00790264" w:rsidRPr="00790264">
        <w:rPr>
          <w:rFonts w:hint="eastAsia"/>
          <w:snapToGrid w:val="0"/>
        </w:rPr>
        <w:t>、《半钢化玻璃》</w:t>
      </w:r>
      <w:r w:rsidR="00E14309">
        <w:rPr>
          <w:rFonts w:hint="eastAsia"/>
          <w:snapToGrid w:val="0"/>
        </w:rPr>
        <w:t xml:space="preserve"> </w:t>
      </w:r>
      <w:r w:rsidR="00790264" w:rsidRPr="00790264">
        <w:rPr>
          <w:rFonts w:hint="eastAsia"/>
          <w:snapToGrid w:val="0"/>
        </w:rPr>
        <w:t>GB/T 17841</w:t>
      </w:r>
      <w:r w:rsidR="00790264" w:rsidRPr="00790264">
        <w:rPr>
          <w:rFonts w:hint="eastAsia"/>
          <w:snapToGrid w:val="0"/>
        </w:rPr>
        <w:t>、《镀膜玻璃》</w:t>
      </w:r>
      <w:r w:rsidR="00E14309">
        <w:rPr>
          <w:rFonts w:hint="eastAsia"/>
          <w:snapToGrid w:val="0"/>
        </w:rPr>
        <w:t xml:space="preserve"> </w:t>
      </w:r>
      <w:r w:rsidR="00790264" w:rsidRPr="00790264">
        <w:rPr>
          <w:rFonts w:hint="eastAsia"/>
          <w:snapToGrid w:val="0"/>
        </w:rPr>
        <w:t>GB/T 18915.1~2</w:t>
      </w:r>
      <w:r w:rsidR="00790264" w:rsidRPr="00790264">
        <w:rPr>
          <w:rFonts w:hint="eastAsia"/>
          <w:snapToGrid w:val="0"/>
        </w:rPr>
        <w:t>、《着色玻璃》</w:t>
      </w:r>
      <w:r w:rsidR="00790264" w:rsidRPr="00790264">
        <w:rPr>
          <w:rFonts w:hint="eastAsia"/>
          <w:snapToGrid w:val="0"/>
        </w:rPr>
        <w:t>GB/T</w:t>
      </w:r>
      <w:r w:rsidR="00E14309">
        <w:rPr>
          <w:rFonts w:hint="eastAsia"/>
          <w:snapToGrid w:val="0"/>
        </w:rPr>
        <w:t xml:space="preserve"> </w:t>
      </w:r>
      <w:r w:rsidR="00790264" w:rsidRPr="00790264">
        <w:rPr>
          <w:rFonts w:hint="eastAsia"/>
          <w:snapToGrid w:val="0"/>
        </w:rPr>
        <w:t>18701</w:t>
      </w:r>
      <w:r w:rsidR="00790264" w:rsidRPr="00790264">
        <w:rPr>
          <w:rFonts w:hint="eastAsia"/>
          <w:snapToGrid w:val="0"/>
        </w:rPr>
        <w:t>、《热弯玻璃》</w:t>
      </w:r>
      <w:r w:rsidR="00790264" w:rsidRPr="00790264">
        <w:rPr>
          <w:rFonts w:hint="eastAsia"/>
          <w:snapToGrid w:val="0"/>
        </w:rPr>
        <w:t>JC/T 915</w:t>
      </w:r>
      <w:r w:rsidR="00790264" w:rsidRPr="00790264">
        <w:rPr>
          <w:rFonts w:hint="eastAsia"/>
          <w:snapToGrid w:val="0"/>
        </w:rPr>
        <w:t>、《贴膜玻璃》</w:t>
      </w:r>
      <w:r w:rsidR="00790264" w:rsidRPr="00790264">
        <w:rPr>
          <w:rFonts w:hint="eastAsia"/>
          <w:snapToGrid w:val="0"/>
        </w:rPr>
        <w:t>JC 846</w:t>
      </w:r>
      <w:r w:rsidR="00790264" w:rsidRPr="00790264">
        <w:rPr>
          <w:rFonts w:hint="eastAsia"/>
          <w:snapToGrid w:val="0"/>
        </w:rPr>
        <w:t>、《建筑门窗幕墙用钢化玻璃》</w:t>
      </w:r>
      <w:r w:rsidR="00790264" w:rsidRPr="00790264">
        <w:rPr>
          <w:rFonts w:hint="eastAsia"/>
          <w:snapToGrid w:val="0"/>
        </w:rPr>
        <w:t>JGT 455</w:t>
      </w:r>
      <w:r w:rsidR="00790264" w:rsidRPr="00790264">
        <w:rPr>
          <w:rFonts w:hint="eastAsia"/>
          <w:snapToGrid w:val="0"/>
        </w:rPr>
        <w:t>、《釉面钢化玻璃与釉面半钢化玻璃》</w:t>
      </w:r>
      <w:r w:rsidR="00790264" w:rsidRPr="00790264">
        <w:rPr>
          <w:rFonts w:hint="eastAsia"/>
          <w:snapToGrid w:val="0"/>
        </w:rPr>
        <w:t>JC/T 1006</w:t>
      </w:r>
      <w:r w:rsidR="00790264" w:rsidRPr="00790264">
        <w:rPr>
          <w:rFonts w:hint="eastAsia"/>
          <w:snapToGrid w:val="0"/>
        </w:rPr>
        <w:t>、《超白浮法玻璃》</w:t>
      </w:r>
      <w:r w:rsidR="00790264" w:rsidRPr="00790264">
        <w:rPr>
          <w:rFonts w:hint="eastAsia"/>
          <w:snapToGrid w:val="0"/>
        </w:rPr>
        <w:t>JC/T 2128</w:t>
      </w:r>
      <w:r w:rsidR="00790264" w:rsidRPr="00790264">
        <w:rPr>
          <w:rFonts w:hint="eastAsia"/>
          <w:snapToGrid w:val="0"/>
        </w:rPr>
        <w:t>、《夹丝玻璃》</w:t>
      </w:r>
      <w:r w:rsidR="00790264" w:rsidRPr="00790264">
        <w:rPr>
          <w:rFonts w:hint="eastAsia"/>
          <w:snapToGrid w:val="0"/>
        </w:rPr>
        <w:t>JC 433</w:t>
      </w:r>
      <w:r w:rsidR="00790264" w:rsidRPr="00790264">
        <w:rPr>
          <w:rFonts w:hint="eastAsia"/>
          <w:snapToGrid w:val="0"/>
        </w:rPr>
        <w:t>的有关规定。</w:t>
      </w:r>
    </w:p>
    <w:p w14:paraId="4780FC02" w14:textId="0C5F1BDB" w:rsidR="00C0383C" w:rsidRPr="001D065E" w:rsidRDefault="00C0383C" w:rsidP="00C0383C">
      <w:pPr>
        <w:spacing w:line="360" w:lineRule="auto"/>
        <w:rPr>
          <w:snapToGrid w:val="0"/>
        </w:rPr>
      </w:pPr>
      <w:r w:rsidRPr="00D90D2E">
        <w:rPr>
          <w:rFonts w:hint="eastAsia"/>
          <w:b/>
          <w:bCs/>
          <w:snapToGrid w:val="0"/>
        </w:rPr>
        <w:t>4.2.2</w:t>
      </w:r>
      <w:r w:rsidRPr="001D065E">
        <w:rPr>
          <w:rFonts w:hint="eastAsia"/>
          <w:snapToGrid w:val="0"/>
        </w:rPr>
        <w:t xml:space="preserve"> </w:t>
      </w:r>
      <w:r w:rsidR="00C852DC" w:rsidRPr="001D065E">
        <w:rPr>
          <w:rFonts w:hint="eastAsia"/>
          <w:snapToGrid w:val="0"/>
        </w:rPr>
        <w:t xml:space="preserve"> </w:t>
      </w:r>
      <w:r w:rsidRPr="001D065E">
        <w:rPr>
          <w:rFonts w:hint="eastAsia"/>
          <w:snapToGrid w:val="0"/>
        </w:rPr>
        <w:t>采用平板玻璃加工制作玻璃结构构件时，平板玻璃质量应</w:t>
      </w:r>
      <w:r w:rsidR="00382E48" w:rsidRPr="001D065E">
        <w:rPr>
          <w:rFonts w:hint="eastAsia"/>
          <w:snapToGrid w:val="0"/>
        </w:rPr>
        <w:t>符合</w:t>
      </w:r>
      <w:r w:rsidRPr="001D065E">
        <w:rPr>
          <w:rFonts w:hint="eastAsia"/>
          <w:snapToGrid w:val="0"/>
        </w:rPr>
        <w:t>现行国家标准《平板玻璃》</w:t>
      </w:r>
      <w:r w:rsidRPr="001D065E">
        <w:rPr>
          <w:rFonts w:hint="eastAsia"/>
          <w:snapToGrid w:val="0"/>
        </w:rPr>
        <w:t>GB 11614</w:t>
      </w:r>
      <w:r w:rsidRPr="001D065E">
        <w:rPr>
          <w:rFonts w:hint="eastAsia"/>
          <w:snapToGrid w:val="0"/>
        </w:rPr>
        <w:t>中规定的一等品及其以上</w:t>
      </w:r>
      <w:r w:rsidR="00382E48" w:rsidRPr="001D065E">
        <w:rPr>
          <w:rFonts w:hint="eastAsia"/>
          <w:snapToGrid w:val="0"/>
        </w:rPr>
        <w:t>等级</w:t>
      </w:r>
      <w:r w:rsidRPr="001D065E">
        <w:rPr>
          <w:rFonts w:hint="eastAsia"/>
          <w:snapToGrid w:val="0"/>
        </w:rPr>
        <w:t>要求。</w:t>
      </w:r>
    </w:p>
    <w:p w14:paraId="0AD1F7F6" w14:textId="762B99D9" w:rsidR="00C0383C" w:rsidRPr="001D065E" w:rsidRDefault="00C0383C" w:rsidP="00C0383C">
      <w:pPr>
        <w:spacing w:line="360" w:lineRule="auto"/>
        <w:rPr>
          <w:snapToGrid w:val="0"/>
        </w:rPr>
      </w:pPr>
      <w:r w:rsidRPr="001D065E">
        <w:rPr>
          <w:rStyle w:val="af6"/>
          <w:rFonts w:ascii="华文仿宋" w:eastAsia="华文仿宋" w:hAnsi="华文仿宋" w:hint="eastAsia"/>
        </w:rPr>
        <w:t>【条文说明】4.2.2</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采用质量等级更高的平板玻璃原片进行深加工，其产品的质量及抗爆、</w:t>
      </w:r>
      <w:proofErr w:type="gramStart"/>
      <w:r w:rsidRPr="001D065E">
        <w:rPr>
          <w:rStyle w:val="af6"/>
          <w:rFonts w:ascii="华文仿宋" w:eastAsia="华文仿宋" w:hAnsi="华文仿宋" w:hint="eastAsia"/>
        </w:rPr>
        <w:t>抗损性能</w:t>
      </w:r>
      <w:proofErr w:type="gramEnd"/>
      <w:r w:rsidRPr="001D065E">
        <w:rPr>
          <w:rStyle w:val="af6"/>
          <w:rFonts w:ascii="华文仿宋" w:eastAsia="华文仿宋" w:hAnsi="华文仿宋" w:hint="eastAsia"/>
        </w:rPr>
        <w:t>更好。为保障玻璃结构安全、耐久应用，玻璃结构使用的玻璃应采用一等品及其以上的原片进行深加工。</w:t>
      </w:r>
    </w:p>
    <w:p w14:paraId="3867464F" w14:textId="24E257AC" w:rsidR="00E9270B" w:rsidRPr="001D065E" w:rsidRDefault="00AE46B3" w:rsidP="0016336F">
      <w:pPr>
        <w:spacing w:line="360" w:lineRule="auto"/>
        <w:rPr>
          <w:snapToGrid w:val="0"/>
        </w:rPr>
      </w:pPr>
      <w:r w:rsidRPr="00D90D2E">
        <w:rPr>
          <w:rFonts w:hint="eastAsia"/>
          <w:b/>
          <w:bCs/>
          <w:snapToGrid w:val="0"/>
        </w:rPr>
        <w:t>4.2.</w:t>
      </w:r>
      <w:r w:rsidR="00C0383C" w:rsidRPr="00D90D2E">
        <w:rPr>
          <w:rFonts w:hint="eastAsia"/>
          <w:b/>
          <w:bCs/>
          <w:snapToGrid w:val="0"/>
        </w:rPr>
        <w:t>3</w:t>
      </w:r>
      <w:r w:rsidRPr="001D065E">
        <w:rPr>
          <w:rFonts w:hint="eastAsia"/>
          <w:snapToGrid w:val="0"/>
        </w:rPr>
        <w:t xml:space="preserve"> </w:t>
      </w:r>
      <w:r w:rsidR="00C852DC" w:rsidRPr="001D065E">
        <w:rPr>
          <w:rFonts w:hint="eastAsia"/>
          <w:snapToGrid w:val="0"/>
        </w:rPr>
        <w:t xml:space="preserve"> </w:t>
      </w:r>
      <w:r w:rsidRPr="001D065E">
        <w:rPr>
          <w:rFonts w:hint="eastAsia"/>
          <w:snapToGrid w:val="0"/>
        </w:rPr>
        <w:t>玻璃结构工程用</w:t>
      </w:r>
      <w:r w:rsidRPr="001D065E">
        <w:rPr>
          <w:snapToGrid w:val="0"/>
        </w:rPr>
        <w:t>玻璃</w:t>
      </w:r>
      <w:r w:rsidRPr="001D065E">
        <w:rPr>
          <w:rFonts w:hint="eastAsia"/>
          <w:snapToGrid w:val="0"/>
        </w:rPr>
        <w:t>应</w:t>
      </w:r>
      <w:r w:rsidRPr="001D065E">
        <w:rPr>
          <w:snapToGrid w:val="0"/>
        </w:rPr>
        <w:t>进行机械磨边处理，磨轮的目数</w:t>
      </w:r>
      <w:r w:rsidRPr="001D065E">
        <w:rPr>
          <w:rFonts w:hint="eastAsia"/>
          <w:snapToGrid w:val="0"/>
        </w:rPr>
        <w:t>不应小于</w:t>
      </w:r>
      <w:r w:rsidRPr="001D065E">
        <w:rPr>
          <w:snapToGrid w:val="0"/>
        </w:rPr>
        <w:t>180</w:t>
      </w:r>
      <w:r w:rsidRPr="001D065E">
        <w:rPr>
          <w:snapToGrid w:val="0"/>
        </w:rPr>
        <w:t>目</w:t>
      </w:r>
      <w:r w:rsidR="00C0383C" w:rsidRPr="001D065E">
        <w:rPr>
          <w:snapToGrid w:val="0"/>
        </w:rPr>
        <w:t>；</w:t>
      </w:r>
      <w:r w:rsidRPr="001D065E">
        <w:rPr>
          <w:snapToGrid w:val="0"/>
        </w:rPr>
        <w:t>有装饰要求的玻璃边，宜采用</w:t>
      </w:r>
      <w:r w:rsidRPr="001D065E">
        <w:rPr>
          <w:rFonts w:hint="eastAsia"/>
          <w:snapToGrid w:val="0"/>
        </w:rPr>
        <w:t>抛光</w:t>
      </w:r>
      <w:r w:rsidRPr="001D065E">
        <w:rPr>
          <w:snapToGrid w:val="0"/>
        </w:rPr>
        <w:t>磨边。点支承玻璃的孔、板边缘均应进行磨边和倒棱，磨边宜细磨，</w:t>
      </w:r>
      <w:proofErr w:type="gramStart"/>
      <w:r w:rsidRPr="001D065E">
        <w:rPr>
          <w:snapToGrid w:val="0"/>
        </w:rPr>
        <w:t>倒棱宽度</w:t>
      </w:r>
      <w:proofErr w:type="gramEnd"/>
      <w:r w:rsidRPr="001D065E">
        <w:rPr>
          <w:snapToGrid w:val="0"/>
        </w:rPr>
        <w:t>不宜小于</w:t>
      </w:r>
      <w:r w:rsidRPr="001D065E">
        <w:rPr>
          <w:snapToGrid w:val="0"/>
        </w:rPr>
        <w:t>1mm</w:t>
      </w:r>
      <w:r w:rsidRPr="001D065E">
        <w:rPr>
          <w:snapToGrid w:val="0"/>
        </w:rPr>
        <w:t>。</w:t>
      </w:r>
    </w:p>
    <w:p w14:paraId="6D01135F" w14:textId="572BEC66" w:rsidR="00CE2E29" w:rsidRPr="001D065E" w:rsidRDefault="00BD2B03" w:rsidP="0016336F">
      <w:pPr>
        <w:spacing w:line="360" w:lineRule="auto"/>
        <w:rPr>
          <w:snapToGrid w:val="0"/>
        </w:rPr>
      </w:pPr>
      <w:r w:rsidRPr="001D065E">
        <w:rPr>
          <w:rStyle w:val="af6"/>
          <w:rFonts w:ascii="华文仿宋" w:eastAsia="华文仿宋" w:hAnsi="华文仿宋" w:hint="eastAsia"/>
        </w:rPr>
        <w:t>【</w:t>
      </w:r>
      <w:r w:rsidR="00CE2E29" w:rsidRPr="001D065E">
        <w:rPr>
          <w:rStyle w:val="af6"/>
          <w:rFonts w:ascii="华文仿宋" w:eastAsia="华文仿宋" w:hAnsi="华文仿宋" w:hint="eastAsia"/>
        </w:rPr>
        <w:t>条文说明</w:t>
      </w:r>
      <w:r w:rsidRPr="001D065E">
        <w:rPr>
          <w:rStyle w:val="af6"/>
          <w:rFonts w:ascii="华文仿宋" w:eastAsia="华文仿宋" w:hAnsi="华文仿宋" w:hint="eastAsia"/>
        </w:rPr>
        <w:t>】4.2.</w:t>
      </w:r>
      <w:r w:rsidR="00C0383C" w:rsidRPr="001D065E">
        <w:rPr>
          <w:rStyle w:val="af6"/>
          <w:rFonts w:ascii="华文仿宋" w:eastAsia="华文仿宋" w:hAnsi="华文仿宋" w:hint="eastAsia"/>
        </w:rPr>
        <w:t>3</w:t>
      </w:r>
      <w:r w:rsidR="00743D11" w:rsidRPr="001D065E">
        <w:rPr>
          <w:rStyle w:val="af6"/>
          <w:rFonts w:ascii="华文仿宋" w:eastAsia="华文仿宋" w:hAnsi="华文仿宋" w:hint="eastAsia"/>
        </w:rPr>
        <w:t xml:space="preserve"> </w:t>
      </w:r>
      <w:r w:rsidR="00CE2E29" w:rsidRPr="001D065E">
        <w:rPr>
          <w:rStyle w:val="af6"/>
          <w:rFonts w:ascii="华文仿宋" w:eastAsia="华文仿宋" w:hAnsi="华文仿宋" w:hint="eastAsia"/>
        </w:rPr>
        <w:t>玻璃的裁切边部会产生很多大小不等的锯齿状凹凸及微小的损伤，会降低玻璃的边部强度。采用</w:t>
      </w:r>
      <w:proofErr w:type="gramStart"/>
      <w:r w:rsidR="00CE2E29" w:rsidRPr="001D065E">
        <w:rPr>
          <w:rStyle w:val="af6"/>
          <w:rFonts w:ascii="华文仿宋" w:eastAsia="华文仿宋" w:hAnsi="华文仿宋"/>
        </w:rPr>
        <w:t>磨轮目数</w:t>
      </w:r>
      <w:proofErr w:type="gramEnd"/>
      <w:r w:rsidR="00CE2E29" w:rsidRPr="001D065E">
        <w:rPr>
          <w:rStyle w:val="af6"/>
          <w:rFonts w:ascii="华文仿宋" w:eastAsia="华文仿宋" w:hAnsi="华文仿宋" w:hint="eastAsia"/>
        </w:rPr>
        <w:t>大于等于</w:t>
      </w:r>
      <w:r w:rsidR="00CE2E29" w:rsidRPr="001D065E">
        <w:rPr>
          <w:rStyle w:val="af6"/>
          <w:rFonts w:ascii="华文仿宋" w:eastAsia="华文仿宋" w:hAnsi="华文仿宋"/>
        </w:rPr>
        <w:t>180目</w:t>
      </w:r>
      <w:r w:rsidR="00CE2E29" w:rsidRPr="001D065E">
        <w:rPr>
          <w:rStyle w:val="af6"/>
          <w:rFonts w:ascii="华文仿宋" w:eastAsia="华文仿宋" w:hAnsi="华文仿宋" w:hint="eastAsia"/>
        </w:rPr>
        <w:t>的磨轮对玻璃边部进行粗磨或细</w:t>
      </w:r>
      <w:r w:rsidR="00562252" w:rsidRPr="001D065E">
        <w:rPr>
          <w:rStyle w:val="af6"/>
          <w:rFonts w:ascii="华文仿宋" w:eastAsia="华文仿宋" w:hAnsi="华文仿宋" w:hint="eastAsia"/>
        </w:rPr>
        <w:t>磨</w:t>
      </w:r>
      <w:r w:rsidR="00CE2E29" w:rsidRPr="001D065E">
        <w:rPr>
          <w:rStyle w:val="af6"/>
          <w:rFonts w:ascii="华文仿宋" w:eastAsia="华文仿宋" w:hAnsi="华文仿宋" w:hint="eastAsia"/>
        </w:rPr>
        <w:t>处理，可有效消除边部缺陷，提升玻璃抗损毁性能。</w:t>
      </w:r>
    </w:p>
    <w:p w14:paraId="5D511913" w14:textId="360D2231" w:rsidR="00E9270B" w:rsidRPr="001D065E" w:rsidRDefault="00AE46B3" w:rsidP="0016336F">
      <w:pPr>
        <w:spacing w:line="360" w:lineRule="auto"/>
        <w:rPr>
          <w:snapToGrid w:val="0"/>
        </w:rPr>
      </w:pPr>
      <w:r w:rsidRPr="00D90D2E">
        <w:rPr>
          <w:rFonts w:hint="eastAsia"/>
          <w:b/>
          <w:bCs/>
          <w:snapToGrid w:val="0"/>
        </w:rPr>
        <w:t>4.2.</w:t>
      </w:r>
      <w:r w:rsidR="00C0383C" w:rsidRPr="00D90D2E">
        <w:rPr>
          <w:rFonts w:hint="eastAsia"/>
          <w:b/>
          <w:bCs/>
          <w:snapToGrid w:val="0"/>
        </w:rPr>
        <w:t>4</w:t>
      </w:r>
      <w:r w:rsidRPr="001D065E">
        <w:rPr>
          <w:rFonts w:hint="eastAsia"/>
          <w:snapToGrid w:val="0"/>
        </w:rPr>
        <w:t xml:space="preserve"> </w:t>
      </w:r>
      <w:r w:rsidR="00C852DC" w:rsidRPr="001D065E">
        <w:rPr>
          <w:rFonts w:hint="eastAsia"/>
          <w:snapToGrid w:val="0"/>
        </w:rPr>
        <w:t xml:space="preserve"> </w:t>
      </w:r>
      <w:r w:rsidRPr="001D065E">
        <w:rPr>
          <w:rFonts w:hint="eastAsia"/>
          <w:snapToGrid w:val="0"/>
        </w:rPr>
        <w:t>玻璃结构工程</w:t>
      </w:r>
      <w:r w:rsidRPr="001D065E">
        <w:rPr>
          <w:snapToGrid w:val="0"/>
        </w:rPr>
        <w:t>采用镀膜玻璃时，离线法生产的镀膜玻璃应采用真空磁控溅射法生产工艺</w:t>
      </w:r>
      <w:r w:rsidRPr="001D065E">
        <w:rPr>
          <w:rFonts w:hint="eastAsia"/>
          <w:snapToGrid w:val="0"/>
        </w:rPr>
        <w:t>，</w:t>
      </w:r>
      <w:r w:rsidRPr="001D065E">
        <w:rPr>
          <w:snapToGrid w:val="0"/>
        </w:rPr>
        <w:t>在线法生产的镀膜玻璃应采用</w:t>
      </w:r>
      <w:r w:rsidR="000205E1" w:rsidRPr="001D065E">
        <w:rPr>
          <w:rFonts w:hint="eastAsia"/>
          <w:snapToGrid w:val="0"/>
        </w:rPr>
        <w:t>化学气相沉积</w:t>
      </w:r>
      <w:r w:rsidRPr="001D065E">
        <w:rPr>
          <w:snapToGrid w:val="0"/>
        </w:rPr>
        <w:t>法生产工艺。</w:t>
      </w:r>
    </w:p>
    <w:p w14:paraId="0B3BC798" w14:textId="6D2E7229" w:rsidR="00CE2E29" w:rsidRPr="001D065E" w:rsidRDefault="00BD2B03" w:rsidP="0016336F">
      <w:pPr>
        <w:spacing w:line="360" w:lineRule="auto"/>
        <w:rPr>
          <w:snapToGrid w:val="0"/>
        </w:rPr>
      </w:pPr>
      <w:r w:rsidRPr="001D065E">
        <w:rPr>
          <w:rStyle w:val="af6"/>
          <w:rFonts w:ascii="华文仿宋" w:eastAsia="华文仿宋" w:hAnsi="华文仿宋" w:hint="eastAsia"/>
        </w:rPr>
        <w:t>【</w:t>
      </w:r>
      <w:r w:rsidR="00CE2E29" w:rsidRPr="001D065E">
        <w:rPr>
          <w:rStyle w:val="af6"/>
          <w:rFonts w:ascii="华文仿宋" w:eastAsia="华文仿宋" w:hAnsi="华文仿宋" w:hint="eastAsia"/>
        </w:rPr>
        <w:t>条文说明</w:t>
      </w:r>
      <w:r w:rsidRPr="001D065E">
        <w:rPr>
          <w:rStyle w:val="af6"/>
          <w:rFonts w:ascii="华文仿宋" w:eastAsia="华文仿宋" w:hAnsi="华文仿宋" w:hint="eastAsia"/>
        </w:rPr>
        <w:t>】4.2.</w:t>
      </w:r>
      <w:r w:rsidR="00C0383C" w:rsidRPr="001D065E">
        <w:rPr>
          <w:rStyle w:val="af6"/>
          <w:rFonts w:ascii="华文仿宋" w:eastAsia="华文仿宋" w:hAnsi="华文仿宋" w:hint="eastAsia"/>
        </w:rPr>
        <w:t>4</w:t>
      </w:r>
      <w:r w:rsidR="00743D11" w:rsidRPr="001D065E">
        <w:rPr>
          <w:rStyle w:val="af6"/>
          <w:rFonts w:ascii="华文仿宋" w:eastAsia="华文仿宋" w:hAnsi="华文仿宋" w:hint="eastAsia"/>
        </w:rPr>
        <w:t xml:space="preserve"> </w:t>
      </w:r>
      <w:r w:rsidR="00CE2E29" w:rsidRPr="001D065E">
        <w:rPr>
          <w:rStyle w:val="af6"/>
          <w:rFonts w:ascii="华文仿宋" w:eastAsia="华文仿宋" w:hAnsi="华文仿宋" w:hint="eastAsia"/>
        </w:rPr>
        <w:t>镀膜玻璃有多种方法，如真空磁控阴极溅射</w:t>
      </w:r>
      <w:proofErr w:type="gramStart"/>
      <w:r w:rsidR="00CE2E29" w:rsidRPr="001D065E">
        <w:rPr>
          <w:rStyle w:val="af6"/>
          <w:rFonts w:ascii="华文仿宋" w:eastAsia="华文仿宋" w:hAnsi="华文仿宋" w:hint="eastAsia"/>
        </w:rPr>
        <w:t>镀</w:t>
      </w:r>
      <w:proofErr w:type="gramEnd"/>
      <w:r w:rsidR="00CE2E29" w:rsidRPr="001D065E">
        <w:rPr>
          <w:rStyle w:val="af6"/>
          <w:rFonts w:ascii="华文仿宋" w:eastAsia="华文仿宋" w:hAnsi="华文仿宋" w:hint="eastAsia"/>
        </w:rPr>
        <w:t>膜法、</w:t>
      </w:r>
      <w:proofErr w:type="gramStart"/>
      <w:r w:rsidR="00CE2E29" w:rsidRPr="001D065E">
        <w:rPr>
          <w:rStyle w:val="af6"/>
          <w:rFonts w:ascii="华文仿宋" w:eastAsia="华文仿宋" w:hAnsi="华文仿宋" w:hint="eastAsia"/>
        </w:rPr>
        <w:t>在线热</w:t>
      </w:r>
      <w:proofErr w:type="gramEnd"/>
      <w:r w:rsidR="00CE2E29" w:rsidRPr="001D065E">
        <w:rPr>
          <w:rStyle w:val="af6"/>
          <w:rFonts w:ascii="华文仿宋" w:eastAsia="华文仿宋" w:hAnsi="华文仿宋" w:hint="eastAsia"/>
        </w:rPr>
        <w:t>喷涂法、电浮化法、化学凝胶</w:t>
      </w:r>
      <w:proofErr w:type="gramStart"/>
      <w:r w:rsidR="00CE2E29" w:rsidRPr="001D065E">
        <w:rPr>
          <w:rStyle w:val="af6"/>
          <w:rFonts w:ascii="华文仿宋" w:eastAsia="华文仿宋" w:hAnsi="华文仿宋" w:hint="eastAsia"/>
        </w:rPr>
        <w:t>镀</w:t>
      </w:r>
      <w:proofErr w:type="gramEnd"/>
      <w:r w:rsidR="00CE2E29" w:rsidRPr="001D065E">
        <w:rPr>
          <w:rStyle w:val="af6"/>
          <w:rFonts w:ascii="华文仿宋" w:eastAsia="华文仿宋" w:hAnsi="华文仿宋" w:hint="eastAsia"/>
        </w:rPr>
        <w:t>膜法等，其质量是有差异的。国内外幕墙使用镀膜玻璃的情况表明，采用真空磁控溅射镀膜玻璃和</w:t>
      </w:r>
      <w:r w:rsidR="000205E1" w:rsidRPr="001D065E">
        <w:rPr>
          <w:rFonts w:hint="eastAsia"/>
          <w:snapToGrid w:val="0"/>
        </w:rPr>
        <w:t>化学气相沉积</w:t>
      </w:r>
      <w:r w:rsidR="00CE2E29" w:rsidRPr="001D065E">
        <w:rPr>
          <w:rStyle w:val="af6"/>
          <w:rFonts w:ascii="华文仿宋" w:eastAsia="华文仿宋" w:hAnsi="华文仿宋" w:hint="eastAsia"/>
        </w:rPr>
        <w:t>镀膜玻璃能够满足幕墙加工和使用的要求。</w:t>
      </w:r>
    </w:p>
    <w:p w14:paraId="0F64D5F5" w14:textId="2832661C" w:rsidR="00E9270B" w:rsidRPr="001D065E" w:rsidRDefault="00AE46B3" w:rsidP="0016336F">
      <w:pPr>
        <w:spacing w:line="360" w:lineRule="auto"/>
        <w:rPr>
          <w:snapToGrid w:val="0"/>
        </w:rPr>
      </w:pPr>
      <w:r w:rsidRPr="00D90D2E">
        <w:rPr>
          <w:rFonts w:hint="eastAsia"/>
          <w:b/>
          <w:bCs/>
          <w:snapToGrid w:val="0"/>
        </w:rPr>
        <w:t>4.2.</w:t>
      </w:r>
      <w:r w:rsidR="00C0383C" w:rsidRPr="00D90D2E">
        <w:rPr>
          <w:rFonts w:hint="eastAsia"/>
          <w:b/>
          <w:bCs/>
          <w:snapToGrid w:val="0"/>
        </w:rPr>
        <w:t>5</w:t>
      </w:r>
      <w:r w:rsidRPr="001D065E">
        <w:rPr>
          <w:rFonts w:hint="eastAsia"/>
          <w:snapToGrid w:val="0"/>
        </w:rPr>
        <w:t xml:space="preserve"> </w:t>
      </w:r>
      <w:r w:rsidR="00C852DC" w:rsidRPr="001D065E">
        <w:rPr>
          <w:rFonts w:hint="eastAsia"/>
          <w:snapToGrid w:val="0"/>
        </w:rPr>
        <w:t xml:space="preserve"> </w:t>
      </w:r>
      <w:r w:rsidRPr="001D065E">
        <w:rPr>
          <w:rFonts w:hint="eastAsia"/>
          <w:snapToGrid w:val="0"/>
        </w:rPr>
        <w:t>玻璃结构工程</w:t>
      </w:r>
      <w:r w:rsidRPr="001D065E">
        <w:rPr>
          <w:snapToGrid w:val="0"/>
        </w:rPr>
        <w:t>采用中空玻璃时，除应符合现行国家标准《中空玻璃》</w:t>
      </w:r>
      <w:r w:rsidRPr="001D065E">
        <w:rPr>
          <w:snapToGrid w:val="0"/>
        </w:rPr>
        <w:t>GB/T</w:t>
      </w:r>
      <w:r w:rsidRPr="001D065E">
        <w:rPr>
          <w:rFonts w:hint="eastAsia"/>
          <w:snapToGrid w:val="0"/>
        </w:rPr>
        <w:t xml:space="preserve"> </w:t>
      </w:r>
      <w:r w:rsidRPr="001D065E">
        <w:rPr>
          <w:snapToGrid w:val="0"/>
        </w:rPr>
        <w:t>11944</w:t>
      </w:r>
      <w:r w:rsidRPr="001D065E">
        <w:rPr>
          <w:snapToGrid w:val="0"/>
        </w:rPr>
        <w:t>的</w:t>
      </w:r>
      <w:r w:rsidRPr="001D065E">
        <w:rPr>
          <w:snapToGrid w:val="0"/>
        </w:rPr>
        <w:lastRenderedPageBreak/>
        <w:t>有关规定外，尚应符合下列</w:t>
      </w:r>
      <w:r w:rsidRPr="001D065E">
        <w:rPr>
          <w:rFonts w:hint="eastAsia"/>
          <w:snapToGrid w:val="0"/>
        </w:rPr>
        <w:t>规定</w:t>
      </w:r>
      <w:r w:rsidRPr="001D065E">
        <w:rPr>
          <w:snapToGrid w:val="0"/>
        </w:rPr>
        <w:t>：</w:t>
      </w:r>
    </w:p>
    <w:p w14:paraId="2A70D346" w14:textId="2D4BCFD9" w:rsidR="00E9270B" w:rsidRPr="001D065E" w:rsidRDefault="00AE46B3" w:rsidP="0016336F">
      <w:pPr>
        <w:spacing w:line="360" w:lineRule="auto"/>
        <w:ind w:firstLineChars="200" w:firstLine="420"/>
        <w:rPr>
          <w:snapToGrid w:val="0"/>
        </w:rPr>
      </w:pPr>
      <w:r w:rsidRPr="001D065E">
        <w:rPr>
          <w:rFonts w:hint="eastAsia"/>
          <w:snapToGrid w:val="0"/>
        </w:rPr>
        <w:t xml:space="preserve">1 </w:t>
      </w:r>
      <w:r w:rsidR="00C852DC" w:rsidRPr="001D065E">
        <w:rPr>
          <w:rFonts w:hint="eastAsia"/>
          <w:snapToGrid w:val="0"/>
        </w:rPr>
        <w:t xml:space="preserve"> </w:t>
      </w:r>
      <w:r w:rsidRPr="001D065E">
        <w:rPr>
          <w:snapToGrid w:val="0"/>
        </w:rPr>
        <w:t>中空玻璃气体层厚度不应小于</w:t>
      </w:r>
      <w:r w:rsidR="00504797">
        <w:rPr>
          <w:rFonts w:hint="eastAsia"/>
          <w:snapToGrid w:val="0"/>
        </w:rPr>
        <w:t>12</w:t>
      </w:r>
      <w:r w:rsidRPr="001D065E">
        <w:rPr>
          <w:snapToGrid w:val="0"/>
        </w:rPr>
        <w:t>mm</w:t>
      </w:r>
      <w:r w:rsidR="009E4DD1" w:rsidRPr="001D065E">
        <w:rPr>
          <w:snapToGrid w:val="0"/>
        </w:rPr>
        <w:t>。</w:t>
      </w:r>
    </w:p>
    <w:p w14:paraId="0E80697F" w14:textId="76E57E01" w:rsidR="00E9270B" w:rsidRPr="001D065E" w:rsidRDefault="00790264" w:rsidP="00BC64FC">
      <w:pPr>
        <w:spacing w:line="360" w:lineRule="auto"/>
        <w:ind w:firstLineChars="200" w:firstLine="420"/>
        <w:rPr>
          <w:snapToGrid w:val="0"/>
        </w:rPr>
      </w:pPr>
      <w:r w:rsidRPr="00790264">
        <w:rPr>
          <w:rFonts w:hint="eastAsia"/>
          <w:snapToGrid w:val="0"/>
        </w:rPr>
        <w:t xml:space="preserve">2  </w:t>
      </w:r>
      <w:r w:rsidRPr="00790264">
        <w:rPr>
          <w:rFonts w:hint="eastAsia"/>
          <w:snapToGrid w:val="0"/>
        </w:rPr>
        <w:t>中空玻璃应采用双道密封。第一道密封应采用丁基热熔密封胶、高分子热塑性间隔胶，丁基热熔密封胶的性能应符合</w:t>
      </w:r>
      <w:proofErr w:type="gramStart"/>
      <w:r w:rsidRPr="00790264">
        <w:rPr>
          <w:rFonts w:hint="eastAsia"/>
          <w:snapToGrid w:val="0"/>
        </w:rPr>
        <w:t>现行行业</w:t>
      </w:r>
      <w:proofErr w:type="gramEnd"/>
      <w:r w:rsidRPr="00790264">
        <w:rPr>
          <w:rFonts w:hint="eastAsia"/>
          <w:snapToGrid w:val="0"/>
        </w:rPr>
        <w:t>标准《中空玻璃用丁基热熔密封胶》</w:t>
      </w:r>
      <w:r w:rsidRPr="00790264">
        <w:rPr>
          <w:rFonts w:hint="eastAsia"/>
          <w:snapToGrid w:val="0"/>
        </w:rPr>
        <w:t>JC/T 914</w:t>
      </w:r>
      <w:r w:rsidRPr="00790264">
        <w:rPr>
          <w:rFonts w:hint="eastAsia"/>
          <w:snapToGrid w:val="0"/>
        </w:rPr>
        <w:t>的规定，高分子热塑性间隔胶的性能应符合</w:t>
      </w:r>
      <w:r w:rsidR="00960799">
        <w:rPr>
          <w:rFonts w:hint="eastAsia"/>
          <w:snapToGrid w:val="0"/>
        </w:rPr>
        <w:t>团体标准</w:t>
      </w:r>
      <w:r w:rsidRPr="00790264">
        <w:rPr>
          <w:rFonts w:hint="eastAsia"/>
          <w:snapToGrid w:val="0"/>
        </w:rPr>
        <w:t>《中空玻璃胶》</w:t>
      </w:r>
      <w:r w:rsidR="00E14309" w:rsidRPr="00790264">
        <w:rPr>
          <w:rFonts w:hint="eastAsia"/>
          <w:snapToGrid w:val="0"/>
        </w:rPr>
        <w:t>T/ZBH 004</w:t>
      </w:r>
      <w:r w:rsidRPr="00790264">
        <w:rPr>
          <w:rFonts w:hint="eastAsia"/>
          <w:snapToGrid w:val="0"/>
        </w:rPr>
        <w:t>的相关规定。</w:t>
      </w:r>
      <w:r w:rsidR="00960799">
        <w:rPr>
          <w:rFonts w:hint="eastAsia"/>
          <w:snapToGrid w:val="0"/>
        </w:rPr>
        <w:t>结构用</w:t>
      </w:r>
      <w:r w:rsidRPr="00790264">
        <w:rPr>
          <w:rFonts w:hint="eastAsia"/>
          <w:snapToGrid w:val="0"/>
        </w:rPr>
        <w:t>中空玻璃的第二道</w:t>
      </w:r>
      <w:proofErr w:type="gramStart"/>
      <w:r w:rsidRPr="00790264">
        <w:rPr>
          <w:rFonts w:hint="eastAsia"/>
          <w:snapToGrid w:val="0"/>
        </w:rPr>
        <w:t>密封胶应采用</w:t>
      </w:r>
      <w:proofErr w:type="gramEnd"/>
      <w:r w:rsidRPr="00790264">
        <w:rPr>
          <w:rFonts w:hint="eastAsia"/>
          <w:snapToGrid w:val="0"/>
        </w:rPr>
        <w:t>硅酮结构密封胶，其性能应符合国家</w:t>
      </w:r>
      <w:r w:rsidR="00960799">
        <w:rPr>
          <w:rFonts w:hint="eastAsia"/>
          <w:snapToGrid w:val="0"/>
        </w:rPr>
        <w:t>现行</w:t>
      </w:r>
      <w:r w:rsidRPr="00790264">
        <w:rPr>
          <w:rFonts w:hint="eastAsia"/>
          <w:snapToGrid w:val="0"/>
        </w:rPr>
        <w:t>标准《建筑用硅酮结构密封胶》</w:t>
      </w:r>
      <w:r w:rsidRPr="00790264">
        <w:rPr>
          <w:rFonts w:hint="eastAsia"/>
          <w:snapToGrid w:val="0"/>
        </w:rPr>
        <w:t>GB 16776</w:t>
      </w:r>
      <w:r w:rsidRPr="00790264">
        <w:rPr>
          <w:rFonts w:hint="eastAsia"/>
          <w:snapToGrid w:val="0"/>
        </w:rPr>
        <w:t>和《建筑幕墙用硅酮结构密封胶》</w:t>
      </w:r>
      <w:r w:rsidRPr="00790264">
        <w:rPr>
          <w:rFonts w:hint="eastAsia"/>
          <w:snapToGrid w:val="0"/>
        </w:rPr>
        <w:t>JG/T</w:t>
      </w:r>
      <w:r w:rsidR="00960799">
        <w:rPr>
          <w:rFonts w:hint="eastAsia"/>
          <w:snapToGrid w:val="0"/>
        </w:rPr>
        <w:t xml:space="preserve"> </w:t>
      </w:r>
      <w:r w:rsidRPr="00790264">
        <w:rPr>
          <w:rFonts w:hint="eastAsia"/>
          <w:snapToGrid w:val="0"/>
        </w:rPr>
        <w:t>475</w:t>
      </w:r>
      <w:r w:rsidRPr="00790264">
        <w:rPr>
          <w:rFonts w:hint="eastAsia"/>
          <w:snapToGrid w:val="0"/>
        </w:rPr>
        <w:t>的规定。</w:t>
      </w:r>
      <w:r w:rsidR="001C21E5">
        <w:rPr>
          <w:rFonts w:hint="eastAsia"/>
          <w:snapToGrid w:val="0"/>
        </w:rPr>
        <w:t>非结构用</w:t>
      </w:r>
      <w:r w:rsidRPr="00790264">
        <w:rPr>
          <w:rFonts w:hint="eastAsia"/>
          <w:snapToGrid w:val="0"/>
        </w:rPr>
        <w:t>中空玻璃的第二道密封</w:t>
      </w:r>
      <w:proofErr w:type="gramStart"/>
      <w:r w:rsidRPr="00790264">
        <w:rPr>
          <w:rFonts w:hint="eastAsia"/>
          <w:snapToGrid w:val="0"/>
        </w:rPr>
        <w:t>胶可采用聚硫</w:t>
      </w:r>
      <w:proofErr w:type="gramEnd"/>
      <w:r w:rsidRPr="00790264">
        <w:rPr>
          <w:rFonts w:hint="eastAsia"/>
          <w:snapToGrid w:val="0"/>
        </w:rPr>
        <w:t>密封胶或硅酮</w:t>
      </w:r>
      <w:r w:rsidR="00F065E3">
        <w:rPr>
          <w:rFonts w:hint="eastAsia"/>
          <w:snapToGrid w:val="0"/>
        </w:rPr>
        <w:t>建筑</w:t>
      </w:r>
      <w:r w:rsidRPr="00790264">
        <w:rPr>
          <w:rFonts w:hint="eastAsia"/>
          <w:snapToGrid w:val="0"/>
        </w:rPr>
        <w:t>密封胶，其性能应符合现行国家标准《中空玻璃用弹性密封胶》</w:t>
      </w:r>
      <w:r w:rsidRPr="00790264">
        <w:rPr>
          <w:rFonts w:hint="eastAsia"/>
          <w:snapToGrid w:val="0"/>
        </w:rPr>
        <w:t>GB/T</w:t>
      </w:r>
      <w:r w:rsidR="00F46FCA">
        <w:rPr>
          <w:rFonts w:hint="eastAsia"/>
          <w:snapToGrid w:val="0"/>
        </w:rPr>
        <w:t xml:space="preserve"> </w:t>
      </w:r>
      <w:r w:rsidRPr="00790264">
        <w:rPr>
          <w:rFonts w:hint="eastAsia"/>
          <w:snapToGrid w:val="0"/>
        </w:rPr>
        <w:t>29755</w:t>
      </w:r>
      <w:r w:rsidRPr="00790264">
        <w:rPr>
          <w:rFonts w:hint="eastAsia"/>
          <w:snapToGrid w:val="0"/>
        </w:rPr>
        <w:t>的规定。</w:t>
      </w:r>
      <w:r w:rsidRPr="00790264">
        <w:rPr>
          <w:snapToGrid w:val="0"/>
        </w:rPr>
        <w:cr/>
      </w:r>
      <w:r w:rsidR="00BC64FC">
        <w:rPr>
          <w:snapToGrid w:val="0"/>
        </w:rPr>
        <w:t xml:space="preserve">    </w:t>
      </w:r>
      <w:r w:rsidRPr="00790264">
        <w:rPr>
          <w:rFonts w:hint="eastAsia"/>
          <w:snapToGrid w:val="0"/>
        </w:rPr>
        <w:t>3  </w:t>
      </w:r>
      <w:r w:rsidRPr="00790264">
        <w:rPr>
          <w:rFonts w:hint="eastAsia"/>
          <w:snapToGrid w:val="0"/>
        </w:rPr>
        <w:t>中空玻璃的间隔框可采用金属间隔框或金属与高分子材料复合间隔框，</w:t>
      </w:r>
      <w:proofErr w:type="gramStart"/>
      <w:r w:rsidRPr="00790264">
        <w:rPr>
          <w:rFonts w:hint="eastAsia"/>
          <w:snapToGrid w:val="0"/>
        </w:rPr>
        <w:t>间隔框宜连续</w:t>
      </w:r>
      <w:proofErr w:type="gramEnd"/>
      <w:r w:rsidRPr="00790264">
        <w:rPr>
          <w:rFonts w:hint="eastAsia"/>
          <w:snapToGrid w:val="0"/>
        </w:rPr>
        <w:t>折弯成型，</w:t>
      </w:r>
      <w:r w:rsidR="00960799">
        <w:rPr>
          <w:rFonts w:hint="eastAsia"/>
          <w:snapToGrid w:val="0"/>
        </w:rPr>
        <w:t>并</w:t>
      </w:r>
      <w:r w:rsidRPr="00790264">
        <w:rPr>
          <w:rFonts w:hint="eastAsia"/>
          <w:snapToGrid w:val="0"/>
        </w:rPr>
        <w:t>不得</w:t>
      </w:r>
      <w:r w:rsidR="00960799">
        <w:rPr>
          <w:rFonts w:hint="eastAsia"/>
          <w:snapToGrid w:val="0"/>
        </w:rPr>
        <w:t>采用</w:t>
      </w:r>
      <w:r w:rsidRPr="00790264">
        <w:rPr>
          <w:rFonts w:hint="eastAsia"/>
          <w:snapToGrid w:val="0"/>
        </w:rPr>
        <w:t>热熔型间隔胶条。间隔条中的</w:t>
      </w:r>
      <w:proofErr w:type="gramStart"/>
      <w:r w:rsidRPr="00790264">
        <w:rPr>
          <w:rFonts w:hint="eastAsia"/>
          <w:snapToGrid w:val="0"/>
        </w:rPr>
        <w:t>干燥剂应灌充</w:t>
      </w:r>
      <w:proofErr w:type="gramEnd"/>
      <w:r w:rsidRPr="00790264">
        <w:rPr>
          <w:rFonts w:hint="eastAsia"/>
          <w:snapToGrid w:val="0"/>
        </w:rPr>
        <w:t>中空玻璃用</w:t>
      </w:r>
      <w:r w:rsidRPr="00790264">
        <w:rPr>
          <w:rFonts w:hint="eastAsia"/>
          <w:snapToGrid w:val="0"/>
        </w:rPr>
        <w:t>3A</w:t>
      </w:r>
      <w:r w:rsidRPr="00790264">
        <w:rPr>
          <w:rFonts w:hint="eastAsia"/>
          <w:snapToGrid w:val="0"/>
        </w:rPr>
        <w:t>分子筛，其质量应符合现行国家标准《</w:t>
      </w:r>
      <w:r w:rsidRPr="00790264">
        <w:rPr>
          <w:rFonts w:hint="eastAsia"/>
          <w:snapToGrid w:val="0"/>
        </w:rPr>
        <w:t>3A</w:t>
      </w:r>
      <w:r w:rsidRPr="00790264">
        <w:rPr>
          <w:rFonts w:hint="eastAsia"/>
          <w:snapToGrid w:val="0"/>
        </w:rPr>
        <w:t>分子筛》</w:t>
      </w:r>
      <w:r w:rsidRPr="00790264">
        <w:rPr>
          <w:rFonts w:hint="eastAsia"/>
          <w:snapToGrid w:val="0"/>
        </w:rPr>
        <w:t>GB/T</w:t>
      </w:r>
      <w:r w:rsidR="00F46FCA">
        <w:rPr>
          <w:rFonts w:hint="eastAsia"/>
          <w:snapToGrid w:val="0"/>
        </w:rPr>
        <w:t xml:space="preserve"> </w:t>
      </w:r>
      <w:r w:rsidRPr="00790264">
        <w:rPr>
          <w:rFonts w:hint="eastAsia"/>
          <w:snapToGrid w:val="0"/>
        </w:rPr>
        <w:t>10504</w:t>
      </w:r>
      <w:r w:rsidRPr="00790264">
        <w:rPr>
          <w:rFonts w:hint="eastAsia"/>
          <w:snapToGrid w:val="0"/>
        </w:rPr>
        <w:t>的规定。</w:t>
      </w:r>
      <w:r w:rsidRPr="00790264">
        <w:rPr>
          <w:snapToGrid w:val="0"/>
        </w:rPr>
        <w:cr/>
      </w:r>
      <w:r w:rsidR="00BC64FC">
        <w:rPr>
          <w:snapToGrid w:val="0"/>
        </w:rPr>
        <w:t xml:space="preserve">    </w:t>
      </w:r>
      <w:r w:rsidR="00AE46B3" w:rsidRPr="001D065E">
        <w:rPr>
          <w:rFonts w:hint="eastAsia"/>
          <w:snapToGrid w:val="0"/>
        </w:rPr>
        <w:t xml:space="preserve">4 </w:t>
      </w:r>
      <w:r w:rsidR="00C852DC" w:rsidRPr="001D065E">
        <w:rPr>
          <w:rFonts w:hint="eastAsia"/>
          <w:snapToGrid w:val="0"/>
        </w:rPr>
        <w:t xml:space="preserve"> </w:t>
      </w:r>
      <w:r w:rsidR="00AE46B3" w:rsidRPr="001D065E">
        <w:rPr>
          <w:rFonts w:hint="eastAsia"/>
          <w:snapToGrid w:val="0"/>
        </w:rPr>
        <w:t>中空玻璃的</w:t>
      </w:r>
      <w:r w:rsidR="005E6FEB" w:rsidRPr="001D065E">
        <w:rPr>
          <w:rFonts w:hint="eastAsia"/>
          <w:snapToGrid w:val="0"/>
        </w:rPr>
        <w:t>外侧单</w:t>
      </w:r>
      <w:r w:rsidR="00AE46B3" w:rsidRPr="001D065E">
        <w:rPr>
          <w:rFonts w:hint="eastAsia"/>
          <w:snapToGrid w:val="0"/>
        </w:rPr>
        <w:t>片玻璃厚度不应小于</w:t>
      </w:r>
      <w:r w:rsidR="00AE46B3" w:rsidRPr="001D065E">
        <w:rPr>
          <w:rFonts w:hint="eastAsia"/>
          <w:snapToGrid w:val="0"/>
        </w:rPr>
        <w:t>6mm</w:t>
      </w:r>
      <w:r w:rsidR="00960799">
        <w:rPr>
          <w:rFonts w:hint="eastAsia"/>
          <w:snapToGrid w:val="0"/>
        </w:rPr>
        <w:t>；</w:t>
      </w:r>
      <w:r w:rsidR="00F065E3">
        <w:rPr>
          <w:rFonts w:hint="eastAsia"/>
          <w:snapToGrid w:val="0"/>
        </w:rPr>
        <w:t>当</w:t>
      </w:r>
      <w:r w:rsidR="00AE46B3" w:rsidRPr="001D065E">
        <w:rPr>
          <w:rFonts w:hint="eastAsia"/>
          <w:snapToGrid w:val="0"/>
        </w:rPr>
        <w:t>内、外片</w:t>
      </w:r>
      <w:r w:rsidR="00960799">
        <w:rPr>
          <w:rFonts w:hint="eastAsia"/>
          <w:snapToGrid w:val="0"/>
        </w:rPr>
        <w:t>采用</w:t>
      </w:r>
      <w:r w:rsidR="00AE46B3" w:rsidRPr="001D065E">
        <w:rPr>
          <w:rFonts w:hint="eastAsia"/>
          <w:snapToGrid w:val="0"/>
        </w:rPr>
        <w:t>夹层玻璃时，夹层玻璃厚度</w:t>
      </w:r>
      <w:r w:rsidR="00F065E3">
        <w:rPr>
          <w:rFonts w:hint="eastAsia"/>
          <w:snapToGrid w:val="0"/>
        </w:rPr>
        <w:t>可按</w:t>
      </w:r>
      <w:r w:rsidR="00AE46B3" w:rsidRPr="001D065E">
        <w:rPr>
          <w:rFonts w:hint="eastAsia"/>
          <w:snapToGrid w:val="0"/>
        </w:rPr>
        <w:t>等效厚度计算。</w:t>
      </w:r>
    </w:p>
    <w:p w14:paraId="317FE752" w14:textId="36933003" w:rsidR="00CE2E29" w:rsidRPr="001D065E" w:rsidRDefault="00F065E3" w:rsidP="00BC64FC">
      <w:pPr>
        <w:spacing w:line="360" w:lineRule="auto"/>
        <w:ind w:firstLineChars="200" w:firstLine="420"/>
        <w:rPr>
          <w:rFonts w:cs="宋体"/>
          <w:snapToGrid w:val="0"/>
        </w:rPr>
      </w:pPr>
      <w:r>
        <w:rPr>
          <w:rFonts w:cs="宋体" w:hint="eastAsia"/>
          <w:snapToGrid w:val="0"/>
        </w:rPr>
        <w:t>5</w:t>
      </w:r>
      <w:r w:rsidR="00AE46B3" w:rsidRPr="001D065E">
        <w:rPr>
          <w:rFonts w:cs="宋体" w:hint="eastAsia"/>
          <w:snapToGrid w:val="0"/>
        </w:rPr>
        <w:t xml:space="preserve"> </w:t>
      </w:r>
      <w:r w:rsidR="00C852DC" w:rsidRPr="001D065E">
        <w:rPr>
          <w:rFonts w:cs="宋体" w:hint="eastAsia"/>
          <w:snapToGrid w:val="0"/>
        </w:rPr>
        <w:t xml:space="preserve"> </w:t>
      </w:r>
      <w:r w:rsidR="00AE46B3" w:rsidRPr="001D065E">
        <w:rPr>
          <w:rFonts w:cs="宋体" w:hint="eastAsia"/>
          <w:snapToGrid w:val="0"/>
        </w:rPr>
        <w:t>打孔点支承中空玻璃，</w:t>
      </w:r>
      <w:r w:rsidR="00AE46B3" w:rsidRPr="001D065E">
        <w:rPr>
          <w:rFonts w:hint="eastAsia"/>
          <w:snapToGrid w:val="0"/>
        </w:rPr>
        <w:t>其</w:t>
      </w:r>
      <w:proofErr w:type="gramStart"/>
      <w:r w:rsidR="00AE46B3" w:rsidRPr="001D065E">
        <w:rPr>
          <w:rFonts w:hint="eastAsia"/>
          <w:snapToGrid w:val="0"/>
        </w:rPr>
        <w:t>孔边叠差</w:t>
      </w:r>
      <w:proofErr w:type="gramEnd"/>
      <w:r w:rsidR="00AE46B3" w:rsidRPr="001D065E">
        <w:rPr>
          <w:rFonts w:hint="eastAsia"/>
          <w:snapToGrid w:val="0"/>
        </w:rPr>
        <w:t>应符合构造要求，</w:t>
      </w:r>
      <w:r w:rsidR="00AE46B3" w:rsidRPr="001D065E">
        <w:rPr>
          <w:rFonts w:cs="宋体" w:hint="eastAsia"/>
          <w:snapToGrid w:val="0"/>
        </w:rPr>
        <w:t>且</w:t>
      </w:r>
      <w:proofErr w:type="gramStart"/>
      <w:r w:rsidR="00AE46B3" w:rsidRPr="001D065E">
        <w:rPr>
          <w:rFonts w:cs="宋体" w:hint="eastAsia"/>
          <w:snapToGrid w:val="0"/>
        </w:rPr>
        <w:t>孔边叠差</w:t>
      </w:r>
      <w:proofErr w:type="gramEnd"/>
      <w:r w:rsidR="00AE46B3" w:rsidRPr="001D065E">
        <w:rPr>
          <w:rFonts w:cs="宋体" w:hint="eastAsia"/>
          <w:snapToGrid w:val="0"/>
        </w:rPr>
        <w:t>不应大于</w:t>
      </w:r>
      <w:r w:rsidR="00404F1F" w:rsidRPr="001D065E">
        <w:rPr>
          <w:rFonts w:cs="宋体"/>
          <w:snapToGrid w:val="0"/>
        </w:rPr>
        <w:t>1.0</w:t>
      </w:r>
      <w:r w:rsidR="00AE46B3" w:rsidRPr="001D065E">
        <w:rPr>
          <w:rFonts w:cs="宋体" w:hint="eastAsia"/>
          <w:snapToGrid w:val="0"/>
        </w:rPr>
        <w:t>mm</w:t>
      </w:r>
      <w:r w:rsidR="00AE46B3" w:rsidRPr="001D065E">
        <w:rPr>
          <w:rFonts w:cs="宋体" w:hint="eastAsia"/>
          <w:snapToGrid w:val="0"/>
        </w:rPr>
        <w:t>。</w:t>
      </w:r>
    </w:p>
    <w:p w14:paraId="0C2339D0" w14:textId="3C8D054A" w:rsidR="000D3147" w:rsidRDefault="00BD2B03" w:rsidP="00790264">
      <w:pPr>
        <w:spacing w:line="360" w:lineRule="auto"/>
        <w:rPr>
          <w:rFonts w:ascii="华文仿宋" w:eastAsia="华文仿宋" w:hAnsi="华文仿宋"/>
          <w:bCs/>
          <w:szCs w:val="21"/>
        </w:rPr>
      </w:pPr>
      <w:r w:rsidRPr="001D065E">
        <w:rPr>
          <w:rStyle w:val="af6"/>
          <w:rFonts w:ascii="华文仿宋" w:eastAsia="华文仿宋" w:hAnsi="华文仿宋" w:hint="eastAsia"/>
        </w:rPr>
        <w:t>【</w:t>
      </w:r>
      <w:r w:rsidR="00CE2E29" w:rsidRPr="001D065E">
        <w:rPr>
          <w:rStyle w:val="af6"/>
          <w:rFonts w:ascii="华文仿宋" w:eastAsia="华文仿宋" w:hAnsi="华文仿宋" w:hint="eastAsia"/>
        </w:rPr>
        <w:t>条文说明</w:t>
      </w:r>
      <w:r w:rsidRPr="001D065E">
        <w:rPr>
          <w:rStyle w:val="af6"/>
          <w:rFonts w:ascii="华文仿宋" w:eastAsia="华文仿宋" w:hAnsi="华文仿宋" w:hint="eastAsia"/>
        </w:rPr>
        <w:t>】4.2.</w:t>
      </w:r>
      <w:r w:rsidR="00C0383C" w:rsidRPr="001D065E">
        <w:rPr>
          <w:rStyle w:val="af6"/>
          <w:rFonts w:ascii="华文仿宋" w:eastAsia="华文仿宋" w:hAnsi="华文仿宋" w:hint="eastAsia"/>
        </w:rPr>
        <w:t xml:space="preserve">5 </w:t>
      </w:r>
      <w:r w:rsidR="00743D11" w:rsidRPr="001D065E">
        <w:rPr>
          <w:rStyle w:val="af6"/>
          <w:rFonts w:ascii="华文仿宋" w:eastAsia="华文仿宋" w:hAnsi="华文仿宋" w:hint="eastAsia"/>
        </w:rPr>
        <w:t xml:space="preserve"> </w:t>
      </w:r>
      <w:r w:rsidR="00F065E3">
        <w:rPr>
          <w:rFonts w:ascii="华文仿宋" w:eastAsia="华文仿宋" w:hAnsi="华文仿宋" w:hint="eastAsia"/>
          <w:bCs/>
          <w:szCs w:val="21"/>
        </w:rPr>
        <w:t>研究表明</w:t>
      </w:r>
      <w:r w:rsidR="00790264" w:rsidRPr="00A0468B">
        <w:rPr>
          <w:rFonts w:ascii="华文仿宋" w:eastAsia="华文仿宋" w:hAnsi="华文仿宋" w:hint="eastAsia"/>
          <w:bCs/>
          <w:szCs w:val="21"/>
        </w:rPr>
        <w:t>，</w:t>
      </w:r>
      <w:r w:rsidR="00F065E3">
        <w:rPr>
          <w:rFonts w:ascii="华文仿宋" w:eastAsia="华文仿宋" w:hAnsi="华文仿宋" w:hint="eastAsia"/>
          <w:bCs/>
          <w:szCs w:val="21"/>
        </w:rPr>
        <w:t>中空</w:t>
      </w:r>
      <w:r w:rsidR="00790264" w:rsidRPr="00A0468B">
        <w:rPr>
          <w:rFonts w:ascii="华文仿宋" w:eastAsia="华文仿宋" w:hAnsi="华文仿宋" w:hint="eastAsia"/>
          <w:bCs/>
          <w:szCs w:val="21"/>
        </w:rPr>
        <w:t>玻璃气体层厚度为12.7mm的时候中空玻璃的热工性能达到最优。因此，</w:t>
      </w:r>
      <w:r w:rsidR="00F065E3">
        <w:rPr>
          <w:rFonts w:ascii="华文仿宋" w:eastAsia="华文仿宋" w:hAnsi="华文仿宋" w:hint="eastAsia"/>
          <w:bCs/>
          <w:szCs w:val="21"/>
        </w:rPr>
        <w:t>本条规定</w:t>
      </w:r>
      <w:r w:rsidR="00790264" w:rsidRPr="00A0468B">
        <w:rPr>
          <w:rFonts w:ascii="华文仿宋" w:eastAsia="华文仿宋" w:hAnsi="华文仿宋" w:hint="eastAsia"/>
          <w:bCs/>
          <w:szCs w:val="21"/>
        </w:rPr>
        <w:t>玻璃结构用中空玻璃气体层厚度不应小于12mm。</w:t>
      </w:r>
    </w:p>
    <w:p w14:paraId="7669BFDC" w14:textId="5B7D3E89" w:rsidR="001C21E5" w:rsidRDefault="00790264" w:rsidP="00504797">
      <w:pPr>
        <w:spacing w:line="360" w:lineRule="auto"/>
        <w:ind w:firstLineChars="200" w:firstLine="420"/>
        <w:rPr>
          <w:rFonts w:ascii="华文仿宋" w:eastAsia="华文仿宋" w:hAnsi="华文仿宋"/>
          <w:bCs/>
          <w:szCs w:val="21"/>
        </w:rPr>
      </w:pPr>
      <w:r w:rsidRPr="00A0468B">
        <w:rPr>
          <w:rFonts w:ascii="华文仿宋" w:eastAsia="华文仿宋" w:hAnsi="华文仿宋" w:hint="eastAsia"/>
          <w:bCs/>
          <w:szCs w:val="21"/>
        </w:rPr>
        <w:t>丁基密封胶是以丁基橡胶、聚异丁烯为主要成分的密封胶，具有极低的透气率，但其为热熔型密封胶、粘接强度低，只能用作中空玻璃的第一道密封；</w:t>
      </w:r>
      <w:proofErr w:type="gramStart"/>
      <w:r w:rsidRPr="00A0468B">
        <w:rPr>
          <w:rFonts w:ascii="华文仿宋" w:eastAsia="华文仿宋" w:hAnsi="华文仿宋" w:hint="eastAsia"/>
          <w:bCs/>
          <w:szCs w:val="21"/>
        </w:rPr>
        <w:t>聚硫密封</w:t>
      </w:r>
      <w:proofErr w:type="gramEnd"/>
      <w:r w:rsidRPr="00A0468B">
        <w:rPr>
          <w:rFonts w:ascii="华文仿宋" w:eastAsia="华文仿宋" w:hAnsi="华文仿宋" w:hint="eastAsia"/>
          <w:bCs/>
          <w:szCs w:val="21"/>
        </w:rPr>
        <w:t>胶、硅酮密封胶为化学固化型密封胶，具有良好的</w:t>
      </w:r>
      <w:r w:rsidR="003C147A">
        <w:rPr>
          <w:rFonts w:ascii="华文仿宋" w:eastAsia="华文仿宋" w:hAnsi="华文仿宋" w:hint="eastAsia"/>
          <w:bCs/>
          <w:szCs w:val="21"/>
        </w:rPr>
        <w:t>粘接</w:t>
      </w:r>
      <w:r w:rsidRPr="00A0468B">
        <w:rPr>
          <w:rFonts w:ascii="华文仿宋" w:eastAsia="华文仿宋" w:hAnsi="华文仿宋" w:hint="eastAsia"/>
          <w:bCs/>
          <w:szCs w:val="21"/>
        </w:rPr>
        <w:t>性和密封性并具有一定的强度和弹性恢复性能，采用双道密封工艺与丁基密封</w:t>
      </w:r>
      <w:proofErr w:type="gramStart"/>
      <w:r w:rsidRPr="00A0468B">
        <w:rPr>
          <w:rFonts w:ascii="华文仿宋" w:eastAsia="华文仿宋" w:hAnsi="华文仿宋" w:hint="eastAsia"/>
          <w:bCs/>
          <w:szCs w:val="21"/>
        </w:rPr>
        <w:t>胶配套</w:t>
      </w:r>
      <w:proofErr w:type="gramEnd"/>
      <w:r w:rsidRPr="00A0468B">
        <w:rPr>
          <w:rFonts w:ascii="华文仿宋" w:eastAsia="华文仿宋" w:hAnsi="华文仿宋" w:hint="eastAsia"/>
          <w:bCs/>
          <w:szCs w:val="21"/>
        </w:rPr>
        <w:t>使用</w:t>
      </w:r>
      <w:r w:rsidR="00F065E3">
        <w:rPr>
          <w:rFonts w:ascii="华文仿宋" w:eastAsia="华文仿宋" w:hAnsi="华文仿宋" w:hint="eastAsia"/>
          <w:bCs/>
          <w:szCs w:val="21"/>
        </w:rPr>
        <w:t>，可</w:t>
      </w:r>
      <w:r w:rsidRPr="00A0468B">
        <w:rPr>
          <w:rFonts w:ascii="华文仿宋" w:eastAsia="华文仿宋" w:hAnsi="华文仿宋" w:hint="eastAsia"/>
          <w:bCs/>
          <w:szCs w:val="21"/>
        </w:rPr>
        <w:t>更好</w:t>
      </w:r>
      <w:r w:rsidR="00F065E3">
        <w:rPr>
          <w:rFonts w:ascii="华文仿宋" w:eastAsia="华文仿宋" w:hAnsi="华文仿宋" w:hint="eastAsia"/>
          <w:bCs/>
          <w:szCs w:val="21"/>
        </w:rPr>
        <w:t>地</w:t>
      </w:r>
      <w:r w:rsidRPr="00A0468B">
        <w:rPr>
          <w:rFonts w:ascii="华文仿宋" w:eastAsia="华文仿宋" w:hAnsi="华文仿宋" w:hint="eastAsia"/>
          <w:bCs/>
          <w:szCs w:val="21"/>
        </w:rPr>
        <w:t>保证中空玻璃的使用寿命。高分子热塑性间隔胶是一种集丁基密封胶、干燥剂、间隔</w:t>
      </w:r>
      <w:proofErr w:type="gramStart"/>
      <w:r w:rsidRPr="00A0468B">
        <w:rPr>
          <w:rFonts w:ascii="华文仿宋" w:eastAsia="华文仿宋" w:hAnsi="华文仿宋" w:hint="eastAsia"/>
          <w:bCs/>
          <w:szCs w:val="21"/>
        </w:rPr>
        <w:t>框功能</w:t>
      </w:r>
      <w:proofErr w:type="gramEnd"/>
      <w:r w:rsidRPr="00A0468B">
        <w:rPr>
          <w:rFonts w:ascii="华文仿宋" w:eastAsia="华文仿宋" w:hAnsi="华文仿宋" w:hint="eastAsia"/>
          <w:bCs/>
          <w:szCs w:val="21"/>
        </w:rPr>
        <w:t>为一体的热塑性高分子复合材料，传热系数极低（约为铝间隔条的1/950），可在线挤出成型，与玻璃、二道密封胶（</w:t>
      </w:r>
      <w:proofErr w:type="gramStart"/>
      <w:r w:rsidRPr="00A0468B">
        <w:rPr>
          <w:rFonts w:ascii="华文仿宋" w:eastAsia="华文仿宋" w:hAnsi="华文仿宋" w:hint="eastAsia"/>
          <w:bCs/>
          <w:szCs w:val="21"/>
        </w:rPr>
        <w:t>聚硫胶</w:t>
      </w:r>
      <w:proofErr w:type="gramEnd"/>
      <w:r w:rsidRPr="00A0468B">
        <w:rPr>
          <w:rFonts w:ascii="华文仿宋" w:eastAsia="华文仿宋" w:hAnsi="华文仿宋" w:hint="eastAsia"/>
          <w:bCs/>
          <w:szCs w:val="21"/>
        </w:rPr>
        <w:t>或硅酮胶）形成良好的</w:t>
      </w:r>
      <w:r w:rsidR="003C147A">
        <w:rPr>
          <w:rFonts w:ascii="华文仿宋" w:eastAsia="华文仿宋" w:hAnsi="华文仿宋" w:hint="eastAsia"/>
          <w:bCs/>
          <w:szCs w:val="21"/>
        </w:rPr>
        <w:t>粘接</w:t>
      </w:r>
      <w:r w:rsidRPr="00A0468B">
        <w:rPr>
          <w:rFonts w:ascii="华文仿宋" w:eastAsia="华文仿宋" w:hAnsi="华文仿宋" w:hint="eastAsia"/>
          <w:bCs/>
          <w:szCs w:val="21"/>
        </w:rPr>
        <w:t>，配套制作的中空玻璃使用寿命更长。</w:t>
      </w:r>
      <w:proofErr w:type="gramStart"/>
      <w:r w:rsidRPr="00A0468B">
        <w:rPr>
          <w:rFonts w:ascii="华文仿宋" w:eastAsia="华文仿宋" w:hAnsi="华文仿宋"/>
          <w:bCs/>
          <w:szCs w:val="21"/>
        </w:rPr>
        <w:t>聚硫密封</w:t>
      </w:r>
      <w:proofErr w:type="gramEnd"/>
      <w:r w:rsidRPr="00A0468B">
        <w:rPr>
          <w:rFonts w:ascii="华文仿宋" w:eastAsia="华文仿宋" w:hAnsi="华文仿宋"/>
          <w:bCs/>
          <w:szCs w:val="21"/>
        </w:rPr>
        <w:t>胶</w:t>
      </w:r>
      <w:r w:rsidRPr="00A0468B">
        <w:rPr>
          <w:rFonts w:ascii="华文仿宋" w:eastAsia="华文仿宋" w:hAnsi="华文仿宋" w:hint="eastAsia"/>
          <w:bCs/>
          <w:szCs w:val="21"/>
        </w:rPr>
        <w:t>在</w:t>
      </w:r>
      <w:r w:rsidRPr="00A0468B">
        <w:rPr>
          <w:rFonts w:ascii="华文仿宋" w:eastAsia="华文仿宋" w:hAnsi="华文仿宋"/>
          <w:bCs/>
          <w:szCs w:val="21"/>
        </w:rPr>
        <w:t>阳光长期</w:t>
      </w:r>
      <w:r w:rsidRPr="00A0468B">
        <w:rPr>
          <w:rFonts w:ascii="华文仿宋" w:eastAsia="华文仿宋" w:hAnsi="华文仿宋" w:hint="eastAsia"/>
          <w:bCs/>
          <w:szCs w:val="21"/>
        </w:rPr>
        <w:t>直接</w:t>
      </w:r>
      <w:r w:rsidRPr="00A0468B">
        <w:rPr>
          <w:rFonts w:ascii="华文仿宋" w:eastAsia="华文仿宋" w:hAnsi="华文仿宋"/>
          <w:bCs/>
          <w:szCs w:val="21"/>
        </w:rPr>
        <w:t>照射</w:t>
      </w:r>
      <w:r w:rsidRPr="00A0468B">
        <w:rPr>
          <w:rFonts w:ascii="华文仿宋" w:eastAsia="华文仿宋" w:hAnsi="华文仿宋" w:hint="eastAsia"/>
          <w:bCs/>
          <w:szCs w:val="21"/>
        </w:rPr>
        <w:t>下易于</w:t>
      </w:r>
      <w:r w:rsidRPr="00A0468B">
        <w:rPr>
          <w:rFonts w:ascii="华文仿宋" w:eastAsia="华文仿宋" w:hAnsi="华文仿宋"/>
          <w:bCs/>
          <w:szCs w:val="21"/>
        </w:rPr>
        <w:t>老化，</w:t>
      </w:r>
      <w:r w:rsidRPr="00A0468B">
        <w:rPr>
          <w:rFonts w:ascii="华文仿宋" w:eastAsia="华文仿宋" w:hAnsi="华文仿宋" w:hint="eastAsia"/>
          <w:bCs/>
          <w:szCs w:val="21"/>
        </w:rPr>
        <w:t>一般</w:t>
      </w:r>
      <w:r w:rsidRPr="00A0468B">
        <w:rPr>
          <w:rFonts w:ascii="华文仿宋" w:eastAsia="华文仿宋" w:hAnsi="华文仿宋"/>
          <w:bCs/>
          <w:szCs w:val="21"/>
        </w:rPr>
        <w:t>硅酮</w:t>
      </w:r>
      <w:r w:rsidR="00F065E3">
        <w:rPr>
          <w:rFonts w:ascii="华文仿宋" w:eastAsia="华文仿宋" w:hAnsi="华文仿宋" w:hint="eastAsia"/>
          <w:bCs/>
          <w:szCs w:val="21"/>
        </w:rPr>
        <w:t>建筑</w:t>
      </w:r>
      <w:r w:rsidRPr="00A0468B">
        <w:rPr>
          <w:rFonts w:ascii="华文仿宋" w:eastAsia="华文仿宋" w:hAnsi="华文仿宋"/>
          <w:bCs/>
          <w:szCs w:val="21"/>
        </w:rPr>
        <w:t>密封胶</w:t>
      </w:r>
      <w:r w:rsidRPr="00A0468B">
        <w:rPr>
          <w:rFonts w:ascii="华文仿宋" w:eastAsia="华文仿宋" w:hAnsi="华文仿宋" w:hint="eastAsia"/>
          <w:bCs/>
          <w:szCs w:val="21"/>
        </w:rPr>
        <w:t>的</w:t>
      </w:r>
      <w:r w:rsidR="003C147A">
        <w:rPr>
          <w:rFonts w:ascii="华文仿宋" w:eastAsia="华文仿宋" w:hAnsi="华文仿宋"/>
          <w:bCs/>
          <w:szCs w:val="21"/>
        </w:rPr>
        <w:t>粘接</w:t>
      </w:r>
      <w:r w:rsidRPr="00A0468B">
        <w:rPr>
          <w:rFonts w:ascii="华文仿宋" w:eastAsia="华文仿宋" w:hAnsi="华文仿宋"/>
          <w:bCs/>
          <w:szCs w:val="21"/>
        </w:rPr>
        <w:t>强度</w:t>
      </w:r>
      <w:r w:rsidRPr="00A0468B">
        <w:rPr>
          <w:rFonts w:ascii="华文仿宋" w:eastAsia="华文仿宋" w:hAnsi="华文仿宋" w:hint="eastAsia"/>
          <w:bCs/>
          <w:szCs w:val="21"/>
        </w:rPr>
        <w:t>较低不适用于结构性装配。</w:t>
      </w:r>
      <w:r w:rsidRPr="00A0468B">
        <w:rPr>
          <w:rFonts w:ascii="华文仿宋" w:eastAsia="华文仿宋" w:hAnsi="华文仿宋"/>
          <w:bCs/>
          <w:szCs w:val="21"/>
        </w:rPr>
        <w:t>因此，</w:t>
      </w:r>
      <w:r w:rsidR="00F065E3">
        <w:rPr>
          <w:rFonts w:ascii="华文仿宋" w:eastAsia="华文仿宋" w:hAnsi="华文仿宋" w:hint="eastAsia"/>
          <w:bCs/>
          <w:szCs w:val="21"/>
        </w:rPr>
        <w:t>结构用中空玻璃（</w:t>
      </w:r>
      <w:proofErr w:type="gramStart"/>
      <w:r w:rsidR="00F065E3">
        <w:rPr>
          <w:rFonts w:ascii="华文仿宋" w:eastAsia="华文仿宋" w:hAnsi="华文仿宋" w:hint="eastAsia"/>
          <w:bCs/>
          <w:szCs w:val="21"/>
        </w:rPr>
        <w:t>如</w:t>
      </w:r>
      <w:r w:rsidRPr="00A0468B">
        <w:rPr>
          <w:rFonts w:ascii="华文仿宋" w:eastAsia="华文仿宋" w:hAnsi="华文仿宋"/>
          <w:bCs/>
          <w:szCs w:val="21"/>
        </w:rPr>
        <w:t>隐框</w:t>
      </w:r>
      <w:proofErr w:type="gramEnd"/>
      <w:r w:rsidRPr="00A0468B">
        <w:rPr>
          <w:rFonts w:ascii="华文仿宋" w:eastAsia="华文仿宋" w:hAnsi="华文仿宋"/>
          <w:bCs/>
          <w:szCs w:val="21"/>
        </w:rPr>
        <w:t>、半隐框</w:t>
      </w:r>
      <w:r w:rsidRPr="00A0468B">
        <w:rPr>
          <w:rFonts w:ascii="华文仿宋" w:eastAsia="华文仿宋" w:hAnsi="华文仿宋" w:hint="eastAsia"/>
          <w:bCs/>
          <w:szCs w:val="21"/>
        </w:rPr>
        <w:t>和</w:t>
      </w:r>
      <w:proofErr w:type="gramStart"/>
      <w:r w:rsidRPr="00A0468B">
        <w:rPr>
          <w:rFonts w:ascii="华文仿宋" w:eastAsia="华文仿宋" w:hAnsi="华文仿宋"/>
          <w:bCs/>
          <w:szCs w:val="21"/>
        </w:rPr>
        <w:t>点支式</w:t>
      </w:r>
      <w:r w:rsidR="00F065E3">
        <w:rPr>
          <w:rFonts w:ascii="华文仿宋" w:eastAsia="华文仿宋" w:hAnsi="华文仿宋" w:hint="eastAsia"/>
          <w:bCs/>
          <w:szCs w:val="21"/>
        </w:rPr>
        <w:t>幕墙</w:t>
      </w:r>
      <w:proofErr w:type="gramEnd"/>
      <w:r w:rsidR="00F065E3">
        <w:rPr>
          <w:rFonts w:ascii="华文仿宋" w:eastAsia="华文仿宋" w:hAnsi="华文仿宋" w:hint="eastAsia"/>
          <w:bCs/>
          <w:szCs w:val="21"/>
        </w:rPr>
        <w:t>结构以及主要玻璃构件用</w:t>
      </w:r>
      <w:r w:rsidRPr="00A0468B">
        <w:rPr>
          <w:rFonts w:ascii="华文仿宋" w:eastAsia="华文仿宋" w:hAnsi="华文仿宋"/>
          <w:bCs/>
          <w:szCs w:val="21"/>
        </w:rPr>
        <w:t>中空玻璃</w:t>
      </w:r>
      <w:r w:rsidR="00F065E3">
        <w:rPr>
          <w:rFonts w:ascii="华文仿宋" w:eastAsia="华文仿宋" w:hAnsi="华文仿宋"/>
          <w:bCs/>
          <w:szCs w:val="21"/>
        </w:rPr>
        <w:t>）</w:t>
      </w:r>
      <w:r w:rsidRPr="00A0468B">
        <w:rPr>
          <w:rFonts w:ascii="华文仿宋" w:eastAsia="华文仿宋" w:hAnsi="华文仿宋"/>
          <w:bCs/>
          <w:szCs w:val="21"/>
        </w:rPr>
        <w:t>的第二道</w:t>
      </w:r>
      <w:proofErr w:type="gramStart"/>
      <w:r w:rsidRPr="00A0468B">
        <w:rPr>
          <w:rFonts w:ascii="华文仿宋" w:eastAsia="华文仿宋" w:hAnsi="华文仿宋"/>
          <w:bCs/>
          <w:szCs w:val="21"/>
        </w:rPr>
        <w:t>密封胶应采用</w:t>
      </w:r>
      <w:proofErr w:type="gramEnd"/>
      <w:r w:rsidRPr="00A0468B">
        <w:rPr>
          <w:rFonts w:ascii="华文仿宋" w:eastAsia="华文仿宋" w:hAnsi="华文仿宋"/>
          <w:bCs/>
          <w:szCs w:val="21"/>
        </w:rPr>
        <w:t>硅酮结构密封胶</w:t>
      </w:r>
      <w:r w:rsidR="00F065E3">
        <w:rPr>
          <w:rFonts w:ascii="华文仿宋" w:eastAsia="华文仿宋" w:hAnsi="华文仿宋"/>
          <w:bCs/>
          <w:szCs w:val="21"/>
        </w:rPr>
        <w:t>，</w:t>
      </w:r>
      <w:r w:rsidR="00F065E3">
        <w:rPr>
          <w:rFonts w:ascii="华文仿宋" w:eastAsia="华文仿宋" w:hAnsi="华文仿宋" w:hint="eastAsia"/>
          <w:bCs/>
          <w:szCs w:val="21"/>
        </w:rPr>
        <w:t>以保证结构安全</w:t>
      </w:r>
      <w:r w:rsidRPr="00A0468B">
        <w:rPr>
          <w:rFonts w:ascii="华文仿宋" w:eastAsia="华文仿宋" w:hAnsi="华文仿宋"/>
          <w:bCs/>
          <w:szCs w:val="21"/>
        </w:rPr>
        <w:t>。</w:t>
      </w:r>
      <w:r w:rsidR="001C21E5">
        <w:rPr>
          <w:rFonts w:ascii="华文仿宋" w:eastAsia="华文仿宋" w:hAnsi="华文仿宋" w:hint="eastAsia"/>
          <w:bCs/>
          <w:szCs w:val="21"/>
        </w:rPr>
        <w:t>非结构用中空玻璃（如</w:t>
      </w:r>
      <w:r w:rsidRPr="00A0468B">
        <w:rPr>
          <w:rFonts w:ascii="华文仿宋" w:eastAsia="华文仿宋" w:hAnsi="华文仿宋"/>
          <w:bCs/>
          <w:szCs w:val="21"/>
        </w:rPr>
        <w:t>明框</w:t>
      </w:r>
      <w:r w:rsidR="001C21E5">
        <w:rPr>
          <w:rFonts w:ascii="华文仿宋" w:eastAsia="华文仿宋" w:hAnsi="华文仿宋" w:hint="eastAsia"/>
          <w:bCs/>
          <w:szCs w:val="21"/>
        </w:rPr>
        <w:t>幕墙、门窗用</w:t>
      </w:r>
      <w:r w:rsidRPr="00A0468B">
        <w:rPr>
          <w:rFonts w:ascii="华文仿宋" w:eastAsia="华文仿宋" w:hAnsi="华文仿宋"/>
          <w:bCs/>
          <w:szCs w:val="21"/>
        </w:rPr>
        <w:t>中空玻璃</w:t>
      </w:r>
      <w:r w:rsidR="001C21E5">
        <w:rPr>
          <w:rFonts w:ascii="华文仿宋" w:eastAsia="华文仿宋" w:hAnsi="华文仿宋"/>
          <w:bCs/>
          <w:szCs w:val="21"/>
        </w:rPr>
        <w:t>），</w:t>
      </w:r>
      <w:r w:rsidR="001C21E5">
        <w:rPr>
          <w:rFonts w:ascii="华文仿宋" w:eastAsia="华文仿宋" w:hAnsi="华文仿宋" w:hint="eastAsia"/>
          <w:bCs/>
          <w:szCs w:val="21"/>
        </w:rPr>
        <w:t>因对密封胶的结构性能要求较低，其</w:t>
      </w:r>
      <w:r w:rsidRPr="00A0468B">
        <w:rPr>
          <w:rFonts w:ascii="华文仿宋" w:eastAsia="华文仿宋" w:hAnsi="华文仿宋"/>
          <w:bCs/>
          <w:szCs w:val="21"/>
        </w:rPr>
        <w:t>第二道密封</w:t>
      </w:r>
      <w:proofErr w:type="gramStart"/>
      <w:r w:rsidRPr="00A0468B">
        <w:rPr>
          <w:rFonts w:ascii="华文仿宋" w:eastAsia="华文仿宋" w:hAnsi="华文仿宋"/>
          <w:bCs/>
          <w:szCs w:val="21"/>
        </w:rPr>
        <w:t>胶可采用聚硫</w:t>
      </w:r>
      <w:proofErr w:type="gramEnd"/>
      <w:r w:rsidRPr="00A0468B">
        <w:rPr>
          <w:rFonts w:ascii="华文仿宋" w:eastAsia="华文仿宋" w:hAnsi="华文仿宋"/>
          <w:bCs/>
          <w:szCs w:val="21"/>
        </w:rPr>
        <w:t>密封胶或硅酮密封胶</w:t>
      </w:r>
      <w:r w:rsidR="001C21E5">
        <w:rPr>
          <w:rFonts w:ascii="华文仿宋" w:eastAsia="华文仿宋" w:hAnsi="华文仿宋" w:hint="eastAsia"/>
          <w:bCs/>
          <w:szCs w:val="21"/>
        </w:rPr>
        <w:t>；</w:t>
      </w:r>
      <w:r w:rsidRPr="00A0468B">
        <w:rPr>
          <w:rFonts w:ascii="华文仿宋" w:eastAsia="华文仿宋" w:hAnsi="华文仿宋"/>
          <w:bCs/>
          <w:szCs w:val="21"/>
        </w:rPr>
        <w:t>聚氨酯密封胶</w:t>
      </w:r>
      <w:r w:rsidRPr="00A0468B">
        <w:rPr>
          <w:rFonts w:ascii="华文仿宋" w:eastAsia="华文仿宋" w:hAnsi="华文仿宋" w:hint="eastAsia"/>
          <w:bCs/>
          <w:szCs w:val="21"/>
        </w:rPr>
        <w:t>的耐久性较低</w:t>
      </w:r>
      <w:r w:rsidR="001C21E5">
        <w:rPr>
          <w:rFonts w:ascii="华文仿宋" w:eastAsia="华文仿宋" w:hAnsi="华文仿宋" w:hint="eastAsia"/>
          <w:bCs/>
          <w:szCs w:val="21"/>
        </w:rPr>
        <w:t>，</w:t>
      </w:r>
      <w:r w:rsidRPr="00A0468B">
        <w:rPr>
          <w:rFonts w:ascii="华文仿宋" w:eastAsia="华文仿宋" w:hAnsi="华文仿宋" w:hint="eastAsia"/>
          <w:bCs/>
          <w:szCs w:val="21"/>
        </w:rPr>
        <w:t>不宜使用。</w:t>
      </w:r>
    </w:p>
    <w:p w14:paraId="532DBFA0" w14:textId="06766756" w:rsidR="00CE2E29" w:rsidRPr="001D065E" w:rsidRDefault="00790264" w:rsidP="00504797">
      <w:pPr>
        <w:spacing w:line="360" w:lineRule="auto"/>
        <w:ind w:firstLineChars="200" w:firstLine="420"/>
        <w:rPr>
          <w:rFonts w:cs="宋体"/>
          <w:snapToGrid w:val="0"/>
        </w:rPr>
      </w:pPr>
      <w:r w:rsidRPr="00A0468B">
        <w:rPr>
          <w:rStyle w:val="af6"/>
          <w:rFonts w:ascii="华文仿宋" w:eastAsia="华文仿宋" w:hAnsi="华文仿宋" w:hint="eastAsia"/>
          <w:bCs/>
        </w:rPr>
        <w:lastRenderedPageBreak/>
        <w:t>打孔点支承中空玻璃，如中空玻璃内、外片</w:t>
      </w:r>
      <w:proofErr w:type="gramStart"/>
      <w:r w:rsidRPr="00A0468B">
        <w:rPr>
          <w:rStyle w:val="af6"/>
          <w:rFonts w:ascii="华文仿宋" w:eastAsia="华文仿宋" w:hAnsi="华文仿宋" w:hint="eastAsia"/>
          <w:bCs/>
        </w:rPr>
        <w:t>孔叠差</w:t>
      </w:r>
      <w:proofErr w:type="gramEnd"/>
      <w:r w:rsidRPr="00A0468B">
        <w:rPr>
          <w:rStyle w:val="af6"/>
          <w:rFonts w:ascii="华文仿宋" w:eastAsia="华文仿宋" w:hAnsi="华文仿宋" w:hint="eastAsia"/>
          <w:bCs/>
        </w:rPr>
        <w:t>过大，会导致中空玻璃重量在孔边上分配不均匀，</w:t>
      </w:r>
      <w:r w:rsidR="001C21E5">
        <w:rPr>
          <w:rStyle w:val="af6"/>
          <w:rFonts w:ascii="华文仿宋" w:eastAsia="华文仿宋" w:hAnsi="华文仿宋" w:hint="eastAsia"/>
          <w:bCs/>
        </w:rPr>
        <w:t>可能</w:t>
      </w:r>
      <w:proofErr w:type="gramStart"/>
      <w:r w:rsidRPr="00A0468B">
        <w:rPr>
          <w:rStyle w:val="af6"/>
          <w:rFonts w:ascii="华文仿宋" w:eastAsia="华文仿宋" w:hAnsi="华文仿宋" w:hint="eastAsia"/>
          <w:bCs/>
        </w:rPr>
        <w:t>因孔边应力集中</w:t>
      </w:r>
      <w:proofErr w:type="gramEnd"/>
      <w:r w:rsidRPr="00A0468B">
        <w:rPr>
          <w:rStyle w:val="af6"/>
          <w:rFonts w:ascii="华文仿宋" w:eastAsia="华文仿宋" w:hAnsi="华文仿宋" w:hint="eastAsia"/>
          <w:bCs/>
        </w:rPr>
        <w:t>过大</w:t>
      </w:r>
      <w:r w:rsidR="001C21E5">
        <w:rPr>
          <w:rStyle w:val="af6"/>
          <w:rFonts w:ascii="华文仿宋" w:eastAsia="华文仿宋" w:hAnsi="华文仿宋" w:hint="eastAsia"/>
          <w:bCs/>
        </w:rPr>
        <w:t>而使</w:t>
      </w:r>
      <w:r w:rsidRPr="00A0468B">
        <w:rPr>
          <w:rStyle w:val="af6"/>
          <w:rFonts w:ascii="华文仿宋" w:eastAsia="华文仿宋" w:hAnsi="华文仿宋" w:hint="eastAsia"/>
          <w:bCs/>
        </w:rPr>
        <w:t>玻璃爆裂。</w:t>
      </w:r>
    </w:p>
    <w:p w14:paraId="1D1D3312" w14:textId="2573B4DD" w:rsidR="00E9270B" w:rsidRPr="001D065E" w:rsidRDefault="00AE46B3" w:rsidP="0016336F">
      <w:pPr>
        <w:spacing w:line="360" w:lineRule="auto"/>
        <w:rPr>
          <w:rFonts w:cs="宋体"/>
          <w:snapToGrid w:val="0"/>
        </w:rPr>
      </w:pPr>
      <w:r w:rsidRPr="00D90D2E">
        <w:rPr>
          <w:rFonts w:cs="宋体" w:hint="eastAsia"/>
          <w:b/>
          <w:bCs/>
          <w:snapToGrid w:val="0"/>
        </w:rPr>
        <w:t>4.2.</w:t>
      </w:r>
      <w:r w:rsidR="00C0383C" w:rsidRPr="00D90D2E">
        <w:rPr>
          <w:rFonts w:cs="宋体" w:hint="eastAsia"/>
          <w:b/>
          <w:bCs/>
          <w:snapToGrid w:val="0"/>
        </w:rPr>
        <w:t>6</w:t>
      </w:r>
      <w:r w:rsidRPr="001D065E">
        <w:rPr>
          <w:rFonts w:cs="宋体" w:hint="eastAsia"/>
          <w:snapToGrid w:val="0"/>
        </w:rPr>
        <w:t xml:space="preserve"> </w:t>
      </w:r>
      <w:r w:rsidR="00C852DC" w:rsidRPr="001D065E">
        <w:rPr>
          <w:rFonts w:cs="宋体" w:hint="eastAsia"/>
          <w:snapToGrid w:val="0"/>
        </w:rPr>
        <w:t xml:space="preserve"> </w:t>
      </w:r>
      <w:r w:rsidRPr="001D065E">
        <w:rPr>
          <w:rFonts w:cs="宋体" w:hint="eastAsia"/>
          <w:snapToGrid w:val="0"/>
        </w:rPr>
        <w:t>玻璃结构工程采用夹层玻璃时，除应符合现行国家标准《建筑用安全玻璃</w:t>
      </w:r>
      <w:r w:rsidRPr="001D065E">
        <w:rPr>
          <w:rFonts w:cs="宋体" w:hint="eastAsia"/>
          <w:snapToGrid w:val="0"/>
        </w:rPr>
        <w:t xml:space="preserve"> </w:t>
      </w:r>
      <w:r w:rsidRPr="001D065E">
        <w:rPr>
          <w:rFonts w:cs="宋体" w:hint="eastAsia"/>
          <w:snapToGrid w:val="0"/>
        </w:rPr>
        <w:t>第</w:t>
      </w:r>
      <w:r w:rsidRPr="001D065E">
        <w:rPr>
          <w:rFonts w:cs="宋体" w:hint="eastAsia"/>
          <w:snapToGrid w:val="0"/>
        </w:rPr>
        <w:t>3</w:t>
      </w:r>
      <w:r w:rsidRPr="001D065E">
        <w:rPr>
          <w:rFonts w:cs="宋体" w:hint="eastAsia"/>
          <w:snapToGrid w:val="0"/>
        </w:rPr>
        <w:t>部分：夹层玻璃》</w:t>
      </w:r>
      <w:r w:rsidRPr="001D065E">
        <w:rPr>
          <w:rFonts w:cs="宋体" w:hint="eastAsia"/>
          <w:snapToGrid w:val="0"/>
        </w:rPr>
        <w:t>GB/T 15763.3</w:t>
      </w:r>
      <w:r w:rsidRPr="001D065E">
        <w:rPr>
          <w:rFonts w:cs="宋体" w:hint="eastAsia"/>
          <w:snapToGrid w:val="0"/>
        </w:rPr>
        <w:t>的有关规定外，尚应符合下列规定：</w:t>
      </w:r>
    </w:p>
    <w:p w14:paraId="4FFFD029" w14:textId="66F93A0D" w:rsidR="00E9270B" w:rsidRPr="001D065E" w:rsidRDefault="00AE46B3" w:rsidP="0016336F">
      <w:pPr>
        <w:spacing w:line="360" w:lineRule="auto"/>
        <w:ind w:firstLineChars="200" w:firstLine="420"/>
        <w:rPr>
          <w:rFonts w:cs="宋体"/>
          <w:snapToGrid w:val="0"/>
        </w:rPr>
      </w:pPr>
      <w:r w:rsidRPr="001D065E">
        <w:rPr>
          <w:rFonts w:cs="宋体" w:hint="eastAsia"/>
          <w:snapToGrid w:val="0"/>
        </w:rPr>
        <w:t xml:space="preserve">1 </w:t>
      </w:r>
      <w:r w:rsidR="00C852DC" w:rsidRPr="001D065E">
        <w:rPr>
          <w:rFonts w:cs="宋体" w:hint="eastAsia"/>
          <w:snapToGrid w:val="0"/>
        </w:rPr>
        <w:t xml:space="preserve"> </w:t>
      </w:r>
      <w:r w:rsidRPr="001D065E">
        <w:rPr>
          <w:rFonts w:cs="宋体" w:hint="eastAsia"/>
          <w:snapToGrid w:val="0"/>
        </w:rPr>
        <w:t>夹层玻璃</w:t>
      </w:r>
      <w:r w:rsidR="00404F1F" w:rsidRPr="001D065E">
        <w:rPr>
          <w:rFonts w:cs="宋体" w:hint="eastAsia"/>
          <w:snapToGrid w:val="0"/>
        </w:rPr>
        <w:t>应</w:t>
      </w:r>
      <w:r w:rsidRPr="001D065E">
        <w:rPr>
          <w:rFonts w:cs="宋体" w:hint="eastAsia"/>
          <w:snapToGrid w:val="0"/>
        </w:rPr>
        <w:t>采用干法加工合成，其</w:t>
      </w:r>
      <w:r w:rsidR="001708A6" w:rsidRPr="001D065E">
        <w:rPr>
          <w:rFonts w:cs="宋体" w:hint="eastAsia"/>
          <w:snapToGrid w:val="0"/>
        </w:rPr>
        <w:t>中间层</w:t>
      </w:r>
      <w:r w:rsidRPr="001D065E">
        <w:rPr>
          <w:rFonts w:cs="宋体" w:hint="eastAsia"/>
          <w:snapToGrid w:val="0"/>
        </w:rPr>
        <w:t>胶片</w:t>
      </w:r>
      <w:r w:rsidR="007924F1" w:rsidRPr="001D065E">
        <w:rPr>
          <w:rFonts w:cs="宋体" w:hint="eastAsia"/>
          <w:snapToGrid w:val="0"/>
        </w:rPr>
        <w:t>的性能应符合夹层玻璃的结构性能、耐久性能及建筑功能要求。</w:t>
      </w:r>
    </w:p>
    <w:p w14:paraId="23E1A49D" w14:textId="6CEF4DB1" w:rsidR="00E9270B" w:rsidRPr="001D065E" w:rsidRDefault="00E04FE0" w:rsidP="0016336F">
      <w:pPr>
        <w:spacing w:line="360" w:lineRule="auto"/>
        <w:ind w:firstLineChars="200" w:firstLine="420"/>
        <w:rPr>
          <w:snapToGrid w:val="0"/>
        </w:rPr>
      </w:pPr>
      <w:r w:rsidRPr="001D065E">
        <w:rPr>
          <w:rFonts w:hint="eastAsia"/>
          <w:snapToGrid w:val="0"/>
        </w:rPr>
        <w:t xml:space="preserve">2 </w:t>
      </w:r>
      <w:r w:rsidR="00C852DC" w:rsidRPr="001D065E">
        <w:rPr>
          <w:rFonts w:hint="eastAsia"/>
          <w:snapToGrid w:val="0"/>
        </w:rPr>
        <w:t xml:space="preserve"> </w:t>
      </w:r>
      <w:r w:rsidR="00AE46B3" w:rsidRPr="001D065E">
        <w:rPr>
          <w:rFonts w:hint="eastAsia"/>
          <w:snapToGrid w:val="0"/>
        </w:rPr>
        <w:t>夹层玻璃单片玻璃厚度不宜小于</w:t>
      </w:r>
      <w:r w:rsidR="00AE46B3" w:rsidRPr="001D065E">
        <w:rPr>
          <w:rFonts w:hint="eastAsia"/>
          <w:snapToGrid w:val="0"/>
        </w:rPr>
        <w:t>6mm</w:t>
      </w:r>
      <w:r w:rsidR="00AE46B3" w:rsidRPr="001D065E">
        <w:rPr>
          <w:rFonts w:hint="eastAsia"/>
          <w:snapToGrid w:val="0"/>
        </w:rPr>
        <w:t>，任意两片玻璃厚度之差不应大于</w:t>
      </w:r>
      <w:r w:rsidR="00AE46B3" w:rsidRPr="001D065E">
        <w:rPr>
          <w:rFonts w:hint="eastAsia"/>
          <w:snapToGrid w:val="0"/>
        </w:rPr>
        <w:t>3mm</w:t>
      </w:r>
      <w:r w:rsidR="00AE46B3" w:rsidRPr="001D065E">
        <w:rPr>
          <w:rFonts w:hint="eastAsia"/>
          <w:snapToGrid w:val="0"/>
        </w:rPr>
        <w:t>。</w:t>
      </w:r>
    </w:p>
    <w:p w14:paraId="05DD35A0" w14:textId="338471B8" w:rsidR="00F258B2" w:rsidRPr="001D065E" w:rsidRDefault="00E04FE0" w:rsidP="00382E48">
      <w:pPr>
        <w:spacing w:line="360" w:lineRule="auto"/>
        <w:ind w:firstLineChars="200" w:firstLine="420"/>
        <w:rPr>
          <w:snapToGrid w:val="0"/>
        </w:rPr>
      </w:pPr>
      <w:r w:rsidRPr="001D065E">
        <w:rPr>
          <w:rFonts w:hint="eastAsia"/>
          <w:snapToGrid w:val="0"/>
        </w:rPr>
        <w:t xml:space="preserve">3 </w:t>
      </w:r>
      <w:r w:rsidR="00C852DC" w:rsidRPr="001D065E">
        <w:rPr>
          <w:rFonts w:hint="eastAsia"/>
          <w:snapToGrid w:val="0"/>
        </w:rPr>
        <w:t xml:space="preserve"> </w:t>
      </w:r>
      <w:r w:rsidR="00AE46B3" w:rsidRPr="001D065E">
        <w:rPr>
          <w:rFonts w:hint="eastAsia"/>
          <w:snapToGrid w:val="0"/>
        </w:rPr>
        <w:t>夹层玻璃胶片厚度不应小于</w:t>
      </w:r>
      <w:r w:rsidR="00AE46B3" w:rsidRPr="001D065E">
        <w:rPr>
          <w:rFonts w:hint="eastAsia"/>
          <w:snapToGrid w:val="0"/>
        </w:rPr>
        <w:t>0.76mm</w:t>
      </w:r>
      <w:r w:rsidR="00AE46B3" w:rsidRPr="001D065E">
        <w:rPr>
          <w:rFonts w:hint="eastAsia"/>
          <w:snapToGrid w:val="0"/>
        </w:rPr>
        <w:t>，胶片厚度偏差不应大于</w:t>
      </w:r>
      <w:r w:rsidR="00AE46B3" w:rsidRPr="001D065E">
        <w:rPr>
          <w:rFonts w:hint="eastAsia"/>
          <w:snapToGrid w:val="0"/>
        </w:rPr>
        <w:t>0.1mm</w:t>
      </w:r>
      <w:r w:rsidR="00F258B2" w:rsidRPr="001D065E">
        <w:rPr>
          <w:rFonts w:hint="eastAsia"/>
          <w:snapToGrid w:val="0"/>
        </w:rPr>
        <w:t>。</w:t>
      </w:r>
    </w:p>
    <w:p w14:paraId="7AE3328E" w14:textId="0234F87E" w:rsidR="00CE2E29" w:rsidRPr="001D065E" w:rsidRDefault="00E04FE0" w:rsidP="0016336F">
      <w:pPr>
        <w:spacing w:line="360" w:lineRule="auto"/>
        <w:ind w:firstLineChars="200" w:firstLine="420"/>
        <w:rPr>
          <w:snapToGrid w:val="0"/>
        </w:rPr>
      </w:pPr>
      <w:r w:rsidRPr="001D065E">
        <w:rPr>
          <w:rFonts w:hint="eastAsia"/>
          <w:snapToGrid w:val="0"/>
        </w:rPr>
        <w:t xml:space="preserve">4 </w:t>
      </w:r>
      <w:r w:rsidR="00C852DC" w:rsidRPr="001D065E">
        <w:rPr>
          <w:rFonts w:hint="eastAsia"/>
          <w:snapToGrid w:val="0"/>
        </w:rPr>
        <w:t xml:space="preserve"> </w:t>
      </w:r>
      <w:r w:rsidR="00AE46B3" w:rsidRPr="001D065E">
        <w:rPr>
          <w:rFonts w:hint="eastAsia"/>
          <w:snapToGrid w:val="0"/>
        </w:rPr>
        <w:t>总厚度不大于</w:t>
      </w:r>
      <w:r w:rsidR="00AE46B3" w:rsidRPr="001D065E">
        <w:rPr>
          <w:rFonts w:hint="eastAsia"/>
          <w:snapToGrid w:val="0"/>
        </w:rPr>
        <w:t>20mm</w:t>
      </w:r>
      <w:r w:rsidR="00AE46B3" w:rsidRPr="001D065E">
        <w:rPr>
          <w:rFonts w:hint="eastAsia"/>
          <w:snapToGrid w:val="0"/>
        </w:rPr>
        <w:t>的双层夹层玻璃，其总厚度偏差不应大于</w:t>
      </w:r>
      <w:r w:rsidR="00AE46B3" w:rsidRPr="001D065E">
        <w:rPr>
          <w:rFonts w:cs="宋体" w:hint="eastAsia"/>
          <w:snapToGrid w:val="0"/>
        </w:rPr>
        <w:t>±</w:t>
      </w:r>
      <w:r w:rsidR="005A2848" w:rsidRPr="001D065E">
        <w:rPr>
          <w:snapToGrid w:val="0"/>
        </w:rPr>
        <w:t>1.0</w:t>
      </w:r>
      <w:r w:rsidR="00AE46B3" w:rsidRPr="001D065E">
        <w:rPr>
          <w:rFonts w:hint="eastAsia"/>
          <w:snapToGrid w:val="0"/>
        </w:rPr>
        <w:t>mm</w:t>
      </w:r>
      <w:r w:rsidR="00F258B2" w:rsidRPr="001D065E">
        <w:rPr>
          <w:rFonts w:hint="eastAsia"/>
          <w:snapToGrid w:val="0"/>
        </w:rPr>
        <w:t>；</w:t>
      </w:r>
      <w:r w:rsidR="00AE46B3" w:rsidRPr="001D065E">
        <w:rPr>
          <w:rFonts w:hint="eastAsia"/>
          <w:snapToGrid w:val="0"/>
        </w:rPr>
        <w:t>总厚度大于</w:t>
      </w:r>
      <w:r w:rsidR="00AE46B3" w:rsidRPr="001D065E">
        <w:rPr>
          <w:rFonts w:hint="eastAsia"/>
          <w:snapToGrid w:val="0"/>
        </w:rPr>
        <w:t>20mm</w:t>
      </w:r>
      <w:r w:rsidR="00AE46B3" w:rsidRPr="001D065E">
        <w:rPr>
          <w:rFonts w:hint="eastAsia"/>
          <w:snapToGrid w:val="0"/>
        </w:rPr>
        <w:t>的双夹层玻璃或三层及以上的夹层玻璃，其总厚度偏差</w:t>
      </w:r>
      <w:r w:rsidR="00F258B2" w:rsidRPr="001D065E">
        <w:rPr>
          <w:rFonts w:hint="eastAsia"/>
          <w:snapToGrid w:val="0"/>
        </w:rPr>
        <w:t>应符合设计规定</w:t>
      </w:r>
      <w:r w:rsidR="00AE46B3" w:rsidRPr="001D065E">
        <w:rPr>
          <w:rFonts w:hint="eastAsia"/>
          <w:snapToGrid w:val="0"/>
        </w:rPr>
        <w:t>。</w:t>
      </w:r>
    </w:p>
    <w:p w14:paraId="7917607A" w14:textId="452D9F3D" w:rsidR="00E9270B" w:rsidRPr="001D065E" w:rsidRDefault="00E04FE0" w:rsidP="00382E48">
      <w:pPr>
        <w:spacing w:line="360" w:lineRule="auto"/>
        <w:ind w:firstLineChars="200" w:firstLine="420"/>
        <w:rPr>
          <w:snapToGrid w:val="0"/>
        </w:rPr>
      </w:pPr>
      <w:r w:rsidRPr="001D065E">
        <w:rPr>
          <w:rFonts w:hint="eastAsia"/>
          <w:snapToGrid w:val="0"/>
        </w:rPr>
        <w:t xml:space="preserve">5 </w:t>
      </w:r>
      <w:r w:rsidR="00C852DC" w:rsidRPr="001D065E">
        <w:rPr>
          <w:rFonts w:hint="eastAsia"/>
          <w:snapToGrid w:val="0"/>
        </w:rPr>
        <w:t xml:space="preserve"> </w:t>
      </w:r>
      <w:r w:rsidR="00AE46B3" w:rsidRPr="001D065E">
        <w:rPr>
          <w:rFonts w:hint="eastAsia"/>
          <w:snapToGrid w:val="0"/>
        </w:rPr>
        <w:t>打孔夹层玻璃，其</w:t>
      </w:r>
      <w:proofErr w:type="gramStart"/>
      <w:r w:rsidR="00AE46B3" w:rsidRPr="001D065E">
        <w:rPr>
          <w:rFonts w:hint="eastAsia"/>
          <w:snapToGrid w:val="0"/>
        </w:rPr>
        <w:t>孔边叠差</w:t>
      </w:r>
      <w:proofErr w:type="gramEnd"/>
      <w:r w:rsidR="00AE46B3" w:rsidRPr="001D065E">
        <w:rPr>
          <w:rFonts w:hint="eastAsia"/>
          <w:snapToGrid w:val="0"/>
        </w:rPr>
        <w:t>应符合构造要求且不应大于</w:t>
      </w:r>
      <w:r w:rsidR="00CB6E3A" w:rsidRPr="001D065E">
        <w:rPr>
          <w:snapToGrid w:val="0"/>
        </w:rPr>
        <w:t>1.0</w:t>
      </w:r>
      <w:r w:rsidR="00AE46B3" w:rsidRPr="001D065E">
        <w:rPr>
          <w:rFonts w:hint="eastAsia"/>
          <w:snapToGrid w:val="0"/>
        </w:rPr>
        <w:t>mm</w:t>
      </w:r>
      <w:r w:rsidR="00AE46B3" w:rsidRPr="001D065E">
        <w:rPr>
          <w:rFonts w:hint="eastAsia"/>
          <w:snapToGrid w:val="0"/>
        </w:rPr>
        <w:t>。</w:t>
      </w:r>
    </w:p>
    <w:p w14:paraId="30390E92" w14:textId="54EA9192" w:rsidR="00F258B2" w:rsidRPr="001D065E" w:rsidRDefault="00C0383C" w:rsidP="008D7815">
      <w:pPr>
        <w:spacing w:line="360" w:lineRule="auto"/>
        <w:rPr>
          <w:rStyle w:val="af6"/>
          <w:rFonts w:ascii="华文仿宋" w:eastAsia="华文仿宋" w:hAnsi="华文仿宋"/>
        </w:rPr>
      </w:pPr>
      <w:r w:rsidRPr="001D065E">
        <w:rPr>
          <w:rStyle w:val="af6"/>
          <w:rFonts w:ascii="华文仿宋" w:eastAsia="华文仿宋" w:hAnsi="华文仿宋" w:hint="eastAsia"/>
        </w:rPr>
        <w:t>【条文说明】4.2.</w:t>
      </w:r>
      <w:r w:rsidR="008D7815" w:rsidRPr="001D065E">
        <w:rPr>
          <w:rStyle w:val="af6"/>
          <w:rFonts w:ascii="华文仿宋" w:eastAsia="华文仿宋" w:hAnsi="华文仿宋" w:hint="eastAsia"/>
        </w:rPr>
        <w:t>6</w:t>
      </w:r>
      <w:r w:rsidR="00743D11" w:rsidRPr="001D065E">
        <w:rPr>
          <w:rStyle w:val="af6"/>
          <w:rFonts w:ascii="华文仿宋" w:eastAsia="华文仿宋" w:hAnsi="华文仿宋" w:hint="eastAsia"/>
        </w:rPr>
        <w:t xml:space="preserve"> </w:t>
      </w:r>
      <w:r w:rsidR="00604947">
        <w:rPr>
          <w:rStyle w:val="af6"/>
          <w:rFonts w:ascii="华文仿宋" w:eastAsia="华文仿宋" w:hAnsi="华文仿宋" w:hint="eastAsia"/>
        </w:rPr>
        <w:t xml:space="preserve"> </w:t>
      </w:r>
      <w:r w:rsidR="007924F1" w:rsidRPr="001D065E">
        <w:rPr>
          <w:rStyle w:val="af6"/>
          <w:rFonts w:ascii="华文仿宋" w:eastAsia="华文仿宋" w:hAnsi="华文仿宋" w:hint="eastAsia"/>
        </w:rPr>
        <w:t>目前符合夹层玻璃性能和建筑功能要求的中间层胶片有多种，</w:t>
      </w:r>
      <w:r w:rsidR="00611F3B" w:rsidRPr="001D065E">
        <w:rPr>
          <w:rStyle w:val="af6"/>
          <w:rFonts w:ascii="华文仿宋" w:eastAsia="华文仿宋" w:hAnsi="华文仿宋" w:hint="eastAsia"/>
        </w:rPr>
        <w:t>比</w:t>
      </w:r>
      <w:r w:rsidR="007924F1" w:rsidRPr="001D065E">
        <w:rPr>
          <w:rStyle w:val="af6"/>
          <w:rFonts w:ascii="华文仿宋" w:eastAsia="华文仿宋" w:hAnsi="华文仿宋" w:hint="eastAsia"/>
        </w:rPr>
        <w:t>如聚乙烯醇缩丁醛（PVB）胶片、离子性胶片、改进增强型乙烯-醋酸乙烯共聚物（EVA）胶片等。</w:t>
      </w:r>
      <w:r w:rsidRPr="001D065E">
        <w:rPr>
          <w:rStyle w:val="af6"/>
          <w:rFonts w:ascii="华文仿宋" w:eastAsia="华文仿宋" w:hAnsi="华文仿宋" w:hint="eastAsia"/>
        </w:rPr>
        <w:t>当采用</w:t>
      </w:r>
      <w:r w:rsidR="00602484" w:rsidRPr="001D065E">
        <w:rPr>
          <w:rStyle w:val="af6"/>
          <w:rFonts w:ascii="华文仿宋" w:eastAsia="华文仿宋" w:hAnsi="华文仿宋" w:hint="eastAsia"/>
        </w:rPr>
        <w:t>尚无技术标准的</w:t>
      </w:r>
      <w:r w:rsidRPr="001D065E">
        <w:rPr>
          <w:rStyle w:val="af6"/>
          <w:rFonts w:ascii="华文仿宋" w:eastAsia="华文仿宋" w:hAnsi="华文仿宋" w:hint="eastAsia"/>
        </w:rPr>
        <w:t>改进</w:t>
      </w:r>
      <w:r w:rsidR="007924F1" w:rsidRPr="001D065E">
        <w:rPr>
          <w:rStyle w:val="af6"/>
          <w:rFonts w:ascii="华文仿宋" w:eastAsia="华文仿宋" w:hAnsi="华文仿宋" w:hint="eastAsia"/>
        </w:rPr>
        <w:t>增强</w:t>
      </w:r>
      <w:r w:rsidR="001708A6" w:rsidRPr="001D065E">
        <w:rPr>
          <w:rStyle w:val="af6"/>
          <w:rFonts w:ascii="华文仿宋" w:eastAsia="华文仿宋" w:hAnsi="华文仿宋" w:hint="eastAsia"/>
        </w:rPr>
        <w:t>EVA</w:t>
      </w:r>
      <w:r w:rsidR="007924F1" w:rsidRPr="001D065E">
        <w:rPr>
          <w:rStyle w:val="af6"/>
          <w:rFonts w:ascii="华文仿宋" w:eastAsia="华文仿宋" w:hAnsi="华文仿宋" w:hint="eastAsia"/>
        </w:rPr>
        <w:t>胶片或其他创新</w:t>
      </w:r>
      <w:r w:rsidR="00602484" w:rsidRPr="001D065E">
        <w:rPr>
          <w:rStyle w:val="af6"/>
          <w:rFonts w:ascii="华文仿宋" w:eastAsia="华文仿宋" w:hAnsi="华文仿宋" w:hint="eastAsia"/>
        </w:rPr>
        <w:t>型</w:t>
      </w:r>
      <w:r w:rsidR="007924F1" w:rsidRPr="001D065E">
        <w:rPr>
          <w:rStyle w:val="af6"/>
          <w:rFonts w:ascii="华文仿宋" w:eastAsia="华文仿宋" w:hAnsi="华文仿宋" w:hint="eastAsia"/>
        </w:rPr>
        <w:t>胶片</w:t>
      </w:r>
      <w:r w:rsidRPr="001D065E">
        <w:rPr>
          <w:rStyle w:val="af6"/>
          <w:rFonts w:ascii="华文仿宋" w:eastAsia="华文仿宋" w:hAnsi="华文仿宋" w:hint="eastAsia"/>
        </w:rPr>
        <w:t>制备夹层玻璃</w:t>
      </w:r>
      <w:r w:rsidR="00602484" w:rsidRPr="001D065E">
        <w:rPr>
          <w:rStyle w:val="af6"/>
          <w:rFonts w:ascii="华文仿宋" w:eastAsia="华文仿宋" w:hAnsi="华文仿宋" w:hint="eastAsia"/>
        </w:rPr>
        <w:t>时</w:t>
      </w:r>
      <w:r w:rsidRPr="001D065E">
        <w:rPr>
          <w:rStyle w:val="af6"/>
          <w:rFonts w:ascii="华文仿宋" w:eastAsia="华文仿宋" w:hAnsi="华文仿宋" w:hint="eastAsia"/>
        </w:rPr>
        <w:t>，</w:t>
      </w:r>
      <w:r w:rsidR="00602484" w:rsidRPr="001D065E">
        <w:rPr>
          <w:rStyle w:val="af6"/>
          <w:rFonts w:ascii="华文仿宋" w:eastAsia="华文仿宋" w:hAnsi="华文仿宋" w:hint="eastAsia"/>
        </w:rPr>
        <w:t>则按照本规程第4.1.1条的规定，需要通过技术论证，证明</w:t>
      </w:r>
      <w:r w:rsidRPr="001D065E">
        <w:rPr>
          <w:rStyle w:val="af6"/>
          <w:rFonts w:ascii="华文仿宋" w:eastAsia="华文仿宋" w:hAnsi="华文仿宋" w:hint="eastAsia"/>
        </w:rPr>
        <w:t>其性能能够满足</w:t>
      </w:r>
      <w:r w:rsidR="00602484" w:rsidRPr="001D065E">
        <w:rPr>
          <w:rStyle w:val="af6"/>
          <w:rFonts w:ascii="华文仿宋" w:eastAsia="华文仿宋" w:hAnsi="华文仿宋" w:hint="eastAsia"/>
        </w:rPr>
        <w:t>现行国家标准《建筑用安全玻璃 第3部分：夹层玻璃》</w:t>
      </w:r>
      <w:r w:rsidRPr="001D065E">
        <w:rPr>
          <w:rStyle w:val="af6"/>
          <w:rFonts w:ascii="华文仿宋" w:eastAsia="华文仿宋" w:hAnsi="华文仿宋" w:hint="eastAsia"/>
        </w:rPr>
        <w:t>GB/T 15763.3中的相关规定</w:t>
      </w:r>
      <w:r w:rsidR="00602484" w:rsidRPr="001D065E">
        <w:rPr>
          <w:rStyle w:val="af6"/>
          <w:rFonts w:ascii="华文仿宋" w:eastAsia="华文仿宋" w:hAnsi="华文仿宋" w:hint="eastAsia"/>
        </w:rPr>
        <w:t>及</w:t>
      </w:r>
      <w:r w:rsidRPr="001D065E">
        <w:rPr>
          <w:rStyle w:val="af6"/>
          <w:rFonts w:ascii="华文仿宋" w:eastAsia="华文仿宋" w:hAnsi="华文仿宋" w:hint="eastAsia"/>
        </w:rPr>
        <w:t>设计要求，</w:t>
      </w:r>
      <w:r w:rsidR="00602484" w:rsidRPr="001D065E">
        <w:rPr>
          <w:rStyle w:val="af6"/>
          <w:rFonts w:ascii="华文仿宋" w:eastAsia="华文仿宋" w:hAnsi="华文仿宋" w:hint="eastAsia"/>
        </w:rPr>
        <w:t>方</w:t>
      </w:r>
      <w:r w:rsidRPr="001D065E">
        <w:rPr>
          <w:rStyle w:val="af6"/>
          <w:rFonts w:ascii="华文仿宋" w:eastAsia="华文仿宋" w:hAnsi="华文仿宋" w:hint="eastAsia"/>
        </w:rPr>
        <w:t>可以</w:t>
      </w:r>
      <w:r w:rsidR="001708A6" w:rsidRPr="001D065E">
        <w:rPr>
          <w:rStyle w:val="af6"/>
          <w:rFonts w:ascii="华文仿宋" w:eastAsia="华文仿宋" w:hAnsi="华文仿宋" w:hint="eastAsia"/>
        </w:rPr>
        <w:t>用于玻璃结构工程</w:t>
      </w:r>
      <w:r w:rsidRPr="001D065E">
        <w:rPr>
          <w:rStyle w:val="af6"/>
          <w:rFonts w:ascii="华文仿宋" w:eastAsia="华文仿宋" w:hAnsi="华文仿宋" w:hint="eastAsia"/>
        </w:rPr>
        <w:t>。</w:t>
      </w:r>
      <w:r w:rsidR="001708A6" w:rsidRPr="001D065E">
        <w:rPr>
          <w:rStyle w:val="af6"/>
          <w:rFonts w:ascii="华文仿宋" w:eastAsia="华文仿宋" w:hAnsi="华文仿宋" w:hint="eastAsia"/>
        </w:rPr>
        <w:t>离子性胶片（例如SGP胶片）具有较高的物理力学性能和耐久性能，为了保证玻璃结构的主要结构构件的结构性能，应积极采用。</w:t>
      </w:r>
    </w:p>
    <w:p w14:paraId="08348B55" w14:textId="70FC6064" w:rsidR="00F258B2" w:rsidRPr="001D065E" w:rsidRDefault="00F258B2" w:rsidP="00F258B2">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玻璃结构用夹层玻璃，其</w:t>
      </w:r>
      <w:r w:rsidR="001708A6" w:rsidRPr="001D065E">
        <w:rPr>
          <w:rStyle w:val="af6"/>
          <w:rFonts w:ascii="华文仿宋" w:eastAsia="华文仿宋" w:hAnsi="华文仿宋" w:hint="eastAsia"/>
        </w:rPr>
        <w:t>中间层</w:t>
      </w:r>
      <w:r w:rsidRPr="001D065E">
        <w:rPr>
          <w:rStyle w:val="af6"/>
          <w:rFonts w:ascii="华文仿宋" w:eastAsia="华文仿宋" w:hAnsi="华文仿宋" w:hint="eastAsia"/>
        </w:rPr>
        <w:t>胶片</w:t>
      </w:r>
      <w:r w:rsidR="001708A6" w:rsidRPr="001D065E">
        <w:rPr>
          <w:rStyle w:val="af6"/>
          <w:rFonts w:ascii="华文仿宋" w:eastAsia="华文仿宋" w:hAnsi="华文仿宋" w:hint="eastAsia"/>
        </w:rPr>
        <w:t>的性能和</w:t>
      </w:r>
      <w:r w:rsidRPr="001D065E">
        <w:rPr>
          <w:rStyle w:val="af6"/>
          <w:rFonts w:ascii="华文仿宋" w:eastAsia="华文仿宋" w:hAnsi="华文仿宋" w:hint="eastAsia"/>
        </w:rPr>
        <w:t>厚度应满足设计要求，为控制不满足设计胶片厚度要求的夹层玻璃应用于玻璃结构，应对夹层玻璃总厚度偏差进行限定及检验。</w:t>
      </w:r>
    </w:p>
    <w:p w14:paraId="10DD21EF" w14:textId="62D200BC" w:rsidR="00B57292" w:rsidRPr="001D065E" w:rsidRDefault="00B57292" w:rsidP="00F258B2">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打孔夹层玻璃，如夹层玻璃</w:t>
      </w:r>
      <w:proofErr w:type="gramStart"/>
      <w:r w:rsidRPr="001D065E">
        <w:rPr>
          <w:rStyle w:val="af6"/>
          <w:rFonts w:ascii="华文仿宋" w:eastAsia="华文仿宋" w:hAnsi="华文仿宋" w:hint="eastAsia"/>
        </w:rPr>
        <w:t>孔叠差</w:t>
      </w:r>
      <w:proofErr w:type="gramEnd"/>
      <w:r w:rsidRPr="001D065E">
        <w:rPr>
          <w:rStyle w:val="af6"/>
          <w:rFonts w:ascii="华文仿宋" w:eastAsia="华文仿宋" w:hAnsi="华文仿宋" w:hint="eastAsia"/>
        </w:rPr>
        <w:t>过大，会导致夹层玻璃重量在孔边上分配不均匀，从而造成</w:t>
      </w:r>
      <w:proofErr w:type="gramStart"/>
      <w:r w:rsidRPr="001D065E">
        <w:rPr>
          <w:rStyle w:val="af6"/>
          <w:rFonts w:ascii="华文仿宋" w:eastAsia="华文仿宋" w:hAnsi="华文仿宋" w:hint="eastAsia"/>
        </w:rPr>
        <w:t>因孔边应力集中</w:t>
      </w:r>
      <w:proofErr w:type="gramEnd"/>
      <w:r w:rsidRPr="001D065E">
        <w:rPr>
          <w:rStyle w:val="af6"/>
          <w:rFonts w:ascii="华文仿宋" w:eastAsia="华文仿宋" w:hAnsi="华文仿宋" w:hint="eastAsia"/>
        </w:rPr>
        <w:t>过大造成玻璃爆裂的可能。</w:t>
      </w:r>
    </w:p>
    <w:p w14:paraId="4C2CC594" w14:textId="45DF803B" w:rsidR="00E9270B" w:rsidRPr="001D065E" w:rsidRDefault="00AE46B3" w:rsidP="0016336F">
      <w:pPr>
        <w:spacing w:line="360" w:lineRule="auto"/>
        <w:rPr>
          <w:snapToGrid w:val="0"/>
        </w:rPr>
      </w:pPr>
      <w:r w:rsidRPr="00D90D2E">
        <w:rPr>
          <w:rFonts w:hint="eastAsia"/>
          <w:b/>
          <w:bCs/>
          <w:snapToGrid w:val="0"/>
        </w:rPr>
        <w:t>4.2.</w:t>
      </w:r>
      <w:r w:rsidR="00DD39FD" w:rsidRPr="00D90D2E">
        <w:rPr>
          <w:rFonts w:hint="eastAsia"/>
          <w:b/>
          <w:bCs/>
          <w:snapToGrid w:val="0"/>
        </w:rPr>
        <w:t>7</w:t>
      </w:r>
      <w:r w:rsidRPr="001D065E">
        <w:rPr>
          <w:rFonts w:hint="eastAsia"/>
          <w:snapToGrid w:val="0"/>
        </w:rPr>
        <w:t xml:space="preserve"> </w:t>
      </w:r>
      <w:r w:rsidR="00C852DC" w:rsidRPr="001D065E">
        <w:rPr>
          <w:rFonts w:hint="eastAsia"/>
          <w:snapToGrid w:val="0"/>
        </w:rPr>
        <w:t xml:space="preserve"> </w:t>
      </w:r>
      <w:r w:rsidR="009E4DD1" w:rsidRPr="001D065E">
        <w:rPr>
          <w:rFonts w:hint="eastAsia"/>
          <w:snapToGrid w:val="0"/>
        </w:rPr>
        <w:t>有</w:t>
      </w:r>
      <w:r w:rsidRPr="001D065E">
        <w:rPr>
          <w:rFonts w:hint="eastAsia"/>
          <w:snapToGrid w:val="0"/>
        </w:rPr>
        <w:t>防火</w:t>
      </w:r>
      <w:r w:rsidR="009E4DD1" w:rsidRPr="001D065E">
        <w:rPr>
          <w:rFonts w:hint="eastAsia"/>
          <w:snapToGrid w:val="0"/>
        </w:rPr>
        <w:t>性能要求</w:t>
      </w:r>
      <w:r w:rsidRPr="001D065E">
        <w:rPr>
          <w:snapToGrid w:val="0"/>
        </w:rPr>
        <w:t>的</w:t>
      </w:r>
      <w:r w:rsidRPr="001D065E">
        <w:rPr>
          <w:rFonts w:hint="eastAsia"/>
          <w:snapToGrid w:val="0"/>
        </w:rPr>
        <w:t>玻璃结构工程</w:t>
      </w:r>
      <w:r w:rsidRPr="001D065E">
        <w:rPr>
          <w:snapToGrid w:val="0"/>
        </w:rPr>
        <w:t>，应根据防火等级要求采用单片防火玻璃</w:t>
      </w:r>
      <w:r w:rsidRPr="001D065E">
        <w:rPr>
          <w:rFonts w:hint="eastAsia"/>
          <w:snapToGrid w:val="0"/>
        </w:rPr>
        <w:t>、</w:t>
      </w:r>
      <w:r w:rsidR="0059263A" w:rsidRPr="001D065E">
        <w:rPr>
          <w:rFonts w:hint="eastAsia"/>
          <w:snapToGrid w:val="0"/>
        </w:rPr>
        <w:t>复合防火</w:t>
      </w:r>
      <w:r w:rsidRPr="001D065E">
        <w:rPr>
          <w:rFonts w:hint="eastAsia"/>
          <w:snapToGrid w:val="0"/>
        </w:rPr>
        <w:t>玻璃或其</w:t>
      </w:r>
      <w:r w:rsidRPr="001D065E">
        <w:rPr>
          <w:snapToGrid w:val="0"/>
        </w:rPr>
        <w:t>制品。</w:t>
      </w:r>
    </w:p>
    <w:p w14:paraId="7FF295D3" w14:textId="496258E7" w:rsidR="00E9270B" w:rsidRPr="001D065E" w:rsidRDefault="00AE46B3" w:rsidP="008D7815">
      <w:pPr>
        <w:spacing w:line="360" w:lineRule="auto"/>
        <w:rPr>
          <w:snapToGrid w:val="0"/>
        </w:rPr>
      </w:pPr>
      <w:r w:rsidRPr="00D90D2E">
        <w:rPr>
          <w:rFonts w:hint="eastAsia"/>
          <w:b/>
          <w:bCs/>
          <w:snapToGrid w:val="0"/>
        </w:rPr>
        <w:t>4.2.</w:t>
      </w:r>
      <w:r w:rsidR="00DD39FD" w:rsidRPr="00D90D2E">
        <w:rPr>
          <w:rFonts w:hint="eastAsia"/>
          <w:b/>
          <w:bCs/>
          <w:snapToGrid w:val="0"/>
        </w:rPr>
        <w:t>8</w:t>
      </w:r>
      <w:r w:rsidR="00C852DC" w:rsidRPr="001D065E">
        <w:rPr>
          <w:rFonts w:hint="eastAsia"/>
          <w:snapToGrid w:val="0"/>
        </w:rPr>
        <w:t xml:space="preserve">  </w:t>
      </w:r>
      <w:r w:rsidR="00B57292" w:rsidRPr="001D065E">
        <w:rPr>
          <w:rFonts w:hint="eastAsia"/>
          <w:snapToGrid w:val="0"/>
        </w:rPr>
        <w:t>对玻璃内部应力集中或安装应力等进行定性检测</w:t>
      </w:r>
      <w:r w:rsidR="003A39DA" w:rsidRPr="001D065E">
        <w:rPr>
          <w:rFonts w:hint="eastAsia"/>
          <w:snapToGrid w:val="0"/>
        </w:rPr>
        <w:t>时</w:t>
      </w:r>
      <w:r w:rsidR="00B57292" w:rsidRPr="001D065E">
        <w:rPr>
          <w:rFonts w:hint="eastAsia"/>
          <w:snapToGrid w:val="0"/>
        </w:rPr>
        <w:t>，宜</w:t>
      </w:r>
      <w:r w:rsidR="009818F4" w:rsidRPr="001D065E">
        <w:rPr>
          <w:rFonts w:hint="eastAsia"/>
          <w:snapToGrid w:val="0"/>
        </w:rPr>
        <w:t>采用</w:t>
      </w:r>
      <w:r w:rsidR="00B57292" w:rsidRPr="001D065E">
        <w:rPr>
          <w:rFonts w:hint="eastAsia"/>
          <w:snapToGrid w:val="0"/>
        </w:rPr>
        <w:t>现行国家标准《玻璃缺陷检测方法</w:t>
      </w:r>
      <w:r w:rsidR="00B57292" w:rsidRPr="001D065E">
        <w:rPr>
          <w:rFonts w:hint="eastAsia"/>
          <w:snapToGrid w:val="0"/>
        </w:rPr>
        <w:t xml:space="preserve"> </w:t>
      </w:r>
      <w:r w:rsidR="00B57292" w:rsidRPr="001D065E">
        <w:rPr>
          <w:rFonts w:hint="eastAsia"/>
          <w:snapToGrid w:val="0"/>
        </w:rPr>
        <w:t>光弹扫描法》</w:t>
      </w:r>
      <w:r w:rsidR="00B57292" w:rsidRPr="001D065E">
        <w:rPr>
          <w:rFonts w:hint="eastAsia"/>
          <w:snapToGrid w:val="0"/>
        </w:rPr>
        <w:t>GB/T</w:t>
      </w:r>
      <w:r w:rsidR="001072FA">
        <w:rPr>
          <w:rFonts w:hint="eastAsia"/>
          <w:snapToGrid w:val="0"/>
        </w:rPr>
        <w:t xml:space="preserve"> </w:t>
      </w:r>
      <w:r w:rsidR="00B57292" w:rsidRPr="001D065E">
        <w:rPr>
          <w:rFonts w:hint="eastAsia"/>
          <w:snapToGrid w:val="0"/>
        </w:rPr>
        <w:t>30020</w:t>
      </w:r>
      <w:r w:rsidR="00B57292" w:rsidRPr="001D065E">
        <w:rPr>
          <w:rFonts w:hint="eastAsia"/>
          <w:snapToGrid w:val="0"/>
        </w:rPr>
        <w:t>的规定</w:t>
      </w:r>
      <w:r w:rsidR="009818F4" w:rsidRPr="001D065E">
        <w:rPr>
          <w:rFonts w:hint="eastAsia"/>
          <w:snapToGrid w:val="0"/>
        </w:rPr>
        <w:t>的</w:t>
      </w:r>
      <w:r w:rsidR="00B57292" w:rsidRPr="001D065E">
        <w:rPr>
          <w:rFonts w:hint="eastAsia"/>
          <w:snapToGrid w:val="0"/>
        </w:rPr>
        <w:t>应力双折射检测</w:t>
      </w:r>
      <w:r w:rsidR="009818F4" w:rsidRPr="001D065E">
        <w:rPr>
          <w:rFonts w:hint="eastAsia"/>
          <w:snapToGrid w:val="0"/>
        </w:rPr>
        <w:t>方法</w:t>
      </w:r>
      <w:r w:rsidR="00B57292" w:rsidRPr="001D065E">
        <w:rPr>
          <w:rFonts w:hint="eastAsia"/>
          <w:snapToGrid w:val="0"/>
        </w:rPr>
        <w:t>。</w:t>
      </w:r>
    </w:p>
    <w:p w14:paraId="5077E0BB" w14:textId="1FF13D6A" w:rsidR="00CB7516" w:rsidRPr="001D065E" w:rsidRDefault="00AE46B3" w:rsidP="008D7815">
      <w:pPr>
        <w:numPr>
          <w:ilvl w:val="255"/>
          <w:numId w:val="0"/>
        </w:numPr>
        <w:tabs>
          <w:tab w:val="left" w:pos="426"/>
        </w:tabs>
        <w:spacing w:line="360" w:lineRule="auto"/>
        <w:rPr>
          <w:szCs w:val="21"/>
        </w:rPr>
      </w:pPr>
      <w:r w:rsidRPr="00D90D2E">
        <w:rPr>
          <w:rFonts w:hint="eastAsia"/>
          <w:b/>
          <w:bCs/>
          <w:szCs w:val="21"/>
        </w:rPr>
        <w:t>4.2.</w:t>
      </w:r>
      <w:r w:rsidR="00DD39FD" w:rsidRPr="00D90D2E">
        <w:rPr>
          <w:rFonts w:hint="eastAsia"/>
          <w:b/>
          <w:bCs/>
          <w:szCs w:val="21"/>
        </w:rPr>
        <w:t>9</w:t>
      </w:r>
      <w:r w:rsidR="00C852DC" w:rsidRPr="001D065E">
        <w:rPr>
          <w:rFonts w:hint="eastAsia"/>
          <w:szCs w:val="21"/>
        </w:rPr>
        <w:t xml:space="preserve">  </w:t>
      </w:r>
      <w:r w:rsidR="00C42683" w:rsidRPr="001D065E">
        <w:rPr>
          <w:rFonts w:hint="eastAsia"/>
          <w:szCs w:val="21"/>
        </w:rPr>
        <w:t>玻璃材料的弯曲强度标准值应按现行国家标准《玻璃材料弯曲强度试验方法》</w:t>
      </w:r>
      <w:r w:rsidR="00C42683" w:rsidRPr="001D065E">
        <w:rPr>
          <w:rFonts w:hint="eastAsia"/>
          <w:szCs w:val="21"/>
        </w:rPr>
        <w:t>GB/T 37781</w:t>
      </w:r>
      <w:r w:rsidR="00C42683" w:rsidRPr="001D065E">
        <w:rPr>
          <w:rFonts w:hint="eastAsia"/>
          <w:szCs w:val="21"/>
        </w:rPr>
        <w:t>进行测定。</w:t>
      </w:r>
      <w:r w:rsidR="00CB7516" w:rsidRPr="001D065E">
        <w:rPr>
          <w:rFonts w:hint="eastAsia"/>
          <w:szCs w:val="21"/>
        </w:rPr>
        <w:t>玻璃强度设计值可按下式计算：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CB7516" w:rsidRPr="001D065E" w14:paraId="7F3A4790" w14:textId="77777777" w:rsidTr="00C51D7C">
        <w:tc>
          <w:tcPr>
            <w:tcW w:w="7225" w:type="dxa"/>
          </w:tcPr>
          <w:p w14:paraId="10E347E5" w14:textId="78C8F1CD" w:rsidR="00CB7516" w:rsidRPr="001D065E" w:rsidRDefault="00783E60" w:rsidP="00C51D7C">
            <w:pPr>
              <w:spacing w:line="360" w:lineRule="auto"/>
              <w:ind w:firstLine="482"/>
              <w:jc w:val="center"/>
              <w:rPr>
                <w:kern w:val="0"/>
                <w:sz w:val="20"/>
                <w:lang w:val="en-GB"/>
              </w:rPr>
            </w:pPr>
            <w:r w:rsidRPr="00783E60">
              <w:rPr>
                <w:position w:val="-14"/>
              </w:rPr>
              <w:object w:dxaOrig="1260" w:dyaOrig="360" w14:anchorId="4F783B43">
                <v:shape id="_x0000_i1057" type="#_x0000_t75" style="width:62.7pt;height:18.55pt" o:ole="">
                  <v:imagedata r:id="rId87" o:title=""/>
                </v:shape>
                <o:OLEObject Type="Embed" ProgID="Equation.DSMT4" ShapeID="_x0000_i1057" DrawAspect="Content" ObjectID="_1680087460" r:id="rId88"/>
              </w:object>
            </w:r>
          </w:p>
        </w:tc>
        <w:tc>
          <w:tcPr>
            <w:tcW w:w="1071" w:type="dxa"/>
            <w:vAlign w:val="center"/>
          </w:tcPr>
          <w:p w14:paraId="7A49E099" w14:textId="364BD9BA" w:rsidR="00CB7516" w:rsidRPr="001D065E" w:rsidRDefault="00CB7516" w:rsidP="001876D9">
            <w:pPr>
              <w:spacing w:line="360" w:lineRule="auto"/>
              <w:jc w:val="right"/>
              <w:rPr>
                <w:kern w:val="0"/>
                <w:sz w:val="20"/>
                <w:lang w:val="en-GB"/>
              </w:rPr>
            </w:pPr>
            <w:r w:rsidRPr="001D065E">
              <w:rPr>
                <w:rFonts w:hint="eastAsia"/>
                <w:kern w:val="0"/>
                <w:sz w:val="20"/>
                <w:lang w:val="en-GB"/>
              </w:rPr>
              <w:t>(</w:t>
            </w:r>
            <w:r w:rsidRPr="001D065E">
              <w:rPr>
                <w:kern w:val="0"/>
                <w:sz w:val="20"/>
                <w:lang w:val="en-GB"/>
              </w:rPr>
              <w:t>4.2.9)</w:t>
            </w:r>
          </w:p>
        </w:tc>
      </w:tr>
    </w:tbl>
    <w:p w14:paraId="57EE31D0" w14:textId="2197E854" w:rsidR="00CB7516" w:rsidRPr="001D065E" w:rsidRDefault="00CB7516" w:rsidP="00CB7516">
      <w:pPr>
        <w:spacing w:line="360" w:lineRule="auto"/>
        <w:rPr>
          <w:lang w:val="en-GB"/>
        </w:rPr>
      </w:pPr>
      <w:r w:rsidRPr="001D065E">
        <w:rPr>
          <w:rFonts w:hint="eastAsia"/>
          <w:lang w:val="en-GB"/>
        </w:rPr>
        <w:lastRenderedPageBreak/>
        <w:t>式中：</w:t>
      </w:r>
      <w:r w:rsidRPr="001D065E">
        <w:rPr>
          <w:i/>
          <w:lang w:val="en-GB"/>
        </w:rPr>
        <w:t>f</w:t>
      </w:r>
      <w:r w:rsidRPr="00604947">
        <w:rPr>
          <w:vertAlign w:val="subscript"/>
          <w:lang w:val="en-GB"/>
        </w:rPr>
        <w:t>g</w:t>
      </w:r>
      <w:r w:rsidRPr="001D065E">
        <w:rPr>
          <w:color w:val="000000"/>
        </w:rPr>
        <w:t>——</w:t>
      </w:r>
      <w:r w:rsidRPr="001D065E">
        <w:rPr>
          <w:rFonts w:hint="eastAsia"/>
          <w:color w:val="000000"/>
        </w:rPr>
        <w:t>玻璃强度设计值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lang w:val="en-GB"/>
        </w:rPr>
        <w:t>；</w:t>
      </w:r>
    </w:p>
    <w:p w14:paraId="67F9EDE6" w14:textId="52CCA84E" w:rsidR="00CB7516" w:rsidRPr="001D065E" w:rsidRDefault="00CB7516" w:rsidP="00CB7516">
      <w:pPr>
        <w:spacing w:line="360" w:lineRule="auto"/>
        <w:ind w:left="420" w:firstLineChars="100" w:firstLine="210"/>
        <w:rPr>
          <w:lang w:val="en-GB"/>
        </w:rPr>
      </w:pPr>
      <w:r w:rsidRPr="001D065E">
        <w:rPr>
          <w:i/>
          <w:lang w:val="en-GB"/>
        </w:rPr>
        <w:t>c</w:t>
      </w:r>
      <w:r w:rsidRPr="00604947">
        <w:rPr>
          <w:vertAlign w:val="subscript"/>
          <w:lang w:val="en-GB"/>
        </w:rPr>
        <w:t>1</w:t>
      </w:r>
      <w:r w:rsidRPr="001D065E">
        <w:rPr>
          <w:color w:val="000000"/>
        </w:rPr>
        <w:t>——</w:t>
      </w:r>
      <w:r w:rsidRPr="001D065E">
        <w:rPr>
          <w:rFonts w:hint="eastAsia"/>
          <w:color w:val="000000"/>
        </w:rPr>
        <w:t>玻璃种类系数</w:t>
      </w:r>
      <w:r w:rsidRPr="001D065E">
        <w:rPr>
          <w:rFonts w:hint="eastAsia"/>
          <w:lang w:val="en-GB"/>
        </w:rPr>
        <w:t>；</w:t>
      </w:r>
    </w:p>
    <w:p w14:paraId="0C5DAF21" w14:textId="04F83F11" w:rsidR="00CB7516" w:rsidRPr="001D065E" w:rsidRDefault="00CB7516" w:rsidP="00CB7516">
      <w:pPr>
        <w:spacing w:line="360" w:lineRule="auto"/>
        <w:ind w:left="420" w:firstLineChars="100" w:firstLine="210"/>
        <w:rPr>
          <w:lang w:val="en-GB"/>
        </w:rPr>
      </w:pPr>
      <w:r w:rsidRPr="001D065E">
        <w:rPr>
          <w:i/>
          <w:lang w:val="en-GB"/>
        </w:rPr>
        <w:t>c</w:t>
      </w:r>
      <w:r w:rsidRPr="00604947">
        <w:rPr>
          <w:vertAlign w:val="subscript"/>
          <w:lang w:val="en-GB"/>
        </w:rPr>
        <w:t>2</w:t>
      </w:r>
      <w:r w:rsidRPr="001D065E">
        <w:rPr>
          <w:color w:val="000000"/>
        </w:rPr>
        <w:t>——</w:t>
      </w:r>
      <w:r w:rsidRPr="001D065E">
        <w:rPr>
          <w:rFonts w:hint="eastAsia"/>
          <w:color w:val="000000"/>
        </w:rPr>
        <w:t>玻璃强度位置系数</w:t>
      </w:r>
      <w:r w:rsidRPr="001D065E">
        <w:rPr>
          <w:rFonts w:hint="eastAsia"/>
          <w:lang w:val="en-GB"/>
        </w:rPr>
        <w:t>；</w:t>
      </w:r>
    </w:p>
    <w:p w14:paraId="011432D9" w14:textId="386D54DF" w:rsidR="00CB7516" w:rsidRPr="001D065E" w:rsidRDefault="00CB7516" w:rsidP="00CB7516">
      <w:pPr>
        <w:spacing w:line="360" w:lineRule="auto"/>
        <w:ind w:left="420" w:firstLineChars="100" w:firstLine="210"/>
        <w:rPr>
          <w:lang w:val="en-GB"/>
        </w:rPr>
      </w:pPr>
      <w:r w:rsidRPr="001D065E">
        <w:rPr>
          <w:i/>
          <w:lang w:val="en-GB"/>
        </w:rPr>
        <w:t>c</w:t>
      </w:r>
      <w:r w:rsidRPr="001D065E">
        <w:rPr>
          <w:vertAlign w:val="subscript"/>
          <w:lang w:val="en-GB"/>
        </w:rPr>
        <w:t>3</w:t>
      </w:r>
      <w:r w:rsidRPr="001D065E">
        <w:rPr>
          <w:color w:val="000000"/>
        </w:rPr>
        <w:t>——</w:t>
      </w:r>
      <w:r w:rsidRPr="001D065E">
        <w:rPr>
          <w:rFonts w:hint="eastAsia"/>
          <w:color w:val="000000"/>
        </w:rPr>
        <w:t>荷载类型系数</w:t>
      </w:r>
      <w:r w:rsidRPr="001D065E">
        <w:rPr>
          <w:rFonts w:hint="eastAsia"/>
          <w:lang w:val="en-GB"/>
        </w:rPr>
        <w:t>；</w:t>
      </w:r>
    </w:p>
    <w:p w14:paraId="10619E3E" w14:textId="7CDD0FE1" w:rsidR="00CB7516" w:rsidRPr="001D065E" w:rsidRDefault="00CB7516" w:rsidP="00CB7516">
      <w:pPr>
        <w:spacing w:line="360" w:lineRule="auto"/>
        <w:ind w:left="420" w:firstLineChars="100" w:firstLine="210"/>
        <w:rPr>
          <w:lang w:val="en-GB"/>
        </w:rPr>
      </w:pPr>
      <w:r w:rsidRPr="001D065E">
        <w:rPr>
          <w:i/>
          <w:lang w:val="en-GB"/>
        </w:rPr>
        <w:t>c</w:t>
      </w:r>
      <w:r w:rsidRPr="001D065E">
        <w:rPr>
          <w:vertAlign w:val="subscript"/>
          <w:lang w:val="en-GB"/>
        </w:rPr>
        <w:t>4</w:t>
      </w:r>
      <w:r w:rsidRPr="001D065E">
        <w:rPr>
          <w:color w:val="000000"/>
        </w:rPr>
        <w:t>——</w:t>
      </w:r>
      <w:r w:rsidRPr="001D065E">
        <w:rPr>
          <w:rFonts w:hint="eastAsia"/>
          <w:color w:val="000000"/>
        </w:rPr>
        <w:t>玻璃厚度系数</w:t>
      </w:r>
      <w:r w:rsidRPr="001D065E">
        <w:rPr>
          <w:rFonts w:hint="eastAsia"/>
          <w:lang w:val="en-GB"/>
        </w:rPr>
        <w:t>；</w:t>
      </w:r>
    </w:p>
    <w:p w14:paraId="5C6AD4C2" w14:textId="5E3DAE11" w:rsidR="00CB7516" w:rsidRDefault="00CB7516" w:rsidP="00604947">
      <w:pPr>
        <w:spacing w:line="360" w:lineRule="auto"/>
        <w:ind w:left="420" w:firstLineChars="100" w:firstLine="210"/>
        <w:rPr>
          <w:lang w:val="en-GB"/>
        </w:rPr>
      </w:pPr>
      <w:r w:rsidRPr="001D065E">
        <w:rPr>
          <w:rFonts w:hint="eastAsia"/>
          <w:i/>
          <w:lang w:val="en-GB"/>
        </w:rPr>
        <w:t>f</w:t>
      </w:r>
      <w:r w:rsidRPr="001D065E">
        <w:rPr>
          <w:vertAlign w:val="subscript"/>
          <w:lang w:val="en-GB"/>
        </w:rPr>
        <w:t>0</w:t>
      </w:r>
      <w:r w:rsidRPr="001D065E">
        <w:rPr>
          <w:color w:val="000000"/>
        </w:rPr>
        <w:t>——</w:t>
      </w:r>
      <w:r w:rsidRPr="001D065E">
        <w:rPr>
          <w:rFonts w:hint="eastAsia"/>
          <w:color w:val="000000"/>
        </w:rPr>
        <w:t>短期荷载作用下，平板玻璃中部强度设计值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lang w:val="en-GB"/>
        </w:rPr>
        <w:t>，取</w:t>
      </w:r>
      <w:r w:rsidRPr="001D065E">
        <w:rPr>
          <w:rFonts w:hint="eastAsia"/>
          <w:lang w:val="en-GB"/>
        </w:rPr>
        <w:t>2</w:t>
      </w:r>
      <w:r w:rsidRPr="001D065E">
        <w:rPr>
          <w:lang w:val="en-GB"/>
        </w:rPr>
        <w:t>8</w:t>
      </w:r>
      <w:r w:rsidR="00604947" w:rsidRPr="00604947">
        <w:rPr>
          <w:rFonts w:hint="eastAsia"/>
          <w:snapToGrid w:val="0"/>
          <w:color w:val="000000"/>
          <w:kern w:val="0"/>
          <w:szCs w:val="21"/>
        </w:rPr>
        <w:t xml:space="preserve"> </w:t>
      </w:r>
      <w:r w:rsidR="00604947" w:rsidRPr="001D065E">
        <w:rPr>
          <w:rFonts w:hint="eastAsia"/>
          <w:snapToGrid w:val="0"/>
          <w:color w:val="000000"/>
          <w:kern w:val="0"/>
          <w:szCs w:val="21"/>
        </w:rPr>
        <w:t>N</w:t>
      </w:r>
      <w:r w:rsidR="00604947" w:rsidRPr="001D065E">
        <w:rPr>
          <w:snapToGrid w:val="0"/>
          <w:color w:val="000000"/>
          <w:kern w:val="0"/>
          <w:szCs w:val="21"/>
        </w:rPr>
        <w:t>/mm</w:t>
      </w:r>
      <w:r w:rsidR="00604947" w:rsidRPr="001D065E">
        <w:rPr>
          <w:snapToGrid w:val="0"/>
          <w:color w:val="000000"/>
          <w:kern w:val="0"/>
          <w:szCs w:val="21"/>
          <w:vertAlign w:val="superscript"/>
        </w:rPr>
        <w:t>2</w:t>
      </w:r>
      <w:r w:rsidRPr="001D065E">
        <w:rPr>
          <w:rFonts w:hint="eastAsia"/>
          <w:lang w:val="en-GB"/>
        </w:rPr>
        <w:t>。</w:t>
      </w:r>
    </w:p>
    <w:p w14:paraId="6936FB17" w14:textId="3ADC20D4" w:rsidR="00B44FD8" w:rsidRPr="00604947" w:rsidRDefault="00B44FD8" w:rsidP="00B44FD8">
      <w:pPr>
        <w:spacing w:line="360" w:lineRule="auto"/>
        <w:rPr>
          <w:lang w:val="en-GB"/>
        </w:rPr>
      </w:pPr>
      <w:r w:rsidRPr="001D065E">
        <w:rPr>
          <w:rStyle w:val="af6"/>
          <w:rFonts w:ascii="华文仿宋" w:eastAsia="华文仿宋" w:hAnsi="华文仿宋" w:hint="eastAsia"/>
        </w:rPr>
        <w:t>【条文说明】4.2.</w:t>
      </w:r>
      <w:r>
        <w:rPr>
          <w:rStyle w:val="af6"/>
          <w:rFonts w:ascii="华文仿宋" w:eastAsia="华文仿宋" w:hAnsi="华文仿宋" w:hint="eastAsia"/>
        </w:rPr>
        <w:t>9  玻璃强度与玻璃种类、玻璃厚度、受荷载部位、荷载类型等因素有关，</w:t>
      </w:r>
      <w:r w:rsidRPr="00B44FD8">
        <w:rPr>
          <w:rStyle w:val="af6"/>
          <w:rFonts w:ascii="华文仿宋" w:eastAsia="华文仿宋" w:hAnsi="华文仿宋" w:hint="eastAsia"/>
        </w:rPr>
        <w:t>玻璃强度设计值</w:t>
      </w:r>
      <w:r>
        <w:rPr>
          <w:rStyle w:val="af6"/>
          <w:rFonts w:ascii="华文仿宋" w:eastAsia="华文仿宋" w:hAnsi="华文仿宋" w:hint="eastAsia"/>
        </w:rPr>
        <w:t>计算公式参考</w:t>
      </w:r>
      <w:proofErr w:type="gramStart"/>
      <w:r>
        <w:rPr>
          <w:rStyle w:val="af6"/>
          <w:rFonts w:ascii="华文仿宋" w:eastAsia="华文仿宋" w:hAnsi="华文仿宋" w:hint="eastAsia"/>
        </w:rPr>
        <w:t>现行行业</w:t>
      </w:r>
      <w:proofErr w:type="gramEnd"/>
      <w:r>
        <w:rPr>
          <w:rStyle w:val="af6"/>
          <w:rFonts w:ascii="华文仿宋" w:eastAsia="华文仿宋" w:hAnsi="华文仿宋" w:hint="eastAsia"/>
        </w:rPr>
        <w:t>标准《建筑玻璃应用技术规程》JGJ 113制定。</w:t>
      </w:r>
    </w:p>
    <w:p w14:paraId="793D2460" w14:textId="6DDB0A11" w:rsidR="008E6CEC" w:rsidRPr="001D065E" w:rsidRDefault="008E6CEC" w:rsidP="008E6CEC">
      <w:pPr>
        <w:numPr>
          <w:ilvl w:val="255"/>
          <w:numId w:val="0"/>
        </w:numPr>
        <w:tabs>
          <w:tab w:val="left" w:pos="426"/>
        </w:tabs>
        <w:spacing w:line="360" w:lineRule="auto"/>
        <w:rPr>
          <w:szCs w:val="21"/>
        </w:rPr>
      </w:pPr>
      <w:r w:rsidRPr="00D90D2E">
        <w:rPr>
          <w:rFonts w:hint="eastAsia"/>
          <w:b/>
          <w:bCs/>
          <w:szCs w:val="21"/>
        </w:rPr>
        <w:t>4.2.</w:t>
      </w:r>
      <w:r w:rsidRPr="00D90D2E">
        <w:rPr>
          <w:b/>
          <w:bCs/>
          <w:szCs w:val="21"/>
        </w:rPr>
        <w:t>10</w:t>
      </w:r>
      <w:r w:rsidRPr="00D90D2E">
        <w:rPr>
          <w:rFonts w:hint="eastAsia"/>
          <w:b/>
          <w:bCs/>
          <w:szCs w:val="21"/>
        </w:rPr>
        <w:t xml:space="preserve"> </w:t>
      </w:r>
      <w:r w:rsidRPr="001D065E">
        <w:rPr>
          <w:rFonts w:hint="eastAsia"/>
          <w:szCs w:val="21"/>
        </w:rPr>
        <w:t xml:space="preserve"> </w:t>
      </w:r>
      <w:r w:rsidRPr="001D065E">
        <w:rPr>
          <w:rFonts w:hint="eastAsia"/>
          <w:szCs w:val="21"/>
        </w:rPr>
        <w:t>玻璃种类系数应按表</w:t>
      </w:r>
      <w:r w:rsidR="002B0D5D" w:rsidRPr="001D065E">
        <w:rPr>
          <w:szCs w:val="21"/>
        </w:rPr>
        <w:t>4.2.10</w:t>
      </w:r>
      <w:r w:rsidRPr="001D065E">
        <w:rPr>
          <w:rFonts w:hint="eastAsia"/>
          <w:szCs w:val="21"/>
        </w:rPr>
        <w:t>取值。</w:t>
      </w:r>
    </w:p>
    <w:p w14:paraId="215354AF" w14:textId="769267A0" w:rsidR="008E6CEC" w:rsidRPr="001D065E" w:rsidRDefault="008E6CEC" w:rsidP="008E6CEC">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 xml:space="preserve">.2.10  </w:t>
      </w:r>
      <w:r w:rsidRPr="001D065E">
        <w:rPr>
          <w:rFonts w:ascii="黑体" w:eastAsia="黑体" w:hAnsi="黑体" w:hint="eastAsia"/>
          <w:szCs w:val="21"/>
        </w:rPr>
        <w:t>玻璃种类系数</w:t>
      </w:r>
      <w:r w:rsidR="002B0D5D" w:rsidRPr="001876D9">
        <w:rPr>
          <w:rFonts w:ascii="黑体" w:eastAsia="黑体" w:hAnsi="黑体"/>
          <w:i/>
          <w:szCs w:val="21"/>
        </w:rPr>
        <w:t>c</w:t>
      </w:r>
      <w:r w:rsidR="002B0D5D" w:rsidRPr="001876D9">
        <w:rPr>
          <w:rFonts w:ascii="黑体" w:eastAsia="黑体" w:hAnsi="黑体"/>
          <w:szCs w:val="21"/>
          <w:vertAlign w:val="subscript"/>
        </w:rPr>
        <w:t>1</w:t>
      </w:r>
    </w:p>
    <w:tbl>
      <w:tblPr>
        <w:tblW w:w="5000" w:type="pct"/>
        <w:tblLook w:val="04A0" w:firstRow="1" w:lastRow="0" w:firstColumn="1" w:lastColumn="0" w:noHBand="0" w:noVBand="1"/>
      </w:tblPr>
      <w:tblGrid>
        <w:gridCol w:w="1792"/>
        <w:gridCol w:w="1404"/>
        <w:gridCol w:w="1408"/>
        <w:gridCol w:w="1306"/>
        <w:gridCol w:w="1306"/>
        <w:gridCol w:w="1306"/>
      </w:tblGrid>
      <w:tr w:rsidR="00E96FD3" w:rsidRPr="001D065E" w14:paraId="7C7B241B" w14:textId="77777777" w:rsidTr="00604947">
        <w:trPr>
          <w:trHeight w:val="213"/>
        </w:trPr>
        <w:tc>
          <w:tcPr>
            <w:tcW w:w="1051" w:type="pct"/>
            <w:tcBorders>
              <w:top w:val="single" w:sz="12" w:space="0" w:color="auto"/>
              <w:left w:val="single" w:sz="12" w:space="0" w:color="auto"/>
              <w:bottom w:val="single" w:sz="6" w:space="0" w:color="auto"/>
              <w:right w:val="single" w:sz="6" w:space="0" w:color="auto"/>
            </w:tcBorders>
            <w:vAlign w:val="center"/>
          </w:tcPr>
          <w:p w14:paraId="1B4A8BF7" w14:textId="478FDB7E" w:rsidR="00E96FD3" w:rsidRPr="001D065E" w:rsidRDefault="00E96FD3" w:rsidP="00604947">
            <w:pPr>
              <w:spacing w:line="360" w:lineRule="auto"/>
              <w:ind w:leftChars="-51" w:left="-107" w:right="315"/>
              <w:jc w:val="center"/>
              <w:rPr>
                <w:szCs w:val="21"/>
              </w:rPr>
            </w:pPr>
            <w:r w:rsidRPr="001D065E">
              <w:rPr>
                <w:rFonts w:hint="eastAsia"/>
                <w:szCs w:val="21"/>
              </w:rPr>
              <w:t>玻璃种类</w:t>
            </w:r>
          </w:p>
        </w:tc>
        <w:tc>
          <w:tcPr>
            <w:tcW w:w="824" w:type="pct"/>
            <w:tcBorders>
              <w:top w:val="single" w:sz="12" w:space="0" w:color="auto"/>
              <w:left w:val="single" w:sz="6" w:space="0" w:color="auto"/>
              <w:bottom w:val="single" w:sz="6" w:space="0" w:color="auto"/>
              <w:right w:val="single" w:sz="6" w:space="0" w:color="auto"/>
            </w:tcBorders>
            <w:vAlign w:val="center"/>
          </w:tcPr>
          <w:p w14:paraId="15E8487E" w14:textId="4C6C2DE1" w:rsidR="00E96FD3" w:rsidRPr="001D065E" w:rsidRDefault="00E96FD3" w:rsidP="002B0D5D">
            <w:pPr>
              <w:snapToGrid w:val="0"/>
              <w:spacing w:line="360" w:lineRule="auto"/>
              <w:ind w:leftChars="-51" w:left="-105" w:rightChars="33" w:right="69" w:hanging="2"/>
              <w:jc w:val="center"/>
              <w:rPr>
                <w:szCs w:val="21"/>
              </w:rPr>
            </w:pPr>
            <w:r w:rsidRPr="001D065E">
              <w:rPr>
                <w:rFonts w:hint="eastAsia"/>
                <w:szCs w:val="21"/>
              </w:rPr>
              <w:t>平板玻璃</w:t>
            </w:r>
          </w:p>
        </w:tc>
        <w:tc>
          <w:tcPr>
            <w:tcW w:w="826" w:type="pct"/>
            <w:tcBorders>
              <w:top w:val="single" w:sz="12" w:space="0" w:color="auto"/>
              <w:left w:val="single" w:sz="6" w:space="0" w:color="auto"/>
              <w:bottom w:val="single" w:sz="6" w:space="0" w:color="auto"/>
              <w:right w:val="single" w:sz="6" w:space="0" w:color="auto"/>
            </w:tcBorders>
            <w:vAlign w:val="center"/>
          </w:tcPr>
          <w:p w14:paraId="0B31C160" w14:textId="54185451" w:rsidR="00E96FD3" w:rsidRPr="001D065E" w:rsidRDefault="00E96FD3" w:rsidP="002B0D5D">
            <w:pPr>
              <w:snapToGrid w:val="0"/>
              <w:spacing w:line="360" w:lineRule="auto"/>
              <w:ind w:leftChars="-51" w:left="-107" w:rightChars="33" w:right="69"/>
              <w:jc w:val="center"/>
              <w:rPr>
                <w:szCs w:val="21"/>
              </w:rPr>
            </w:pPr>
            <w:r w:rsidRPr="001D065E">
              <w:rPr>
                <w:rFonts w:hint="eastAsia"/>
                <w:szCs w:val="21"/>
              </w:rPr>
              <w:t>半钢化玻璃</w:t>
            </w:r>
          </w:p>
        </w:tc>
        <w:tc>
          <w:tcPr>
            <w:tcW w:w="766" w:type="pct"/>
            <w:tcBorders>
              <w:top w:val="single" w:sz="12" w:space="0" w:color="auto"/>
              <w:left w:val="single" w:sz="6" w:space="0" w:color="auto"/>
              <w:bottom w:val="single" w:sz="6" w:space="0" w:color="auto"/>
              <w:right w:val="single" w:sz="6" w:space="0" w:color="auto"/>
            </w:tcBorders>
            <w:vAlign w:val="center"/>
          </w:tcPr>
          <w:p w14:paraId="5739D1FE" w14:textId="55449235" w:rsidR="00E96FD3" w:rsidRPr="001D065E" w:rsidRDefault="00E96FD3" w:rsidP="002B0D5D">
            <w:pPr>
              <w:snapToGrid w:val="0"/>
              <w:spacing w:line="360" w:lineRule="auto"/>
              <w:ind w:leftChars="-53" w:left="-111" w:rightChars="33" w:right="69"/>
              <w:jc w:val="center"/>
              <w:rPr>
                <w:szCs w:val="21"/>
              </w:rPr>
            </w:pPr>
            <w:r w:rsidRPr="001D065E">
              <w:rPr>
                <w:rFonts w:hint="eastAsia"/>
                <w:szCs w:val="21"/>
              </w:rPr>
              <w:t>钢化玻璃</w:t>
            </w:r>
          </w:p>
        </w:tc>
        <w:tc>
          <w:tcPr>
            <w:tcW w:w="766" w:type="pct"/>
            <w:tcBorders>
              <w:top w:val="single" w:sz="12" w:space="0" w:color="auto"/>
              <w:left w:val="single" w:sz="6" w:space="0" w:color="auto"/>
              <w:bottom w:val="single" w:sz="6" w:space="0" w:color="auto"/>
              <w:right w:val="single" w:sz="6" w:space="0" w:color="auto"/>
            </w:tcBorders>
            <w:vAlign w:val="center"/>
          </w:tcPr>
          <w:p w14:paraId="0645F1AD" w14:textId="0C2C5FAF" w:rsidR="00E96FD3" w:rsidRPr="001D065E" w:rsidRDefault="00E96FD3" w:rsidP="002B0D5D">
            <w:pPr>
              <w:snapToGrid w:val="0"/>
              <w:spacing w:line="360" w:lineRule="auto"/>
              <w:ind w:leftChars="-53" w:left="-111" w:rightChars="33" w:right="69"/>
              <w:jc w:val="center"/>
              <w:rPr>
                <w:szCs w:val="21"/>
              </w:rPr>
            </w:pPr>
            <w:r w:rsidRPr="001D065E">
              <w:rPr>
                <w:rFonts w:hint="eastAsia"/>
                <w:szCs w:val="21"/>
              </w:rPr>
              <w:t>夹丝玻璃</w:t>
            </w:r>
          </w:p>
        </w:tc>
        <w:tc>
          <w:tcPr>
            <w:tcW w:w="766" w:type="pct"/>
            <w:tcBorders>
              <w:top w:val="single" w:sz="12" w:space="0" w:color="auto"/>
              <w:left w:val="single" w:sz="6" w:space="0" w:color="auto"/>
              <w:bottom w:val="single" w:sz="6" w:space="0" w:color="auto"/>
              <w:right w:val="single" w:sz="12" w:space="0" w:color="auto"/>
            </w:tcBorders>
            <w:vAlign w:val="center"/>
          </w:tcPr>
          <w:p w14:paraId="0ED42AD0" w14:textId="6F83099A" w:rsidR="00E96FD3" w:rsidRPr="001D065E" w:rsidRDefault="00E96FD3" w:rsidP="002B0D5D">
            <w:pPr>
              <w:snapToGrid w:val="0"/>
              <w:spacing w:line="360" w:lineRule="auto"/>
              <w:ind w:leftChars="-53" w:left="-111" w:rightChars="33" w:right="69"/>
              <w:jc w:val="center"/>
              <w:rPr>
                <w:szCs w:val="21"/>
              </w:rPr>
            </w:pPr>
            <w:r w:rsidRPr="001D065E">
              <w:rPr>
                <w:rFonts w:hint="eastAsia"/>
                <w:szCs w:val="21"/>
              </w:rPr>
              <w:t>压花玻璃</w:t>
            </w:r>
          </w:p>
        </w:tc>
      </w:tr>
      <w:tr w:rsidR="00E96FD3" w:rsidRPr="001D065E" w14:paraId="1A63D3B5" w14:textId="77777777" w:rsidTr="00604947">
        <w:trPr>
          <w:cantSplit/>
          <w:trHeight w:val="213"/>
        </w:trPr>
        <w:tc>
          <w:tcPr>
            <w:tcW w:w="1051" w:type="pct"/>
            <w:tcBorders>
              <w:top w:val="single" w:sz="6" w:space="0" w:color="auto"/>
              <w:left w:val="single" w:sz="12" w:space="0" w:color="auto"/>
              <w:bottom w:val="single" w:sz="12" w:space="0" w:color="auto"/>
              <w:right w:val="single" w:sz="6" w:space="0" w:color="auto"/>
            </w:tcBorders>
            <w:vAlign w:val="center"/>
          </w:tcPr>
          <w:p w14:paraId="7BA2D550" w14:textId="6DF9025F" w:rsidR="00E96FD3" w:rsidRPr="001D065E" w:rsidRDefault="00E96FD3" w:rsidP="002B0D5D">
            <w:pPr>
              <w:snapToGrid w:val="0"/>
              <w:spacing w:line="360" w:lineRule="auto"/>
              <w:ind w:leftChars="-195" w:left="-409" w:rightChars="33" w:right="69"/>
              <w:jc w:val="center"/>
              <w:rPr>
                <w:szCs w:val="21"/>
              </w:rPr>
            </w:pPr>
            <w:r w:rsidRPr="00D44ECC">
              <w:rPr>
                <w:i/>
                <w:szCs w:val="21"/>
              </w:rPr>
              <w:t>c</w:t>
            </w:r>
            <w:r w:rsidRPr="00604947">
              <w:rPr>
                <w:szCs w:val="21"/>
                <w:vertAlign w:val="subscript"/>
              </w:rPr>
              <w:t>1</w:t>
            </w:r>
          </w:p>
        </w:tc>
        <w:tc>
          <w:tcPr>
            <w:tcW w:w="824" w:type="pct"/>
            <w:tcBorders>
              <w:top w:val="single" w:sz="6" w:space="0" w:color="auto"/>
              <w:left w:val="single" w:sz="6" w:space="0" w:color="auto"/>
              <w:bottom w:val="single" w:sz="12" w:space="0" w:color="auto"/>
              <w:right w:val="single" w:sz="6" w:space="0" w:color="auto"/>
            </w:tcBorders>
            <w:vAlign w:val="center"/>
          </w:tcPr>
          <w:p w14:paraId="30DE68FB" w14:textId="431F88AE" w:rsidR="00E96FD3" w:rsidRPr="001D065E" w:rsidRDefault="00E96FD3" w:rsidP="002B0D5D">
            <w:pPr>
              <w:snapToGrid w:val="0"/>
              <w:spacing w:line="360" w:lineRule="auto"/>
              <w:ind w:leftChars="-195" w:left="-409" w:rightChars="33" w:right="69"/>
              <w:jc w:val="center"/>
              <w:rPr>
                <w:szCs w:val="21"/>
              </w:rPr>
            </w:pPr>
            <w:r w:rsidRPr="001D065E">
              <w:rPr>
                <w:szCs w:val="21"/>
              </w:rPr>
              <w:t>1.0</w:t>
            </w:r>
          </w:p>
        </w:tc>
        <w:tc>
          <w:tcPr>
            <w:tcW w:w="826" w:type="pct"/>
            <w:tcBorders>
              <w:top w:val="single" w:sz="6" w:space="0" w:color="auto"/>
              <w:left w:val="single" w:sz="6" w:space="0" w:color="auto"/>
              <w:bottom w:val="single" w:sz="12" w:space="0" w:color="auto"/>
              <w:right w:val="single" w:sz="6" w:space="0" w:color="auto"/>
            </w:tcBorders>
            <w:vAlign w:val="center"/>
          </w:tcPr>
          <w:p w14:paraId="5F6E3608" w14:textId="0F966164" w:rsidR="00E96FD3" w:rsidRPr="001D065E" w:rsidRDefault="00E96FD3" w:rsidP="002B0D5D">
            <w:pPr>
              <w:snapToGrid w:val="0"/>
              <w:spacing w:line="360" w:lineRule="auto"/>
              <w:ind w:leftChars="-195" w:left="-409" w:rightChars="33" w:right="69"/>
              <w:jc w:val="center"/>
              <w:rPr>
                <w:szCs w:val="21"/>
              </w:rPr>
            </w:pPr>
            <w:r w:rsidRPr="001D065E">
              <w:rPr>
                <w:szCs w:val="21"/>
              </w:rPr>
              <w:t>1.6~2.0</w:t>
            </w:r>
          </w:p>
        </w:tc>
        <w:tc>
          <w:tcPr>
            <w:tcW w:w="766" w:type="pct"/>
            <w:tcBorders>
              <w:top w:val="single" w:sz="6" w:space="0" w:color="auto"/>
              <w:left w:val="single" w:sz="6" w:space="0" w:color="auto"/>
              <w:bottom w:val="single" w:sz="12" w:space="0" w:color="auto"/>
              <w:right w:val="single" w:sz="6" w:space="0" w:color="auto"/>
            </w:tcBorders>
            <w:vAlign w:val="center"/>
          </w:tcPr>
          <w:p w14:paraId="27C470C6" w14:textId="5BDFF88A" w:rsidR="00E96FD3" w:rsidRPr="001D065E" w:rsidRDefault="00E96FD3" w:rsidP="002B0D5D">
            <w:pPr>
              <w:snapToGrid w:val="0"/>
              <w:spacing w:line="360" w:lineRule="auto"/>
              <w:ind w:leftChars="-195" w:left="-409" w:rightChars="33" w:right="69"/>
              <w:jc w:val="center"/>
              <w:rPr>
                <w:szCs w:val="21"/>
              </w:rPr>
            </w:pPr>
            <w:r w:rsidRPr="001D065E">
              <w:rPr>
                <w:rFonts w:hint="eastAsia"/>
                <w:szCs w:val="21"/>
              </w:rPr>
              <w:t>2</w:t>
            </w:r>
            <w:r w:rsidRPr="001D065E">
              <w:rPr>
                <w:szCs w:val="21"/>
              </w:rPr>
              <w:t>.5~3.0</w:t>
            </w:r>
          </w:p>
        </w:tc>
        <w:tc>
          <w:tcPr>
            <w:tcW w:w="766" w:type="pct"/>
            <w:tcBorders>
              <w:top w:val="single" w:sz="6" w:space="0" w:color="auto"/>
              <w:left w:val="single" w:sz="6" w:space="0" w:color="auto"/>
              <w:bottom w:val="single" w:sz="12" w:space="0" w:color="auto"/>
              <w:right w:val="single" w:sz="6" w:space="0" w:color="auto"/>
            </w:tcBorders>
            <w:vAlign w:val="center"/>
          </w:tcPr>
          <w:p w14:paraId="10AD725D" w14:textId="2597A501" w:rsidR="00E96FD3" w:rsidRPr="001D065E" w:rsidRDefault="00E96FD3" w:rsidP="002B0D5D">
            <w:pPr>
              <w:snapToGrid w:val="0"/>
              <w:spacing w:line="360" w:lineRule="auto"/>
              <w:ind w:leftChars="-195" w:left="-409" w:rightChars="33" w:right="69"/>
              <w:jc w:val="center"/>
              <w:rPr>
                <w:szCs w:val="21"/>
              </w:rPr>
            </w:pPr>
            <w:r w:rsidRPr="001D065E">
              <w:rPr>
                <w:rFonts w:hint="eastAsia"/>
                <w:szCs w:val="21"/>
              </w:rPr>
              <w:t>0</w:t>
            </w:r>
            <w:r w:rsidRPr="001D065E">
              <w:rPr>
                <w:szCs w:val="21"/>
              </w:rPr>
              <w:t>.5</w:t>
            </w:r>
          </w:p>
        </w:tc>
        <w:tc>
          <w:tcPr>
            <w:tcW w:w="766" w:type="pct"/>
            <w:tcBorders>
              <w:top w:val="single" w:sz="6" w:space="0" w:color="auto"/>
              <w:left w:val="single" w:sz="6" w:space="0" w:color="auto"/>
              <w:bottom w:val="single" w:sz="12" w:space="0" w:color="auto"/>
              <w:right w:val="single" w:sz="12" w:space="0" w:color="auto"/>
            </w:tcBorders>
            <w:vAlign w:val="center"/>
          </w:tcPr>
          <w:p w14:paraId="221BAA5F" w14:textId="4E7B77BC" w:rsidR="00E96FD3" w:rsidRPr="001D065E" w:rsidRDefault="00E96FD3" w:rsidP="002B0D5D">
            <w:pPr>
              <w:snapToGrid w:val="0"/>
              <w:spacing w:line="360" w:lineRule="auto"/>
              <w:ind w:leftChars="-195" w:left="-409" w:rightChars="33" w:right="69"/>
              <w:jc w:val="center"/>
              <w:rPr>
                <w:szCs w:val="21"/>
              </w:rPr>
            </w:pPr>
            <w:r w:rsidRPr="001D065E">
              <w:rPr>
                <w:szCs w:val="21"/>
              </w:rPr>
              <w:t>0.6</w:t>
            </w:r>
          </w:p>
        </w:tc>
      </w:tr>
    </w:tbl>
    <w:p w14:paraId="4D13E336" w14:textId="0F7F0697" w:rsidR="002B0D5D" w:rsidRPr="001D065E" w:rsidRDefault="002B0D5D" w:rsidP="002B0D5D">
      <w:pPr>
        <w:numPr>
          <w:ilvl w:val="255"/>
          <w:numId w:val="0"/>
        </w:numPr>
        <w:tabs>
          <w:tab w:val="left" w:pos="426"/>
        </w:tabs>
        <w:spacing w:line="360" w:lineRule="auto"/>
        <w:rPr>
          <w:szCs w:val="21"/>
        </w:rPr>
      </w:pPr>
      <w:r w:rsidRPr="00D90D2E">
        <w:rPr>
          <w:rFonts w:hint="eastAsia"/>
          <w:b/>
          <w:bCs/>
          <w:szCs w:val="21"/>
        </w:rPr>
        <w:t>4.2.</w:t>
      </w:r>
      <w:r w:rsidRPr="00D90D2E">
        <w:rPr>
          <w:b/>
          <w:bCs/>
          <w:szCs w:val="21"/>
        </w:rPr>
        <w:t>11</w:t>
      </w:r>
      <w:r w:rsidRPr="001D065E">
        <w:rPr>
          <w:rFonts w:hint="eastAsia"/>
          <w:szCs w:val="21"/>
        </w:rPr>
        <w:t xml:space="preserve">  </w:t>
      </w:r>
      <w:r w:rsidRPr="001D065E">
        <w:rPr>
          <w:rFonts w:hint="eastAsia"/>
          <w:szCs w:val="21"/>
        </w:rPr>
        <w:t>玻璃强度位置系数应按表</w:t>
      </w:r>
      <w:r w:rsidRPr="001D065E">
        <w:rPr>
          <w:szCs w:val="21"/>
        </w:rPr>
        <w:t>4.2.11</w:t>
      </w:r>
      <w:r w:rsidRPr="001D065E">
        <w:rPr>
          <w:rFonts w:hint="eastAsia"/>
          <w:szCs w:val="21"/>
        </w:rPr>
        <w:t>取值。</w:t>
      </w:r>
    </w:p>
    <w:p w14:paraId="0F005C52" w14:textId="0ECF545E" w:rsidR="002B0D5D" w:rsidRPr="001D065E" w:rsidRDefault="002B0D5D" w:rsidP="002B0D5D">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 xml:space="preserve">.2.11  </w:t>
      </w:r>
      <w:r w:rsidRPr="001D065E">
        <w:rPr>
          <w:rFonts w:ascii="黑体" w:eastAsia="黑体" w:hAnsi="黑体" w:hint="eastAsia"/>
          <w:szCs w:val="21"/>
        </w:rPr>
        <w:t>玻璃强度位置系数</w:t>
      </w:r>
      <w:r w:rsidRPr="001876D9">
        <w:rPr>
          <w:rFonts w:ascii="黑体" w:eastAsia="黑体" w:hAnsi="黑体"/>
          <w:i/>
          <w:szCs w:val="21"/>
        </w:rPr>
        <w:t>c</w:t>
      </w:r>
      <w:r w:rsidRPr="001876D9">
        <w:rPr>
          <w:rFonts w:ascii="黑体" w:eastAsia="黑体" w:hAnsi="黑体"/>
          <w:szCs w:val="21"/>
          <w:vertAlign w:val="subscript"/>
        </w:rPr>
        <w:t>2</w:t>
      </w:r>
    </w:p>
    <w:tbl>
      <w:tblPr>
        <w:tblW w:w="3467" w:type="pct"/>
        <w:jc w:val="center"/>
        <w:tblLook w:val="04A0" w:firstRow="1" w:lastRow="0" w:firstColumn="1" w:lastColumn="0" w:noHBand="0" w:noVBand="1"/>
      </w:tblPr>
      <w:tblGrid>
        <w:gridCol w:w="1791"/>
        <w:gridCol w:w="1404"/>
        <w:gridCol w:w="1408"/>
        <w:gridCol w:w="1306"/>
      </w:tblGrid>
      <w:tr w:rsidR="002B0D5D" w:rsidRPr="001D065E" w14:paraId="1B0FD65B" w14:textId="77777777" w:rsidTr="00D44ECC">
        <w:trPr>
          <w:trHeight w:val="213"/>
          <w:jc w:val="center"/>
        </w:trPr>
        <w:tc>
          <w:tcPr>
            <w:tcW w:w="1515" w:type="pct"/>
            <w:tcBorders>
              <w:top w:val="single" w:sz="12" w:space="0" w:color="auto"/>
              <w:left w:val="single" w:sz="12" w:space="0" w:color="auto"/>
              <w:bottom w:val="single" w:sz="6" w:space="0" w:color="auto"/>
              <w:right w:val="single" w:sz="6" w:space="0" w:color="auto"/>
            </w:tcBorders>
            <w:vAlign w:val="center"/>
          </w:tcPr>
          <w:p w14:paraId="1BE27721" w14:textId="360F58BA" w:rsidR="002B0D5D" w:rsidRPr="001D065E" w:rsidRDefault="002B0D5D" w:rsidP="00C51D7C">
            <w:pPr>
              <w:spacing w:line="360" w:lineRule="auto"/>
              <w:ind w:leftChars="-51" w:left="-107" w:right="315"/>
              <w:jc w:val="center"/>
              <w:rPr>
                <w:szCs w:val="21"/>
              </w:rPr>
            </w:pPr>
            <w:r w:rsidRPr="001D065E">
              <w:rPr>
                <w:rFonts w:hint="eastAsia"/>
                <w:szCs w:val="21"/>
              </w:rPr>
              <w:t>强度位置</w:t>
            </w:r>
          </w:p>
        </w:tc>
        <w:tc>
          <w:tcPr>
            <w:tcW w:w="1188" w:type="pct"/>
            <w:tcBorders>
              <w:top w:val="single" w:sz="12" w:space="0" w:color="auto"/>
              <w:left w:val="single" w:sz="6" w:space="0" w:color="auto"/>
              <w:bottom w:val="single" w:sz="6" w:space="0" w:color="auto"/>
              <w:right w:val="single" w:sz="6" w:space="0" w:color="auto"/>
            </w:tcBorders>
            <w:vAlign w:val="center"/>
          </w:tcPr>
          <w:p w14:paraId="5A00EF73" w14:textId="5A9F8E37" w:rsidR="002B0D5D" w:rsidRPr="001D065E" w:rsidRDefault="002B0D5D" w:rsidP="00C51D7C">
            <w:pPr>
              <w:snapToGrid w:val="0"/>
              <w:spacing w:line="360" w:lineRule="auto"/>
              <w:ind w:leftChars="-51" w:left="-105" w:rightChars="33" w:right="69" w:hanging="2"/>
              <w:jc w:val="center"/>
              <w:rPr>
                <w:szCs w:val="21"/>
              </w:rPr>
            </w:pPr>
            <w:r w:rsidRPr="001D065E">
              <w:rPr>
                <w:rFonts w:hint="eastAsia"/>
                <w:szCs w:val="21"/>
              </w:rPr>
              <w:t>中部强度</w:t>
            </w:r>
          </w:p>
        </w:tc>
        <w:tc>
          <w:tcPr>
            <w:tcW w:w="1191" w:type="pct"/>
            <w:tcBorders>
              <w:top w:val="single" w:sz="12" w:space="0" w:color="auto"/>
              <w:left w:val="single" w:sz="6" w:space="0" w:color="auto"/>
              <w:bottom w:val="single" w:sz="6" w:space="0" w:color="auto"/>
              <w:right w:val="single" w:sz="6" w:space="0" w:color="auto"/>
            </w:tcBorders>
            <w:vAlign w:val="center"/>
          </w:tcPr>
          <w:p w14:paraId="70EEED09" w14:textId="1EB9E225" w:rsidR="002B0D5D" w:rsidRPr="001D065E" w:rsidRDefault="002B0D5D" w:rsidP="00C51D7C">
            <w:pPr>
              <w:snapToGrid w:val="0"/>
              <w:spacing w:line="360" w:lineRule="auto"/>
              <w:ind w:leftChars="-51" w:left="-107" w:rightChars="33" w:right="69"/>
              <w:jc w:val="center"/>
              <w:rPr>
                <w:szCs w:val="21"/>
              </w:rPr>
            </w:pPr>
            <w:r w:rsidRPr="001D065E">
              <w:rPr>
                <w:rFonts w:hint="eastAsia"/>
                <w:szCs w:val="21"/>
              </w:rPr>
              <w:t>边缘强度</w:t>
            </w:r>
          </w:p>
        </w:tc>
        <w:tc>
          <w:tcPr>
            <w:tcW w:w="1105" w:type="pct"/>
            <w:tcBorders>
              <w:top w:val="single" w:sz="12" w:space="0" w:color="auto"/>
              <w:left w:val="single" w:sz="6" w:space="0" w:color="auto"/>
              <w:bottom w:val="single" w:sz="6" w:space="0" w:color="auto"/>
              <w:right w:val="single" w:sz="12" w:space="0" w:color="auto"/>
            </w:tcBorders>
            <w:vAlign w:val="center"/>
          </w:tcPr>
          <w:p w14:paraId="15669286" w14:textId="4DBB7055" w:rsidR="002B0D5D" w:rsidRPr="001D065E" w:rsidRDefault="002B0D5D" w:rsidP="00C51D7C">
            <w:pPr>
              <w:snapToGrid w:val="0"/>
              <w:spacing w:line="360" w:lineRule="auto"/>
              <w:ind w:leftChars="-53" w:left="-111" w:rightChars="33" w:right="69"/>
              <w:jc w:val="center"/>
              <w:rPr>
                <w:szCs w:val="21"/>
              </w:rPr>
            </w:pPr>
            <w:r w:rsidRPr="001D065E">
              <w:rPr>
                <w:rFonts w:hint="eastAsia"/>
                <w:szCs w:val="21"/>
              </w:rPr>
              <w:t>端面强度</w:t>
            </w:r>
          </w:p>
        </w:tc>
      </w:tr>
      <w:tr w:rsidR="002B0D5D" w:rsidRPr="001D065E" w14:paraId="5B849661" w14:textId="77777777" w:rsidTr="00D44ECC">
        <w:trPr>
          <w:cantSplit/>
          <w:trHeight w:val="213"/>
          <w:jc w:val="center"/>
        </w:trPr>
        <w:tc>
          <w:tcPr>
            <w:tcW w:w="1515" w:type="pct"/>
            <w:tcBorders>
              <w:top w:val="single" w:sz="6" w:space="0" w:color="auto"/>
              <w:left w:val="single" w:sz="12" w:space="0" w:color="auto"/>
              <w:bottom w:val="single" w:sz="12" w:space="0" w:color="auto"/>
              <w:right w:val="single" w:sz="6" w:space="0" w:color="auto"/>
            </w:tcBorders>
            <w:vAlign w:val="center"/>
          </w:tcPr>
          <w:p w14:paraId="499F12F6" w14:textId="398A32E7" w:rsidR="002B0D5D" w:rsidRPr="001D065E" w:rsidRDefault="002B0D5D" w:rsidP="00C51D7C">
            <w:pPr>
              <w:snapToGrid w:val="0"/>
              <w:spacing w:line="360" w:lineRule="auto"/>
              <w:ind w:leftChars="-195" w:left="-409" w:rightChars="33" w:right="69"/>
              <w:jc w:val="center"/>
              <w:rPr>
                <w:szCs w:val="21"/>
              </w:rPr>
            </w:pPr>
            <w:r w:rsidRPr="00D44ECC">
              <w:rPr>
                <w:i/>
                <w:szCs w:val="21"/>
              </w:rPr>
              <w:t>c</w:t>
            </w:r>
            <w:r w:rsidRPr="001D065E">
              <w:rPr>
                <w:szCs w:val="21"/>
                <w:vertAlign w:val="subscript"/>
              </w:rPr>
              <w:t>2</w:t>
            </w:r>
          </w:p>
        </w:tc>
        <w:tc>
          <w:tcPr>
            <w:tcW w:w="1188" w:type="pct"/>
            <w:tcBorders>
              <w:top w:val="single" w:sz="6" w:space="0" w:color="auto"/>
              <w:left w:val="single" w:sz="6" w:space="0" w:color="auto"/>
              <w:bottom w:val="single" w:sz="12" w:space="0" w:color="auto"/>
              <w:right w:val="single" w:sz="6" w:space="0" w:color="auto"/>
            </w:tcBorders>
            <w:vAlign w:val="center"/>
          </w:tcPr>
          <w:p w14:paraId="76A74027" w14:textId="5880E230" w:rsidR="002B0D5D" w:rsidRPr="001D065E" w:rsidRDefault="002B0D5D" w:rsidP="00C51D7C">
            <w:pPr>
              <w:snapToGrid w:val="0"/>
              <w:spacing w:line="360" w:lineRule="auto"/>
              <w:ind w:leftChars="-195" w:left="-409" w:rightChars="33" w:right="69"/>
              <w:jc w:val="center"/>
              <w:rPr>
                <w:szCs w:val="21"/>
              </w:rPr>
            </w:pPr>
            <w:r w:rsidRPr="001D065E">
              <w:rPr>
                <w:szCs w:val="21"/>
              </w:rPr>
              <w:t>1.00</w:t>
            </w:r>
          </w:p>
        </w:tc>
        <w:tc>
          <w:tcPr>
            <w:tcW w:w="1191" w:type="pct"/>
            <w:tcBorders>
              <w:top w:val="single" w:sz="6" w:space="0" w:color="auto"/>
              <w:left w:val="single" w:sz="6" w:space="0" w:color="auto"/>
              <w:bottom w:val="single" w:sz="12" w:space="0" w:color="auto"/>
              <w:right w:val="single" w:sz="6" w:space="0" w:color="auto"/>
            </w:tcBorders>
            <w:vAlign w:val="center"/>
          </w:tcPr>
          <w:p w14:paraId="095521BD" w14:textId="637231F0" w:rsidR="002B0D5D" w:rsidRPr="001D065E" w:rsidRDefault="002B0D5D" w:rsidP="00C51D7C">
            <w:pPr>
              <w:snapToGrid w:val="0"/>
              <w:spacing w:line="360" w:lineRule="auto"/>
              <w:ind w:leftChars="-195" w:left="-409" w:rightChars="33" w:right="69"/>
              <w:jc w:val="center"/>
              <w:rPr>
                <w:szCs w:val="21"/>
              </w:rPr>
            </w:pPr>
            <w:r w:rsidRPr="001D065E">
              <w:rPr>
                <w:szCs w:val="21"/>
              </w:rPr>
              <w:t>0.80</w:t>
            </w:r>
          </w:p>
        </w:tc>
        <w:tc>
          <w:tcPr>
            <w:tcW w:w="1105" w:type="pct"/>
            <w:tcBorders>
              <w:top w:val="single" w:sz="6" w:space="0" w:color="auto"/>
              <w:left w:val="single" w:sz="6" w:space="0" w:color="auto"/>
              <w:bottom w:val="single" w:sz="12" w:space="0" w:color="auto"/>
              <w:right w:val="single" w:sz="12" w:space="0" w:color="auto"/>
            </w:tcBorders>
            <w:vAlign w:val="center"/>
          </w:tcPr>
          <w:p w14:paraId="267116CE" w14:textId="2EF2B09C" w:rsidR="002B0D5D" w:rsidRPr="001D065E" w:rsidRDefault="002B0D5D" w:rsidP="00C51D7C">
            <w:pPr>
              <w:snapToGrid w:val="0"/>
              <w:spacing w:line="360" w:lineRule="auto"/>
              <w:ind w:leftChars="-195" w:left="-409" w:rightChars="33" w:right="69"/>
              <w:jc w:val="center"/>
              <w:rPr>
                <w:szCs w:val="21"/>
              </w:rPr>
            </w:pPr>
            <w:r w:rsidRPr="001D065E">
              <w:rPr>
                <w:szCs w:val="21"/>
              </w:rPr>
              <w:t>0.70</w:t>
            </w:r>
          </w:p>
        </w:tc>
      </w:tr>
    </w:tbl>
    <w:p w14:paraId="223FE94A" w14:textId="3A890A96" w:rsidR="002B0D5D" w:rsidRPr="001D065E" w:rsidRDefault="002B0D5D" w:rsidP="002B0D5D">
      <w:pPr>
        <w:numPr>
          <w:ilvl w:val="255"/>
          <w:numId w:val="0"/>
        </w:numPr>
        <w:tabs>
          <w:tab w:val="left" w:pos="426"/>
        </w:tabs>
        <w:spacing w:line="360" w:lineRule="auto"/>
        <w:rPr>
          <w:szCs w:val="21"/>
        </w:rPr>
      </w:pPr>
      <w:r w:rsidRPr="00D90D2E">
        <w:rPr>
          <w:rFonts w:hint="eastAsia"/>
          <w:b/>
          <w:bCs/>
          <w:szCs w:val="21"/>
        </w:rPr>
        <w:t>4.2.</w:t>
      </w:r>
      <w:r w:rsidRPr="00D90D2E">
        <w:rPr>
          <w:b/>
          <w:bCs/>
          <w:szCs w:val="21"/>
        </w:rPr>
        <w:t>12</w:t>
      </w:r>
      <w:r w:rsidRPr="001D065E">
        <w:rPr>
          <w:rFonts w:hint="eastAsia"/>
          <w:szCs w:val="21"/>
        </w:rPr>
        <w:t xml:space="preserve">  </w:t>
      </w:r>
      <w:r w:rsidRPr="001D065E">
        <w:rPr>
          <w:rFonts w:hint="eastAsia"/>
          <w:szCs w:val="21"/>
        </w:rPr>
        <w:t>荷载类型系数应按表</w:t>
      </w:r>
      <w:r w:rsidRPr="001D065E">
        <w:rPr>
          <w:rFonts w:hint="eastAsia"/>
          <w:szCs w:val="21"/>
        </w:rPr>
        <w:t>4</w:t>
      </w:r>
      <w:r w:rsidRPr="001D065E">
        <w:rPr>
          <w:szCs w:val="21"/>
        </w:rPr>
        <w:t>.2.12</w:t>
      </w:r>
      <w:r w:rsidRPr="001D065E">
        <w:rPr>
          <w:rFonts w:hint="eastAsia"/>
          <w:szCs w:val="21"/>
        </w:rPr>
        <w:t>取值。</w:t>
      </w:r>
    </w:p>
    <w:p w14:paraId="08E58025" w14:textId="3A5709CB" w:rsidR="002B0D5D" w:rsidRPr="001D065E" w:rsidRDefault="002B0D5D" w:rsidP="002B0D5D">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 xml:space="preserve">.2.12  </w:t>
      </w:r>
      <w:r w:rsidRPr="001D065E">
        <w:rPr>
          <w:rFonts w:ascii="黑体" w:eastAsia="黑体" w:hAnsi="黑体" w:hint="eastAsia"/>
          <w:szCs w:val="21"/>
        </w:rPr>
        <w:t>荷载类型系数</w:t>
      </w:r>
      <w:r w:rsidRPr="001876D9">
        <w:rPr>
          <w:rFonts w:ascii="黑体" w:eastAsia="黑体" w:hAnsi="黑体"/>
          <w:i/>
          <w:szCs w:val="21"/>
        </w:rPr>
        <w:t>c</w:t>
      </w:r>
      <w:r w:rsidRPr="001876D9">
        <w:rPr>
          <w:rFonts w:ascii="黑体" w:eastAsia="黑体" w:hAnsi="黑体"/>
          <w:szCs w:val="21"/>
          <w:vertAlign w:val="subscript"/>
        </w:rPr>
        <w:t>3</w:t>
      </w:r>
    </w:p>
    <w:tbl>
      <w:tblPr>
        <w:tblW w:w="3467" w:type="pct"/>
        <w:jc w:val="center"/>
        <w:tblLook w:val="04A0" w:firstRow="1" w:lastRow="0" w:firstColumn="1" w:lastColumn="0" w:noHBand="0" w:noVBand="1"/>
      </w:tblPr>
      <w:tblGrid>
        <w:gridCol w:w="1791"/>
        <w:gridCol w:w="1404"/>
        <w:gridCol w:w="1408"/>
        <w:gridCol w:w="1306"/>
      </w:tblGrid>
      <w:tr w:rsidR="002B0D5D" w:rsidRPr="001D065E" w14:paraId="79D702CD" w14:textId="77777777" w:rsidTr="00D44ECC">
        <w:trPr>
          <w:trHeight w:val="213"/>
          <w:jc w:val="center"/>
        </w:trPr>
        <w:tc>
          <w:tcPr>
            <w:tcW w:w="1515" w:type="pct"/>
            <w:tcBorders>
              <w:top w:val="single" w:sz="12" w:space="0" w:color="auto"/>
              <w:left w:val="single" w:sz="12" w:space="0" w:color="auto"/>
              <w:bottom w:val="single" w:sz="6" w:space="0" w:color="auto"/>
              <w:right w:val="single" w:sz="6" w:space="0" w:color="auto"/>
            </w:tcBorders>
            <w:vAlign w:val="center"/>
          </w:tcPr>
          <w:p w14:paraId="6771D11F" w14:textId="3FC05022" w:rsidR="002B0D5D" w:rsidRPr="001D065E" w:rsidRDefault="002B0D5D" w:rsidP="00C51D7C">
            <w:pPr>
              <w:spacing w:line="360" w:lineRule="auto"/>
              <w:ind w:leftChars="-51" w:left="-107" w:right="315"/>
              <w:jc w:val="center"/>
              <w:rPr>
                <w:szCs w:val="21"/>
              </w:rPr>
            </w:pPr>
            <w:r w:rsidRPr="001D065E">
              <w:rPr>
                <w:rFonts w:hint="eastAsia"/>
                <w:szCs w:val="21"/>
              </w:rPr>
              <w:t>荷载类型</w:t>
            </w:r>
          </w:p>
        </w:tc>
        <w:tc>
          <w:tcPr>
            <w:tcW w:w="1188" w:type="pct"/>
            <w:tcBorders>
              <w:top w:val="single" w:sz="12" w:space="0" w:color="auto"/>
              <w:left w:val="single" w:sz="6" w:space="0" w:color="auto"/>
              <w:bottom w:val="single" w:sz="6" w:space="0" w:color="auto"/>
              <w:right w:val="single" w:sz="6" w:space="0" w:color="auto"/>
            </w:tcBorders>
            <w:vAlign w:val="center"/>
          </w:tcPr>
          <w:p w14:paraId="14708F9F" w14:textId="77777777" w:rsidR="002B0D5D" w:rsidRPr="001D065E" w:rsidRDefault="002B0D5D" w:rsidP="00C51D7C">
            <w:pPr>
              <w:snapToGrid w:val="0"/>
              <w:spacing w:line="360" w:lineRule="auto"/>
              <w:ind w:leftChars="-51" w:left="-105" w:rightChars="33" w:right="69" w:hanging="2"/>
              <w:jc w:val="center"/>
              <w:rPr>
                <w:szCs w:val="21"/>
              </w:rPr>
            </w:pPr>
            <w:r w:rsidRPr="001D065E">
              <w:rPr>
                <w:rFonts w:hint="eastAsia"/>
                <w:szCs w:val="21"/>
              </w:rPr>
              <w:t>平板玻璃</w:t>
            </w:r>
          </w:p>
        </w:tc>
        <w:tc>
          <w:tcPr>
            <w:tcW w:w="1191" w:type="pct"/>
            <w:tcBorders>
              <w:top w:val="single" w:sz="12" w:space="0" w:color="auto"/>
              <w:left w:val="single" w:sz="6" w:space="0" w:color="auto"/>
              <w:bottom w:val="single" w:sz="6" w:space="0" w:color="auto"/>
              <w:right w:val="single" w:sz="6" w:space="0" w:color="auto"/>
            </w:tcBorders>
            <w:vAlign w:val="center"/>
          </w:tcPr>
          <w:p w14:paraId="3D4275D1" w14:textId="77777777" w:rsidR="002B0D5D" w:rsidRPr="001D065E" w:rsidRDefault="002B0D5D" w:rsidP="00C51D7C">
            <w:pPr>
              <w:snapToGrid w:val="0"/>
              <w:spacing w:line="360" w:lineRule="auto"/>
              <w:ind w:leftChars="-51" w:left="-107" w:rightChars="33" w:right="69"/>
              <w:jc w:val="center"/>
              <w:rPr>
                <w:szCs w:val="21"/>
              </w:rPr>
            </w:pPr>
            <w:r w:rsidRPr="001D065E">
              <w:rPr>
                <w:rFonts w:hint="eastAsia"/>
                <w:szCs w:val="21"/>
              </w:rPr>
              <w:t>半钢化玻璃</w:t>
            </w:r>
          </w:p>
        </w:tc>
        <w:tc>
          <w:tcPr>
            <w:tcW w:w="1105" w:type="pct"/>
            <w:tcBorders>
              <w:top w:val="single" w:sz="12" w:space="0" w:color="auto"/>
              <w:left w:val="single" w:sz="6" w:space="0" w:color="auto"/>
              <w:bottom w:val="single" w:sz="6" w:space="0" w:color="auto"/>
              <w:right w:val="single" w:sz="12" w:space="0" w:color="auto"/>
            </w:tcBorders>
            <w:vAlign w:val="center"/>
          </w:tcPr>
          <w:p w14:paraId="51A9CAD4" w14:textId="26F355D2" w:rsidR="002B0D5D" w:rsidRPr="001D065E" w:rsidRDefault="002B0D5D" w:rsidP="00C51D7C">
            <w:pPr>
              <w:snapToGrid w:val="0"/>
              <w:spacing w:line="360" w:lineRule="auto"/>
              <w:ind w:leftChars="-53" w:left="-111" w:rightChars="33" w:right="69"/>
              <w:jc w:val="center"/>
              <w:rPr>
                <w:szCs w:val="21"/>
              </w:rPr>
            </w:pPr>
            <w:r w:rsidRPr="001D065E">
              <w:rPr>
                <w:rFonts w:hint="eastAsia"/>
                <w:szCs w:val="21"/>
              </w:rPr>
              <w:t>钢化玻璃</w:t>
            </w:r>
          </w:p>
        </w:tc>
      </w:tr>
      <w:tr w:rsidR="002B0D5D" w:rsidRPr="001D065E" w14:paraId="4034CE43" w14:textId="77777777" w:rsidTr="00D44ECC">
        <w:trPr>
          <w:cantSplit/>
          <w:trHeight w:val="213"/>
          <w:jc w:val="center"/>
        </w:trPr>
        <w:tc>
          <w:tcPr>
            <w:tcW w:w="1515" w:type="pct"/>
            <w:tcBorders>
              <w:top w:val="single" w:sz="6" w:space="0" w:color="auto"/>
              <w:left w:val="single" w:sz="12" w:space="0" w:color="auto"/>
              <w:bottom w:val="single" w:sz="6" w:space="0" w:color="auto"/>
              <w:right w:val="single" w:sz="6" w:space="0" w:color="auto"/>
            </w:tcBorders>
            <w:vAlign w:val="center"/>
          </w:tcPr>
          <w:p w14:paraId="48935FDE" w14:textId="6D524ECE"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短期荷载</w:t>
            </w:r>
            <w:r w:rsidRPr="00D44ECC">
              <w:rPr>
                <w:i/>
                <w:szCs w:val="21"/>
              </w:rPr>
              <w:t>c</w:t>
            </w:r>
            <w:r w:rsidRPr="001D065E">
              <w:rPr>
                <w:szCs w:val="21"/>
                <w:vertAlign w:val="subscript"/>
              </w:rPr>
              <w:t>3</w:t>
            </w:r>
          </w:p>
        </w:tc>
        <w:tc>
          <w:tcPr>
            <w:tcW w:w="1188" w:type="pct"/>
            <w:tcBorders>
              <w:top w:val="single" w:sz="6" w:space="0" w:color="auto"/>
              <w:left w:val="single" w:sz="6" w:space="0" w:color="auto"/>
              <w:bottom w:val="single" w:sz="6" w:space="0" w:color="auto"/>
              <w:right w:val="single" w:sz="6" w:space="0" w:color="auto"/>
            </w:tcBorders>
            <w:vAlign w:val="center"/>
          </w:tcPr>
          <w:p w14:paraId="58D1A8FB" w14:textId="240DC24E" w:rsidR="002B0D5D" w:rsidRPr="001D065E" w:rsidRDefault="002B0D5D" w:rsidP="00C51D7C">
            <w:pPr>
              <w:snapToGrid w:val="0"/>
              <w:spacing w:line="360" w:lineRule="auto"/>
              <w:ind w:leftChars="-195" w:left="-409" w:rightChars="33" w:right="69"/>
              <w:jc w:val="center"/>
              <w:rPr>
                <w:szCs w:val="21"/>
              </w:rPr>
            </w:pPr>
            <w:r w:rsidRPr="001D065E">
              <w:rPr>
                <w:szCs w:val="21"/>
              </w:rPr>
              <w:t>1.00</w:t>
            </w:r>
          </w:p>
        </w:tc>
        <w:tc>
          <w:tcPr>
            <w:tcW w:w="1191" w:type="pct"/>
            <w:tcBorders>
              <w:top w:val="single" w:sz="6" w:space="0" w:color="auto"/>
              <w:left w:val="single" w:sz="6" w:space="0" w:color="auto"/>
              <w:bottom w:val="single" w:sz="6" w:space="0" w:color="auto"/>
              <w:right w:val="single" w:sz="6" w:space="0" w:color="auto"/>
            </w:tcBorders>
            <w:vAlign w:val="center"/>
          </w:tcPr>
          <w:p w14:paraId="7E4C7D25" w14:textId="3EE3FEB5" w:rsidR="002B0D5D" w:rsidRPr="001D065E" w:rsidRDefault="002B0D5D" w:rsidP="00C51D7C">
            <w:pPr>
              <w:snapToGrid w:val="0"/>
              <w:spacing w:line="360" w:lineRule="auto"/>
              <w:ind w:leftChars="-195" w:left="-409" w:rightChars="33" w:right="69"/>
              <w:jc w:val="center"/>
              <w:rPr>
                <w:szCs w:val="21"/>
              </w:rPr>
            </w:pPr>
            <w:r w:rsidRPr="001D065E">
              <w:rPr>
                <w:szCs w:val="21"/>
              </w:rPr>
              <w:t>1.00</w:t>
            </w:r>
          </w:p>
        </w:tc>
        <w:tc>
          <w:tcPr>
            <w:tcW w:w="1105" w:type="pct"/>
            <w:tcBorders>
              <w:top w:val="single" w:sz="6" w:space="0" w:color="auto"/>
              <w:left w:val="single" w:sz="6" w:space="0" w:color="auto"/>
              <w:bottom w:val="single" w:sz="6" w:space="0" w:color="auto"/>
              <w:right w:val="single" w:sz="12" w:space="0" w:color="auto"/>
            </w:tcBorders>
            <w:vAlign w:val="center"/>
          </w:tcPr>
          <w:p w14:paraId="38697185" w14:textId="4BAF2D76" w:rsidR="002B0D5D" w:rsidRPr="001D065E" w:rsidRDefault="002B0D5D" w:rsidP="00C51D7C">
            <w:pPr>
              <w:snapToGrid w:val="0"/>
              <w:spacing w:line="360" w:lineRule="auto"/>
              <w:ind w:leftChars="-195" w:left="-409" w:rightChars="33" w:right="69"/>
              <w:jc w:val="center"/>
              <w:rPr>
                <w:szCs w:val="21"/>
              </w:rPr>
            </w:pPr>
            <w:r w:rsidRPr="001D065E">
              <w:rPr>
                <w:szCs w:val="21"/>
              </w:rPr>
              <w:t>1.00</w:t>
            </w:r>
          </w:p>
        </w:tc>
      </w:tr>
      <w:tr w:rsidR="002B0D5D" w:rsidRPr="001D065E" w14:paraId="06CB3891" w14:textId="77777777" w:rsidTr="00D44ECC">
        <w:trPr>
          <w:cantSplit/>
          <w:trHeight w:val="213"/>
          <w:jc w:val="center"/>
        </w:trPr>
        <w:tc>
          <w:tcPr>
            <w:tcW w:w="1515" w:type="pct"/>
            <w:tcBorders>
              <w:top w:val="single" w:sz="6" w:space="0" w:color="auto"/>
              <w:left w:val="single" w:sz="12" w:space="0" w:color="auto"/>
              <w:bottom w:val="single" w:sz="6" w:space="0" w:color="auto"/>
              <w:right w:val="single" w:sz="6" w:space="0" w:color="auto"/>
            </w:tcBorders>
            <w:vAlign w:val="center"/>
          </w:tcPr>
          <w:p w14:paraId="310EE1C5" w14:textId="499E3A95"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中期荷载</w:t>
            </w:r>
            <w:r w:rsidRPr="00D44ECC">
              <w:rPr>
                <w:i/>
                <w:szCs w:val="21"/>
              </w:rPr>
              <w:t>c</w:t>
            </w:r>
            <w:r w:rsidRPr="001D065E">
              <w:rPr>
                <w:szCs w:val="21"/>
                <w:vertAlign w:val="subscript"/>
              </w:rPr>
              <w:t>3</w:t>
            </w:r>
          </w:p>
        </w:tc>
        <w:tc>
          <w:tcPr>
            <w:tcW w:w="1188" w:type="pct"/>
            <w:tcBorders>
              <w:top w:val="single" w:sz="6" w:space="0" w:color="auto"/>
              <w:left w:val="single" w:sz="6" w:space="0" w:color="auto"/>
              <w:bottom w:val="single" w:sz="6" w:space="0" w:color="auto"/>
              <w:right w:val="single" w:sz="6" w:space="0" w:color="auto"/>
            </w:tcBorders>
            <w:vAlign w:val="center"/>
          </w:tcPr>
          <w:p w14:paraId="22F80A46" w14:textId="3E0A167E"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0</w:t>
            </w:r>
            <w:r w:rsidRPr="001D065E">
              <w:rPr>
                <w:szCs w:val="21"/>
              </w:rPr>
              <w:t>.50</w:t>
            </w:r>
          </w:p>
        </w:tc>
        <w:tc>
          <w:tcPr>
            <w:tcW w:w="1191" w:type="pct"/>
            <w:tcBorders>
              <w:top w:val="single" w:sz="6" w:space="0" w:color="auto"/>
              <w:left w:val="single" w:sz="6" w:space="0" w:color="auto"/>
              <w:bottom w:val="single" w:sz="6" w:space="0" w:color="auto"/>
              <w:right w:val="single" w:sz="6" w:space="0" w:color="auto"/>
            </w:tcBorders>
            <w:vAlign w:val="center"/>
          </w:tcPr>
          <w:p w14:paraId="20AEF2C1" w14:textId="755AF8DC" w:rsidR="002B0D5D" w:rsidRPr="001D065E" w:rsidRDefault="002B0D5D" w:rsidP="00C51D7C">
            <w:pPr>
              <w:snapToGrid w:val="0"/>
              <w:spacing w:line="360" w:lineRule="auto"/>
              <w:ind w:leftChars="-195" w:left="-409" w:rightChars="33" w:right="69"/>
              <w:jc w:val="center"/>
              <w:rPr>
                <w:szCs w:val="21"/>
              </w:rPr>
            </w:pPr>
            <w:r w:rsidRPr="001D065E">
              <w:rPr>
                <w:szCs w:val="21"/>
              </w:rPr>
              <w:t>0.70</w:t>
            </w:r>
          </w:p>
        </w:tc>
        <w:tc>
          <w:tcPr>
            <w:tcW w:w="1105" w:type="pct"/>
            <w:tcBorders>
              <w:top w:val="single" w:sz="6" w:space="0" w:color="auto"/>
              <w:left w:val="single" w:sz="6" w:space="0" w:color="auto"/>
              <w:bottom w:val="single" w:sz="6" w:space="0" w:color="auto"/>
              <w:right w:val="single" w:sz="12" w:space="0" w:color="auto"/>
            </w:tcBorders>
            <w:vAlign w:val="center"/>
          </w:tcPr>
          <w:p w14:paraId="72A388FD" w14:textId="77EFDB85"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0</w:t>
            </w:r>
            <w:r w:rsidRPr="001D065E">
              <w:rPr>
                <w:szCs w:val="21"/>
              </w:rPr>
              <w:t>.</w:t>
            </w:r>
            <w:r w:rsidR="00C0754A" w:rsidRPr="001D065E">
              <w:rPr>
                <w:szCs w:val="21"/>
              </w:rPr>
              <w:t>70</w:t>
            </w:r>
          </w:p>
        </w:tc>
      </w:tr>
      <w:tr w:rsidR="002B0D5D" w:rsidRPr="001D065E" w14:paraId="6DE610E1" w14:textId="77777777" w:rsidTr="00D44ECC">
        <w:trPr>
          <w:cantSplit/>
          <w:trHeight w:val="213"/>
          <w:jc w:val="center"/>
        </w:trPr>
        <w:tc>
          <w:tcPr>
            <w:tcW w:w="1515" w:type="pct"/>
            <w:tcBorders>
              <w:top w:val="single" w:sz="6" w:space="0" w:color="auto"/>
              <w:left w:val="single" w:sz="12" w:space="0" w:color="auto"/>
              <w:bottom w:val="single" w:sz="12" w:space="0" w:color="auto"/>
              <w:right w:val="single" w:sz="6" w:space="0" w:color="auto"/>
            </w:tcBorders>
            <w:vAlign w:val="center"/>
          </w:tcPr>
          <w:p w14:paraId="1E30E27B" w14:textId="29145302"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长期荷载</w:t>
            </w:r>
            <w:r w:rsidRPr="00D44ECC">
              <w:rPr>
                <w:i/>
                <w:szCs w:val="21"/>
              </w:rPr>
              <w:t>c</w:t>
            </w:r>
            <w:r w:rsidRPr="001D065E">
              <w:rPr>
                <w:szCs w:val="21"/>
                <w:vertAlign w:val="subscript"/>
              </w:rPr>
              <w:t>3</w:t>
            </w:r>
          </w:p>
        </w:tc>
        <w:tc>
          <w:tcPr>
            <w:tcW w:w="1188" w:type="pct"/>
            <w:tcBorders>
              <w:top w:val="single" w:sz="6" w:space="0" w:color="auto"/>
              <w:left w:val="single" w:sz="6" w:space="0" w:color="auto"/>
              <w:bottom w:val="single" w:sz="12" w:space="0" w:color="auto"/>
              <w:right w:val="single" w:sz="6" w:space="0" w:color="auto"/>
            </w:tcBorders>
            <w:vAlign w:val="center"/>
          </w:tcPr>
          <w:p w14:paraId="546D53FC" w14:textId="0AC4614A" w:rsidR="002B0D5D" w:rsidRPr="001D065E" w:rsidRDefault="002B0D5D" w:rsidP="00C51D7C">
            <w:pPr>
              <w:snapToGrid w:val="0"/>
              <w:spacing w:line="360" w:lineRule="auto"/>
              <w:ind w:leftChars="-195" w:left="-409" w:rightChars="33" w:right="69"/>
              <w:jc w:val="center"/>
              <w:rPr>
                <w:szCs w:val="21"/>
              </w:rPr>
            </w:pPr>
            <w:r w:rsidRPr="001D065E">
              <w:rPr>
                <w:szCs w:val="21"/>
              </w:rPr>
              <w:t>0.29</w:t>
            </w:r>
          </w:p>
        </w:tc>
        <w:tc>
          <w:tcPr>
            <w:tcW w:w="1191" w:type="pct"/>
            <w:tcBorders>
              <w:top w:val="single" w:sz="6" w:space="0" w:color="auto"/>
              <w:left w:val="single" w:sz="6" w:space="0" w:color="auto"/>
              <w:bottom w:val="single" w:sz="12" w:space="0" w:color="auto"/>
              <w:right w:val="single" w:sz="6" w:space="0" w:color="auto"/>
            </w:tcBorders>
            <w:vAlign w:val="center"/>
          </w:tcPr>
          <w:p w14:paraId="013BD972" w14:textId="399A73D8"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0</w:t>
            </w:r>
            <w:r w:rsidRPr="001D065E">
              <w:rPr>
                <w:szCs w:val="21"/>
              </w:rPr>
              <w:t>.50</w:t>
            </w:r>
          </w:p>
        </w:tc>
        <w:tc>
          <w:tcPr>
            <w:tcW w:w="1105" w:type="pct"/>
            <w:tcBorders>
              <w:top w:val="single" w:sz="6" w:space="0" w:color="auto"/>
              <w:left w:val="single" w:sz="6" w:space="0" w:color="auto"/>
              <w:bottom w:val="single" w:sz="12" w:space="0" w:color="auto"/>
              <w:right w:val="single" w:sz="12" w:space="0" w:color="auto"/>
            </w:tcBorders>
            <w:vAlign w:val="center"/>
          </w:tcPr>
          <w:p w14:paraId="7011974B" w14:textId="521CE56D" w:rsidR="002B0D5D" w:rsidRPr="001D065E" w:rsidRDefault="002B0D5D" w:rsidP="00C51D7C">
            <w:pPr>
              <w:snapToGrid w:val="0"/>
              <w:spacing w:line="360" w:lineRule="auto"/>
              <w:ind w:leftChars="-195" w:left="-409" w:rightChars="33" w:right="69"/>
              <w:jc w:val="center"/>
              <w:rPr>
                <w:szCs w:val="21"/>
              </w:rPr>
            </w:pPr>
            <w:r w:rsidRPr="001D065E">
              <w:rPr>
                <w:rFonts w:hint="eastAsia"/>
                <w:szCs w:val="21"/>
              </w:rPr>
              <w:t>0</w:t>
            </w:r>
            <w:r w:rsidRPr="001D065E">
              <w:rPr>
                <w:szCs w:val="21"/>
              </w:rPr>
              <w:t>.50</w:t>
            </w:r>
          </w:p>
        </w:tc>
      </w:tr>
    </w:tbl>
    <w:p w14:paraId="50A0DF63" w14:textId="6928808C" w:rsidR="00AA4DCC" w:rsidRPr="00CC1298" w:rsidRDefault="00AA4DCC" w:rsidP="002B0D5D">
      <w:pPr>
        <w:numPr>
          <w:ilvl w:val="255"/>
          <w:numId w:val="0"/>
        </w:numPr>
        <w:tabs>
          <w:tab w:val="left" w:pos="426"/>
        </w:tabs>
        <w:spacing w:line="360" w:lineRule="auto"/>
        <w:rPr>
          <w:rFonts w:ascii="仿宋" w:eastAsia="仿宋" w:hAnsi="仿宋"/>
          <w:bCs/>
          <w:szCs w:val="21"/>
        </w:rPr>
      </w:pPr>
      <w:r w:rsidRPr="00CC1298">
        <w:rPr>
          <w:rFonts w:ascii="仿宋" w:eastAsia="仿宋" w:hAnsi="仿宋" w:hint="eastAsia"/>
          <w:bCs/>
          <w:szCs w:val="21"/>
        </w:rPr>
        <w:t>【条文说明】</w:t>
      </w:r>
      <w:r>
        <w:rPr>
          <w:rFonts w:ascii="仿宋" w:eastAsia="仿宋" w:hAnsi="仿宋" w:hint="eastAsia"/>
          <w:bCs/>
          <w:szCs w:val="21"/>
        </w:rPr>
        <w:t>4.2.12  玻璃的强度与作用在其上的荷载类型有关。本</w:t>
      </w:r>
      <w:r w:rsidR="00E61F32">
        <w:rPr>
          <w:rFonts w:ascii="仿宋" w:eastAsia="仿宋" w:hAnsi="仿宋" w:hint="eastAsia"/>
          <w:bCs/>
          <w:szCs w:val="21"/>
        </w:rPr>
        <w:t>条</w:t>
      </w:r>
      <w:r>
        <w:rPr>
          <w:rFonts w:ascii="仿宋" w:eastAsia="仿宋" w:hAnsi="仿宋" w:hint="eastAsia"/>
          <w:bCs/>
          <w:szCs w:val="21"/>
        </w:rPr>
        <w:t>参考我国香港地区现行标准《Code of Practice for Structural Use of Glass》，荷载按照作用时</w:t>
      </w:r>
      <w:proofErr w:type="gramStart"/>
      <w:r>
        <w:rPr>
          <w:rFonts w:ascii="仿宋" w:eastAsia="仿宋" w:hAnsi="仿宋" w:hint="eastAsia"/>
          <w:bCs/>
          <w:szCs w:val="21"/>
        </w:rPr>
        <w:t>长分为</w:t>
      </w:r>
      <w:proofErr w:type="gramEnd"/>
      <w:r>
        <w:rPr>
          <w:rFonts w:ascii="仿宋" w:eastAsia="仿宋" w:hAnsi="仿宋" w:hint="eastAsia"/>
          <w:bCs/>
          <w:szCs w:val="21"/>
        </w:rPr>
        <w:t>短期荷载、中期荷载、长期荷载。短期荷载指作用时间不超过3</w:t>
      </w:r>
      <w:r w:rsidR="000F25FD">
        <w:rPr>
          <w:rFonts w:ascii="仿宋" w:eastAsia="仿宋" w:hAnsi="仿宋" w:hint="eastAsia"/>
          <w:bCs/>
          <w:szCs w:val="21"/>
        </w:rPr>
        <w:t>s</w:t>
      </w:r>
      <w:r>
        <w:rPr>
          <w:rFonts w:ascii="仿宋" w:eastAsia="仿宋" w:hAnsi="仿宋" w:hint="eastAsia"/>
          <w:bCs/>
          <w:szCs w:val="21"/>
        </w:rPr>
        <w:t>的荷载，包括风荷载、偶然</w:t>
      </w:r>
      <w:r w:rsidR="00E61F32">
        <w:rPr>
          <w:rFonts w:ascii="仿宋" w:eastAsia="仿宋" w:hAnsi="仿宋" w:hint="eastAsia"/>
          <w:bCs/>
          <w:szCs w:val="21"/>
        </w:rPr>
        <w:t>作用</w:t>
      </w:r>
      <w:r>
        <w:rPr>
          <w:rFonts w:ascii="仿宋" w:eastAsia="仿宋" w:hAnsi="仿宋" w:hint="eastAsia"/>
          <w:bCs/>
          <w:szCs w:val="21"/>
        </w:rPr>
        <w:t>；中期荷载指作用时间介于3</w:t>
      </w:r>
      <w:r w:rsidR="004926AF">
        <w:rPr>
          <w:rFonts w:ascii="仿宋" w:eastAsia="仿宋" w:hAnsi="仿宋" w:hint="eastAsia"/>
          <w:bCs/>
          <w:szCs w:val="21"/>
        </w:rPr>
        <w:t>s</w:t>
      </w:r>
      <w:r w:rsidRPr="00CC1298">
        <w:rPr>
          <w:rFonts w:eastAsia="仿宋"/>
          <w:bCs/>
          <w:szCs w:val="21"/>
        </w:rPr>
        <w:t>~</w:t>
      </w:r>
      <w:r>
        <w:rPr>
          <w:rFonts w:ascii="仿宋" w:eastAsia="仿宋" w:hAnsi="仿宋" w:hint="eastAsia"/>
          <w:bCs/>
          <w:szCs w:val="21"/>
        </w:rPr>
        <w:t>1</w:t>
      </w:r>
      <w:r w:rsidR="000F25FD">
        <w:rPr>
          <w:rFonts w:ascii="仿宋" w:eastAsia="仿宋" w:hAnsi="仿宋" w:hint="eastAsia"/>
          <w:bCs/>
          <w:szCs w:val="21"/>
        </w:rPr>
        <w:t>d</w:t>
      </w:r>
      <w:r>
        <w:rPr>
          <w:rFonts w:ascii="仿宋" w:eastAsia="仿宋" w:hAnsi="仿宋" w:hint="eastAsia"/>
          <w:bCs/>
          <w:szCs w:val="21"/>
        </w:rPr>
        <w:t>的荷载，包括施工、检修荷载</w:t>
      </w:r>
      <w:r w:rsidR="00E43F94" w:rsidRPr="00CC1298">
        <w:rPr>
          <w:rFonts w:ascii="仿宋" w:eastAsia="仿宋" w:hAnsi="仿宋" w:hint="eastAsia"/>
          <w:bCs/>
          <w:szCs w:val="21"/>
        </w:rPr>
        <w:t>及人员流动荷载</w:t>
      </w:r>
      <w:r w:rsidR="00E43F94">
        <w:rPr>
          <w:rFonts w:ascii="仿宋" w:eastAsia="仿宋" w:hAnsi="仿宋" w:hint="eastAsia"/>
          <w:bCs/>
          <w:szCs w:val="21"/>
        </w:rPr>
        <w:t>；</w:t>
      </w:r>
      <w:r>
        <w:rPr>
          <w:rFonts w:ascii="仿宋" w:eastAsia="仿宋" w:hAnsi="仿宋" w:hint="eastAsia"/>
          <w:bCs/>
          <w:szCs w:val="21"/>
        </w:rPr>
        <w:t>长期荷载指作用时间超过1天的荷载，包括</w:t>
      </w:r>
      <w:r w:rsidR="00E43F94" w:rsidRPr="00CC1298">
        <w:rPr>
          <w:rFonts w:ascii="仿宋" w:eastAsia="仿宋" w:hAnsi="仿宋" w:hint="eastAsia"/>
          <w:bCs/>
          <w:szCs w:val="21"/>
        </w:rPr>
        <w:t>雪荷载、恒载。</w:t>
      </w:r>
    </w:p>
    <w:p w14:paraId="6DEF392C" w14:textId="47ADA872" w:rsidR="002B0D5D" w:rsidRPr="001D065E" w:rsidRDefault="002B0D5D" w:rsidP="002B0D5D">
      <w:pPr>
        <w:numPr>
          <w:ilvl w:val="255"/>
          <w:numId w:val="0"/>
        </w:numPr>
        <w:tabs>
          <w:tab w:val="left" w:pos="426"/>
        </w:tabs>
        <w:spacing w:line="360" w:lineRule="auto"/>
        <w:rPr>
          <w:szCs w:val="21"/>
        </w:rPr>
      </w:pPr>
      <w:r w:rsidRPr="00D90D2E">
        <w:rPr>
          <w:rFonts w:hint="eastAsia"/>
          <w:b/>
          <w:bCs/>
          <w:szCs w:val="21"/>
        </w:rPr>
        <w:t>4.2.</w:t>
      </w:r>
      <w:r w:rsidRPr="00D90D2E">
        <w:rPr>
          <w:b/>
          <w:bCs/>
          <w:szCs w:val="21"/>
        </w:rPr>
        <w:t>13</w:t>
      </w:r>
      <w:r w:rsidRPr="001D065E">
        <w:rPr>
          <w:rFonts w:hint="eastAsia"/>
          <w:szCs w:val="21"/>
        </w:rPr>
        <w:t xml:space="preserve">  </w:t>
      </w:r>
      <w:r w:rsidRPr="001D065E">
        <w:rPr>
          <w:rFonts w:hint="eastAsia"/>
          <w:szCs w:val="21"/>
        </w:rPr>
        <w:t>玻璃厚度系数应按表</w:t>
      </w:r>
      <w:r w:rsidRPr="001D065E">
        <w:rPr>
          <w:rFonts w:hint="eastAsia"/>
          <w:szCs w:val="21"/>
        </w:rPr>
        <w:t>4</w:t>
      </w:r>
      <w:r w:rsidRPr="001D065E">
        <w:rPr>
          <w:szCs w:val="21"/>
        </w:rPr>
        <w:t>.2.13</w:t>
      </w:r>
      <w:r w:rsidRPr="001D065E">
        <w:rPr>
          <w:rFonts w:hint="eastAsia"/>
          <w:szCs w:val="21"/>
        </w:rPr>
        <w:t>取值。</w:t>
      </w:r>
    </w:p>
    <w:p w14:paraId="0D7151C3" w14:textId="1272CDEE" w:rsidR="002B0D5D" w:rsidRPr="001D065E" w:rsidRDefault="002B0D5D" w:rsidP="002B0D5D">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.2.1</w:t>
      </w:r>
      <w:r w:rsidR="00604947">
        <w:rPr>
          <w:rFonts w:ascii="黑体" w:eastAsia="黑体" w:hAnsi="黑体" w:hint="eastAsia"/>
          <w:szCs w:val="21"/>
        </w:rPr>
        <w:t>3</w:t>
      </w:r>
      <w:r w:rsidRPr="001D065E">
        <w:rPr>
          <w:rFonts w:ascii="黑体" w:eastAsia="黑体" w:hAnsi="黑体"/>
          <w:szCs w:val="21"/>
        </w:rPr>
        <w:t xml:space="preserve">  </w:t>
      </w:r>
      <w:r w:rsidR="00CC1298">
        <w:rPr>
          <w:rFonts w:ascii="黑体" w:eastAsia="黑体" w:hAnsi="黑体" w:hint="eastAsia"/>
          <w:szCs w:val="21"/>
        </w:rPr>
        <w:t>玻璃厚度</w:t>
      </w:r>
      <w:r w:rsidRPr="001D065E">
        <w:rPr>
          <w:rFonts w:ascii="黑体" w:eastAsia="黑体" w:hAnsi="黑体" w:hint="eastAsia"/>
          <w:szCs w:val="21"/>
        </w:rPr>
        <w:t>系数</w:t>
      </w:r>
      <w:r w:rsidRPr="001876D9">
        <w:rPr>
          <w:rFonts w:ascii="黑体" w:eastAsia="黑体" w:hAnsi="黑体"/>
          <w:i/>
          <w:szCs w:val="21"/>
        </w:rPr>
        <w:t>c</w:t>
      </w:r>
      <w:r w:rsidR="00CC1298" w:rsidRPr="001876D9">
        <w:rPr>
          <w:rFonts w:ascii="黑体" w:eastAsia="黑体" w:hAnsi="黑体" w:hint="eastAsia"/>
          <w:szCs w:val="21"/>
          <w:vertAlign w:val="subscript"/>
        </w:rPr>
        <w:t>4</w:t>
      </w:r>
    </w:p>
    <w:tbl>
      <w:tblPr>
        <w:tblW w:w="3467" w:type="pct"/>
        <w:jc w:val="center"/>
        <w:tblLook w:val="04A0" w:firstRow="1" w:lastRow="0" w:firstColumn="1" w:lastColumn="0" w:noHBand="0" w:noVBand="1"/>
      </w:tblPr>
      <w:tblGrid>
        <w:gridCol w:w="1674"/>
        <w:gridCol w:w="1464"/>
        <w:gridCol w:w="1582"/>
        <w:gridCol w:w="1189"/>
      </w:tblGrid>
      <w:tr w:rsidR="002B0D5D" w:rsidRPr="001D065E" w14:paraId="6AED9BBC" w14:textId="77777777" w:rsidTr="00D44ECC">
        <w:trPr>
          <w:trHeight w:val="213"/>
          <w:jc w:val="center"/>
        </w:trPr>
        <w:tc>
          <w:tcPr>
            <w:tcW w:w="1416" w:type="pct"/>
            <w:tcBorders>
              <w:top w:val="single" w:sz="12" w:space="0" w:color="auto"/>
              <w:left w:val="single" w:sz="12" w:space="0" w:color="auto"/>
              <w:bottom w:val="single" w:sz="6" w:space="0" w:color="auto"/>
              <w:right w:val="single" w:sz="6" w:space="0" w:color="auto"/>
            </w:tcBorders>
            <w:vAlign w:val="center"/>
          </w:tcPr>
          <w:p w14:paraId="4F5A5438" w14:textId="7E079402" w:rsidR="002B0D5D" w:rsidRPr="001D065E" w:rsidRDefault="002B0D5D" w:rsidP="00C51D7C">
            <w:pPr>
              <w:spacing w:line="360" w:lineRule="auto"/>
              <w:ind w:leftChars="-51" w:left="-107" w:right="315"/>
              <w:jc w:val="center"/>
              <w:rPr>
                <w:szCs w:val="21"/>
              </w:rPr>
            </w:pPr>
            <w:r w:rsidRPr="001D065E">
              <w:rPr>
                <w:rFonts w:hint="eastAsia"/>
                <w:szCs w:val="21"/>
              </w:rPr>
              <w:t>玻璃厚度</w:t>
            </w:r>
          </w:p>
        </w:tc>
        <w:tc>
          <w:tcPr>
            <w:tcW w:w="1238" w:type="pct"/>
            <w:tcBorders>
              <w:top w:val="single" w:sz="12" w:space="0" w:color="auto"/>
              <w:left w:val="single" w:sz="6" w:space="0" w:color="auto"/>
              <w:bottom w:val="single" w:sz="6" w:space="0" w:color="auto"/>
              <w:right w:val="single" w:sz="6" w:space="0" w:color="auto"/>
            </w:tcBorders>
            <w:vAlign w:val="center"/>
          </w:tcPr>
          <w:p w14:paraId="575DD2E4" w14:textId="6C0590B6" w:rsidR="002B0D5D" w:rsidRPr="001D065E" w:rsidRDefault="002B0D5D" w:rsidP="00C51D7C">
            <w:pPr>
              <w:snapToGrid w:val="0"/>
              <w:spacing w:line="360" w:lineRule="auto"/>
              <w:ind w:leftChars="-51" w:left="-105" w:rightChars="33" w:right="69" w:hanging="2"/>
              <w:jc w:val="center"/>
              <w:rPr>
                <w:szCs w:val="21"/>
              </w:rPr>
            </w:pPr>
            <w:r w:rsidRPr="001D065E">
              <w:rPr>
                <w:rFonts w:hint="eastAsia"/>
                <w:szCs w:val="21"/>
              </w:rPr>
              <w:t>5</w:t>
            </w:r>
            <w:r w:rsidRPr="001D065E">
              <w:rPr>
                <w:szCs w:val="21"/>
              </w:rPr>
              <w:t>mm~12mm</w:t>
            </w:r>
          </w:p>
        </w:tc>
        <w:tc>
          <w:tcPr>
            <w:tcW w:w="1339" w:type="pct"/>
            <w:tcBorders>
              <w:top w:val="single" w:sz="12" w:space="0" w:color="auto"/>
              <w:left w:val="single" w:sz="6" w:space="0" w:color="auto"/>
              <w:bottom w:val="single" w:sz="6" w:space="0" w:color="auto"/>
              <w:right w:val="single" w:sz="6" w:space="0" w:color="auto"/>
            </w:tcBorders>
            <w:vAlign w:val="center"/>
          </w:tcPr>
          <w:p w14:paraId="457059E8" w14:textId="736FFF4C" w:rsidR="002B0D5D" w:rsidRPr="001D065E" w:rsidRDefault="002B0D5D" w:rsidP="00C51D7C">
            <w:pPr>
              <w:snapToGrid w:val="0"/>
              <w:spacing w:line="360" w:lineRule="auto"/>
              <w:ind w:leftChars="-51" w:left="-107" w:rightChars="33" w:right="69"/>
              <w:jc w:val="center"/>
              <w:rPr>
                <w:szCs w:val="21"/>
              </w:rPr>
            </w:pPr>
            <w:r w:rsidRPr="001D065E">
              <w:rPr>
                <w:rFonts w:hint="eastAsia"/>
                <w:szCs w:val="21"/>
              </w:rPr>
              <w:t>1</w:t>
            </w:r>
            <w:r w:rsidRPr="001D065E">
              <w:rPr>
                <w:szCs w:val="21"/>
              </w:rPr>
              <w:t>5mm~19mm</w:t>
            </w:r>
          </w:p>
        </w:tc>
        <w:tc>
          <w:tcPr>
            <w:tcW w:w="1006" w:type="pct"/>
            <w:tcBorders>
              <w:top w:val="single" w:sz="12" w:space="0" w:color="auto"/>
              <w:left w:val="single" w:sz="6" w:space="0" w:color="auto"/>
              <w:bottom w:val="single" w:sz="6" w:space="0" w:color="auto"/>
              <w:right w:val="single" w:sz="12" w:space="0" w:color="auto"/>
            </w:tcBorders>
            <w:vAlign w:val="center"/>
          </w:tcPr>
          <w:p w14:paraId="0235F466" w14:textId="6904A900" w:rsidR="002B0D5D" w:rsidRPr="001D065E" w:rsidRDefault="002B0D5D" w:rsidP="00C51D7C">
            <w:pPr>
              <w:snapToGrid w:val="0"/>
              <w:spacing w:line="360" w:lineRule="auto"/>
              <w:ind w:leftChars="-53" w:left="-111" w:rightChars="33" w:right="69"/>
              <w:jc w:val="center"/>
              <w:rPr>
                <w:szCs w:val="21"/>
              </w:rPr>
            </w:pPr>
            <w:r w:rsidRPr="001D065E">
              <w:rPr>
                <w:rFonts w:hint="eastAsia"/>
                <w:szCs w:val="21"/>
              </w:rPr>
              <w:t>≥</w:t>
            </w:r>
            <w:r w:rsidRPr="001D065E">
              <w:rPr>
                <w:szCs w:val="21"/>
              </w:rPr>
              <w:t>20mm</w:t>
            </w:r>
          </w:p>
        </w:tc>
      </w:tr>
      <w:tr w:rsidR="002B0D5D" w:rsidRPr="001D065E" w14:paraId="42D4E757" w14:textId="77777777" w:rsidTr="00D44ECC">
        <w:trPr>
          <w:cantSplit/>
          <w:trHeight w:val="213"/>
          <w:jc w:val="center"/>
        </w:trPr>
        <w:tc>
          <w:tcPr>
            <w:tcW w:w="1416" w:type="pct"/>
            <w:tcBorders>
              <w:top w:val="single" w:sz="6" w:space="0" w:color="auto"/>
              <w:left w:val="single" w:sz="12" w:space="0" w:color="auto"/>
              <w:bottom w:val="single" w:sz="12" w:space="0" w:color="auto"/>
              <w:right w:val="single" w:sz="6" w:space="0" w:color="auto"/>
            </w:tcBorders>
            <w:vAlign w:val="center"/>
          </w:tcPr>
          <w:p w14:paraId="7369ED3A" w14:textId="5F4FCD22" w:rsidR="002B0D5D" w:rsidRPr="001D065E" w:rsidRDefault="002B0D5D" w:rsidP="00C51D7C">
            <w:pPr>
              <w:snapToGrid w:val="0"/>
              <w:spacing w:line="360" w:lineRule="auto"/>
              <w:ind w:leftChars="-195" w:left="-409" w:rightChars="33" w:right="69"/>
              <w:jc w:val="center"/>
              <w:rPr>
                <w:szCs w:val="21"/>
              </w:rPr>
            </w:pPr>
            <w:r w:rsidRPr="00D44ECC">
              <w:rPr>
                <w:i/>
                <w:szCs w:val="21"/>
              </w:rPr>
              <w:lastRenderedPageBreak/>
              <w:t>c</w:t>
            </w:r>
            <w:r w:rsidRPr="001D065E">
              <w:rPr>
                <w:szCs w:val="21"/>
                <w:vertAlign w:val="subscript"/>
              </w:rPr>
              <w:t>4</w:t>
            </w:r>
          </w:p>
        </w:tc>
        <w:tc>
          <w:tcPr>
            <w:tcW w:w="1238" w:type="pct"/>
            <w:tcBorders>
              <w:top w:val="single" w:sz="6" w:space="0" w:color="auto"/>
              <w:left w:val="single" w:sz="6" w:space="0" w:color="auto"/>
              <w:bottom w:val="single" w:sz="12" w:space="0" w:color="auto"/>
              <w:right w:val="single" w:sz="6" w:space="0" w:color="auto"/>
            </w:tcBorders>
            <w:vAlign w:val="center"/>
          </w:tcPr>
          <w:p w14:paraId="41BEB452" w14:textId="7BF62B39" w:rsidR="002B0D5D" w:rsidRPr="001D065E" w:rsidRDefault="002B0D5D" w:rsidP="00C51D7C">
            <w:pPr>
              <w:snapToGrid w:val="0"/>
              <w:spacing w:line="360" w:lineRule="auto"/>
              <w:ind w:leftChars="-195" w:left="-409" w:rightChars="33" w:right="69"/>
              <w:jc w:val="center"/>
              <w:rPr>
                <w:szCs w:val="21"/>
              </w:rPr>
            </w:pPr>
            <w:r w:rsidRPr="001D065E">
              <w:rPr>
                <w:szCs w:val="21"/>
              </w:rPr>
              <w:t>1.00</w:t>
            </w:r>
          </w:p>
        </w:tc>
        <w:tc>
          <w:tcPr>
            <w:tcW w:w="1339" w:type="pct"/>
            <w:tcBorders>
              <w:top w:val="single" w:sz="6" w:space="0" w:color="auto"/>
              <w:left w:val="single" w:sz="6" w:space="0" w:color="auto"/>
              <w:bottom w:val="single" w:sz="12" w:space="0" w:color="auto"/>
              <w:right w:val="single" w:sz="6" w:space="0" w:color="auto"/>
            </w:tcBorders>
            <w:vAlign w:val="center"/>
          </w:tcPr>
          <w:p w14:paraId="4C187725" w14:textId="628B8EDE" w:rsidR="002B0D5D" w:rsidRPr="001D065E" w:rsidRDefault="002B0D5D" w:rsidP="00C51D7C">
            <w:pPr>
              <w:snapToGrid w:val="0"/>
              <w:spacing w:line="360" w:lineRule="auto"/>
              <w:ind w:leftChars="-195" w:left="-409" w:rightChars="33" w:right="69"/>
              <w:jc w:val="center"/>
              <w:rPr>
                <w:szCs w:val="21"/>
              </w:rPr>
            </w:pPr>
            <w:r w:rsidRPr="001D065E">
              <w:rPr>
                <w:szCs w:val="21"/>
              </w:rPr>
              <w:t>0.85</w:t>
            </w:r>
          </w:p>
        </w:tc>
        <w:tc>
          <w:tcPr>
            <w:tcW w:w="1006" w:type="pct"/>
            <w:tcBorders>
              <w:top w:val="single" w:sz="6" w:space="0" w:color="auto"/>
              <w:left w:val="single" w:sz="6" w:space="0" w:color="auto"/>
              <w:bottom w:val="single" w:sz="12" w:space="0" w:color="auto"/>
              <w:right w:val="single" w:sz="12" w:space="0" w:color="auto"/>
            </w:tcBorders>
            <w:vAlign w:val="center"/>
          </w:tcPr>
          <w:p w14:paraId="619F999C" w14:textId="5C0575B1" w:rsidR="002B0D5D" w:rsidRPr="001D065E" w:rsidRDefault="002B0D5D" w:rsidP="00C51D7C">
            <w:pPr>
              <w:snapToGrid w:val="0"/>
              <w:spacing w:line="360" w:lineRule="auto"/>
              <w:ind w:leftChars="-195" w:left="-409" w:rightChars="33" w:right="69"/>
              <w:jc w:val="center"/>
              <w:rPr>
                <w:szCs w:val="21"/>
              </w:rPr>
            </w:pPr>
            <w:r w:rsidRPr="001D065E">
              <w:rPr>
                <w:szCs w:val="21"/>
              </w:rPr>
              <w:t>0.70</w:t>
            </w:r>
          </w:p>
        </w:tc>
      </w:tr>
    </w:tbl>
    <w:p w14:paraId="513B12B8" w14:textId="51D8749E" w:rsidR="00E9270B" w:rsidRPr="001D065E" w:rsidRDefault="0066080C">
      <w:pPr>
        <w:numPr>
          <w:ilvl w:val="255"/>
          <w:numId w:val="0"/>
        </w:numPr>
        <w:tabs>
          <w:tab w:val="left" w:pos="426"/>
        </w:tabs>
        <w:spacing w:line="360" w:lineRule="auto"/>
        <w:rPr>
          <w:szCs w:val="21"/>
        </w:rPr>
      </w:pPr>
      <w:r w:rsidRPr="00D90D2E">
        <w:rPr>
          <w:rFonts w:hint="eastAsia"/>
          <w:b/>
          <w:bCs/>
          <w:szCs w:val="21"/>
        </w:rPr>
        <w:t>4.2.</w:t>
      </w:r>
      <w:r w:rsidRPr="00D90D2E">
        <w:rPr>
          <w:b/>
          <w:bCs/>
          <w:szCs w:val="21"/>
        </w:rPr>
        <w:t>14</w:t>
      </w:r>
      <w:r w:rsidRPr="001D065E">
        <w:rPr>
          <w:rFonts w:hint="eastAsia"/>
          <w:szCs w:val="21"/>
        </w:rPr>
        <w:t xml:space="preserve">  </w:t>
      </w:r>
      <w:r w:rsidR="00C42683" w:rsidRPr="001D065E">
        <w:rPr>
          <w:rFonts w:hint="eastAsia"/>
          <w:szCs w:val="21"/>
        </w:rPr>
        <w:t>短期荷载作用下</w:t>
      </w:r>
      <w:r w:rsidR="00C42683" w:rsidRPr="001D065E">
        <w:rPr>
          <w:szCs w:val="21"/>
        </w:rPr>
        <w:t>玻璃的强度设计值应按表</w:t>
      </w:r>
      <w:r w:rsidR="00C42683" w:rsidRPr="001D065E">
        <w:rPr>
          <w:rFonts w:hint="eastAsia"/>
          <w:szCs w:val="21"/>
        </w:rPr>
        <w:t>4</w:t>
      </w:r>
      <w:r w:rsidR="00C42683" w:rsidRPr="001D065E">
        <w:rPr>
          <w:szCs w:val="21"/>
        </w:rPr>
        <w:t>.2.</w:t>
      </w:r>
      <w:r w:rsidR="00573AC0" w:rsidRPr="001D065E">
        <w:rPr>
          <w:szCs w:val="21"/>
        </w:rPr>
        <w:t>14</w:t>
      </w:r>
      <w:r w:rsidR="00C42683" w:rsidRPr="001D065E">
        <w:rPr>
          <w:rFonts w:hint="eastAsia"/>
          <w:szCs w:val="21"/>
        </w:rPr>
        <w:t>-1</w:t>
      </w:r>
      <w:r w:rsidR="00C42683" w:rsidRPr="001D065E">
        <w:rPr>
          <w:rFonts w:hint="eastAsia"/>
          <w:szCs w:val="21"/>
        </w:rPr>
        <w:t>的</w:t>
      </w:r>
      <w:r w:rsidR="00F73853" w:rsidRPr="001D065E">
        <w:rPr>
          <w:rFonts w:hint="eastAsia"/>
          <w:szCs w:val="21"/>
        </w:rPr>
        <w:t>规定</w:t>
      </w:r>
      <w:r w:rsidR="00C42683" w:rsidRPr="001D065E">
        <w:rPr>
          <w:rFonts w:hint="eastAsia"/>
          <w:szCs w:val="21"/>
        </w:rPr>
        <w:t>采用</w:t>
      </w:r>
      <w:r w:rsidRPr="001D065E">
        <w:rPr>
          <w:rFonts w:hint="eastAsia"/>
          <w:szCs w:val="21"/>
        </w:rPr>
        <w:t>，中期荷载作用下玻璃的强度设计值应按表</w:t>
      </w:r>
      <w:r w:rsidR="00573AC0" w:rsidRPr="001D065E">
        <w:rPr>
          <w:rFonts w:hint="eastAsia"/>
          <w:szCs w:val="21"/>
        </w:rPr>
        <w:t>4</w:t>
      </w:r>
      <w:r w:rsidR="00573AC0" w:rsidRPr="001D065E">
        <w:rPr>
          <w:szCs w:val="21"/>
        </w:rPr>
        <w:t>.2.14-2</w:t>
      </w:r>
      <w:r w:rsidR="00573AC0" w:rsidRPr="001D065E">
        <w:rPr>
          <w:rFonts w:hint="eastAsia"/>
          <w:szCs w:val="21"/>
        </w:rPr>
        <w:t>的规定采用</w:t>
      </w:r>
      <w:r w:rsidR="00C42683" w:rsidRPr="001D065E">
        <w:rPr>
          <w:rFonts w:hint="eastAsia"/>
          <w:szCs w:val="21"/>
        </w:rPr>
        <w:t>，长期荷载作用下玻璃的强度设计值应按表</w:t>
      </w:r>
      <w:r w:rsidR="00C42683" w:rsidRPr="001D065E">
        <w:rPr>
          <w:rFonts w:hint="eastAsia"/>
          <w:szCs w:val="21"/>
        </w:rPr>
        <w:t>4.2.</w:t>
      </w:r>
      <w:r w:rsidR="00573AC0" w:rsidRPr="001D065E">
        <w:rPr>
          <w:szCs w:val="21"/>
        </w:rPr>
        <w:t>14</w:t>
      </w:r>
      <w:r w:rsidR="00C42683" w:rsidRPr="001D065E">
        <w:rPr>
          <w:rFonts w:hint="eastAsia"/>
          <w:szCs w:val="21"/>
        </w:rPr>
        <w:t>-</w:t>
      </w:r>
      <w:r w:rsidR="00573AC0" w:rsidRPr="001D065E">
        <w:rPr>
          <w:szCs w:val="21"/>
        </w:rPr>
        <w:t>3</w:t>
      </w:r>
      <w:r w:rsidR="00C42683" w:rsidRPr="001D065E">
        <w:rPr>
          <w:szCs w:val="21"/>
        </w:rPr>
        <w:t>的规定采用。</w:t>
      </w:r>
    </w:p>
    <w:p w14:paraId="624A0930" w14:textId="530A83E5" w:rsidR="00E9270B" w:rsidRPr="001D065E" w:rsidRDefault="00AE46B3" w:rsidP="0016336F">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.2.</w:t>
      </w:r>
      <w:r w:rsidR="00573AC0" w:rsidRPr="001D065E">
        <w:rPr>
          <w:rFonts w:ascii="黑体" w:eastAsia="黑体" w:hAnsi="黑体"/>
          <w:szCs w:val="21"/>
        </w:rPr>
        <w:t>14</w:t>
      </w:r>
      <w:r w:rsidRPr="001D065E">
        <w:rPr>
          <w:rFonts w:ascii="黑体" w:eastAsia="黑体" w:hAnsi="黑体" w:hint="eastAsia"/>
          <w:szCs w:val="21"/>
        </w:rPr>
        <w:t>-1</w:t>
      </w:r>
      <w:r w:rsidRPr="001D065E">
        <w:rPr>
          <w:rFonts w:ascii="黑体" w:eastAsia="黑体" w:hAnsi="黑体"/>
          <w:szCs w:val="21"/>
        </w:rPr>
        <w:t xml:space="preserve">  </w:t>
      </w:r>
      <w:r w:rsidRPr="001D065E">
        <w:rPr>
          <w:rFonts w:ascii="黑体" w:eastAsia="黑体" w:hAnsi="黑体" w:hint="eastAsia"/>
          <w:szCs w:val="21"/>
        </w:rPr>
        <w:t>短期荷载</w:t>
      </w:r>
      <w:r w:rsidR="00F73853" w:rsidRPr="001D065E">
        <w:rPr>
          <w:rFonts w:ascii="黑体" w:eastAsia="黑体" w:hAnsi="黑体" w:hint="eastAsia"/>
          <w:szCs w:val="21"/>
        </w:rPr>
        <w:t>作用</w:t>
      </w:r>
      <w:r w:rsidRPr="001D065E">
        <w:rPr>
          <w:rFonts w:ascii="黑体" w:eastAsia="黑体" w:hAnsi="黑体" w:hint="eastAsia"/>
          <w:szCs w:val="21"/>
        </w:rPr>
        <w:t>下</w:t>
      </w:r>
      <w:r w:rsidRPr="001D065E">
        <w:rPr>
          <w:rFonts w:ascii="黑体" w:eastAsia="黑体" w:hAnsi="黑体"/>
          <w:szCs w:val="21"/>
        </w:rPr>
        <w:t>玻璃的强度设计值</w:t>
      </w:r>
      <w:r w:rsidRPr="001D065E">
        <w:rPr>
          <w:rFonts w:ascii="黑体" w:eastAsia="黑体" w:hAnsi="黑体" w:hint="eastAsia"/>
          <w:i/>
          <w:szCs w:val="21"/>
        </w:rPr>
        <w:t>f</w:t>
      </w:r>
      <w:r w:rsidRPr="001D065E">
        <w:rPr>
          <w:rFonts w:ascii="黑体" w:eastAsia="黑体" w:hAnsi="黑体" w:hint="eastAsia"/>
          <w:szCs w:val="21"/>
          <w:vertAlign w:val="subscript"/>
        </w:rPr>
        <w:t xml:space="preserve">g  </w:t>
      </w:r>
      <w:r w:rsidRPr="001D065E">
        <w:rPr>
          <w:rFonts w:ascii="黑体" w:eastAsia="黑体" w:hAnsi="黑体"/>
          <w:szCs w:val="21"/>
        </w:rPr>
        <w:t>(N/mm</w:t>
      </w:r>
      <w:r w:rsidRPr="001D065E">
        <w:rPr>
          <w:rFonts w:ascii="黑体" w:eastAsia="黑体" w:hAnsi="黑体"/>
          <w:szCs w:val="21"/>
          <w:vertAlign w:val="superscript"/>
        </w:rPr>
        <w:t>2</w:t>
      </w:r>
      <w:r w:rsidRPr="001D065E">
        <w:rPr>
          <w:rFonts w:ascii="黑体" w:eastAsia="黑体" w:hAnsi="黑体"/>
          <w:szCs w:val="21"/>
        </w:rPr>
        <w:t>)</w:t>
      </w:r>
    </w:p>
    <w:tbl>
      <w:tblPr>
        <w:tblW w:w="5000" w:type="pct"/>
        <w:tblLook w:val="04A0" w:firstRow="1" w:lastRow="0" w:firstColumn="1" w:lastColumn="0" w:noHBand="0" w:noVBand="1"/>
      </w:tblPr>
      <w:tblGrid>
        <w:gridCol w:w="1954"/>
        <w:gridCol w:w="1989"/>
        <w:gridCol w:w="1561"/>
        <w:gridCol w:w="1566"/>
        <w:gridCol w:w="1452"/>
      </w:tblGrid>
      <w:tr w:rsidR="00E9270B" w:rsidRPr="001D065E" w14:paraId="29B11F61" w14:textId="77777777">
        <w:trPr>
          <w:trHeight w:val="213"/>
        </w:trPr>
        <w:tc>
          <w:tcPr>
            <w:tcW w:w="1146" w:type="pct"/>
            <w:tcBorders>
              <w:top w:val="single" w:sz="12" w:space="0" w:color="auto"/>
              <w:left w:val="single" w:sz="12" w:space="0" w:color="auto"/>
              <w:bottom w:val="single" w:sz="6" w:space="0" w:color="auto"/>
              <w:right w:val="single" w:sz="6" w:space="0" w:color="auto"/>
            </w:tcBorders>
            <w:vAlign w:val="bottom"/>
          </w:tcPr>
          <w:p w14:paraId="4D4F694D" w14:textId="77777777" w:rsidR="00E9270B" w:rsidRPr="001D065E" w:rsidRDefault="00AE46B3" w:rsidP="0016336F">
            <w:pPr>
              <w:spacing w:line="360" w:lineRule="auto"/>
              <w:jc w:val="center"/>
              <w:rPr>
                <w:szCs w:val="21"/>
              </w:rPr>
            </w:pPr>
            <w:r w:rsidRPr="001D065E">
              <w:rPr>
                <w:szCs w:val="21"/>
              </w:rPr>
              <w:t>种</w:t>
            </w:r>
            <w:r w:rsidRPr="001D065E">
              <w:rPr>
                <w:szCs w:val="21"/>
              </w:rPr>
              <w:t xml:space="preserve">  </w:t>
            </w:r>
            <w:r w:rsidRPr="001D065E">
              <w:rPr>
                <w:rFonts w:hint="eastAsia"/>
                <w:szCs w:val="21"/>
              </w:rPr>
              <w:t xml:space="preserve"> </w:t>
            </w:r>
            <w:r w:rsidRPr="001D065E">
              <w:rPr>
                <w:szCs w:val="21"/>
              </w:rPr>
              <w:t xml:space="preserve"> </w:t>
            </w:r>
            <w:r w:rsidRPr="001D065E">
              <w:rPr>
                <w:szCs w:val="21"/>
              </w:rPr>
              <w:t>类</w:t>
            </w:r>
          </w:p>
        </w:tc>
        <w:tc>
          <w:tcPr>
            <w:tcW w:w="1167" w:type="pct"/>
            <w:tcBorders>
              <w:top w:val="single" w:sz="12" w:space="0" w:color="auto"/>
              <w:left w:val="single" w:sz="6" w:space="0" w:color="auto"/>
              <w:bottom w:val="single" w:sz="6" w:space="0" w:color="auto"/>
              <w:right w:val="single" w:sz="6" w:space="0" w:color="auto"/>
            </w:tcBorders>
            <w:vAlign w:val="bottom"/>
          </w:tcPr>
          <w:p w14:paraId="7A879A44" w14:textId="77777777" w:rsidR="00E9270B" w:rsidRPr="001D065E" w:rsidRDefault="00AE46B3" w:rsidP="0016336F">
            <w:pPr>
              <w:spacing w:line="360" w:lineRule="auto"/>
              <w:ind w:leftChars="-51" w:left="-107" w:right="315"/>
              <w:jc w:val="right"/>
              <w:rPr>
                <w:szCs w:val="21"/>
              </w:rPr>
            </w:pPr>
            <w:r w:rsidRPr="001D065E">
              <w:rPr>
                <w:szCs w:val="21"/>
              </w:rPr>
              <w:t>厚度（</w:t>
            </w:r>
            <w:r w:rsidRPr="001D065E">
              <w:rPr>
                <w:szCs w:val="21"/>
              </w:rPr>
              <w:t>mm</w:t>
            </w:r>
            <w:r w:rsidRPr="001D065E">
              <w:rPr>
                <w:szCs w:val="21"/>
              </w:rPr>
              <w:t>）</w:t>
            </w:r>
          </w:p>
        </w:tc>
        <w:tc>
          <w:tcPr>
            <w:tcW w:w="916" w:type="pct"/>
            <w:tcBorders>
              <w:top w:val="single" w:sz="12" w:space="0" w:color="auto"/>
              <w:left w:val="single" w:sz="6" w:space="0" w:color="auto"/>
              <w:bottom w:val="single" w:sz="6" w:space="0" w:color="auto"/>
              <w:right w:val="single" w:sz="6" w:space="0" w:color="auto"/>
            </w:tcBorders>
            <w:vAlign w:val="bottom"/>
          </w:tcPr>
          <w:p w14:paraId="3F36271A" w14:textId="77777777" w:rsidR="00E9270B" w:rsidRPr="001D065E" w:rsidRDefault="00AE46B3" w:rsidP="0016336F">
            <w:pPr>
              <w:snapToGrid w:val="0"/>
              <w:spacing w:line="360" w:lineRule="auto"/>
              <w:ind w:leftChars="-51" w:left="-105" w:rightChars="33" w:right="69" w:hanging="2"/>
              <w:jc w:val="center"/>
              <w:rPr>
                <w:szCs w:val="21"/>
              </w:rPr>
            </w:pPr>
            <w:r w:rsidRPr="001D065E">
              <w:rPr>
                <w:rFonts w:hint="eastAsia"/>
                <w:szCs w:val="21"/>
              </w:rPr>
              <w:t>中部强度</w:t>
            </w:r>
          </w:p>
        </w:tc>
        <w:tc>
          <w:tcPr>
            <w:tcW w:w="919" w:type="pct"/>
            <w:tcBorders>
              <w:top w:val="single" w:sz="12" w:space="0" w:color="auto"/>
              <w:left w:val="single" w:sz="6" w:space="0" w:color="auto"/>
              <w:bottom w:val="single" w:sz="6" w:space="0" w:color="auto"/>
              <w:right w:val="single" w:sz="6" w:space="0" w:color="auto"/>
            </w:tcBorders>
            <w:vAlign w:val="bottom"/>
          </w:tcPr>
          <w:p w14:paraId="1B86E8CA" w14:textId="77777777" w:rsidR="00E9270B" w:rsidRPr="001D065E" w:rsidRDefault="00AE46B3" w:rsidP="0016336F">
            <w:pPr>
              <w:snapToGrid w:val="0"/>
              <w:spacing w:line="360" w:lineRule="auto"/>
              <w:ind w:leftChars="-51" w:left="-107" w:rightChars="33" w:right="69"/>
              <w:jc w:val="center"/>
              <w:rPr>
                <w:szCs w:val="21"/>
              </w:rPr>
            </w:pPr>
            <w:r w:rsidRPr="001D065E">
              <w:rPr>
                <w:rFonts w:hint="eastAsia"/>
                <w:szCs w:val="21"/>
              </w:rPr>
              <w:t>边缘强度</w:t>
            </w:r>
          </w:p>
        </w:tc>
        <w:tc>
          <w:tcPr>
            <w:tcW w:w="852" w:type="pct"/>
            <w:tcBorders>
              <w:top w:val="single" w:sz="12" w:space="0" w:color="auto"/>
              <w:left w:val="single" w:sz="6" w:space="0" w:color="auto"/>
              <w:bottom w:val="single" w:sz="6" w:space="0" w:color="auto"/>
              <w:right w:val="single" w:sz="12" w:space="0" w:color="auto"/>
            </w:tcBorders>
            <w:vAlign w:val="bottom"/>
          </w:tcPr>
          <w:p w14:paraId="219D46C8" w14:textId="77777777" w:rsidR="00E9270B" w:rsidRPr="001D065E" w:rsidRDefault="00AE46B3" w:rsidP="0016336F">
            <w:pPr>
              <w:snapToGrid w:val="0"/>
              <w:spacing w:line="360" w:lineRule="auto"/>
              <w:ind w:leftChars="-53" w:left="-111" w:rightChars="33" w:right="69"/>
              <w:jc w:val="center"/>
              <w:rPr>
                <w:szCs w:val="21"/>
              </w:rPr>
            </w:pPr>
            <w:r w:rsidRPr="001D065E">
              <w:rPr>
                <w:rFonts w:hint="eastAsia"/>
                <w:szCs w:val="21"/>
              </w:rPr>
              <w:t>端面强度</w:t>
            </w:r>
          </w:p>
        </w:tc>
      </w:tr>
      <w:tr w:rsidR="00E9270B" w:rsidRPr="001D065E" w14:paraId="76B0C060"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0B0D92F9" w14:textId="09FA2062"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平板</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22CC1FEB"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0BF13C7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28</w:t>
            </w:r>
          </w:p>
        </w:tc>
        <w:tc>
          <w:tcPr>
            <w:tcW w:w="919" w:type="pct"/>
            <w:tcBorders>
              <w:top w:val="single" w:sz="6" w:space="0" w:color="auto"/>
              <w:left w:val="single" w:sz="6" w:space="0" w:color="auto"/>
              <w:bottom w:val="single" w:sz="6" w:space="0" w:color="auto"/>
              <w:right w:val="single" w:sz="6" w:space="0" w:color="auto"/>
            </w:tcBorders>
            <w:vAlign w:val="bottom"/>
          </w:tcPr>
          <w:p w14:paraId="40A93649"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22</w:t>
            </w:r>
          </w:p>
        </w:tc>
        <w:tc>
          <w:tcPr>
            <w:tcW w:w="852" w:type="pct"/>
            <w:tcBorders>
              <w:top w:val="single" w:sz="6" w:space="0" w:color="auto"/>
              <w:left w:val="single" w:sz="6" w:space="0" w:color="auto"/>
              <w:bottom w:val="single" w:sz="6" w:space="0" w:color="auto"/>
              <w:right w:val="single" w:sz="12" w:space="0" w:color="auto"/>
            </w:tcBorders>
            <w:vAlign w:val="bottom"/>
          </w:tcPr>
          <w:p w14:paraId="369469E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20</w:t>
            </w:r>
          </w:p>
        </w:tc>
      </w:tr>
      <w:tr w:rsidR="00E9270B" w:rsidRPr="001D065E" w14:paraId="316EB952"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75D118CF"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71B1B9CD"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4A31F05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24</w:t>
            </w:r>
          </w:p>
        </w:tc>
        <w:tc>
          <w:tcPr>
            <w:tcW w:w="919" w:type="pct"/>
            <w:tcBorders>
              <w:top w:val="single" w:sz="6" w:space="0" w:color="auto"/>
              <w:left w:val="single" w:sz="6" w:space="0" w:color="auto"/>
              <w:bottom w:val="single" w:sz="6" w:space="0" w:color="auto"/>
              <w:right w:val="single" w:sz="6" w:space="0" w:color="auto"/>
            </w:tcBorders>
            <w:vAlign w:val="bottom"/>
          </w:tcPr>
          <w:p w14:paraId="78DF52F0"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19</w:t>
            </w:r>
          </w:p>
        </w:tc>
        <w:tc>
          <w:tcPr>
            <w:tcW w:w="852" w:type="pct"/>
            <w:tcBorders>
              <w:top w:val="single" w:sz="6" w:space="0" w:color="auto"/>
              <w:left w:val="single" w:sz="6" w:space="0" w:color="auto"/>
              <w:bottom w:val="single" w:sz="6" w:space="0" w:color="auto"/>
              <w:right w:val="single" w:sz="12" w:space="0" w:color="auto"/>
            </w:tcBorders>
            <w:vAlign w:val="bottom"/>
          </w:tcPr>
          <w:p w14:paraId="2A7DA6A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17</w:t>
            </w:r>
          </w:p>
        </w:tc>
      </w:tr>
      <w:tr w:rsidR="00E9270B" w:rsidRPr="001D065E" w14:paraId="278891A6"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7FC84D29"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42451DF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bottom"/>
          </w:tcPr>
          <w:p w14:paraId="709AB71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20</w:t>
            </w:r>
          </w:p>
        </w:tc>
        <w:tc>
          <w:tcPr>
            <w:tcW w:w="919" w:type="pct"/>
            <w:tcBorders>
              <w:top w:val="single" w:sz="6" w:space="0" w:color="auto"/>
              <w:left w:val="single" w:sz="6" w:space="0" w:color="auto"/>
              <w:bottom w:val="single" w:sz="6" w:space="0" w:color="auto"/>
              <w:right w:val="single" w:sz="6" w:space="0" w:color="auto"/>
            </w:tcBorders>
            <w:vAlign w:val="bottom"/>
          </w:tcPr>
          <w:p w14:paraId="7A6EAF9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16</w:t>
            </w:r>
          </w:p>
        </w:tc>
        <w:tc>
          <w:tcPr>
            <w:tcW w:w="852" w:type="pct"/>
            <w:tcBorders>
              <w:top w:val="single" w:sz="6" w:space="0" w:color="auto"/>
              <w:left w:val="single" w:sz="6" w:space="0" w:color="auto"/>
              <w:bottom w:val="single" w:sz="6" w:space="0" w:color="auto"/>
              <w:right w:val="single" w:sz="12" w:space="0" w:color="auto"/>
            </w:tcBorders>
            <w:vAlign w:val="bottom"/>
          </w:tcPr>
          <w:p w14:paraId="0353239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14</w:t>
            </w:r>
          </w:p>
        </w:tc>
      </w:tr>
      <w:tr w:rsidR="00E9270B" w:rsidRPr="001D065E" w14:paraId="27D27EFE"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3D485F94" w14:textId="5BB8FD02"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半钢化</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1C878C2E"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17198B4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56</w:t>
            </w:r>
          </w:p>
        </w:tc>
        <w:tc>
          <w:tcPr>
            <w:tcW w:w="919" w:type="pct"/>
            <w:tcBorders>
              <w:top w:val="single" w:sz="6" w:space="0" w:color="auto"/>
              <w:left w:val="single" w:sz="6" w:space="0" w:color="auto"/>
              <w:bottom w:val="single" w:sz="6" w:space="0" w:color="auto"/>
              <w:right w:val="single" w:sz="6" w:space="0" w:color="auto"/>
            </w:tcBorders>
            <w:vAlign w:val="bottom"/>
          </w:tcPr>
          <w:p w14:paraId="4A007F4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44</w:t>
            </w:r>
          </w:p>
        </w:tc>
        <w:tc>
          <w:tcPr>
            <w:tcW w:w="852" w:type="pct"/>
            <w:tcBorders>
              <w:top w:val="single" w:sz="6" w:space="0" w:color="auto"/>
              <w:left w:val="single" w:sz="6" w:space="0" w:color="auto"/>
              <w:bottom w:val="single" w:sz="6" w:space="0" w:color="auto"/>
              <w:right w:val="single" w:sz="12" w:space="0" w:color="auto"/>
            </w:tcBorders>
            <w:vAlign w:val="bottom"/>
          </w:tcPr>
          <w:p w14:paraId="101F9CE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40</w:t>
            </w:r>
          </w:p>
        </w:tc>
      </w:tr>
      <w:tr w:rsidR="00E9270B" w:rsidRPr="001D065E" w14:paraId="090A928B"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515E9789"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34E844A0"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4D9D9081"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48</w:t>
            </w:r>
          </w:p>
        </w:tc>
        <w:tc>
          <w:tcPr>
            <w:tcW w:w="919" w:type="pct"/>
            <w:tcBorders>
              <w:top w:val="single" w:sz="6" w:space="0" w:color="auto"/>
              <w:left w:val="single" w:sz="6" w:space="0" w:color="auto"/>
              <w:bottom w:val="single" w:sz="6" w:space="0" w:color="auto"/>
              <w:right w:val="single" w:sz="6" w:space="0" w:color="auto"/>
            </w:tcBorders>
            <w:vAlign w:val="bottom"/>
          </w:tcPr>
          <w:p w14:paraId="30BD91A9"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38</w:t>
            </w:r>
          </w:p>
        </w:tc>
        <w:tc>
          <w:tcPr>
            <w:tcW w:w="852" w:type="pct"/>
            <w:tcBorders>
              <w:top w:val="single" w:sz="6" w:space="0" w:color="auto"/>
              <w:left w:val="single" w:sz="6" w:space="0" w:color="auto"/>
              <w:bottom w:val="single" w:sz="6" w:space="0" w:color="auto"/>
              <w:right w:val="single" w:sz="12" w:space="0" w:color="auto"/>
            </w:tcBorders>
            <w:vAlign w:val="bottom"/>
          </w:tcPr>
          <w:p w14:paraId="7389D05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34</w:t>
            </w:r>
          </w:p>
        </w:tc>
      </w:tr>
      <w:tr w:rsidR="00E9270B" w:rsidRPr="001D065E" w14:paraId="7BE794B1"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75A49890"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467DC3C0"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bottom"/>
          </w:tcPr>
          <w:p w14:paraId="61CB64E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40</w:t>
            </w:r>
          </w:p>
        </w:tc>
        <w:tc>
          <w:tcPr>
            <w:tcW w:w="919" w:type="pct"/>
            <w:tcBorders>
              <w:top w:val="single" w:sz="6" w:space="0" w:color="auto"/>
              <w:left w:val="single" w:sz="6" w:space="0" w:color="auto"/>
              <w:bottom w:val="single" w:sz="6" w:space="0" w:color="auto"/>
              <w:right w:val="single" w:sz="6" w:space="0" w:color="auto"/>
            </w:tcBorders>
            <w:vAlign w:val="bottom"/>
          </w:tcPr>
          <w:p w14:paraId="52EAEF0C"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32</w:t>
            </w:r>
          </w:p>
        </w:tc>
        <w:tc>
          <w:tcPr>
            <w:tcW w:w="852" w:type="pct"/>
            <w:tcBorders>
              <w:top w:val="single" w:sz="6" w:space="0" w:color="auto"/>
              <w:left w:val="single" w:sz="6" w:space="0" w:color="auto"/>
              <w:bottom w:val="single" w:sz="6" w:space="0" w:color="auto"/>
              <w:right w:val="single" w:sz="12" w:space="0" w:color="auto"/>
            </w:tcBorders>
            <w:vAlign w:val="bottom"/>
          </w:tcPr>
          <w:p w14:paraId="19E1863D"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28</w:t>
            </w:r>
          </w:p>
        </w:tc>
      </w:tr>
      <w:tr w:rsidR="00E9270B" w:rsidRPr="001D065E" w14:paraId="60EAA2C8"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E4055E4" w14:textId="77777777" w:rsidR="00E9270B" w:rsidRPr="001D065E" w:rsidRDefault="00AE46B3" w:rsidP="0016336F">
            <w:pPr>
              <w:snapToGrid w:val="0"/>
              <w:spacing w:line="360" w:lineRule="auto"/>
              <w:ind w:rightChars="33" w:right="69"/>
              <w:jc w:val="center"/>
              <w:rPr>
                <w:szCs w:val="21"/>
              </w:rPr>
            </w:pPr>
            <w:r w:rsidRPr="001D065E">
              <w:rPr>
                <w:szCs w:val="21"/>
              </w:rPr>
              <w:t>钢化玻璃</w:t>
            </w:r>
          </w:p>
        </w:tc>
        <w:tc>
          <w:tcPr>
            <w:tcW w:w="1167" w:type="pct"/>
            <w:tcBorders>
              <w:top w:val="single" w:sz="6" w:space="0" w:color="auto"/>
              <w:left w:val="single" w:sz="6" w:space="0" w:color="auto"/>
              <w:bottom w:val="single" w:sz="6" w:space="0" w:color="auto"/>
              <w:right w:val="single" w:sz="6" w:space="0" w:color="auto"/>
            </w:tcBorders>
            <w:vAlign w:val="bottom"/>
          </w:tcPr>
          <w:p w14:paraId="052BF4F5"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0261087D"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84</w:t>
            </w:r>
          </w:p>
        </w:tc>
        <w:tc>
          <w:tcPr>
            <w:tcW w:w="919" w:type="pct"/>
            <w:tcBorders>
              <w:top w:val="single" w:sz="6" w:space="0" w:color="auto"/>
              <w:left w:val="single" w:sz="6" w:space="0" w:color="auto"/>
              <w:bottom w:val="single" w:sz="6" w:space="0" w:color="auto"/>
              <w:right w:val="single" w:sz="6" w:space="0" w:color="auto"/>
            </w:tcBorders>
            <w:vAlign w:val="bottom"/>
          </w:tcPr>
          <w:p w14:paraId="5F8F60B3"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67</w:t>
            </w:r>
          </w:p>
        </w:tc>
        <w:tc>
          <w:tcPr>
            <w:tcW w:w="852" w:type="pct"/>
            <w:tcBorders>
              <w:top w:val="single" w:sz="6" w:space="0" w:color="auto"/>
              <w:left w:val="single" w:sz="6" w:space="0" w:color="auto"/>
              <w:bottom w:val="single" w:sz="6" w:space="0" w:color="auto"/>
              <w:right w:val="single" w:sz="12" w:space="0" w:color="auto"/>
            </w:tcBorders>
            <w:vAlign w:val="bottom"/>
          </w:tcPr>
          <w:p w14:paraId="1A7DA333"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59</w:t>
            </w:r>
          </w:p>
        </w:tc>
      </w:tr>
      <w:tr w:rsidR="00E9270B" w:rsidRPr="001D065E" w14:paraId="3BD6F845" w14:textId="77777777">
        <w:trPr>
          <w:cantSplit/>
          <w:trHeight w:val="288"/>
        </w:trPr>
        <w:tc>
          <w:tcPr>
            <w:tcW w:w="1146" w:type="pct"/>
            <w:vMerge/>
            <w:tcBorders>
              <w:top w:val="single" w:sz="6" w:space="0" w:color="auto"/>
              <w:left w:val="single" w:sz="12" w:space="0" w:color="auto"/>
              <w:bottom w:val="single" w:sz="6" w:space="0" w:color="auto"/>
              <w:right w:val="single" w:sz="6" w:space="0" w:color="auto"/>
            </w:tcBorders>
            <w:vAlign w:val="center"/>
          </w:tcPr>
          <w:p w14:paraId="2473C8E5"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08EEC4CC"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4B00842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72</w:t>
            </w:r>
          </w:p>
        </w:tc>
        <w:tc>
          <w:tcPr>
            <w:tcW w:w="919" w:type="pct"/>
            <w:tcBorders>
              <w:top w:val="single" w:sz="6" w:space="0" w:color="auto"/>
              <w:left w:val="single" w:sz="6" w:space="0" w:color="auto"/>
              <w:bottom w:val="single" w:sz="6" w:space="0" w:color="auto"/>
              <w:right w:val="single" w:sz="6" w:space="0" w:color="auto"/>
            </w:tcBorders>
            <w:vAlign w:val="bottom"/>
          </w:tcPr>
          <w:p w14:paraId="6DDA8EED"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58</w:t>
            </w:r>
          </w:p>
        </w:tc>
        <w:tc>
          <w:tcPr>
            <w:tcW w:w="852" w:type="pct"/>
            <w:tcBorders>
              <w:top w:val="single" w:sz="6" w:space="0" w:color="auto"/>
              <w:left w:val="single" w:sz="6" w:space="0" w:color="auto"/>
              <w:bottom w:val="single" w:sz="6" w:space="0" w:color="auto"/>
              <w:right w:val="single" w:sz="12" w:space="0" w:color="auto"/>
            </w:tcBorders>
            <w:vAlign w:val="bottom"/>
          </w:tcPr>
          <w:p w14:paraId="74AA143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51</w:t>
            </w:r>
          </w:p>
        </w:tc>
      </w:tr>
      <w:tr w:rsidR="00E9270B" w:rsidRPr="001D065E" w14:paraId="641C252A" w14:textId="77777777">
        <w:trPr>
          <w:cantSplit/>
          <w:trHeight w:val="265"/>
        </w:trPr>
        <w:tc>
          <w:tcPr>
            <w:tcW w:w="1146"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40FF4B01"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12" w:space="0" w:color="auto"/>
              <w:right w:val="single" w:sz="6" w:space="0" w:color="auto"/>
            </w:tcBorders>
            <w:vAlign w:val="bottom"/>
          </w:tcPr>
          <w:p w14:paraId="1CED3A5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12" w:space="0" w:color="auto"/>
              <w:right w:val="single" w:sz="6" w:space="0" w:color="auto"/>
            </w:tcBorders>
            <w:vAlign w:val="bottom"/>
          </w:tcPr>
          <w:p w14:paraId="53E3A7F8"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59</w:t>
            </w:r>
          </w:p>
        </w:tc>
        <w:tc>
          <w:tcPr>
            <w:tcW w:w="919" w:type="pct"/>
            <w:tcBorders>
              <w:top w:val="single" w:sz="6" w:space="0" w:color="auto"/>
              <w:left w:val="single" w:sz="6" w:space="0" w:color="auto"/>
              <w:bottom w:val="single" w:sz="12" w:space="0" w:color="auto"/>
              <w:right w:val="single" w:sz="6" w:space="0" w:color="auto"/>
            </w:tcBorders>
            <w:vAlign w:val="bottom"/>
          </w:tcPr>
          <w:p w14:paraId="5FAFADC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47</w:t>
            </w:r>
          </w:p>
        </w:tc>
        <w:tc>
          <w:tcPr>
            <w:tcW w:w="852" w:type="pct"/>
            <w:tcBorders>
              <w:top w:val="single" w:sz="6" w:space="0" w:color="auto"/>
              <w:left w:val="single" w:sz="6" w:space="0" w:color="auto"/>
              <w:bottom w:val="single" w:sz="12" w:space="0" w:color="auto"/>
              <w:right w:val="single" w:sz="12" w:space="0" w:color="auto"/>
            </w:tcBorders>
            <w:vAlign w:val="bottom"/>
          </w:tcPr>
          <w:p w14:paraId="71ABBA6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42</w:t>
            </w:r>
          </w:p>
        </w:tc>
      </w:tr>
    </w:tbl>
    <w:p w14:paraId="27345831" w14:textId="42BBAC82" w:rsidR="008D7815" w:rsidRPr="001D065E" w:rsidRDefault="008D7815" w:rsidP="0016336F">
      <w:pPr>
        <w:tabs>
          <w:tab w:val="left" w:pos="1022"/>
        </w:tabs>
        <w:spacing w:line="360" w:lineRule="auto"/>
        <w:jc w:val="center"/>
        <w:rPr>
          <w:rFonts w:ascii="黑体" w:eastAsia="黑体" w:hAnsi="黑体"/>
          <w:szCs w:val="21"/>
        </w:rPr>
      </w:pPr>
    </w:p>
    <w:p w14:paraId="09972CCB" w14:textId="7C15C29C" w:rsidR="00573AC0" w:rsidRPr="001D065E" w:rsidRDefault="00573AC0" w:rsidP="00573AC0">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.2.14</w:t>
      </w:r>
      <w:r w:rsidRPr="001D065E">
        <w:rPr>
          <w:rFonts w:ascii="黑体" w:eastAsia="黑体" w:hAnsi="黑体" w:hint="eastAsia"/>
          <w:szCs w:val="21"/>
        </w:rPr>
        <w:t>-</w:t>
      </w:r>
      <w:r w:rsidRPr="001D065E">
        <w:rPr>
          <w:rFonts w:ascii="黑体" w:eastAsia="黑体" w:hAnsi="黑体"/>
          <w:szCs w:val="21"/>
        </w:rPr>
        <w:t xml:space="preserve">2  </w:t>
      </w:r>
      <w:r w:rsidRPr="001D065E">
        <w:rPr>
          <w:rFonts w:ascii="黑体" w:eastAsia="黑体" w:hAnsi="黑体" w:hint="eastAsia"/>
          <w:szCs w:val="21"/>
        </w:rPr>
        <w:t>中期荷载作用下</w:t>
      </w:r>
      <w:r w:rsidRPr="001D065E">
        <w:rPr>
          <w:rFonts w:ascii="黑体" w:eastAsia="黑体" w:hAnsi="黑体"/>
          <w:szCs w:val="21"/>
        </w:rPr>
        <w:t>玻璃的强度设计值</w:t>
      </w:r>
      <w:r w:rsidRPr="001D065E">
        <w:rPr>
          <w:rFonts w:ascii="黑体" w:eastAsia="黑体" w:hAnsi="黑体" w:hint="eastAsia"/>
          <w:i/>
          <w:szCs w:val="21"/>
        </w:rPr>
        <w:t>f</w:t>
      </w:r>
      <w:r w:rsidRPr="001D065E">
        <w:rPr>
          <w:rFonts w:ascii="黑体" w:eastAsia="黑体" w:hAnsi="黑体" w:hint="eastAsia"/>
          <w:szCs w:val="21"/>
          <w:vertAlign w:val="subscript"/>
        </w:rPr>
        <w:t xml:space="preserve">g  </w:t>
      </w:r>
      <w:r w:rsidRPr="001D065E">
        <w:rPr>
          <w:rFonts w:ascii="黑体" w:eastAsia="黑体" w:hAnsi="黑体"/>
          <w:szCs w:val="21"/>
        </w:rPr>
        <w:t>(N/mm</w:t>
      </w:r>
      <w:r w:rsidRPr="001D065E">
        <w:rPr>
          <w:rFonts w:ascii="黑体" w:eastAsia="黑体" w:hAnsi="黑体"/>
          <w:szCs w:val="21"/>
          <w:vertAlign w:val="superscript"/>
        </w:rPr>
        <w:t>2</w:t>
      </w:r>
      <w:r w:rsidRPr="001D065E">
        <w:rPr>
          <w:rFonts w:ascii="黑体" w:eastAsia="黑体" w:hAnsi="黑体"/>
          <w:szCs w:val="21"/>
        </w:rPr>
        <w:t>)</w:t>
      </w:r>
    </w:p>
    <w:tbl>
      <w:tblPr>
        <w:tblW w:w="5000" w:type="pct"/>
        <w:tblLook w:val="04A0" w:firstRow="1" w:lastRow="0" w:firstColumn="1" w:lastColumn="0" w:noHBand="0" w:noVBand="1"/>
      </w:tblPr>
      <w:tblGrid>
        <w:gridCol w:w="1954"/>
        <w:gridCol w:w="1989"/>
        <w:gridCol w:w="1561"/>
        <w:gridCol w:w="1566"/>
        <w:gridCol w:w="1452"/>
      </w:tblGrid>
      <w:tr w:rsidR="00573AC0" w:rsidRPr="001D065E" w14:paraId="0693711C" w14:textId="77777777" w:rsidTr="00C51D7C">
        <w:trPr>
          <w:trHeight w:val="213"/>
        </w:trPr>
        <w:tc>
          <w:tcPr>
            <w:tcW w:w="1146" w:type="pct"/>
            <w:tcBorders>
              <w:top w:val="single" w:sz="12" w:space="0" w:color="auto"/>
              <w:left w:val="single" w:sz="12" w:space="0" w:color="auto"/>
              <w:bottom w:val="single" w:sz="6" w:space="0" w:color="auto"/>
              <w:right w:val="single" w:sz="6" w:space="0" w:color="auto"/>
            </w:tcBorders>
            <w:vAlign w:val="bottom"/>
          </w:tcPr>
          <w:p w14:paraId="079E0BDE" w14:textId="77777777" w:rsidR="00573AC0" w:rsidRPr="001D065E" w:rsidRDefault="00573AC0" w:rsidP="00C51D7C">
            <w:pPr>
              <w:spacing w:line="360" w:lineRule="auto"/>
              <w:jc w:val="center"/>
              <w:rPr>
                <w:szCs w:val="21"/>
              </w:rPr>
            </w:pPr>
            <w:r w:rsidRPr="001D065E">
              <w:rPr>
                <w:szCs w:val="21"/>
              </w:rPr>
              <w:t>种</w:t>
            </w:r>
            <w:r w:rsidRPr="001D065E">
              <w:rPr>
                <w:szCs w:val="21"/>
              </w:rPr>
              <w:t xml:space="preserve">  </w:t>
            </w:r>
            <w:r w:rsidRPr="001D065E">
              <w:rPr>
                <w:rFonts w:hint="eastAsia"/>
                <w:szCs w:val="21"/>
              </w:rPr>
              <w:t xml:space="preserve"> </w:t>
            </w:r>
            <w:r w:rsidRPr="001D065E">
              <w:rPr>
                <w:szCs w:val="21"/>
              </w:rPr>
              <w:t xml:space="preserve"> </w:t>
            </w:r>
            <w:r w:rsidRPr="001D065E">
              <w:rPr>
                <w:szCs w:val="21"/>
              </w:rPr>
              <w:t>类</w:t>
            </w:r>
          </w:p>
        </w:tc>
        <w:tc>
          <w:tcPr>
            <w:tcW w:w="1167" w:type="pct"/>
            <w:tcBorders>
              <w:top w:val="single" w:sz="12" w:space="0" w:color="auto"/>
              <w:left w:val="single" w:sz="6" w:space="0" w:color="auto"/>
              <w:bottom w:val="single" w:sz="6" w:space="0" w:color="auto"/>
              <w:right w:val="single" w:sz="6" w:space="0" w:color="auto"/>
            </w:tcBorders>
            <w:vAlign w:val="bottom"/>
          </w:tcPr>
          <w:p w14:paraId="5539E5E4" w14:textId="77777777" w:rsidR="00573AC0" w:rsidRPr="001D065E" w:rsidRDefault="00573AC0" w:rsidP="00C51D7C">
            <w:pPr>
              <w:spacing w:line="360" w:lineRule="auto"/>
              <w:ind w:leftChars="-51" w:left="-107" w:right="315"/>
              <w:jc w:val="right"/>
              <w:rPr>
                <w:szCs w:val="21"/>
              </w:rPr>
            </w:pPr>
            <w:r w:rsidRPr="001D065E">
              <w:rPr>
                <w:szCs w:val="21"/>
              </w:rPr>
              <w:t>厚度（</w:t>
            </w:r>
            <w:r w:rsidRPr="001D065E">
              <w:rPr>
                <w:szCs w:val="21"/>
              </w:rPr>
              <w:t>mm</w:t>
            </w:r>
            <w:r w:rsidRPr="001D065E">
              <w:rPr>
                <w:szCs w:val="21"/>
              </w:rPr>
              <w:t>）</w:t>
            </w:r>
          </w:p>
        </w:tc>
        <w:tc>
          <w:tcPr>
            <w:tcW w:w="916" w:type="pct"/>
            <w:tcBorders>
              <w:top w:val="single" w:sz="12" w:space="0" w:color="auto"/>
              <w:left w:val="single" w:sz="6" w:space="0" w:color="auto"/>
              <w:bottom w:val="single" w:sz="6" w:space="0" w:color="auto"/>
              <w:right w:val="single" w:sz="6" w:space="0" w:color="auto"/>
            </w:tcBorders>
            <w:vAlign w:val="bottom"/>
          </w:tcPr>
          <w:p w14:paraId="2935360B" w14:textId="77777777" w:rsidR="00573AC0" w:rsidRPr="001D065E" w:rsidRDefault="00573AC0" w:rsidP="00C51D7C">
            <w:pPr>
              <w:snapToGrid w:val="0"/>
              <w:spacing w:line="360" w:lineRule="auto"/>
              <w:ind w:leftChars="-51" w:left="-105" w:rightChars="33" w:right="69" w:hanging="2"/>
              <w:jc w:val="center"/>
              <w:rPr>
                <w:szCs w:val="21"/>
              </w:rPr>
            </w:pPr>
            <w:r w:rsidRPr="001D065E">
              <w:rPr>
                <w:rFonts w:hint="eastAsia"/>
                <w:szCs w:val="21"/>
              </w:rPr>
              <w:t>中部强度</w:t>
            </w:r>
          </w:p>
        </w:tc>
        <w:tc>
          <w:tcPr>
            <w:tcW w:w="919" w:type="pct"/>
            <w:tcBorders>
              <w:top w:val="single" w:sz="12" w:space="0" w:color="auto"/>
              <w:left w:val="single" w:sz="6" w:space="0" w:color="auto"/>
              <w:bottom w:val="single" w:sz="6" w:space="0" w:color="auto"/>
              <w:right w:val="single" w:sz="6" w:space="0" w:color="auto"/>
            </w:tcBorders>
            <w:vAlign w:val="bottom"/>
          </w:tcPr>
          <w:p w14:paraId="79671225" w14:textId="77777777" w:rsidR="00573AC0" w:rsidRPr="001D065E" w:rsidRDefault="00573AC0" w:rsidP="00C51D7C">
            <w:pPr>
              <w:snapToGrid w:val="0"/>
              <w:spacing w:line="360" w:lineRule="auto"/>
              <w:ind w:leftChars="-51" w:left="-107" w:rightChars="33" w:right="69"/>
              <w:jc w:val="center"/>
              <w:rPr>
                <w:szCs w:val="21"/>
              </w:rPr>
            </w:pPr>
            <w:r w:rsidRPr="001D065E">
              <w:rPr>
                <w:rFonts w:hint="eastAsia"/>
                <w:szCs w:val="21"/>
              </w:rPr>
              <w:t>边缘强度</w:t>
            </w:r>
          </w:p>
        </w:tc>
        <w:tc>
          <w:tcPr>
            <w:tcW w:w="852" w:type="pct"/>
            <w:tcBorders>
              <w:top w:val="single" w:sz="12" w:space="0" w:color="auto"/>
              <w:left w:val="single" w:sz="6" w:space="0" w:color="auto"/>
              <w:bottom w:val="single" w:sz="6" w:space="0" w:color="auto"/>
              <w:right w:val="single" w:sz="12" w:space="0" w:color="auto"/>
            </w:tcBorders>
            <w:vAlign w:val="bottom"/>
          </w:tcPr>
          <w:p w14:paraId="02300098" w14:textId="77777777" w:rsidR="00573AC0" w:rsidRPr="001D065E" w:rsidRDefault="00573AC0" w:rsidP="00C51D7C">
            <w:pPr>
              <w:snapToGrid w:val="0"/>
              <w:spacing w:line="360" w:lineRule="auto"/>
              <w:ind w:leftChars="-53" w:left="-111" w:rightChars="33" w:right="69"/>
              <w:jc w:val="center"/>
              <w:rPr>
                <w:szCs w:val="21"/>
              </w:rPr>
            </w:pPr>
            <w:r w:rsidRPr="001D065E">
              <w:rPr>
                <w:rFonts w:hint="eastAsia"/>
                <w:szCs w:val="21"/>
              </w:rPr>
              <w:t>端面强度</w:t>
            </w:r>
          </w:p>
        </w:tc>
      </w:tr>
      <w:tr w:rsidR="00573AC0" w:rsidRPr="001D065E" w14:paraId="50D61D24" w14:textId="77777777" w:rsidTr="00D44ECC">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6166E0E4" w14:textId="77777777" w:rsidR="00573AC0" w:rsidRPr="001D065E" w:rsidRDefault="00573AC0" w:rsidP="00573AC0">
            <w:pPr>
              <w:snapToGrid w:val="0"/>
              <w:spacing w:line="360" w:lineRule="auto"/>
              <w:ind w:leftChars="-195" w:left="-409" w:rightChars="33" w:right="69"/>
              <w:jc w:val="center"/>
              <w:rPr>
                <w:szCs w:val="21"/>
              </w:rPr>
            </w:pPr>
            <w:r w:rsidRPr="001D065E">
              <w:rPr>
                <w:rFonts w:hint="eastAsia"/>
                <w:szCs w:val="21"/>
              </w:rPr>
              <w:t>平板</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42CE719F"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center"/>
          </w:tcPr>
          <w:p w14:paraId="04E9B369" w14:textId="0B4D3205"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14</w:t>
            </w:r>
          </w:p>
        </w:tc>
        <w:tc>
          <w:tcPr>
            <w:tcW w:w="919" w:type="pct"/>
            <w:tcBorders>
              <w:top w:val="single" w:sz="6" w:space="0" w:color="auto"/>
              <w:left w:val="single" w:sz="6" w:space="0" w:color="auto"/>
              <w:bottom w:val="single" w:sz="6" w:space="0" w:color="auto"/>
              <w:right w:val="single" w:sz="6" w:space="0" w:color="auto"/>
            </w:tcBorders>
            <w:vAlign w:val="center"/>
          </w:tcPr>
          <w:p w14:paraId="14948409" w14:textId="196AD9BB"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11</w:t>
            </w:r>
          </w:p>
        </w:tc>
        <w:tc>
          <w:tcPr>
            <w:tcW w:w="852" w:type="pct"/>
            <w:tcBorders>
              <w:top w:val="single" w:sz="6" w:space="0" w:color="auto"/>
              <w:left w:val="single" w:sz="6" w:space="0" w:color="auto"/>
              <w:bottom w:val="single" w:sz="6" w:space="0" w:color="auto"/>
              <w:right w:val="single" w:sz="12" w:space="0" w:color="auto"/>
            </w:tcBorders>
            <w:vAlign w:val="center"/>
          </w:tcPr>
          <w:p w14:paraId="209A0C49" w14:textId="454B833A"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10</w:t>
            </w:r>
          </w:p>
        </w:tc>
      </w:tr>
      <w:tr w:rsidR="00573AC0" w:rsidRPr="001D065E" w14:paraId="2ABB343C" w14:textId="77777777" w:rsidTr="00D44ECC">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4128D900" w14:textId="77777777" w:rsidR="00573AC0" w:rsidRPr="001D065E" w:rsidRDefault="00573AC0" w:rsidP="00573AC0">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5719B68E"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center"/>
          </w:tcPr>
          <w:p w14:paraId="107D5276" w14:textId="0906FEC0"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12</w:t>
            </w:r>
          </w:p>
        </w:tc>
        <w:tc>
          <w:tcPr>
            <w:tcW w:w="919" w:type="pct"/>
            <w:tcBorders>
              <w:top w:val="single" w:sz="6" w:space="0" w:color="auto"/>
              <w:left w:val="single" w:sz="6" w:space="0" w:color="auto"/>
              <w:bottom w:val="single" w:sz="6" w:space="0" w:color="auto"/>
              <w:right w:val="single" w:sz="6" w:space="0" w:color="auto"/>
            </w:tcBorders>
            <w:vAlign w:val="center"/>
          </w:tcPr>
          <w:p w14:paraId="32D1296C" w14:textId="30A7F11D" w:rsidR="00573AC0" w:rsidRPr="001D065E" w:rsidRDefault="00573AC0" w:rsidP="00573AC0">
            <w:pPr>
              <w:snapToGrid w:val="0"/>
              <w:spacing w:line="360" w:lineRule="auto"/>
              <w:ind w:leftChars="-195" w:left="-409" w:rightChars="33" w:right="69"/>
              <w:jc w:val="center"/>
              <w:rPr>
                <w:szCs w:val="21"/>
              </w:rPr>
            </w:pPr>
            <w:r w:rsidRPr="001D065E">
              <w:rPr>
                <w:rFonts w:hint="eastAsia"/>
                <w:sz w:val="18"/>
                <w:szCs w:val="21"/>
              </w:rPr>
              <w:t>1</w:t>
            </w:r>
            <w:r w:rsidRPr="001D065E">
              <w:rPr>
                <w:sz w:val="18"/>
                <w:szCs w:val="21"/>
              </w:rPr>
              <w:t>0</w:t>
            </w:r>
          </w:p>
        </w:tc>
        <w:tc>
          <w:tcPr>
            <w:tcW w:w="852" w:type="pct"/>
            <w:tcBorders>
              <w:top w:val="single" w:sz="6" w:space="0" w:color="auto"/>
              <w:left w:val="single" w:sz="6" w:space="0" w:color="auto"/>
              <w:bottom w:val="single" w:sz="6" w:space="0" w:color="auto"/>
              <w:right w:val="single" w:sz="12" w:space="0" w:color="auto"/>
            </w:tcBorders>
            <w:vAlign w:val="center"/>
          </w:tcPr>
          <w:p w14:paraId="1D2EE2B0" w14:textId="05F1D035" w:rsidR="00573AC0" w:rsidRPr="001D065E" w:rsidRDefault="00573AC0" w:rsidP="00573AC0">
            <w:pPr>
              <w:snapToGrid w:val="0"/>
              <w:spacing w:line="360" w:lineRule="auto"/>
              <w:ind w:leftChars="-195" w:left="-409" w:rightChars="33" w:right="69"/>
              <w:jc w:val="center"/>
              <w:rPr>
                <w:szCs w:val="21"/>
              </w:rPr>
            </w:pPr>
            <w:r w:rsidRPr="001D065E">
              <w:rPr>
                <w:rFonts w:hint="eastAsia"/>
                <w:sz w:val="18"/>
                <w:szCs w:val="21"/>
              </w:rPr>
              <w:t>9</w:t>
            </w:r>
          </w:p>
        </w:tc>
      </w:tr>
      <w:tr w:rsidR="00573AC0" w:rsidRPr="001D065E" w14:paraId="3D78A578" w14:textId="77777777" w:rsidTr="00D44ECC">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6ACFA169" w14:textId="77777777" w:rsidR="00573AC0" w:rsidRPr="001D065E" w:rsidRDefault="00573AC0" w:rsidP="00573AC0">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3A701B27" w14:textId="77777777" w:rsidR="00573AC0" w:rsidRPr="001D065E" w:rsidRDefault="00573AC0" w:rsidP="00573AC0">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center"/>
          </w:tcPr>
          <w:p w14:paraId="79CE711E" w14:textId="0A1E1E28"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10</w:t>
            </w:r>
          </w:p>
        </w:tc>
        <w:tc>
          <w:tcPr>
            <w:tcW w:w="919" w:type="pct"/>
            <w:tcBorders>
              <w:top w:val="single" w:sz="6" w:space="0" w:color="auto"/>
              <w:left w:val="single" w:sz="6" w:space="0" w:color="auto"/>
              <w:bottom w:val="single" w:sz="6" w:space="0" w:color="auto"/>
              <w:right w:val="single" w:sz="6" w:space="0" w:color="auto"/>
            </w:tcBorders>
            <w:vAlign w:val="center"/>
          </w:tcPr>
          <w:p w14:paraId="7FD696D0" w14:textId="49EF354A"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8</w:t>
            </w:r>
          </w:p>
        </w:tc>
        <w:tc>
          <w:tcPr>
            <w:tcW w:w="852" w:type="pct"/>
            <w:tcBorders>
              <w:top w:val="single" w:sz="6" w:space="0" w:color="auto"/>
              <w:left w:val="single" w:sz="6" w:space="0" w:color="auto"/>
              <w:bottom w:val="single" w:sz="6" w:space="0" w:color="auto"/>
              <w:right w:val="single" w:sz="12" w:space="0" w:color="auto"/>
            </w:tcBorders>
            <w:vAlign w:val="center"/>
          </w:tcPr>
          <w:p w14:paraId="6664A0C5" w14:textId="353AF78C"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7</w:t>
            </w:r>
          </w:p>
        </w:tc>
      </w:tr>
      <w:tr w:rsidR="00573AC0" w:rsidRPr="001D065E" w14:paraId="625147DD" w14:textId="77777777" w:rsidTr="00D44ECC">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5870C8C1" w14:textId="77777777" w:rsidR="00573AC0" w:rsidRPr="001D065E" w:rsidRDefault="00573AC0" w:rsidP="00573AC0">
            <w:pPr>
              <w:snapToGrid w:val="0"/>
              <w:spacing w:line="360" w:lineRule="auto"/>
              <w:ind w:leftChars="-195" w:left="-409" w:rightChars="33" w:right="69"/>
              <w:jc w:val="center"/>
              <w:rPr>
                <w:szCs w:val="21"/>
              </w:rPr>
            </w:pPr>
            <w:r w:rsidRPr="001D065E">
              <w:rPr>
                <w:rFonts w:hint="eastAsia"/>
                <w:szCs w:val="21"/>
              </w:rPr>
              <w:t>半钢化</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79D27DFC"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center"/>
          </w:tcPr>
          <w:p w14:paraId="1B381FA4" w14:textId="35863C26"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39</w:t>
            </w:r>
          </w:p>
        </w:tc>
        <w:tc>
          <w:tcPr>
            <w:tcW w:w="919" w:type="pct"/>
            <w:tcBorders>
              <w:top w:val="single" w:sz="6" w:space="0" w:color="auto"/>
              <w:left w:val="single" w:sz="6" w:space="0" w:color="auto"/>
              <w:bottom w:val="single" w:sz="6" w:space="0" w:color="auto"/>
              <w:right w:val="single" w:sz="6" w:space="0" w:color="auto"/>
            </w:tcBorders>
            <w:vAlign w:val="center"/>
          </w:tcPr>
          <w:p w14:paraId="53228A0E" w14:textId="64BAC9B1"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31</w:t>
            </w:r>
          </w:p>
        </w:tc>
        <w:tc>
          <w:tcPr>
            <w:tcW w:w="852" w:type="pct"/>
            <w:tcBorders>
              <w:top w:val="single" w:sz="6" w:space="0" w:color="auto"/>
              <w:left w:val="single" w:sz="6" w:space="0" w:color="auto"/>
              <w:bottom w:val="single" w:sz="6" w:space="0" w:color="auto"/>
              <w:right w:val="single" w:sz="12" w:space="0" w:color="auto"/>
            </w:tcBorders>
            <w:vAlign w:val="center"/>
          </w:tcPr>
          <w:p w14:paraId="6F170CC1" w14:textId="02273770"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28</w:t>
            </w:r>
          </w:p>
        </w:tc>
      </w:tr>
      <w:tr w:rsidR="00573AC0" w:rsidRPr="001D065E" w14:paraId="42CA1407" w14:textId="77777777" w:rsidTr="00D44ECC">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633EDDF2" w14:textId="77777777" w:rsidR="00573AC0" w:rsidRPr="001D065E" w:rsidRDefault="00573AC0" w:rsidP="00573AC0">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7DD585FF"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center"/>
          </w:tcPr>
          <w:p w14:paraId="038275DC" w14:textId="4E89F817"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34</w:t>
            </w:r>
          </w:p>
        </w:tc>
        <w:tc>
          <w:tcPr>
            <w:tcW w:w="919" w:type="pct"/>
            <w:tcBorders>
              <w:top w:val="single" w:sz="6" w:space="0" w:color="auto"/>
              <w:left w:val="single" w:sz="6" w:space="0" w:color="auto"/>
              <w:bottom w:val="single" w:sz="6" w:space="0" w:color="auto"/>
              <w:right w:val="single" w:sz="6" w:space="0" w:color="auto"/>
            </w:tcBorders>
            <w:vAlign w:val="center"/>
          </w:tcPr>
          <w:p w14:paraId="3EF033E4" w14:textId="6D7C519D"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27</w:t>
            </w:r>
          </w:p>
        </w:tc>
        <w:tc>
          <w:tcPr>
            <w:tcW w:w="852" w:type="pct"/>
            <w:tcBorders>
              <w:top w:val="single" w:sz="6" w:space="0" w:color="auto"/>
              <w:left w:val="single" w:sz="6" w:space="0" w:color="auto"/>
              <w:bottom w:val="single" w:sz="6" w:space="0" w:color="auto"/>
              <w:right w:val="single" w:sz="12" w:space="0" w:color="auto"/>
            </w:tcBorders>
            <w:vAlign w:val="center"/>
          </w:tcPr>
          <w:p w14:paraId="200389CC" w14:textId="5C2C3A34"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24</w:t>
            </w:r>
          </w:p>
        </w:tc>
      </w:tr>
      <w:tr w:rsidR="00573AC0" w:rsidRPr="001D065E" w14:paraId="764C845A" w14:textId="77777777" w:rsidTr="00D44ECC">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5D6F1DDE" w14:textId="77777777" w:rsidR="00573AC0" w:rsidRPr="001D065E" w:rsidRDefault="00573AC0" w:rsidP="00573AC0">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0AD9B8E0" w14:textId="77777777" w:rsidR="00573AC0" w:rsidRPr="001D065E" w:rsidRDefault="00573AC0" w:rsidP="00573AC0">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center"/>
          </w:tcPr>
          <w:p w14:paraId="5D961A14" w14:textId="2556F023"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28</w:t>
            </w:r>
          </w:p>
        </w:tc>
        <w:tc>
          <w:tcPr>
            <w:tcW w:w="919" w:type="pct"/>
            <w:tcBorders>
              <w:top w:val="single" w:sz="6" w:space="0" w:color="auto"/>
              <w:left w:val="single" w:sz="6" w:space="0" w:color="auto"/>
              <w:bottom w:val="single" w:sz="6" w:space="0" w:color="auto"/>
              <w:right w:val="single" w:sz="6" w:space="0" w:color="auto"/>
            </w:tcBorders>
            <w:vAlign w:val="center"/>
          </w:tcPr>
          <w:p w14:paraId="62734DA7" w14:textId="1054DF58"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22</w:t>
            </w:r>
          </w:p>
        </w:tc>
        <w:tc>
          <w:tcPr>
            <w:tcW w:w="852" w:type="pct"/>
            <w:tcBorders>
              <w:top w:val="single" w:sz="6" w:space="0" w:color="auto"/>
              <w:left w:val="single" w:sz="6" w:space="0" w:color="auto"/>
              <w:bottom w:val="single" w:sz="6" w:space="0" w:color="auto"/>
              <w:right w:val="single" w:sz="12" w:space="0" w:color="auto"/>
            </w:tcBorders>
            <w:vAlign w:val="center"/>
          </w:tcPr>
          <w:p w14:paraId="7C76D814" w14:textId="2A611483" w:rsidR="00573AC0" w:rsidRPr="001D065E" w:rsidRDefault="00573AC0" w:rsidP="00573AC0">
            <w:pPr>
              <w:snapToGrid w:val="0"/>
              <w:spacing w:line="360" w:lineRule="auto"/>
              <w:ind w:leftChars="-195" w:left="-409" w:rightChars="33" w:right="69"/>
              <w:jc w:val="center"/>
              <w:rPr>
                <w:szCs w:val="21"/>
              </w:rPr>
            </w:pPr>
            <w:r w:rsidRPr="001D065E">
              <w:rPr>
                <w:rFonts w:eastAsia="等线"/>
                <w:color w:val="000000"/>
                <w:sz w:val="18"/>
                <w:szCs w:val="21"/>
              </w:rPr>
              <w:t>20</w:t>
            </w:r>
          </w:p>
        </w:tc>
      </w:tr>
      <w:tr w:rsidR="00573AC0" w:rsidRPr="001D065E" w14:paraId="0FF8B803" w14:textId="77777777" w:rsidTr="00D44ECC">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07E7218" w14:textId="77777777" w:rsidR="00573AC0" w:rsidRPr="001D065E" w:rsidRDefault="00573AC0" w:rsidP="00573AC0">
            <w:pPr>
              <w:snapToGrid w:val="0"/>
              <w:spacing w:line="360" w:lineRule="auto"/>
              <w:ind w:rightChars="33" w:right="69"/>
              <w:jc w:val="center"/>
              <w:rPr>
                <w:szCs w:val="21"/>
              </w:rPr>
            </w:pPr>
            <w:r w:rsidRPr="001D065E">
              <w:rPr>
                <w:szCs w:val="21"/>
              </w:rPr>
              <w:t>钢化玻璃</w:t>
            </w:r>
          </w:p>
        </w:tc>
        <w:tc>
          <w:tcPr>
            <w:tcW w:w="1167" w:type="pct"/>
            <w:tcBorders>
              <w:top w:val="single" w:sz="6" w:space="0" w:color="auto"/>
              <w:left w:val="single" w:sz="6" w:space="0" w:color="auto"/>
              <w:bottom w:val="single" w:sz="6" w:space="0" w:color="auto"/>
              <w:right w:val="single" w:sz="6" w:space="0" w:color="auto"/>
            </w:tcBorders>
            <w:vAlign w:val="bottom"/>
          </w:tcPr>
          <w:p w14:paraId="3DEBF73C"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center"/>
          </w:tcPr>
          <w:p w14:paraId="20787DA9" w14:textId="37EFD313" w:rsidR="00573AC0" w:rsidRPr="001D065E" w:rsidRDefault="00C0754A" w:rsidP="00573AC0">
            <w:pPr>
              <w:snapToGrid w:val="0"/>
              <w:spacing w:line="360" w:lineRule="auto"/>
              <w:ind w:leftChars="-195" w:left="-409" w:rightChars="33" w:right="69"/>
              <w:jc w:val="center"/>
              <w:rPr>
                <w:szCs w:val="21"/>
              </w:rPr>
            </w:pPr>
            <w:r w:rsidRPr="001D065E">
              <w:rPr>
                <w:rFonts w:hint="eastAsia"/>
                <w:sz w:val="18"/>
                <w:szCs w:val="21"/>
              </w:rPr>
              <w:t>5</w:t>
            </w:r>
            <w:r w:rsidRPr="001D065E">
              <w:rPr>
                <w:sz w:val="18"/>
                <w:szCs w:val="21"/>
              </w:rPr>
              <w:t>9</w:t>
            </w:r>
          </w:p>
        </w:tc>
        <w:tc>
          <w:tcPr>
            <w:tcW w:w="919" w:type="pct"/>
            <w:tcBorders>
              <w:top w:val="single" w:sz="6" w:space="0" w:color="auto"/>
              <w:left w:val="single" w:sz="6" w:space="0" w:color="auto"/>
              <w:bottom w:val="single" w:sz="6" w:space="0" w:color="auto"/>
              <w:right w:val="single" w:sz="6" w:space="0" w:color="auto"/>
            </w:tcBorders>
            <w:vAlign w:val="center"/>
          </w:tcPr>
          <w:p w14:paraId="49796D19" w14:textId="15F0D714"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57</w:t>
            </w:r>
          </w:p>
        </w:tc>
        <w:tc>
          <w:tcPr>
            <w:tcW w:w="852" w:type="pct"/>
            <w:tcBorders>
              <w:top w:val="single" w:sz="6" w:space="0" w:color="auto"/>
              <w:left w:val="single" w:sz="6" w:space="0" w:color="auto"/>
              <w:bottom w:val="single" w:sz="6" w:space="0" w:color="auto"/>
              <w:right w:val="single" w:sz="12" w:space="0" w:color="auto"/>
            </w:tcBorders>
            <w:vAlign w:val="center"/>
          </w:tcPr>
          <w:p w14:paraId="525B3478" w14:textId="4F155E2B"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41</w:t>
            </w:r>
          </w:p>
        </w:tc>
      </w:tr>
      <w:tr w:rsidR="00573AC0" w:rsidRPr="001D065E" w14:paraId="79E81126" w14:textId="77777777" w:rsidTr="00D44ECC">
        <w:trPr>
          <w:cantSplit/>
          <w:trHeight w:val="288"/>
        </w:trPr>
        <w:tc>
          <w:tcPr>
            <w:tcW w:w="1146" w:type="pct"/>
            <w:vMerge/>
            <w:tcBorders>
              <w:top w:val="single" w:sz="6" w:space="0" w:color="auto"/>
              <w:left w:val="single" w:sz="12" w:space="0" w:color="auto"/>
              <w:bottom w:val="single" w:sz="6" w:space="0" w:color="auto"/>
              <w:right w:val="single" w:sz="6" w:space="0" w:color="auto"/>
            </w:tcBorders>
            <w:vAlign w:val="center"/>
          </w:tcPr>
          <w:p w14:paraId="53B80B74" w14:textId="77777777" w:rsidR="00573AC0" w:rsidRPr="001D065E" w:rsidRDefault="00573AC0" w:rsidP="00573AC0">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569C3C1A" w14:textId="77777777" w:rsidR="00573AC0" w:rsidRPr="001D065E" w:rsidRDefault="00573AC0" w:rsidP="00573AC0">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center"/>
          </w:tcPr>
          <w:p w14:paraId="42BA9EEA" w14:textId="37CCE109"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50</w:t>
            </w:r>
          </w:p>
        </w:tc>
        <w:tc>
          <w:tcPr>
            <w:tcW w:w="919" w:type="pct"/>
            <w:tcBorders>
              <w:top w:val="single" w:sz="6" w:space="0" w:color="auto"/>
              <w:left w:val="single" w:sz="6" w:space="0" w:color="auto"/>
              <w:bottom w:val="single" w:sz="6" w:space="0" w:color="auto"/>
              <w:right w:val="single" w:sz="6" w:space="0" w:color="auto"/>
            </w:tcBorders>
            <w:vAlign w:val="center"/>
          </w:tcPr>
          <w:p w14:paraId="0C6F5F50" w14:textId="76C9E8BB"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41</w:t>
            </w:r>
          </w:p>
        </w:tc>
        <w:tc>
          <w:tcPr>
            <w:tcW w:w="852" w:type="pct"/>
            <w:tcBorders>
              <w:top w:val="single" w:sz="6" w:space="0" w:color="auto"/>
              <w:left w:val="single" w:sz="6" w:space="0" w:color="auto"/>
              <w:bottom w:val="single" w:sz="6" w:space="0" w:color="auto"/>
              <w:right w:val="single" w:sz="12" w:space="0" w:color="auto"/>
            </w:tcBorders>
            <w:vAlign w:val="center"/>
          </w:tcPr>
          <w:p w14:paraId="27A82D8C" w14:textId="438BBB73"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36</w:t>
            </w:r>
          </w:p>
        </w:tc>
      </w:tr>
      <w:tr w:rsidR="00573AC0" w:rsidRPr="001D065E" w14:paraId="735ECB65" w14:textId="77777777" w:rsidTr="00D44ECC">
        <w:trPr>
          <w:cantSplit/>
          <w:trHeight w:val="265"/>
        </w:trPr>
        <w:tc>
          <w:tcPr>
            <w:tcW w:w="1146"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56E6CEF9" w14:textId="77777777" w:rsidR="00573AC0" w:rsidRPr="001D065E" w:rsidRDefault="00573AC0" w:rsidP="00573AC0">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12" w:space="0" w:color="auto"/>
              <w:right w:val="single" w:sz="6" w:space="0" w:color="auto"/>
            </w:tcBorders>
            <w:vAlign w:val="bottom"/>
          </w:tcPr>
          <w:p w14:paraId="6F9EFD26" w14:textId="77777777" w:rsidR="00573AC0" w:rsidRPr="001D065E" w:rsidRDefault="00573AC0" w:rsidP="00573AC0">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12" w:space="0" w:color="auto"/>
              <w:right w:val="single" w:sz="6" w:space="0" w:color="auto"/>
            </w:tcBorders>
            <w:vAlign w:val="center"/>
          </w:tcPr>
          <w:p w14:paraId="41627AB7" w14:textId="08CFC4FE" w:rsidR="00573AC0" w:rsidRPr="001D065E" w:rsidRDefault="00C0754A" w:rsidP="00573AC0">
            <w:pPr>
              <w:snapToGrid w:val="0"/>
              <w:spacing w:line="360" w:lineRule="auto"/>
              <w:ind w:leftChars="-195" w:left="-409" w:rightChars="33" w:right="69"/>
              <w:jc w:val="center"/>
              <w:rPr>
                <w:szCs w:val="21"/>
              </w:rPr>
            </w:pPr>
            <w:r w:rsidRPr="001D065E">
              <w:rPr>
                <w:rFonts w:eastAsia="等线"/>
                <w:color w:val="000000"/>
                <w:sz w:val="18"/>
                <w:szCs w:val="21"/>
              </w:rPr>
              <w:t>41</w:t>
            </w:r>
          </w:p>
        </w:tc>
        <w:tc>
          <w:tcPr>
            <w:tcW w:w="919" w:type="pct"/>
            <w:tcBorders>
              <w:top w:val="single" w:sz="6" w:space="0" w:color="auto"/>
              <w:left w:val="single" w:sz="6" w:space="0" w:color="auto"/>
              <w:bottom w:val="single" w:sz="12" w:space="0" w:color="auto"/>
              <w:right w:val="single" w:sz="6" w:space="0" w:color="auto"/>
            </w:tcBorders>
            <w:vAlign w:val="center"/>
          </w:tcPr>
          <w:p w14:paraId="7A0A8522" w14:textId="631A2B70" w:rsidR="00573AC0" w:rsidRPr="001D065E" w:rsidRDefault="00C0754A" w:rsidP="00573AC0">
            <w:pPr>
              <w:snapToGrid w:val="0"/>
              <w:spacing w:line="360" w:lineRule="auto"/>
              <w:ind w:leftChars="-195" w:left="-409" w:rightChars="33" w:right="69"/>
              <w:jc w:val="center"/>
              <w:rPr>
                <w:szCs w:val="21"/>
              </w:rPr>
            </w:pPr>
            <w:r w:rsidRPr="001D065E">
              <w:rPr>
                <w:rFonts w:hint="eastAsia"/>
                <w:sz w:val="18"/>
                <w:szCs w:val="21"/>
              </w:rPr>
              <w:t>3</w:t>
            </w:r>
            <w:r w:rsidRPr="001D065E">
              <w:rPr>
                <w:sz w:val="18"/>
                <w:szCs w:val="21"/>
              </w:rPr>
              <w:t>3</w:t>
            </w:r>
          </w:p>
        </w:tc>
        <w:tc>
          <w:tcPr>
            <w:tcW w:w="852" w:type="pct"/>
            <w:tcBorders>
              <w:top w:val="single" w:sz="6" w:space="0" w:color="auto"/>
              <w:left w:val="single" w:sz="6" w:space="0" w:color="auto"/>
              <w:bottom w:val="single" w:sz="12" w:space="0" w:color="auto"/>
              <w:right w:val="single" w:sz="12" w:space="0" w:color="auto"/>
            </w:tcBorders>
            <w:vAlign w:val="center"/>
          </w:tcPr>
          <w:p w14:paraId="00A27493" w14:textId="7459DEBD" w:rsidR="00573AC0" w:rsidRPr="001D065E" w:rsidRDefault="00C0754A" w:rsidP="00573AC0">
            <w:pPr>
              <w:snapToGrid w:val="0"/>
              <w:spacing w:line="360" w:lineRule="auto"/>
              <w:ind w:leftChars="-195" w:left="-409" w:rightChars="33" w:right="69"/>
              <w:jc w:val="center"/>
              <w:rPr>
                <w:szCs w:val="21"/>
              </w:rPr>
            </w:pPr>
            <w:r w:rsidRPr="001D065E">
              <w:rPr>
                <w:sz w:val="18"/>
                <w:szCs w:val="21"/>
              </w:rPr>
              <w:t>29</w:t>
            </w:r>
          </w:p>
        </w:tc>
      </w:tr>
    </w:tbl>
    <w:p w14:paraId="34D5CFF1" w14:textId="77777777" w:rsidR="00573AC0" w:rsidRPr="001D065E" w:rsidRDefault="00573AC0" w:rsidP="0016336F">
      <w:pPr>
        <w:tabs>
          <w:tab w:val="left" w:pos="1022"/>
        </w:tabs>
        <w:spacing w:line="360" w:lineRule="auto"/>
        <w:jc w:val="center"/>
        <w:rPr>
          <w:rFonts w:ascii="黑体" w:eastAsia="黑体" w:hAnsi="黑体"/>
          <w:szCs w:val="21"/>
        </w:rPr>
      </w:pPr>
    </w:p>
    <w:p w14:paraId="481D6A06" w14:textId="22813CE9" w:rsidR="00E9270B" w:rsidRPr="001D065E" w:rsidRDefault="00AE46B3" w:rsidP="0016336F">
      <w:pPr>
        <w:tabs>
          <w:tab w:val="left" w:pos="1022"/>
        </w:tabs>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.2.</w:t>
      </w:r>
      <w:r w:rsidR="00573AC0" w:rsidRPr="001D065E">
        <w:rPr>
          <w:rFonts w:ascii="黑体" w:eastAsia="黑体" w:hAnsi="黑体"/>
          <w:szCs w:val="21"/>
        </w:rPr>
        <w:t>14</w:t>
      </w:r>
      <w:r w:rsidRPr="001D065E">
        <w:rPr>
          <w:rFonts w:ascii="黑体" w:eastAsia="黑体" w:hAnsi="黑体" w:hint="eastAsia"/>
          <w:szCs w:val="21"/>
        </w:rPr>
        <w:t>-</w:t>
      </w:r>
      <w:r w:rsidR="00573AC0" w:rsidRPr="001D065E">
        <w:rPr>
          <w:rFonts w:ascii="黑体" w:eastAsia="黑体" w:hAnsi="黑体"/>
          <w:szCs w:val="21"/>
        </w:rPr>
        <w:t>3</w:t>
      </w:r>
      <w:r w:rsidRPr="001D065E">
        <w:rPr>
          <w:rFonts w:ascii="黑体" w:eastAsia="黑体" w:hAnsi="黑体"/>
          <w:szCs w:val="21"/>
        </w:rPr>
        <w:t xml:space="preserve">  </w:t>
      </w:r>
      <w:r w:rsidRPr="001D065E">
        <w:rPr>
          <w:rFonts w:ascii="黑体" w:eastAsia="黑体" w:hAnsi="黑体" w:hint="eastAsia"/>
          <w:szCs w:val="21"/>
        </w:rPr>
        <w:t>长期荷载</w:t>
      </w:r>
      <w:r w:rsidR="00F73853" w:rsidRPr="001D065E">
        <w:rPr>
          <w:rFonts w:ascii="黑体" w:eastAsia="黑体" w:hAnsi="黑体" w:hint="eastAsia"/>
          <w:szCs w:val="21"/>
        </w:rPr>
        <w:t>作用</w:t>
      </w:r>
      <w:r w:rsidRPr="001D065E">
        <w:rPr>
          <w:rFonts w:ascii="黑体" w:eastAsia="黑体" w:hAnsi="黑体" w:hint="eastAsia"/>
          <w:szCs w:val="21"/>
        </w:rPr>
        <w:t>下</w:t>
      </w:r>
      <w:r w:rsidRPr="001D065E">
        <w:rPr>
          <w:rFonts w:ascii="黑体" w:eastAsia="黑体" w:hAnsi="黑体"/>
          <w:szCs w:val="21"/>
        </w:rPr>
        <w:t>玻璃的强度设计值</w:t>
      </w:r>
      <w:r w:rsidRPr="001D065E">
        <w:rPr>
          <w:rFonts w:ascii="黑体" w:eastAsia="黑体" w:hAnsi="黑体" w:hint="eastAsia"/>
          <w:i/>
          <w:szCs w:val="21"/>
        </w:rPr>
        <w:t>f</w:t>
      </w:r>
      <w:r w:rsidRPr="001D065E">
        <w:rPr>
          <w:rFonts w:ascii="黑体" w:eastAsia="黑体" w:hAnsi="黑体" w:hint="eastAsia"/>
          <w:szCs w:val="21"/>
          <w:vertAlign w:val="subscript"/>
        </w:rPr>
        <w:t xml:space="preserve">g  </w:t>
      </w:r>
      <w:r w:rsidRPr="001D065E">
        <w:rPr>
          <w:rFonts w:ascii="黑体" w:eastAsia="黑体" w:hAnsi="黑体"/>
          <w:szCs w:val="21"/>
        </w:rPr>
        <w:t>(N/mm</w:t>
      </w:r>
      <w:r w:rsidRPr="001D065E">
        <w:rPr>
          <w:rFonts w:ascii="黑体" w:eastAsia="黑体" w:hAnsi="黑体"/>
          <w:szCs w:val="21"/>
          <w:vertAlign w:val="superscript"/>
        </w:rPr>
        <w:t>2</w:t>
      </w:r>
      <w:r w:rsidRPr="001D065E">
        <w:rPr>
          <w:rFonts w:ascii="黑体" w:eastAsia="黑体" w:hAnsi="黑体"/>
          <w:szCs w:val="21"/>
        </w:rPr>
        <w:t>)</w:t>
      </w:r>
    </w:p>
    <w:tbl>
      <w:tblPr>
        <w:tblW w:w="5000" w:type="pct"/>
        <w:tblLook w:val="04A0" w:firstRow="1" w:lastRow="0" w:firstColumn="1" w:lastColumn="0" w:noHBand="0" w:noVBand="1"/>
      </w:tblPr>
      <w:tblGrid>
        <w:gridCol w:w="1954"/>
        <w:gridCol w:w="1989"/>
        <w:gridCol w:w="1561"/>
        <w:gridCol w:w="1566"/>
        <w:gridCol w:w="1452"/>
      </w:tblGrid>
      <w:tr w:rsidR="00E9270B" w:rsidRPr="001D065E" w14:paraId="5FC40A9E" w14:textId="77777777">
        <w:trPr>
          <w:trHeight w:val="213"/>
        </w:trPr>
        <w:tc>
          <w:tcPr>
            <w:tcW w:w="1146" w:type="pct"/>
            <w:tcBorders>
              <w:top w:val="single" w:sz="12" w:space="0" w:color="auto"/>
              <w:left w:val="single" w:sz="12" w:space="0" w:color="auto"/>
              <w:bottom w:val="single" w:sz="6" w:space="0" w:color="auto"/>
              <w:right w:val="single" w:sz="6" w:space="0" w:color="auto"/>
            </w:tcBorders>
            <w:vAlign w:val="bottom"/>
          </w:tcPr>
          <w:p w14:paraId="2B795474" w14:textId="77777777" w:rsidR="00E9270B" w:rsidRPr="001D065E" w:rsidRDefault="00AE46B3" w:rsidP="0016336F">
            <w:pPr>
              <w:spacing w:line="360" w:lineRule="auto"/>
              <w:jc w:val="center"/>
              <w:rPr>
                <w:szCs w:val="21"/>
              </w:rPr>
            </w:pPr>
            <w:r w:rsidRPr="001D065E">
              <w:rPr>
                <w:szCs w:val="21"/>
              </w:rPr>
              <w:t>种</w:t>
            </w:r>
            <w:r w:rsidRPr="001D065E">
              <w:rPr>
                <w:szCs w:val="21"/>
              </w:rPr>
              <w:t xml:space="preserve">  </w:t>
            </w:r>
            <w:r w:rsidRPr="001D065E">
              <w:rPr>
                <w:rFonts w:hint="eastAsia"/>
                <w:szCs w:val="21"/>
              </w:rPr>
              <w:t xml:space="preserve"> </w:t>
            </w:r>
            <w:r w:rsidRPr="001D065E">
              <w:rPr>
                <w:szCs w:val="21"/>
              </w:rPr>
              <w:t xml:space="preserve"> </w:t>
            </w:r>
            <w:r w:rsidRPr="001D065E">
              <w:rPr>
                <w:szCs w:val="21"/>
              </w:rPr>
              <w:t>类</w:t>
            </w:r>
          </w:p>
        </w:tc>
        <w:tc>
          <w:tcPr>
            <w:tcW w:w="1167" w:type="pct"/>
            <w:tcBorders>
              <w:top w:val="single" w:sz="12" w:space="0" w:color="auto"/>
              <w:left w:val="single" w:sz="6" w:space="0" w:color="auto"/>
              <w:bottom w:val="single" w:sz="6" w:space="0" w:color="auto"/>
              <w:right w:val="single" w:sz="6" w:space="0" w:color="auto"/>
            </w:tcBorders>
            <w:vAlign w:val="bottom"/>
          </w:tcPr>
          <w:p w14:paraId="68A9ABAC" w14:textId="77777777" w:rsidR="00E9270B" w:rsidRPr="001D065E" w:rsidRDefault="00AE46B3" w:rsidP="0016336F">
            <w:pPr>
              <w:spacing w:line="360" w:lineRule="auto"/>
              <w:ind w:leftChars="-51" w:left="-107" w:right="315"/>
              <w:jc w:val="right"/>
              <w:rPr>
                <w:szCs w:val="21"/>
              </w:rPr>
            </w:pPr>
            <w:r w:rsidRPr="001D065E">
              <w:rPr>
                <w:szCs w:val="21"/>
              </w:rPr>
              <w:t>厚度（</w:t>
            </w:r>
            <w:r w:rsidRPr="001D065E">
              <w:rPr>
                <w:szCs w:val="21"/>
              </w:rPr>
              <w:t>mm</w:t>
            </w:r>
            <w:r w:rsidRPr="001D065E">
              <w:rPr>
                <w:szCs w:val="21"/>
              </w:rPr>
              <w:t>）</w:t>
            </w:r>
          </w:p>
        </w:tc>
        <w:tc>
          <w:tcPr>
            <w:tcW w:w="916" w:type="pct"/>
            <w:tcBorders>
              <w:top w:val="single" w:sz="12" w:space="0" w:color="auto"/>
              <w:left w:val="single" w:sz="6" w:space="0" w:color="auto"/>
              <w:bottom w:val="single" w:sz="6" w:space="0" w:color="auto"/>
              <w:right w:val="single" w:sz="6" w:space="0" w:color="auto"/>
            </w:tcBorders>
            <w:vAlign w:val="bottom"/>
          </w:tcPr>
          <w:p w14:paraId="502BD4E7" w14:textId="77777777" w:rsidR="00E9270B" w:rsidRPr="001D065E" w:rsidRDefault="00AE46B3" w:rsidP="0016336F">
            <w:pPr>
              <w:snapToGrid w:val="0"/>
              <w:spacing w:line="360" w:lineRule="auto"/>
              <w:ind w:leftChars="-51" w:left="-105" w:rightChars="33" w:right="69" w:hanging="2"/>
              <w:jc w:val="center"/>
              <w:rPr>
                <w:szCs w:val="21"/>
              </w:rPr>
            </w:pPr>
            <w:r w:rsidRPr="001D065E">
              <w:rPr>
                <w:rFonts w:hint="eastAsia"/>
                <w:szCs w:val="21"/>
              </w:rPr>
              <w:t>中部强度</w:t>
            </w:r>
          </w:p>
        </w:tc>
        <w:tc>
          <w:tcPr>
            <w:tcW w:w="919" w:type="pct"/>
            <w:tcBorders>
              <w:top w:val="single" w:sz="12" w:space="0" w:color="auto"/>
              <w:left w:val="single" w:sz="6" w:space="0" w:color="auto"/>
              <w:bottom w:val="single" w:sz="6" w:space="0" w:color="auto"/>
              <w:right w:val="single" w:sz="6" w:space="0" w:color="auto"/>
            </w:tcBorders>
            <w:vAlign w:val="bottom"/>
          </w:tcPr>
          <w:p w14:paraId="3C937F94" w14:textId="77777777" w:rsidR="00E9270B" w:rsidRPr="001D065E" w:rsidRDefault="00AE46B3" w:rsidP="0016336F">
            <w:pPr>
              <w:snapToGrid w:val="0"/>
              <w:spacing w:line="360" w:lineRule="auto"/>
              <w:ind w:leftChars="-51" w:left="-107" w:rightChars="33" w:right="69"/>
              <w:jc w:val="center"/>
              <w:rPr>
                <w:szCs w:val="21"/>
              </w:rPr>
            </w:pPr>
            <w:r w:rsidRPr="001D065E">
              <w:rPr>
                <w:rFonts w:hint="eastAsia"/>
                <w:szCs w:val="21"/>
              </w:rPr>
              <w:t>边缘强度</w:t>
            </w:r>
          </w:p>
        </w:tc>
        <w:tc>
          <w:tcPr>
            <w:tcW w:w="852" w:type="pct"/>
            <w:tcBorders>
              <w:top w:val="single" w:sz="12" w:space="0" w:color="auto"/>
              <w:left w:val="single" w:sz="6" w:space="0" w:color="auto"/>
              <w:bottom w:val="single" w:sz="6" w:space="0" w:color="auto"/>
              <w:right w:val="single" w:sz="12" w:space="0" w:color="auto"/>
            </w:tcBorders>
            <w:vAlign w:val="bottom"/>
          </w:tcPr>
          <w:p w14:paraId="01922C8F" w14:textId="77777777" w:rsidR="00E9270B" w:rsidRPr="001D065E" w:rsidRDefault="00AE46B3" w:rsidP="0016336F">
            <w:pPr>
              <w:snapToGrid w:val="0"/>
              <w:spacing w:line="360" w:lineRule="auto"/>
              <w:ind w:leftChars="-53" w:left="-111" w:rightChars="33" w:right="69"/>
              <w:jc w:val="center"/>
              <w:rPr>
                <w:szCs w:val="21"/>
              </w:rPr>
            </w:pPr>
            <w:r w:rsidRPr="001D065E">
              <w:rPr>
                <w:rFonts w:hint="eastAsia"/>
                <w:szCs w:val="21"/>
              </w:rPr>
              <w:t>端面强度</w:t>
            </w:r>
          </w:p>
        </w:tc>
      </w:tr>
      <w:tr w:rsidR="00E9270B" w:rsidRPr="001D065E" w14:paraId="4F9818C8"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7ED830B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 xml:space="preserve">    </w:t>
            </w:r>
            <w:r w:rsidRPr="001D065E">
              <w:rPr>
                <w:rFonts w:hint="eastAsia"/>
                <w:szCs w:val="21"/>
              </w:rPr>
              <w:t>平板</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46D2595D"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0EBB2020" w14:textId="77FEB19A" w:rsidR="00E9270B" w:rsidRPr="001D065E" w:rsidRDefault="00573AC0" w:rsidP="0016336F">
            <w:pPr>
              <w:snapToGrid w:val="0"/>
              <w:spacing w:line="360" w:lineRule="auto"/>
              <w:ind w:leftChars="-195" w:left="-409" w:rightChars="33" w:right="69"/>
              <w:jc w:val="center"/>
              <w:rPr>
                <w:szCs w:val="21"/>
              </w:rPr>
            </w:pPr>
            <w:r w:rsidRPr="001D065E">
              <w:rPr>
                <w:szCs w:val="21"/>
              </w:rPr>
              <w:t>8</w:t>
            </w:r>
          </w:p>
        </w:tc>
        <w:tc>
          <w:tcPr>
            <w:tcW w:w="919" w:type="pct"/>
            <w:tcBorders>
              <w:top w:val="single" w:sz="6" w:space="0" w:color="auto"/>
              <w:left w:val="single" w:sz="6" w:space="0" w:color="auto"/>
              <w:bottom w:val="single" w:sz="6" w:space="0" w:color="auto"/>
              <w:right w:val="single" w:sz="6" w:space="0" w:color="auto"/>
            </w:tcBorders>
            <w:vAlign w:val="bottom"/>
          </w:tcPr>
          <w:p w14:paraId="3BCC2F36" w14:textId="00F069D8" w:rsidR="00E9270B" w:rsidRPr="001D065E" w:rsidRDefault="00573AC0" w:rsidP="0016336F">
            <w:pPr>
              <w:snapToGrid w:val="0"/>
              <w:spacing w:line="360" w:lineRule="auto"/>
              <w:ind w:leftChars="-195" w:left="-409" w:rightChars="33" w:right="69"/>
              <w:jc w:val="center"/>
              <w:rPr>
                <w:szCs w:val="21"/>
              </w:rPr>
            </w:pPr>
            <w:r w:rsidRPr="001D065E">
              <w:rPr>
                <w:szCs w:val="21"/>
              </w:rPr>
              <w:t>6</w:t>
            </w:r>
          </w:p>
        </w:tc>
        <w:tc>
          <w:tcPr>
            <w:tcW w:w="852" w:type="pct"/>
            <w:tcBorders>
              <w:top w:val="single" w:sz="6" w:space="0" w:color="auto"/>
              <w:left w:val="single" w:sz="6" w:space="0" w:color="auto"/>
              <w:bottom w:val="single" w:sz="6" w:space="0" w:color="auto"/>
              <w:right w:val="single" w:sz="12" w:space="0" w:color="auto"/>
            </w:tcBorders>
            <w:vAlign w:val="bottom"/>
          </w:tcPr>
          <w:p w14:paraId="233BFE50" w14:textId="2219318D" w:rsidR="00E9270B" w:rsidRPr="001D065E" w:rsidRDefault="00573AC0" w:rsidP="0016336F">
            <w:pPr>
              <w:snapToGrid w:val="0"/>
              <w:spacing w:line="360" w:lineRule="auto"/>
              <w:ind w:leftChars="-195" w:left="-409" w:rightChars="33" w:right="69"/>
              <w:jc w:val="center"/>
              <w:rPr>
                <w:szCs w:val="21"/>
              </w:rPr>
            </w:pPr>
            <w:r w:rsidRPr="001D065E">
              <w:rPr>
                <w:szCs w:val="21"/>
              </w:rPr>
              <w:t>6</w:t>
            </w:r>
          </w:p>
        </w:tc>
      </w:tr>
      <w:tr w:rsidR="00E9270B" w:rsidRPr="001D065E" w14:paraId="2FB7424F"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18FB82B5"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03D20943"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2BBA08F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7</w:t>
            </w:r>
          </w:p>
        </w:tc>
        <w:tc>
          <w:tcPr>
            <w:tcW w:w="919" w:type="pct"/>
            <w:tcBorders>
              <w:top w:val="single" w:sz="6" w:space="0" w:color="auto"/>
              <w:left w:val="single" w:sz="6" w:space="0" w:color="auto"/>
              <w:bottom w:val="single" w:sz="6" w:space="0" w:color="auto"/>
              <w:right w:val="single" w:sz="6" w:space="0" w:color="auto"/>
            </w:tcBorders>
            <w:vAlign w:val="bottom"/>
          </w:tcPr>
          <w:p w14:paraId="1AF692F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6</w:t>
            </w:r>
          </w:p>
        </w:tc>
        <w:tc>
          <w:tcPr>
            <w:tcW w:w="852" w:type="pct"/>
            <w:tcBorders>
              <w:top w:val="single" w:sz="6" w:space="0" w:color="auto"/>
              <w:left w:val="single" w:sz="6" w:space="0" w:color="auto"/>
              <w:bottom w:val="single" w:sz="6" w:space="0" w:color="auto"/>
              <w:right w:val="single" w:sz="12" w:space="0" w:color="auto"/>
            </w:tcBorders>
            <w:vAlign w:val="bottom"/>
          </w:tcPr>
          <w:p w14:paraId="0071FB03"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w:t>
            </w:r>
          </w:p>
        </w:tc>
      </w:tr>
      <w:tr w:rsidR="00E9270B" w:rsidRPr="001D065E" w14:paraId="34316EE4"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2477AE96"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1E718653"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bottom"/>
          </w:tcPr>
          <w:p w14:paraId="043AE779"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6</w:t>
            </w:r>
          </w:p>
        </w:tc>
        <w:tc>
          <w:tcPr>
            <w:tcW w:w="919" w:type="pct"/>
            <w:tcBorders>
              <w:top w:val="single" w:sz="6" w:space="0" w:color="auto"/>
              <w:left w:val="single" w:sz="6" w:space="0" w:color="auto"/>
              <w:bottom w:val="single" w:sz="6" w:space="0" w:color="auto"/>
              <w:right w:val="single" w:sz="6" w:space="0" w:color="auto"/>
            </w:tcBorders>
            <w:vAlign w:val="bottom"/>
          </w:tcPr>
          <w:p w14:paraId="62CEC97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5</w:t>
            </w:r>
          </w:p>
        </w:tc>
        <w:tc>
          <w:tcPr>
            <w:tcW w:w="852" w:type="pct"/>
            <w:tcBorders>
              <w:top w:val="single" w:sz="6" w:space="0" w:color="auto"/>
              <w:left w:val="single" w:sz="6" w:space="0" w:color="auto"/>
              <w:bottom w:val="single" w:sz="6" w:space="0" w:color="auto"/>
              <w:right w:val="single" w:sz="12" w:space="0" w:color="auto"/>
            </w:tcBorders>
            <w:vAlign w:val="bottom"/>
          </w:tcPr>
          <w:p w14:paraId="3213946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w:t>
            </w:r>
          </w:p>
        </w:tc>
      </w:tr>
      <w:tr w:rsidR="00E9270B" w:rsidRPr="001D065E" w14:paraId="7F9446B5"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vAlign w:val="center"/>
          </w:tcPr>
          <w:p w14:paraId="6777E62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 xml:space="preserve">    </w:t>
            </w:r>
            <w:r w:rsidRPr="001D065E">
              <w:rPr>
                <w:rFonts w:hint="eastAsia"/>
                <w:szCs w:val="21"/>
              </w:rPr>
              <w:t>半钢化</w:t>
            </w:r>
            <w:r w:rsidRPr="001D065E">
              <w:rPr>
                <w:szCs w:val="21"/>
              </w:rPr>
              <w:t>玻璃</w:t>
            </w:r>
          </w:p>
        </w:tc>
        <w:tc>
          <w:tcPr>
            <w:tcW w:w="1167" w:type="pct"/>
            <w:tcBorders>
              <w:top w:val="single" w:sz="6" w:space="0" w:color="auto"/>
              <w:left w:val="single" w:sz="6" w:space="0" w:color="auto"/>
              <w:bottom w:val="single" w:sz="6" w:space="0" w:color="auto"/>
              <w:right w:val="single" w:sz="6" w:space="0" w:color="auto"/>
            </w:tcBorders>
            <w:vAlign w:val="bottom"/>
          </w:tcPr>
          <w:p w14:paraId="7DC4A73A"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7C50461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28</w:t>
            </w:r>
          </w:p>
        </w:tc>
        <w:tc>
          <w:tcPr>
            <w:tcW w:w="919" w:type="pct"/>
            <w:tcBorders>
              <w:top w:val="single" w:sz="6" w:space="0" w:color="auto"/>
              <w:left w:val="single" w:sz="6" w:space="0" w:color="auto"/>
              <w:bottom w:val="single" w:sz="6" w:space="0" w:color="auto"/>
              <w:right w:val="single" w:sz="6" w:space="0" w:color="auto"/>
            </w:tcBorders>
            <w:vAlign w:val="bottom"/>
          </w:tcPr>
          <w:p w14:paraId="2E9DE175"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22</w:t>
            </w:r>
          </w:p>
        </w:tc>
        <w:tc>
          <w:tcPr>
            <w:tcW w:w="852" w:type="pct"/>
            <w:tcBorders>
              <w:top w:val="single" w:sz="6" w:space="0" w:color="auto"/>
              <w:left w:val="single" w:sz="6" w:space="0" w:color="auto"/>
              <w:bottom w:val="single" w:sz="6" w:space="0" w:color="auto"/>
              <w:right w:val="single" w:sz="12" w:space="0" w:color="auto"/>
            </w:tcBorders>
            <w:vAlign w:val="bottom"/>
          </w:tcPr>
          <w:p w14:paraId="79DF1E2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20</w:t>
            </w:r>
          </w:p>
        </w:tc>
      </w:tr>
      <w:tr w:rsidR="00E9270B" w:rsidRPr="001D065E" w14:paraId="61A8C63D"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766982DD"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48CE54E4"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2E9B8B5E"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24</w:t>
            </w:r>
          </w:p>
        </w:tc>
        <w:tc>
          <w:tcPr>
            <w:tcW w:w="919" w:type="pct"/>
            <w:tcBorders>
              <w:top w:val="single" w:sz="6" w:space="0" w:color="auto"/>
              <w:left w:val="single" w:sz="6" w:space="0" w:color="auto"/>
              <w:bottom w:val="single" w:sz="6" w:space="0" w:color="auto"/>
              <w:right w:val="single" w:sz="6" w:space="0" w:color="auto"/>
            </w:tcBorders>
            <w:vAlign w:val="bottom"/>
          </w:tcPr>
          <w:p w14:paraId="203E552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19</w:t>
            </w:r>
          </w:p>
        </w:tc>
        <w:tc>
          <w:tcPr>
            <w:tcW w:w="852" w:type="pct"/>
            <w:tcBorders>
              <w:top w:val="single" w:sz="6" w:space="0" w:color="auto"/>
              <w:left w:val="single" w:sz="6" w:space="0" w:color="auto"/>
              <w:bottom w:val="single" w:sz="6" w:space="0" w:color="auto"/>
              <w:right w:val="single" w:sz="12" w:space="0" w:color="auto"/>
            </w:tcBorders>
            <w:vAlign w:val="bottom"/>
          </w:tcPr>
          <w:p w14:paraId="1254FE34"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17</w:t>
            </w:r>
          </w:p>
        </w:tc>
      </w:tr>
      <w:tr w:rsidR="00E9270B" w:rsidRPr="001D065E" w14:paraId="46B7595D" w14:textId="77777777">
        <w:trPr>
          <w:cantSplit/>
          <w:trHeight w:val="213"/>
        </w:trPr>
        <w:tc>
          <w:tcPr>
            <w:tcW w:w="1146" w:type="pct"/>
            <w:vMerge/>
            <w:tcBorders>
              <w:top w:val="single" w:sz="6" w:space="0" w:color="auto"/>
              <w:left w:val="single" w:sz="12" w:space="0" w:color="auto"/>
              <w:bottom w:val="single" w:sz="6" w:space="0" w:color="auto"/>
              <w:right w:val="single" w:sz="6" w:space="0" w:color="auto"/>
            </w:tcBorders>
            <w:vAlign w:val="center"/>
          </w:tcPr>
          <w:p w14:paraId="22C9F897"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395277F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6" w:space="0" w:color="auto"/>
              <w:right w:val="single" w:sz="6" w:space="0" w:color="auto"/>
            </w:tcBorders>
            <w:vAlign w:val="bottom"/>
          </w:tcPr>
          <w:p w14:paraId="2BD0568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20</w:t>
            </w:r>
          </w:p>
        </w:tc>
        <w:tc>
          <w:tcPr>
            <w:tcW w:w="919" w:type="pct"/>
            <w:tcBorders>
              <w:top w:val="single" w:sz="6" w:space="0" w:color="auto"/>
              <w:left w:val="single" w:sz="6" w:space="0" w:color="auto"/>
              <w:bottom w:val="single" w:sz="6" w:space="0" w:color="auto"/>
              <w:right w:val="single" w:sz="6" w:space="0" w:color="auto"/>
            </w:tcBorders>
            <w:vAlign w:val="bottom"/>
          </w:tcPr>
          <w:p w14:paraId="729379A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16</w:t>
            </w:r>
          </w:p>
        </w:tc>
        <w:tc>
          <w:tcPr>
            <w:tcW w:w="852" w:type="pct"/>
            <w:tcBorders>
              <w:top w:val="single" w:sz="6" w:space="0" w:color="auto"/>
              <w:left w:val="single" w:sz="6" w:space="0" w:color="auto"/>
              <w:bottom w:val="single" w:sz="6" w:space="0" w:color="auto"/>
              <w:right w:val="single" w:sz="12" w:space="0" w:color="auto"/>
            </w:tcBorders>
            <w:vAlign w:val="bottom"/>
          </w:tcPr>
          <w:p w14:paraId="1EAF50B1"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14</w:t>
            </w:r>
          </w:p>
        </w:tc>
      </w:tr>
      <w:tr w:rsidR="00E9270B" w:rsidRPr="001D065E" w14:paraId="275B093E" w14:textId="77777777">
        <w:trPr>
          <w:cantSplit/>
          <w:trHeight w:val="213"/>
        </w:trPr>
        <w:tc>
          <w:tcPr>
            <w:tcW w:w="1146"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2EC0E12" w14:textId="77777777" w:rsidR="00E9270B" w:rsidRPr="001D065E" w:rsidRDefault="00AE46B3" w:rsidP="0016336F">
            <w:pPr>
              <w:snapToGrid w:val="0"/>
              <w:spacing w:line="360" w:lineRule="auto"/>
              <w:ind w:rightChars="33" w:right="69"/>
              <w:jc w:val="center"/>
              <w:rPr>
                <w:szCs w:val="21"/>
              </w:rPr>
            </w:pPr>
            <w:r w:rsidRPr="001D065E">
              <w:rPr>
                <w:szCs w:val="21"/>
              </w:rPr>
              <w:t>钢化玻璃</w:t>
            </w:r>
          </w:p>
        </w:tc>
        <w:tc>
          <w:tcPr>
            <w:tcW w:w="1167" w:type="pct"/>
            <w:tcBorders>
              <w:top w:val="single" w:sz="6" w:space="0" w:color="auto"/>
              <w:left w:val="single" w:sz="6" w:space="0" w:color="auto"/>
              <w:bottom w:val="single" w:sz="6" w:space="0" w:color="auto"/>
              <w:right w:val="single" w:sz="6" w:space="0" w:color="auto"/>
            </w:tcBorders>
            <w:vAlign w:val="bottom"/>
          </w:tcPr>
          <w:p w14:paraId="34E46E61"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5</w:t>
            </w:r>
            <w:r w:rsidRPr="001D065E">
              <w:rPr>
                <w:szCs w:val="21"/>
              </w:rPr>
              <w:t>～</w:t>
            </w:r>
            <w:r w:rsidRPr="001D065E">
              <w:rPr>
                <w:szCs w:val="21"/>
              </w:rPr>
              <w:t>12</w:t>
            </w:r>
          </w:p>
        </w:tc>
        <w:tc>
          <w:tcPr>
            <w:tcW w:w="916" w:type="pct"/>
            <w:tcBorders>
              <w:top w:val="single" w:sz="6" w:space="0" w:color="auto"/>
              <w:left w:val="single" w:sz="6" w:space="0" w:color="auto"/>
              <w:bottom w:val="single" w:sz="6" w:space="0" w:color="auto"/>
              <w:right w:val="single" w:sz="6" w:space="0" w:color="auto"/>
            </w:tcBorders>
            <w:vAlign w:val="bottom"/>
          </w:tcPr>
          <w:p w14:paraId="3A6B4EA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42</w:t>
            </w:r>
          </w:p>
        </w:tc>
        <w:tc>
          <w:tcPr>
            <w:tcW w:w="919" w:type="pct"/>
            <w:tcBorders>
              <w:top w:val="single" w:sz="6" w:space="0" w:color="auto"/>
              <w:left w:val="single" w:sz="6" w:space="0" w:color="auto"/>
              <w:bottom w:val="single" w:sz="6" w:space="0" w:color="auto"/>
              <w:right w:val="single" w:sz="6" w:space="0" w:color="auto"/>
            </w:tcBorders>
            <w:vAlign w:val="bottom"/>
          </w:tcPr>
          <w:p w14:paraId="41B5AEEB"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34</w:t>
            </w:r>
          </w:p>
        </w:tc>
        <w:tc>
          <w:tcPr>
            <w:tcW w:w="852" w:type="pct"/>
            <w:tcBorders>
              <w:top w:val="single" w:sz="6" w:space="0" w:color="auto"/>
              <w:left w:val="single" w:sz="6" w:space="0" w:color="auto"/>
              <w:bottom w:val="single" w:sz="6" w:space="0" w:color="auto"/>
              <w:right w:val="single" w:sz="12" w:space="0" w:color="auto"/>
            </w:tcBorders>
            <w:vAlign w:val="bottom"/>
          </w:tcPr>
          <w:p w14:paraId="72043B1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30</w:t>
            </w:r>
          </w:p>
        </w:tc>
      </w:tr>
      <w:tr w:rsidR="00E9270B" w:rsidRPr="001D065E" w14:paraId="4758414B" w14:textId="77777777">
        <w:trPr>
          <w:cantSplit/>
          <w:trHeight w:val="288"/>
        </w:trPr>
        <w:tc>
          <w:tcPr>
            <w:tcW w:w="1146" w:type="pct"/>
            <w:vMerge/>
            <w:tcBorders>
              <w:top w:val="single" w:sz="6" w:space="0" w:color="auto"/>
              <w:left w:val="single" w:sz="12" w:space="0" w:color="auto"/>
              <w:bottom w:val="single" w:sz="6" w:space="0" w:color="auto"/>
              <w:right w:val="single" w:sz="6" w:space="0" w:color="auto"/>
            </w:tcBorders>
            <w:vAlign w:val="center"/>
          </w:tcPr>
          <w:p w14:paraId="6A7E51FC" w14:textId="77777777" w:rsidR="00E9270B" w:rsidRPr="001D065E" w:rsidRDefault="00E9270B" w:rsidP="0016336F">
            <w:pPr>
              <w:snapToGrid w:val="0"/>
              <w:spacing w:line="360" w:lineRule="auto"/>
              <w:ind w:leftChars="-195" w:left="-409" w:rightChars="33" w:right="69"/>
              <w:jc w:val="center"/>
              <w:rPr>
                <w:szCs w:val="21"/>
              </w:rPr>
            </w:pPr>
          </w:p>
        </w:tc>
        <w:tc>
          <w:tcPr>
            <w:tcW w:w="1167" w:type="pct"/>
            <w:tcBorders>
              <w:top w:val="single" w:sz="6" w:space="0" w:color="auto"/>
              <w:left w:val="single" w:sz="6" w:space="0" w:color="auto"/>
              <w:bottom w:val="single" w:sz="6" w:space="0" w:color="auto"/>
              <w:right w:val="single" w:sz="6" w:space="0" w:color="auto"/>
            </w:tcBorders>
            <w:vAlign w:val="bottom"/>
          </w:tcPr>
          <w:p w14:paraId="0B1C0ECF" w14:textId="77777777" w:rsidR="00E9270B" w:rsidRPr="001D065E" w:rsidRDefault="00AE46B3" w:rsidP="0016336F">
            <w:pPr>
              <w:snapToGrid w:val="0"/>
              <w:spacing w:line="360" w:lineRule="auto"/>
              <w:ind w:leftChars="-195" w:left="-409" w:rightChars="33" w:right="69"/>
              <w:jc w:val="center"/>
              <w:rPr>
                <w:szCs w:val="21"/>
              </w:rPr>
            </w:pPr>
            <w:r w:rsidRPr="001D065E">
              <w:rPr>
                <w:szCs w:val="21"/>
              </w:rPr>
              <w:t>15</w:t>
            </w:r>
            <w:r w:rsidRPr="001D065E">
              <w:rPr>
                <w:szCs w:val="21"/>
              </w:rPr>
              <w:t>～</w:t>
            </w:r>
            <w:r w:rsidRPr="001D065E">
              <w:rPr>
                <w:szCs w:val="21"/>
              </w:rPr>
              <w:t>19</w:t>
            </w:r>
          </w:p>
        </w:tc>
        <w:tc>
          <w:tcPr>
            <w:tcW w:w="916" w:type="pct"/>
            <w:tcBorders>
              <w:top w:val="single" w:sz="6" w:space="0" w:color="auto"/>
              <w:left w:val="single" w:sz="6" w:space="0" w:color="auto"/>
              <w:bottom w:val="single" w:sz="6" w:space="0" w:color="auto"/>
              <w:right w:val="single" w:sz="6" w:space="0" w:color="auto"/>
            </w:tcBorders>
            <w:vAlign w:val="bottom"/>
          </w:tcPr>
          <w:p w14:paraId="4E70E202"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36</w:t>
            </w:r>
          </w:p>
        </w:tc>
        <w:tc>
          <w:tcPr>
            <w:tcW w:w="919" w:type="pct"/>
            <w:tcBorders>
              <w:top w:val="single" w:sz="6" w:space="0" w:color="auto"/>
              <w:left w:val="single" w:sz="6" w:space="0" w:color="auto"/>
              <w:bottom w:val="single" w:sz="6" w:space="0" w:color="auto"/>
              <w:right w:val="single" w:sz="6" w:space="0" w:color="auto"/>
            </w:tcBorders>
            <w:vAlign w:val="bottom"/>
          </w:tcPr>
          <w:p w14:paraId="5B9B3327"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29</w:t>
            </w:r>
          </w:p>
        </w:tc>
        <w:tc>
          <w:tcPr>
            <w:tcW w:w="852" w:type="pct"/>
            <w:tcBorders>
              <w:top w:val="single" w:sz="6" w:space="0" w:color="auto"/>
              <w:left w:val="single" w:sz="6" w:space="0" w:color="auto"/>
              <w:bottom w:val="single" w:sz="6" w:space="0" w:color="auto"/>
              <w:right w:val="single" w:sz="12" w:space="0" w:color="auto"/>
            </w:tcBorders>
            <w:vAlign w:val="bottom"/>
          </w:tcPr>
          <w:p w14:paraId="6C06437F"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26</w:t>
            </w:r>
          </w:p>
        </w:tc>
      </w:tr>
      <w:tr w:rsidR="00E9270B" w:rsidRPr="001D065E" w14:paraId="12698F9F" w14:textId="77777777">
        <w:trPr>
          <w:cantSplit/>
          <w:trHeight w:val="265"/>
        </w:trPr>
        <w:tc>
          <w:tcPr>
            <w:tcW w:w="1146"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1FCDB24A" w14:textId="77777777" w:rsidR="00E9270B" w:rsidRPr="001D065E" w:rsidRDefault="00E9270B" w:rsidP="0016336F">
            <w:pPr>
              <w:snapToGrid w:val="0"/>
              <w:spacing w:line="360" w:lineRule="auto"/>
              <w:ind w:leftChars="-195" w:left="-409" w:rightChars="33" w:right="69"/>
              <w:jc w:val="center"/>
              <w:rPr>
                <w:rFonts w:ascii="宋体" w:hAnsi="宋体"/>
                <w:szCs w:val="21"/>
              </w:rPr>
            </w:pPr>
          </w:p>
        </w:tc>
        <w:tc>
          <w:tcPr>
            <w:tcW w:w="1167" w:type="pct"/>
            <w:tcBorders>
              <w:top w:val="single" w:sz="6" w:space="0" w:color="auto"/>
              <w:left w:val="single" w:sz="6" w:space="0" w:color="auto"/>
              <w:bottom w:val="single" w:sz="12" w:space="0" w:color="auto"/>
              <w:right w:val="single" w:sz="6" w:space="0" w:color="auto"/>
            </w:tcBorders>
            <w:vAlign w:val="bottom"/>
          </w:tcPr>
          <w:p w14:paraId="313D84C5"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w:t>
            </w:r>
            <w:r w:rsidRPr="001D065E">
              <w:rPr>
                <w:szCs w:val="21"/>
              </w:rPr>
              <w:t>20</w:t>
            </w:r>
          </w:p>
        </w:tc>
        <w:tc>
          <w:tcPr>
            <w:tcW w:w="916" w:type="pct"/>
            <w:tcBorders>
              <w:top w:val="single" w:sz="6" w:space="0" w:color="auto"/>
              <w:left w:val="single" w:sz="6" w:space="0" w:color="auto"/>
              <w:bottom w:val="single" w:sz="12" w:space="0" w:color="auto"/>
              <w:right w:val="single" w:sz="6" w:space="0" w:color="auto"/>
            </w:tcBorders>
            <w:vAlign w:val="bottom"/>
          </w:tcPr>
          <w:p w14:paraId="201B42C6"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30</w:t>
            </w:r>
          </w:p>
        </w:tc>
        <w:tc>
          <w:tcPr>
            <w:tcW w:w="919" w:type="pct"/>
            <w:tcBorders>
              <w:top w:val="single" w:sz="6" w:space="0" w:color="auto"/>
              <w:left w:val="single" w:sz="6" w:space="0" w:color="auto"/>
              <w:bottom w:val="single" w:sz="12" w:space="0" w:color="auto"/>
              <w:right w:val="single" w:sz="6" w:space="0" w:color="auto"/>
            </w:tcBorders>
            <w:vAlign w:val="bottom"/>
          </w:tcPr>
          <w:p w14:paraId="50DD6B2A"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24</w:t>
            </w:r>
          </w:p>
        </w:tc>
        <w:tc>
          <w:tcPr>
            <w:tcW w:w="852" w:type="pct"/>
            <w:tcBorders>
              <w:top w:val="single" w:sz="6" w:space="0" w:color="auto"/>
              <w:left w:val="single" w:sz="6" w:space="0" w:color="auto"/>
              <w:bottom w:val="single" w:sz="12" w:space="0" w:color="auto"/>
              <w:right w:val="single" w:sz="12" w:space="0" w:color="auto"/>
            </w:tcBorders>
            <w:vAlign w:val="bottom"/>
          </w:tcPr>
          <w:p w14:paraId="5964FDCD" w14:textId="77777777" w:rsidR="00E9270B" w:rsidRPr="001D065E" w:rsidRDefault="00AE46B3" w:rsidP="0016336F">
            <w:pPr>
              <w:snapToGrid w:val="0"/>
              <w:spacing w:line="360" w:lineRule="auto"/>
              <w:ind w:leftChars="-195" w:left="-409" w:rightChars="33" w:right="69"/>
              <w:jc w:val="center"/>
              <w:rPr>
                <w:szCs w:val="21"/>
              </w:rPr>
            </w:pPr>
            <w:r w:rsidRPr="001D065E">
              <w:rPr>
                <w:rFonts w:hint="eastAsia"/>
                <w:szCs w:val="21"/>
              </w:rPr>
              <w:t>21</w:t>
            </w:r>
          </w:p>
        </w:tc>
      </w:tr>
    </w:tbl>
    <w:p w14:paraId="28DF17A5" w14:textId="5952DB35" w:rsidR="009818F4" w:rsidRPr="001D065E" w:rsidRDefault="009818F4" w:rsidP="0016336F">
      <w:pPr>
        <w:spacing w:line="360" w:lineRule="auto"/>
        <w:rPr>
          <w:snapToGrid w:val="0"/>
        </w:rPr>
      </w:pPr>
      <w:r w:rsidRPr="00D90D2E">
        <w:rPr>
          <w:rFonts w:hint="eastAsia"/>
          <w:b/>
          <w:bCs/>
          <w:szCs w:val="21"/>
        </w:rPr>
        <w:t>4.2.1</w:t>
      </w:r>
      <w:r w:rsidR="005509A9" w:rsidRPr="00D90D2E">
        <w:rPr>
          <w:b/>
          <w:bCs/>
          <w:szCs w:val="21"/>
        </w:rPr>
        <w:t>5</w:t>
      </w:r>
      <w:r w:rsidRPr="001D065E">
        <w:rPr>
          <w:rFonts w:hint="eastAsia"/>
          <w:szCs w:val="21"/>
        </w:rPr>
        <w:t xml:space="preserve"> </w:t>
      </w:r>
      <w:r w:rsidR="00C852DC" w:rsidRPr="001D065E">
        <w:rPr>
          <w:rFonts w:hint="eastAsia"/>
          <w:szCs w:val="21"/>
        </w:rPr>
        <w:t xml:space="preserve"> </w:t>
      </w:r>
      <w:r w:rsidRPr="001D065E">
        <w:rPr>
          <w:rFonts w:hint="eastAsia"/>
          <w:snapToGrid w:val="0"/>
        </w:rPr>
        <w:t>局部酸蚀处理的钢化玻璃的强度设计值可</w:t>
      </w:r>
      <w:r w:rsidR="00430232" w:rsidRPr="001D065E">
        <w:rPr>
          <w:rFonts w:hint="eastAsia"/>
          <w:snapToGrid w:val="0"/>
        </w:rPr>
        <w:t>按本规程第</w:t>
      </w:r>
      <w:r w:rsidR="00430232" w:rsidRPr="001D065E">
        <w:rPr>
          <w:rFonts w:hint="eastAsia"/>
          <w:snapToGrid w:val="0"/>
        </w:rPr>
        <w:t>4.2.14</w:t>
      </w:r>
      <w:r w:rsidR="00430232" w:rsidRPr="001D065E">
        <w:rPr>
          <w:rFonts w:hint="eastAsia"/>
          <w:snapToGrid w:val="0"/>
        </w:rPr>
        <w:t>条</w:t>
      </w:r>
      <w:r w:rsidRPr="001D065E">
        <w:rPr>
          <w:rFonts w:hint="eastAsia"/>
          <w:snapToGrid w:val="0"/>
        </w:rPr>
        <w:t>规定取值；当按照四点弯曲试验确定</w:t>
      </w:r>
      <w:r w:rsidR="00E04FE0" w:rsidRPr="001D065E">
        <w:rPr>
          <w:rFonts w:hint="eastAsia"/>
          <w:snapToGrid w:val="0"/>
        </w:rPr>
        <w:t>钢化</w:t>
      </w:r>
      <w:r w:rsidR="00F23600" w:rsidRPr="001D065E">
        <w:rPr>
          <w:rFonts w:hint="eastAsia"/>
          <w:snapToGrid w:val="0"/>
        </w:rPr>
        <w:t>玻璃的强度</w:t>
      </w:r>
      <w:r w:rsidRPr="001D065E">
        <w:rPr>
          <w:rFonts w:hint="eastAsia"/>
          <w:snapToGrid w:val="0"/>
        </w:rPr>
        <w:t>设计值时，</w:t>
      </w:r>
      <w:r w:rsidR="00F73853" w:rsidRPr="001D065E">
        <w:rPr>
          <w:rFonts w:hint="eastAsia"/>
          <w:snapToGrid w:val="0"/>
        </w:rPr>
        <w:t>玻璃的强度标准值宜具有不低于</w:t>
      </w:r>
      <w:r w:rsidR="00F73853" w:rsidRPr="001D065E">
        <w:rPr>
          <w:rFonts w:hint="eastAsia"/>
          <w:snapToGrid w:val="0"/>
        </w:rPr>
        <w:t>95%</w:t>
      </w:r>
      <w:r w:rsidR="00F73853" w:rsidRPr="001D065E">
        <w:rPr>
          <w:rFonts w:hint="eastAsia"/>
          <w:snapToGrid w:val="0"/>
        </w:rPr>
        <w:t>的保证率，确定钢化强度设计值的玻璃材料分项系数取值不宜小于</w:t>
      </w:r>
      <w:r w:rsidR="00F73853" w:rsidRPr="001D065E">
        <w:rPr>
          <w:rFonts w:hint="eastAsia"/>
          <w:snapToGrid w:val="0"/>
        </w:rPr>
        <w:t>1.667</w:t>
      </w:r>
      <w:r w:rsidR="00F73853" w:rsidRPr="001D065E">
        <w:rPr>
          <w:rFonts w:hint="eastAsia"/>
          <w:snapToGrid w:val="0"/>
        </w:rPr>
        <w:t>。</w:t>
      </w:r>
    </w:p>
    <w:p w14:paraId="676C0EE1" w14:textId="46BBAAD6" w:rsidR="00F23600" w:rsidRPr="001D065E" w:rsidRDefault="00F23600" w:rsidP="0016336F">
      <w:pPr>
        <w:spacing w:line="360" w:lineRule="auto"/>
        <w:rPr>
          <w:szCs w:val="21"/>
        </w:rPr>
      </w:pPr>
      <w:r w:rsidRPr="001D065E">
        <w:rPr>
          <w:rStyle w:val="af6"/>
          <w:rFonts w:ascii="华文仿宋" w:eastAsia="华文仿宋" w:hAnsi="华文仿宋" w:hint="eastAsia"/>
        </w:rPr>
        <w:t>【条文说明】4.2.1</w:t>
      </w:r>
      <w:r w:rsidR="005509A9" w:rsidRPr="001D065E">
        <w:rPr>
          <w:rStyle w:val="af6"/>
          <w:rFonts w:ascii="华文仿宋" w:eastAsia="华文仿宋" w:hAnsi="华文仿宋"/>
        </w:rPr>
        <w:t>5</w:t>
      </w:r>
      <w:r w:rsidR="00743D11" w:rsidRPr="001D065E">
        <w:rPr>
          <w:rStyle w:val="af6"/>
          <w:rFonts w:ascii="华文仿宋" w:eastAsia="华文仿宋" w:hAnsi="华文仿宋" w:hint="eastAsia"/>
        </w:rPr>
        <w:t xml:space="preserve">  </w:t>
      </w:r>
      <w:r w:rsidR="00F73853" w:rsidRPr="001D065E">
        <w:rPr>
          <w:rStyle w:val="af6"/>
          <w:rFonts w:ascii="华文仿宋" w:eastAsia="华文仿宋" w:hAnsi="华文仿宋" w:hint="eastAsia"/>
        </w:rPr>
        <w:t>经过酸处理后能够明显消除钢化玻璃的表面微裂纹等缺陷，进而提高其弯曲强度，同时减小弯曲强度值的离散性。当采用四点弯曲试验确定局部酸</w:t>
      </w:r>
      <w:r w:rsidR="00F73853" w:rsidRPr="001D065E">
        <w:rPr>
          <w:rFonts w:ascii="仿宋" w:eastAsia="仿宋" w:hAnsi="仿宋" w:cs="仿宋" w:hint="eastAsia"/>
          <w:snapToGrid w:val="0"/>
        </w:rPr>
        <w:t>蚀处理的</w:t>
      </w:r>
      <w:r w:rsidR="00F73853" w:rsidRPr="001D065E">
        <w:rPr>
          <w:rStyle w:val="af6"/>
          <w:rFonts w:ascii="华文仿宋" w:eastAsia="华文仿宋" w:hAnsi="华文仿宋" w:hint="eastAsia"/>
        </w:rPr>
        <w:t>钢化玻璃的弯曲强度标准值后，确定其设计值的材料分项系数取值不宜小于1.667，以保证结构承载力设计的安全性。</w:t>
      </w:r>
    </w:p>
    <w:p w14:paraId="77EA870E" w14:textId="301A0C9A" w:rsidR="00E9270B" w:rsidRPr="001D065E" w:rsidRDefault="00A73486" w:rsidP="0016336F">
      <w:pPr>
        <w:spacing w:line="360" w:lineRule="auto"/>
        <w:rPr>
          <w:szCs w:val="21"/>
        </w:rPr>
      </w:pPr>
      <w:r w:rsidRPr="00D90D2E">
        <w:rPr>
          <w:rFonts w:hint="eastAsia"/>
          <w:b/>
          <w:bCs/>
          <w:szCs w:val="21"/>
        </w:rPr>
        <w:t>4.2.1</w:t>
      </w:r>
      <w:r w:rsidR="005509A9" w:rsidRPr="00D90D2E">
        <w:rPr>
          <w:b/>
          <w:bCs/>
          <w:szCs w:val="21"/>
        </w:rPr>
        <w:t>6</w:t>
      </w:r>
      <w:r w:rsidRPr="001D065E">
        <w:rPr>
          <w:rFonts w:hint="eastAsia"/>
          <w:szCs w:val="21"/>
        </w:rPr>
        <w:t xml:space="preserve"> </w:t>
      </w:r>
      <w:r w:rsidRPr="001D065E">
        <w:rPr>
          <w:szCs w:val="21"/>
        </w:rPr>
        <w:t>玻璃的</w:t>
      </w:r>
      <w:r w:rsidR="00643AC7" w:rsidRPr="001D065E">
        <w:rPr>
          <w:rFonts w:hint="eastAsia"/>
          <w:szCs w:val="21"/>
        </w:rPr>
        <w:t>物理参数</w:t>
      </w:r>
      <w:r w:rsidRPr="001D065E">
        <w:rPr>
          <w:szCs w:val="21"/>
        </w:rPr>
        <w:t>应按表</w:t>
      </w:r>
      <w:r w:rsidRPr="001D065E">
        <w:rPr>
          <w:rFonts w:hint="eastAsia"/>
          <w:szCs w:val="21"/>
        </w:rPr>
        <w:t>4</w:t>
      </w:r>
      <w:r w:rsidRPr="001D065E">
        <w:rPr>
          <w:szCs w:val="21"/>
        </w:rPr>
        <w:t>.2.</w:t>
      </w:r>
      <w:r w:rsidR="005B10E2" w:rsidRPr="001D065E">
        <w:rPr>
          <w:rFonts w:hint="eastAsia"/>
          <w:szCs w:val="21"/>
        </w:rPr>
        <w:t>1</w:t>
      </w:r>
      <w:r w:rsidR="002F6EFE" w:rsidRPr="001D065E">
        <w:rPr>
          <w:szCs w:val="21"/>
        </w:rPr>
        <w:t>6</w:t>
      </w:r>
      <w:r w:rsidRPr="001D065E">
        <w:rPr>
          <w:szCs w:val="21"/>
        </w:rPr>
        <w:t>的规定采用。</w:t>
      </w:r>
    </w:p>
    <w:p w14:paraId="5A95CF94" w14:textId="72624BF4" w:rsidR="00F23600" w:rsidRPr="001D065E" w:rsidRDefault="00F23600" w:rsidP="00F23600">
      <w:pPr>
        <w:spacing w:line="360" w:lineRule="auto"/>
        <w:jc w:val="center"/>
        <w:rPr>
          <w:rFonts w:ascii="黑体" w:eastAsia="黑体" w:hAnsi="黑体"/>
          <w:szCs w:val="21"/>
        </w:rPr>
      </w:pPr>
      <w:r w:rsidRPr="001D065E">
        <w:rPr>
          <w:rFonts w:ascii="黑体" w:eastAsia="黑体" w:hAnsi="黑体"/>
          <w:szCs w:val="21"/>
        </w:rPr>
        <w:t>表</w:t>
      </w:r>
      <w:r w:rsidRPr="001D065E">
        <w:rPr>
          <w:rFonts w:ascii="黑体" w:eastAsia="黑体" w:hAnsi="黑体" w:hint="eastAsia"/>
          <w:szCs w:val="21"/>
        </w:rPr>
        <w:t>4</w:t>
      </w:r>
      <w:r w:rsidRPr="001D065E">
        <w:rPr>
          <w:rFonts w:ascii="黑体" w:eastAsia="黑体" w:hAnsi="黑体"/>
          <w:szCs w:val="21"/>
        </w:rPr>
        <w:t>.2.</w:t>
      </w:r>
      <w:r w:rsidRPr="001D065E">
        <w:rPr>
          <w:rFonts w:ascii="黑体" w:eastAsia="黑体" w:hAnsi="黑体" w:hint="eastAsia"/>
          <w:szCs w:val="21"/>
        </w:rPr>
        <w:t>1</w:t>
      </w:r>
      <w:r w:rsidR="002F6EFE" w:rsidRPr="001D065E">
        <w:rPr>
          <w:rFonts w:ascii="黑体" w:eastAsia="黑体" w:hAnsi="黑体"/>
          <w:szCs w:val="21"/>
        </w:rPr>
        <w:t>6</w:t>
      </w:r>
      <w:r w:rsidRPr="001D065E">
        <w:rPr>
          <w:rFonts w:ascii="黑体" w:eastAsia="黑体" w:hAnsi="黑体"/>
          <w:szCs w:val="21"/>
        </w:rPr>
        <w:t xml:space="preserve">  玻璃的</w:t>
      </w:r>
      <w:r w:rsidRPr="001D065E">
        <w:rPr>
          <w:rFonts w:ascii="黑体" w:eastAsia="黑体" w:hAnsi="黑体" w:hint="eastAsia"/>
          <w:szCs w:val="21"/>
        </w:rPr>
        <w:t>物理参数取值</w:t>
      </w:r>
    </w:p>
    <w:tbl>
      <w:tblPr>
        <w:tblStyle w:val="af1"/>
        <w:tblW w:w="0" w:type="auto"/>
        <w:tblLook w:val="04A0" w:firstRow="1" w:lastRow="0" w:firstColumn="1" w:lastColumn="0" w:noHBand="0" w:noVBand="1"/>
      </w:tblPr>
      <w:tblGrid>
        <w:gridCol w:w="4261"/>
        <w:gridCol w:w="4261"/>
      </w:tblGrid>
      <w:tr w:rsidR="005B10E2" w:rsidRPr="001D065E" w14:paraId="169F5AD2" w14:textId="77777777" w:rsidTr="00026211">
        <w:tc>
          <w:tcPr>
            <w:tcW w:w="4261" w:type="dxa"/>
            <w:vAlign w:val="center"/>
          </w:tcPr>
          <w:p w14:paraId="7311C10D" w14:textId="0EDD827B" w:rsidR="005B10E2" w:rsidRPr="001D065E" w:rsidRDefault="005B10E2" w:rsidP="0016336F">
            <w:pPr>
              <w:spacing w:line="360" w:lineRule="auto"/>
              <w:jc w:val="center"/>
              <w:rPr>
                <w:snapToGrid w:val="0"/>
              </w:rPr>
            </w:pPr>
            <w:r w:rsidRPr="001D065E">
              <w:rPr>
                <w:rFonts w:hint="eastAsia"/>
                <w:snapToGrid w:val="0"/>
              </w:rPr>
              <w:t>弹性模量</w:t>
            </w:r>
            <w:r w:rsidRPr="001D065E">
              <w:rPr>
                <w:rFonts w:hint="eastAsia"/>
                <w:i/>
                <w:snapToGrid w:val="0"/>
              </w:rPr>
              <w:t>E</w:t>
            </w:r>
            <w:r w:rsidRPr="001D065E">
              <w:rPr>
                <w:rFonts w:hint="eastAsia"/>
                <w:snapToGrid w:val="0"/>
              </w:rPr>
              <w:t xml:space="preserve"> (N/mm</w:t>
            </w:r>
            <w:r w:rsidRPr="001D065E">
              <w:rPr>
                <w:rFonts w:hint="eastAsia"/>
                <w:snapToGrid w:val="0"/>
                <w:vertAlign w:val="superscript"/>
              </w:rPr>
              <w:t>2</w:t>
            </w:r>
            <w:r w:rsidRPr="001D065E">
              <w:rPr>
                <w:rFonts w:hint="eastAsia"/>
                <w:snapToGrid w:val="0"/>
              </w:rPr>
              <w:t>)</w:t>
            </w:r>
          </w:p>
        </w:tc>
        <w:tc>
          <w:tcPr>
            <w:tcW w:w="4261" w:type="dxa"/>
            <w:vAlign w:val="center"/>
          </w:tcPr>
          <w:p w14:paraId="0B27F2EE" w14:textId="36C4ACD7" w:rsidR="005B10E2" w:rsidRPr="001D065E" w:rsidRDefault="00026211" w:rsidP="0016336F">
            <w:pPr>
              <w:spacing w:line="360" w:lineRule="auto"/>
              <w:jc w:val="center"/>
              <w:rPr>
                <w:snapToGrid w:val="0"/>
              </w:rPr>
            </w:pPr>
            <w:r w:rsidRPr="001D065E">
              <w:rPr>
                <w:rFonts w:hint="eastAsia"/>
                <w:snapToGrid w:val="0"/>
              </w:rPr>
              <w:t>0.7</w:t>
            </w:r>
            <w:r w:rsidR="009479D3" w:rsidRPr="001D065E">
              <w:rPr>
                <w:rFonts w:hint="eastAsia"/>
                <w:snapToGrid w:val="0"/>
              </w:rPr>
              <w:t>2</w:t>
            </w:r>
            <w:r w:rsidRPr="001D065E">
              <w:rPr>
                <w:rFonts w:hint="eastAsia"/>
                <w:snapToGrid w:val="0"/>
              </w:rPr>
              <w:t>×</w:t>
            </w:r>
            <w:r w:rsidRPr="001D065E">
              <w:rPr>
                <w:rFonts w:hint="eastAsia"/>
                <w:snapToGrid w:val="0"/>
              </w:rPr>
              <w:t>10</w:t>
            </w:r>
            <w:r w:rsidRPr="001D065E">
              <w:rPr>
                <w:rFonts w:hint="eastAsia"/>
                <w:snapToGrid w:val="0"/>
                <w:vertAlign w:val="superscript"/>
              </w:rPr>
              <w:t>5</w:t>
            </w:r>
          </w:p>
        </w:tc>
      </w:tr>
      <w:tr w:rsidR="005B10E2" w:rsidRPr="001D065E" w14:paraId="016C1677" w14:textId="77777777" w:rsidTr="00026211">
        <w:tc>
          <w:tcPr>
            <w:tcW w:w="4261" w:type="dxa"/>
            <w:vAlign w:val="center"/>
          </w:tcPr>
          <w:p w14:paraId="7A6BF344" w14:textId="74F76F6F" w:rsidR="005B10E2" w:rsidRPr="001D065E" w:rsidRDefault="005B10E2" w:rsidP="0016336F">
            <w:pPr>
              <w:spacing w:line="360" w:lineRule="auto"/>
              <w:jc w:val="center"/>
              <w:rPr>
                <w:snapToGrid w:val="0"/>
              </w:rPr>
            </w:pPr>
            <w:r w:rsidRPr="001D065E">
              <w:rPr>
                <w:rFonts w:hint="eastAsia"/>
                <w:snapToGrid w:val="0"/>
              </w:rPr>
              <w:t>泊松比</w:t>
            </w:r>
            <w:r w:rsidR="00026211" w:rsidRPr="001D065E">
              <w:rPr>
                <w:i/>
                <w:snapToGrid w:val="0"/>
              </w:rPr>
              <w:t>ν</w:t>
            </w:r>
          </w:p>
        </w:tc>
        <w:tc>
          <w:tcPr>
            <w:tcW w:w="4261" w:type="dxa"/>
            <w:vAlign w:val="center"/>
          </w:tcPr>
          <w:p w14:paraId="1A6074C3" w14:textId="448677E1" w:rsidR="005B10E2" w:rsidRPr="001D065E" w:rsidRDefault="005B10E2" w:rsidP="0016336F">
            <w:pPr>
              <w:spacing w:line="360" w:lineRule="auto"/>
              <w:jc w:val="center"/>
              <w:rPr>
                <w:snapToGrid w:val="0"/>
              </w:rPr>
            </w:pPr>
            <w:r w:rsidRPr="001D065E">
              <w:rPr>
                <w:rFonts w:hint="eastAsia"/>
                <w:snapToGrid w:val="0"/>
              </w:rPr>
              <w:t>0.2</w:t>
            </w:r>
          </w:p>
        </w:tc>
      </w:tr>
      <w:tr w:rsidR="005B10E2" w:rsidRPr="001D065E" w14:paraId="173D9150" w14:textId="77777777" w:rsidTr="00026211">
        <w:tc>
          <w:tcPr>
            <w:tcW w:w="4261" w:type="dxa"/>
            <w:vAlign w:val="center"/>
          </w:tcPr>
          <w:p w14:paraId="2AA67A7F" w14:textId="30053300" w:rsidR="005B10E2" w:rsidRPr="001D065E" w:rsidRDefault="005B10E2" w:rsidP="0016336F">
            <w:pPr>
              <w:spacing w:line="360" w:lineRule="auto"/>
              <w:jc w:val="center"/>
              <w:rPr>
                <w:snapToGrid w:val="0"/>
              </w:rPr>
            </w:pPr>
            <w:r w:rsidRPr="001D065E">
              <w:rPr>
                <w:rFonts w:hint="eastAsia"/>
                <w:snapToGrid w:val="0"/>
              </w:rPr>
              <w:t>线膨胀系数</w:t>
            </w:r>
            <w:r w:rsidR="00026211" w:rsidRPr="001D065E">
              <w:rPr>
                <w:i/>
                <w:snapToGrid w:val="0"/>
              </w:rPr>
              <w:t>α</w:t>
            </w:r>
            <w:r w:rsidRPr="001D065E">
              <w:rPr>
                <w:rFonts w:hint="eastAsia"/>
                <w:snapToGrid w:val="0"/>
              </w:rPr>
              <w:t xml:space="preserve"> (1/</w:t>
            </w:r>
            <w:r w:rsidR="00026211" w:rsidRPr="001D065E">
              <w:rPr>
                <w:rFonts w:hint="eastAsia"/>
                <w:snapToGrid w:val="0"/>
              </w:rPr>
              <w:t>℃</w:t>
            </w:r>
            <w:r w:rsidRPr="001D065E">
              <w:rPr>
                <w:rFonts w:hint="eastAsia"/>
                <w:snapToGrid w:val="0"/>
              </w:rPr>
              <w:t>)</w:t>
            </w:r>
          </w:p>
        </w:tc>
        <w:tc>
          <w:tcPr>
            <w:tcW w:w="4261" w:type="dxa"/>
            <w:vAlign w:val="center"/>
          </w:tcPr>
          <w:p w14:paraId="4FB61482" w14:textId="253CEEE2" w:rsidR="005B10E2" w:rsidRPr="001D065E" w:rsidRDefault="00026211" w:rsidP="0016336F">
            <w:pPr>
              <w:spacing w:line="360" w:lineRule="auto"/>
              <w:jc w:val="center"/>
              <w:rPr>
                <w:snapToGrid w:val="0"/>
              </w:rPr>
            </w:pPr>
            <w:r w:rsidRPr="001D065E">
              <w:rPr>
                <w:rFonts w:hint="eastAsia"/>
                <w:snapToGrid w:val="0"/>
              </w:rPr>
              <w:t>1</w:t>
            </w:r>
            <w:r w:rsidRPr="001D065E">
              <w:rPr>
                <w:rFonts w:hint="eastAsia"/>
                <w:snapToGrid w:val="0"/>
              </w:rPr>
              <w:t>×</w:t>
            </w:r>
            <w:r w:rsidRPr="001D065E">
              <w:rPr>
                <w:rFonts w:hint="eastAsia"/>
                <w:snapToGrid w:val="0"/>
              </w:rPr>
              <w:t>10</w:t>
            </w:r>
            <w:r w:rsidRPr="001D065E">
              <w:rPr>
                <w:rFonts w:hint="eastAsia"/>
                <w:snapToGrid w:val="0"/>
                <w:vertAlign w:val="superscript"/>
              </w:rPr>
              <w:t>-5</w:t>
            </w:r>
          </w:p>
        </w:tc>
      </w:tr>
      <w:tr w:rsidR="005B10E2" w:rsidRPr="001D065E" w14:paraId="127BDF01" w14:textId="77777777" w:rsidTr="00026211">
        <w:tc>
          <w:tcPr>
            <w:tcW w:w="4261" w:type="dxa"/>
            <w:vAlign w:val="center"/>
          </w:tcPr>
          <w:p w14:paraId="2FFC7032" w14:textId="09B314D0" w:rsidR="005B10E2" w:rsidRPr="001D065E" w:rsidRDefault="005B10E2" w:rsidP="0016336F">
            <w:pPr>
              <w:spacing w:line="360" w:lineRule="auto"/>
              <w:jc w:val="center"/>
              <w:rPr>
                <w:snapToGrid w:val="0"/>
              </w:rPr>
            </w:pPr>
            <w:r w:rsidRPr="001D065E">
              <w:rPr>
                <w:rFonts w:hint="eastAsia"/>
                <w:snapToGrid w:val="0"/>
              </w:rPr>
              <w:t>重力密度</w:t>
            </w:r>
            <w:r w:rsidR="00026211" w:rsidRPr="001D065E">
              <w:rPr>
                <w:i/>
                <w:snapToGrid w:val="0"/>
              </w:rPr>
              <w:t>γ</w:t>
            </w:r>
            <w:r w:rsidR="00026211" w:rsidRPr="001D065E">
              <w:rPr>
                <w:rFonts w:hint="eastAsia"/>
                <w:snapToGrid w:val="0"/>
                <w:vertAlign w:val="subscript"/>
              </w:rPr>
              <w:t>g</w:t>
            </w:r>
            <w:r w:rsidR="00026211" w:rsidRPr="001D065E">
              <w:rPr>
                <w:rFonts w:hint="eastAsia"/>
                <w:snapToGrid w:val="0"/>
              </w:rPr>
              <w:t xml:space="preserve"> </w:t>
            </w:r>
            <w:r w:rsidRPr="001D065E">
              <w:rPr>
                <w:rFonts w:hint="eastAsia"/>
                <w:snapToGrid w:val="0"/>
              </w:rPr>
              <w:t>(kN/m</w:t>
            </w:r>
            <w:r w:rsidRPr="001D065E">
              <w:rPr>
                <w:rFonts w:hint="eastAsia"/>
                <w:snapToGrid w:val="0"/>
                <w:vertAlign w:val="superscript"/>
              </w:rPr>
              <w:t>3</w:t>
            </w:r>
            <w:r w:rsidRPr="001D065E">
              <w:rPr>
                <w:rFonts w:hint="eastAsia"/>
                <w:snapToGrid w:val="0"/>
              </w:rPr>
              <w:t>)</w:t>
            </w:r>
          </w:p>
        </w:tc>
        <w:tc>
          <w:tcPr>
            <w:tcW w:w="4261" w:type="dxa"/>
            <w:vAlign w:val="center"/>
          </w:tcPr>
          <w:p w14:paraId="0269089B" w14:textId="2DA50D20" w:rsidR="005B10E2" w:rsidRPr="001D065E" w:rsidRDefault="00026211" w:rsidP="0016336F">
            <w:pPr>
              <w:spacing w:line="360" w:lineRule="auto"/>
              <w:jc w:val="center"/>
              <w:rPr>
                <w:snapToGrid w:val="0"/>
              </w:rPr>
            </w:pPr>
            <w:r w:rsidRPr="001D065E">
              <w:rPr>
                <w:rFonts w:hint="eastAsia"/>
                <w:snapToGrid w:val="0"/>
              </w:rPr>
              <w:t>25.6</w:t>
            </w:r>
          </w:p>
        </w:tc>
      </w:tr>
    </w:tbl>
    <w:p w14:paraId="7B4C0B1C" w14:textId="77777777"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i/>
          <w:snapToGrid w:val="0"/>
          <w:color w:val="000000"/>
          <w:kern w:val="0"/>
          <w:sz w:val="21"/>
          <w:szCs w:val="21"/>
        </w:rPr>
      </w:pPr>
      <w:bookmarkStart w:id="68" w:name="_Toc27499028"/>
      <w:bookmarkStart w:id="69" w:name="_Toc21179"/>
      <w:bookmarkStart w:id="70" w:name="_Toc69409555"/>
      <w:r w:rsidRPr="000F25FD">
        <w:rPr>
          <w:rFonts w:ascii="黑体" w:eastAsia="黑体" w:hAnsi="黑体"/>
          <w:b w:val="0"/>
          <w:bCs w:val="0"/>
          <w:snapToGrid w:val="0"/>
          <w:color w:val="000000"/>
          <w:kern w:val="0"/>
          <w:sz w:val="21"/>
          <w:szCs w:val="21"/>
        </w:rPr>
        <w:t xml:space="preserve">4.3  </w:t>
      </w:r>
      <w:r w:rsidRPr="000F25FD">
        <w:rPr>
          <w:rFonts w:ascii="黑体" w:eastAsia="黑体" w:hAnsi="黑体" w:hint="eastAsia"/>
          <w:b w:val="0"/>
          <w:bCs w:val="0"/>
          <w:snapToGrid w:val="0"/>
          <w:color w:val="000000"/>
          <w:kern w:val="0"/>
          <w:sz w:val="21"/>
          <w:szCs w:val="21"/>
        </w:rPr>
        <w:t>中间层材料</w:t>
      </w:r>
      <w:bookmarkEnd w:id="68"/>
      <w:bookmarkEnd w:id="69"/>
      <w:bookmarkEnd w:id="70"/>
    </w:p>
    <w:p w14:paraId="48CFC339" w14:textId="14C26AE1" w:rsidR="00E9270B" w:rsidRPr="001D065E" w:rsidRDefault="00AE46B3" w:rsidP="00E04FE0">
      <w:pPr>
        <w:spacing w:line="360" w:lineRule="auto"/>
        <w:rPr>
          <w:snapToGrid w:val="0"/>
          <w:kern w:val="0"/>
          <w:szCs w:val="21"/>
        </w:rPr>
      </w:pPr>
      <w:r w:rsidRPr="00D90D2E">
        <w:rPr>
          <w:rFonts w:hint="eastAsia"/>
          <w:b/>
          <w:bCs/>
          <w:snapToGrid w:val="0"/>
        </w:rPr>
        <w:t>4.</w:t>
      </w:r>
      <w:r w:rsidRPr="00D90D2E">
        <w:rPr>
          <w:b/>
          <w:bCs/>
          <w:snapToGrid w:val="0"/>
        </w:rPr>
        <w:t>3.</w:t>
      </w:r>
      <w:r w:rsidR="00B57292" w:rsidRPr="00D90D2E">
        <w:rPr>
          <w:rFonts w:hint="eastAsia"/>
          <w:b/>
          <w:bCs/>
          <w:snapToGrid w:val="0"/>
        </w:rPr>
        <w:t>1</w:t>
      </w:r>
      <w:r w:rsidR="00B57292" w:rsidRPr="001D065E">
        <w:rPr>
          <w:snapToGrid w:val="0"/>
        </w:rPr>
        <w:t xml:space="preserve"> </w:t>
      </w:r>
      <w:r w:rsidR="00C852DC" w:rsidRPr="001D065E">
        <w:rPr>
          <w:rFonts w:hint="eastAsia"/>
          <w:snapToGrid w:val="0"/>
        </w:rPr>
        <w:t xml:space="preserve"> </w:t>
      </w:r>
      <w:r w:rsidR="00547DCB" w:rsidRPr="001D065E">
        <w:rPr>
          <w:rFonts w:hint="eastAsia"/>
          <w:snapToGrid w:val="0"/>
          <w:kern w:val="0"/>
          <w:szCs w:val="21"/>
        </w:rPr>
        <w:t>聚乙烯醇缩丁醛</w:t>
      </w:r>
      <w:r w:rsidRPr="001D065E">
        <w:rPr>
          <w:rFonts w:hint="eastAsia"/>
          <w:snapToGrid w:val="0"/>
          <w:kern w:val="0"/>
          <w:szCs w:val="21"/>
        </w:rPr>
        <w:t>中间层材料</w:t>
      </w:r>
      <w:r w:rsidRPr="001D065E">
        <w:rPr>
          <w:snapToGrid w:val="0"/>
          <w:kern w:val="0"/>
          <w:szCs w:val="21"/>
        </w:rPr>
        <w:t>应符合</w:t>
      </w:r>
      <w:proofErr w:type="gramStart"/>
      <w:r w:rsidRPr="001D065E">
        <w:rPr>
          <w:snapToGrid w:val="0"/>
          <w:kern w:val="0"/>
          <w:szCs w:val="21"/>
        </w:rPr>
        <w:t>现行</w:t>
      </w:r>
      <w:r w:rsidR="00DF44C5" w:rsidRPr="001D065E">
        <w:rPr>
          <w:rFonts w:hint="eastAsia"/>
          <w:snapToGrid w:val="0"/>
          <w:kern w:val="0"/>
          <w:szCs w:val="21"/>
        </w:rPr>
        <w:t>行业</w:t>
      </w:r>
      <w:proofErr w:type="gramEnd"/>
      <w:r w:rsidRPr="001D065E">
        <w:rPr>
          <w:snapToGrid w:val="0"/>
          <w:kern w:val="0"/>
          <w:szCs w:val="21"/>
        </w:rPr>
        <w:t>标准《</w:t>
      </w:r>
      <w:r w:rsidRPr="001D065E">
        <w:rPr>
          <w:rFonts w:hint="eastAsia"/>
          <w:snapToGrid w:val="0"/>
          <w:kern w:val="0"/>
          <w:szCs w:val="21"/>
        </w:rPr>
        <w:t>夹层玻璃用聚乙烯醇缩丁醛</w:t>
      </w:r>
      <w:r w:rsidRPr="001D065E">
        <w:rPr>
          <w:rFonts w:hint="eastAsia"/>
          <w:snapToGrid w:val="0"/>
          <w:kern w:val="0"/>
          <w:szCs w:val="21"/>
        </w:rPr>
        <w:t>(PVB)</w:t>
      </w:r>
      <w:r w:rsidRPr="001D065E">
        <w:rPr>
          <w:rFonts w:hint="eastAsia"/>
          <w:snapToGrid w:val="0"/>
          <w:kern w:val="0"/>
          <w:szCs w:val="21"/>
        </w:rPr>
        <w:t>胶片</w:t>
      </w:r>
      <w:r w:rsidRPr="001D065E">
        <w:rPr>
          <w:snapToGrid w:val="0"/>
          <w:kern w:val="0"/>
          <w:szCs w:val="21"/>
        </w:rPr>
        <w:t>》</w:t>
      </w:r>
      <w:r w:rsidRPr="001D065E">
        <w:rPr>
          <w:rFonts w:hint="eastAsia"/>
          <w:snapToGrid w:val="0"/>
          <w:szCs w:val="21"/>
        </w:rPr>
        <w:t>JC/T 2166</w:t>
      </w:r>
      <w:r w:rsidRPr="001D065E">
        <w:rPr>
          <w:snapToGrid w:val="0"/>
          <w:szCs w:val="21"/>
        </w:rPr>
        <w:t>的</w:t>
      </w:r>
      <w:r w:rsidR="00F23600" w:rsidRPr="001D065E">
        <w:rPr>
          <w:rFonts w:hint="eastAsia"/>
          <w:snapToGrid w:val="0"/>
          <w:szCs w:val="21"/>
        </w:rPr>
        <w:t>有关</w:t>
      </w:r>
      <w:r w:rsidRPr="001D065E">
        <w:rPr>
          <w:snapToGrid w:val="0"/>
          <w:kern w:val="0"/>
          <w:szCs w:val="21"/>
        </w:rPr>
        <w:t>规定。</w:t>
      </w:r>
    </w:p>
    <w:p w14:paraId="32F8C296" w14:textId="3B8EBCE6" w:rsidR="00E9270B" w:rsidRPr="001D065E" w:rsidRDefault="005C2EF3" w:rsidP="0016336F">
      <w:pPr>
        <w:spacing w:line="360" w:lineRule="auto"/>
      </w:pPr>
      <w:r w:rsidRPr="00D90D2E">
        <w:rPr>
          <w:rFonts w:hint="eastAsia"/>
          <w:b/>
          <w:bCs/>
          <w:snapToGrid w:val="0"/>
        </w:rPr>
        <w:t>4.</w:t>
      </w:r>
      <w:r w:rsidRPr="00D90D2E">
        <w:rPr>
          <w:b/>
          <w:bCs/>
          <w:snapToGrid w:val="0"/>
        </w:rPr>
        <w:t>3.</w:t>
      </w:r>
      <w:r w:rsidRPr="00D90D2E">
        <w:rPr>
          <w:rFonts w:hint="eastAsia"/>
          <w:b/>
          <w:bCs/>
          <w:snapToGrid w:val="0"/>
        </w:rPr>
        <w:t>2</w:t>
      </w:r>
      <w:r w:rsidRPr="001D065E">
        <w:rPr>
          <w:rFonts w:hint="eastAsia"/>
          <w:snapToGrid w:val="0"/>
        </w:rPr>
        <w:t xml:space="preserve">  </w:t>
      </w:r>
      <w:r w:rsidRPr="001D065E">
        <w:t>中间层材料剪切模量</w:t>
      </w:r>
      <w:r w:rsidRPr="001D065E">
        <w:rPr>
          <w:rFonts w:hint="eastAsia"/>
        </w:rPr>
        <w:t>、</w:t>
      </w:r>
      <w:r w:rsidRPr="001D065E">
        <w:t>拉伸强度</w:t>
      </w:r>
      <w:r w:rsidRPr="001D065E">
        <w:rPr>
          <w:rFonts w:hint="eastAsia"/>
        </w:rPr>
        <w:t>、撕裂强度、</w:t>
      </w:r>
      <w:r w:rsidR="003C147A">
        <w:rPr>
          <w:rFonts w:hint="eastAsia"/>
        </w:rPr>
        <w:t>粘接</w:t>
      </w:r>
      <w:r w:rsidRPr="001D065E">
        <w:rPr>
          <w:rFonts w:hint="eastAsia"/>
        </w:rPr>
        <w:t>强度、延伸率</w:t>
      </w:r>
      <w:r w:rsidRPr="001D065E">
        <w:t>等基本性能</w:t>
      </w:r>
      <w:r w:rsidRPr="001D065E">
        <w:rPr>
          <w:rFonts w:hint="eastAsia"/>
        </w:rPr>
        <w:t>应满足设计要求，且其拉伸性能应按</w:t>
      </w:r>
      <w:r w:rsidRPr="001D065E">
        <w:rPr>
          <w:shd w:val="clear" w:color="auto" w:fill="FFFFFF"/>
        </w:rPr>
        <w:t>现行国家标准</w:t>
      </w:r>
      <w:r w:rsidRPr="001D065E">
        <w:rPr>
          <w:rFonts w:hint="eastAsia"/>
        </w:rPr>
        <w:t>《塑料</w:t>
      </w:r>
      <w:r w:rsidR="00E80272" w:rsidRPr="001D065E">
        <w:rPr>
          <w:rFonts w:hint="eastAsia"/>
        </w:rPr>
        <w:t xml:space="preserve"> </w:t>
      </w:r>
      <w:r w:rsidRPr="001D065E">
        <w:rPr>
          <w:rFonts w:hint="eastAsia"/>
        </w:rPr>
        <w:t>拉伸性能的测定</w:t>
      </w:r>
      <w:r w:rsidR="009D32DE" w:rsidRPr="001D065E">
        <w:rPr>
          <w:rFonts w:hint="eastAsia"/>
        </w:rPr>
        <w:t xml:space="preserve"> </w:t>
      </w:r>
      <w:r w:rsidR="009D32DE" w:rsidRPr="001D065E">
        <w:rPr>
          <w:rFonts w:hint="eastAsia"/>
        </w:rPr>
        <w:t>第</w:t>
      </w:r>
      <w:r w:rsidR="009D32DE" w:rsidRPr="001D065E">
        <w:rPr>
          <w:rFonts w:hint="eastAsia"/>
        </w:rPr>
        <w:t>1</w:t>
      </w:r>
      <w:r w:rsidR="009D32DE" w:rsidRPr="001D065E">
        <w:rPr>
          <w:rFonts w:hint="eastAsia"/>
        </w:rPr>
        <w:t>部分：总则</w:t>
      </w:r>
      <w:r w:rsidRPr="001D065E">
        <w:rPr>
          <w:rFonts w:hint="eastAsia"/>
        </w:rPr>
        <w:t>》</w:t>
      </w:r>
      <w:r w:rsidRPr="001D065E">
        <w:rPr>
          <w:rFonts w:hint="eastAsia"/>
        </w:rPr>
        <w:t>GB/T 1040</w:t>
      </w:r>
      <w:r w:rsidR="002052F0" w:rsidRPr="001D065E">
        <w:rPr>
          <w:rFonts w:hint="eastAsia"/>
        </w:rPr>
        <w:t>.1</w:t>
      </w:r>
      <w:r w:rsidR="00751221" w:rsidRPr="001D065E">
        <w:rPr>
          <w:rFonts w:hint="eastAsia"/>
        </w:rPr>
        <w:t>、《塑料</w:t>
      </w:r>
      <w:r w:rsidR="00751221" w:rsidRPr="001D065E">
        <w:rPr>
          <w:rFonts w:hint="eastAsia"/>
        </w:rPr>
        <w:t xml:space="preserve"> </w:t>
      </w:r>
      <w:r w:rsidR="00751221" w:rsidRPr="001D065E">
        <w:rPr>
          <w:rFonts w:hint="eastAsia"/>
        </w:rPr>
        <w:t>拉伸性能的测定</w:t>
      </w:r>
      <w:r w:rsidR="00751221" w:rsidRPr="001D065E">
        <w:rPr>
          <w:rFonts w:hint="eastAsia"/>
        </w:rPr>
        <w:t xml:space="preserve"> </w:t>
      </w:r>
      <w:r w:rsidR="00751221" w:rsidRPr="001D065E">
        <w:rPr>
          <w:rFonts w:hint="eastAsia"/>
        </w:rPr>
        <w:t>第</w:t>
      </w:r>
      <w:r w:rsidR="00751221" w:rsidRPr="001D065E">
        <w:rPr>
          <w:rFonts w:hint="eastAsia"/>
        </w:rPr>
        <w:t>3</w:t>
      </w:r>
      <w:r w:rsidR="00751221" w:rsidRPr="001D065E">
        <w:rPr>
          <w:rFonts w:hint="eastAsia"/>
        </w:rPr>
        <w:t>部分：薄膜和薄片的试验条件》</w:t>
      </w:r>
      <w:r w:rsidR="00751221" w:rsidRPr="001D065E">
        <w:rPr>
          <w:rFonts w:hint="eastAsia"/>
        </w:rPr>
        <w:t>GB/T 1040.3</w:t>
      </w:r>
      <w:r w:rsidRPr="001D065E">
        <w:rPr>
          <w:rFonts w:hint="eastAsia"/>
        </w:rPr>
        <w:t>的</w:t>
      </w:r>
      <w:r w:rsidR="00751221" w:rsidRPr="001D065E">
        <w:rPr>
          <w:rFonts w:hint="eastAsia"/>
        </w:rPr>
        <w:t>有关</w:t>
      </w:r>
      <w:r w:rsidRPr="001D065E">
        <w:rPr>
          <w:rFonts w:hint="eastAsia"/>
        </w:rPr>
        <w:t>规定测定，</w:t>
      </w:r>
      <w:r w:rsidRPr="001D065E">
        <w:rPr>
          <w:shd w:val="clear" w:color="auto" w:fill="FFFFFF"/>
        </w:rPr>
        <w:t>剪切模量</w:t>
      </w:r>
      <w:r w:rsidRPr="001D065E">
        <w:rPr>
          <w:rFonts w:hint="eastAsia"/>
          <w:shd w:val="clear" w:color="auto" w:fill="FFFFFF"/>
        </w:rPr>
        <w:t>应按</w:t>
      </w:r>
      <w:r w:rsidRPr="001D065E">
        <w:rPr>
          <w:shd w:val="clear" w:color="auto" w:fill="FFFFFF"/>
        </w:rPr>
        <w:t>现行国家标准</w:t>
      </w:r>
      <w:hyperlink r:id="rId89" w:tgtFrame="https://www.baidu.com/_blank" w:history="1">
        <w:r w:rsidRPr="001D065E">
          <w:rPr>
            <w:shd w:val="clear" w:color="auto" w:fill="FFFFFF"/>
          </w:rPr>
          <w:t>《夹层玻璃中间层材料剪切模量的测量方法</w:t>
        </w:r>
      </w:hyperlink>
      <w:r w:rsidRPr="001D065E">
        <w:rPr>
          <w:shd w:val="clear" w:color="auto" w:fill="FFFFFF"/>
        </w:rPr>
        <w:t>》</w:t>
      </w:r>
      <w:r w:rsidRPr="001D065E">
        <w:rPr>
          <w:shd w:val="clear" w:color="auto" w:fill="FFFFFF"/>
        </w:rPr>
        <w:t>GB/T 32061</w:t>
      </w:r>
      <w:r w:rsidRPr="001D065E">
        <w:rPr>
          <w:shd w:val="clear" w:color="auto" w:fill="FFFFFF"/>
        </w:rPr>
        <w:t>的规定</w:t>
      </w:r>
      <w:r w:rsidRPr="001D065E">
        <w:rPr>
          <w:rFonts w:hint="eastAsia"/>
          <w:shd w:val="clear" w:color="auto" w:fill="FFFFFF"/>
        </w:rPr>
        <w:t>测定</w:t>
      </w:r>
      <w:r w:rsidRPr="001D065E">
        <w:rPr>
          <w:shd w:val="clear" w:color="auto" w:fill="FFFFFF"/>
        </w:rPr>
        <w:t>。</w:t>
      </w:r>
    </w:p>
    <w:p w14:paraId="3738CDDB" w14:textId="6DF19E41" w:rsidR="00973DBD" w:rsidRPr="001D065E" w:rsidRDefault="00581ED0" w:rsidP="0016336F">
      <w:pPr>
        <w:spacing w:line="360" w:lineRule="auto"/>
      </w:pPr>
      <w:r w:rsidRPr="00D90D2E">
        <w:rPr>
          <w:rFonts w:hint="eastAsia"/>
          <w:b/>
          <w:bCs/>
          <w:snapToGrid w:val="0"/>
        </w:rPr>
        <w:lastRenderedPageBreak/>
        <w:t>4.</w:t>
      </w:r>
      <w:r w:rsidRPr="00D90D2E">
        <w:rPr>
          <w:b/>
          <w:bCs/>
          <w:snapToGrid w:val="0"/>
        </w:rPr>
        <w:t>3.</w:t>
      </w:r>
      <w:r w:rsidR="002E62E1" w:rsidRPr="00D90D2E">
        <w:rPr>
          <w:rFonts w:hint="eastAsia"/>
          <w:b/>
          <w:bCs/>
          <w:snapToGrid w:val="0"/>
        </w:rPr>
        <w:t>3</w:t>
      </w:r>
      <w:r w:rsidRPr="001D065E">
        <w:rPr>
          <w:rFonts w:hint="eastAsia"/>
          <w:snapToGrid w:val="0"/>
        </w:rPr>
        <w:t xml:space="preserve"> </w:t>
      </w:r>
      <w:r w:rsidR="00C852DC" w:rsidRPr="001D065E">
        <w:rPr>
          <w:rFonts w:hint="eastAsia"/>
          <w:snapToGrid w:val="0"/>
        </w:rPr>
        <w:t xml:space="preserve"> </w:t>
      </w:r>
      <w:r w:rsidR="007D2F65" w:rsidRPr="001D065E">
        <w:rPr>
          <w:rFonts w:cs="宋体" w:hint="eastAsia"/>
          <w:snapToGrid w:val="0"/>
        </w:rPr>
        <w:t>改进增强型乙烯</w:t>
      </w:r>
      <w:r w:rsidR="007D2F65" w:rsidRPr="001D065E">
        <w:rPr>
          <w:rFonts w:cs="宋体" w:hint="eastAsia"/>
          <w:snapToGrid w:val="0"/>
        </w:rPr>
        <w:t>-</w:t>
      </w:r>
      <w:r w:rsidR="007D2F65" w:rsidRPr="001D065E">
        <w:rPr>
          <w:rFonts w:cs="宋体" w:hint="eastAsia"/>
          <w:snapToGrid w:val="0"/>
        </w:rPr>
        <w:t>醋酸乙烯共聚物（</w:t>
      </w:r>
      <w:r w:rsidR="007D2F65" w:rsidRPr="001D065E">
        <w:rPr>
          <w:rFonts w:cs="宋体" w:hint="eastAsia"/>
          <w:snapToGrid w:val="0"/>
        </w:rPr>
        <w:t>EVA</w:t>
      </w:r>
      <w:r w:rsidR="007D2F65" w:rsidRPr="001D065E">
        <w:rPr>
          <w:rFonts w:cs="宋体" w:hint="eastAsia"/>
          <w:snapToGrid w:val="0"/>
        </w:rPr>
        <w:t>）胶片</w:t>
      </w:r>
      <w:r w:rsidRPr="001D065E">
        <w:rPr>
          <w:rFonts w:hint="eastAsia"/>
        </w:rPr>
        <w:t>及其他中间层材料</w:t>
      </w:r>
      <w:r w:rsidRPr="001D065E">
        <w:rPr>
          <w:rFonts w:hint="eastAsia"/>
          <w:snapToGrid w:val="0"/>
        </w:rPr>
        <w:t>的</w:t>
      </w:r>
      <w:r w:rsidRPr="001D065E">
        <w:t>剪切模量</w:t>
      </w:r>
      <w:r w:rsidR="00973DBD" w:rsidRPr="001D065E">
        <w:rPr>
          <w:rFonts w:hint="eastAsia"/>
        </w:rPr>
        <w:t>、</w:t>
      </w:r>
      <w:r w:rsidRPr="001D065E">
        <w:t>拉伸强度</w:t>
      </w:r>
      <w:r w:rsidR="00973DBD" w:rsidRPr="001D065E">
        <w:rPr>
          <w:rFonts w:hint="eastAsia"/>
        </w:rPr>
        <w:t>、</w:t>
      </w:r>
      <w:r w:rsidRPr="001D065E">
        <w:rPr>
          <w:rFonts w:hint="eastAsia"/>
        </w:rPr>
        <w:t>撕裂强度</w:t>
      </w:r>
      <w:r w:rsidR="00973DBD" w:rsidRPr="001D065E">
        <w:rPr>
          <w:rFonts w:hint="eastAsia"/>
        </w:rPr>
        <w:t>、</w:t>
      </w:r>
      <w:r w:rsidR="003C147A">
        <w:rPr>
          <w:rFonts w:hint="eastAsia"/>
        </w:rPr>
        <w:t>粘接</w:t>
      </w:r>
      <w:r w:rsidRPr="001D065E">
        <w:rPr>
          <w:rFonts w:hint="eastAsia"/>
        </w:rPr>
        <w:t>强度、延伸率</w:t>
      </w:r>
      <w:r w:rsidRPr="001D065E">
        <w:t>等基本性能</w:t>
      </w:r>
      <w:r w:rsidRPr="001D065E">
        <w:rPr>
          <w:rFonts w:hint="eastAsia"/>
        </w:rPr>
        <w:t>应</w:t>
      </w:r>
      <w:r w:rsidR="00973DBD" w:rsidRPr="001D065E">
        <w:rPr>
          <w:rFonts w:hint="eastAsia"/>
        </w:rPr>
        <w:t>符合</w:t>
      </w:r>
      <w:r w:rsidRPr="001D065E">
        <w:t>设计要求</w:t>
      </w:r>
      <w:r w:rsidRPr="001D065E">
        <w:rPr>
          <w:rFonts w:hint="eastAsia"/>
        </w:rPr>
        <w:t>。</w:t>
      </w:r>
    </w:p>
    <w:p w14:paraId="358E9CE0" w14:textId="3672C661" w:rsidR="00581ED0" w:rsidRPr="001D065E" w:rsidRDefault="00973DBD" w:rsidP="0016336F">
      <w:pPr>
        <w:spacing w:line="360" w:lineRule="auto"/>
        <w:rPr>
          <w:snapToGrid w:val="0"/>
        </w:rPr>
      </w:pPr>
      <w:r w:rsidRPr="001D065E">
        <w:rPr>
          <w:rStyle w:val="af6"/>
          <w:rFonts w:ascii="华文仿宋" w:eastAsia="华文仿宋" w:hAnsi="华文仿宋" w:hint="eastAsia"/>
        </w:rPr>
        <w:t>【条文说明】4.3.</w:t>
      </w:r>
      <w:r w:rsidR="00AD7AD3" w:rsidRPr="001D065E">
        <w:rPr>
          <w:rStyle w:val="af6"/>
          <w:rFonts w:ascii="华文仿宋" w:eastAsia="华文仿宋" w:hAnsi="华文仿宋" w:hint="eastAsia"/>
        </w:rPr>
        <w:t>3</w:t>
      </w:r>
      <w:r w:rsidRPr="001D065E">
        <w:rPr>
          <w:rStyle w:val="af6"/>
          <w:rFonts w:ascii="华文仿宋" w:eastAsia="华文仿宋" w:hAnsi="华文仿宋" w:hint="eastAsia"/>
        </w:rPr>
        <w:t xml:space="preserve"> </w:t>
      </w:r>
      <w:r w:rsidR="00743D11"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传统EVA材料不能满足相关结构性能要求。随着技术进步，EVA胶片的结构性</w:t>
      </w:r>
      <w:proofErr w:type="gramStart"/>
      <w:r w:rsidRPr="001D065E">
        <w:rPr>
          <w:rStyle w:val="af6"/>
          <w:rFonts w:ascii="华文仿宋" w:eastAsia="华文仿宋" w:hAnsi="华文仿宋" w:hint="eastAsia"/>
        </w:rPr>
        <w:t>能甚至</w:t>
      </w:r>
      <w:proofErr w:type="gramEnd"/>
      <w:r w:rsidRPr="001D065E">
        <w:rPr>
          <w:rStyle w:val="af6"/>
          <w:rFonts w:ascii="华文仿宋" w:eastAsia="华文仿宋" w:hAnsi="华文仿宋" w:hint="eastAsia"/>
        </w:rPr>
        <w:t>超过PVB中间层材料，在有产品标准或经过技术论证符合要求后，这类材料可以用于结构用夹层玻璃制作。</w:t>
      </w:r>
    </w:p>
    <w:p w14:paraId="3B251425" w14:textId="69510BE9"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i/>
          <w:snapToGrid w:val="0"/>
          <w:color w:val="000000"/>
          <w:kern w:val="0"/>
          <w:sz w:val="21"/>
          <w:szCs w:val="21"/>
        </w:rPr>
      </w:pPr>
      <w:bookmarkStart w:id="71" w:name="_Toc328406685"/>
      <w:bookmarkStart w:id="72" w:name="_Toc27499029"/>
      <w:bookmarkStart w:id="73" w:name="_Toc28385"/>
      <w:bookmarkStart w:id="74" w:name="_Toc69409556"/>
      <w:r w:rsidRPr="000F25FD">
        <w:rPr>
          <w:rFonts w:ascii="黑体" w:eastAsia="黑体" w:hAnsi="黑体"/>
          <w:b w:val="0"/>
          <w:bCs w:val="0"/>
          <w:snapToGrid w:val="0"/>
          <w:color w:val="000000"/>
          <w:kern w:val="0"/>
          <w:sz w:val="21"/>
          <w:szCs w:val="21"/>
        </w:rPr>
        <w:t xml:space="preserve">4.4  </w:t>
      </w:r>
      <w:r w:rsidR="003C147A" w:rsidRPr="000F25FD">
        <w:rPr>
          <w:rFonts w:ascii="黑体" w:eastAsia="黑体" w:hAnsi="黑体" w:hint="eastAsia"/>
          <w:b w:val="0"/>
          <w:bCs w:val="0"/>
          <w:snapToGrid w:val="0"/>
          <w:color w:val="000000"/>
          <w:kern w:val="0"/>
          <w:sz w:val="21"/>
          <w:szCs w:val="21"/>
        </w:rPr>
        <w:t>粘接</w:t>
      </w:r>
      <w:r w:rsidRPr="000F25FD">
        <w:rPr>
          <w:rFonts w:ascii="黑体" w:eastAsia="黑体" w:hAnsi="黑体" w:hint="eastAsia"/>
          <w:b w:val="0"/>
          <w:bCs w:val="0"/>
          <w:snapToGrid w:val="0"/>
          <w:color w:val="000000"/>
          <w:kern w:val="0"/>
          <w:sz w:val="21"/>
          <w:szCs w:val="21"/>
        </w:rPr>
        <w:t>及</w:t>
      </w:r>
      <w:r w:rsidR="000A6897" w:rsidRPr="000F25FD">
        <w:rPr>
          <w:rFonts w:ascii="黑体" w:eastAsia="黑体" w:hAnsi="黑体" w:hint="eastAsia"/>
          <w:b w:val="0"/>
          <w:bCs w:val="0"/>
          <w:snapToGrid w:val="0"/>
          <w:color w:val="000000"/>
          <w:kern w:val="0"/>
          <w:sz w:val="21"/>
          <w:szCs w:val="21"/>
        </w:rPr>
        <w:t>密封</w:t>
      </w:r>
      <w:r w:rsidRPr="000F25FD">
        <w:rPr>
          <w:rFonts w:ascii="黑体" w:eastAsia="黑体" w:hAnsi="黑体" w:hint="eastAsia"/>
          <w:b w:val="0"/>
          <w:bCs w:val="0"/>
          <w:snapToGrid w:val="0"/>
          <w:color w:val="000000"/>
          <w:kern w:val="0"/>
          <w:sz w:val="21"/>
          <w:szCs w:val="21"/>
        </w:rPr>
        <w:t>材料</w:t>
      </w:r>
      <w:bookmarkEnd w:id="71"/>
      <w:bookmarkEnd w:id="72"/>
      <w:bookmarkEnd w:id="73"/>
      <w:bookmarkEnd w:id="74"/>
    </w:p>
    <w:p w14:paraId="7F8B38EE" w14:textId="66076375" w:rsidR="002C4412" w:rsidRPr="001D065E" w:rsidRDefault="00AE46B3" w:rsidP="0016336F">
      <w:pPr>
        <w:spacing w:line="360" w:lineRule="auto"/>
        <w:rPr>
          <w:snapToGrid w:val="0"/>
        </w:rPr>
      </w:pPr>
      <w:r w:rsidRPr="00717045">
        <w:rPr>
          <w:rFonts w:hint="eastAsia"/>
          <w:b/>
          <w:bCs/>
          <w:snapToGrid w:val="0"/>
        </w:rPr>
        <w:t>4.4.1</w:t>
      </w:r>
      <w:r w:rsidR="009D32DE" w:rsidRPr="001D065E">
        <w:rPr>
          <w:rFonts w:hint="eastAsia"/>
          <w:snapToGrid w:val="0"/>
        </w:rPr>
        <w:t xml:space="preserve">  </w:t>
      </w:r>
      <w:r w:rsidR="00E04FE0" w:rsidRPr="001D065E">
        <w:rPr>
          <w:rFonts w:hint="eastAsia"/>
          <w:snapToGrid w:val="0"/>
        </w:rPr>
        <w:t>玻璃结构工程</w:t>
      </w:r>
      <w:r w:rsidR="00E04FE0" w:rsidRPr="001D065E">
        <w:rPr>
          <w:snapToGrid w:val="0"/>
        </w:rPr>
        <w:t>用硅酮结构胶的性能应符合现行国家标准《建筑用硅酮结构密封胶》</w:t>
      </w:r>
      <w:r w:rsidR="00E04FE0" w:rsidRPr="001D065E">
        <w:rPr>
          <w:snapToGrid w:val="0"/>
        </w:rPr>
        <w:t>GB 16776</w:t>
      </w:r>
      <w:r w:rsidR="00E04FE0" w:rsidRPr="001D065E">
        <w:rPr>
          <w:rFonts w:hint="eastAsia"/>
          <w:snapToGrid w:val="0"/>
        </w:rPr>
        <w:t>的规定</w:t>
      </w:r>
      <w:r w:rsidR="002C4412" w:rsidRPr="001D065E">
        <w:rPr>
          <w:snapToGrid w:val="0"/>
        </w:rPr>
        <w:t>和</w:t>
      </w:r>
      <w:r w:rsidR="002C4412" w:rsidRPr="001D065E">
        <w:rPr>
          <w:rFonts w:ascii="宋体" w:cs="宋体" w:hint="eastAsia"/>
          <w:szCs w:val="21"/>
        </w:rPr>
        <w:t>《建筑幕墙用硅酮结构密封胶》</w:t>
      </w:r>
      <w:r w:rsidR="002C4412" w:rsidRPr="001D065E">
        <w:rPr>
          <w:rFonts w:ascii="宋体" w:cs="宋体"/>
          <w:szCs w:val="21"/>
        </w:rPr>
        <w:t>JG/T475</w:t>
      </w:r>
      <w:r w:rsidR="002C4412" w:rsidRPr="001D065E">
        <w:rPr>
          <w:rFonts w:hint="eastAsia"/>
          <w:snapToGrid w:val="0"/>
        </w:rPr>
        <w:t>的规定。</w:t>
      </w:r>
    </w:p>
    <w:p w14:paraId="2DE6A74E" w14:textId="5AAB8928" w:rsidR="00B3507F" w:rsidRPr="001D065E" w:rsidRDefault="00B3507F" w:rsidP="00B3507F">
      <w:pPr>
        <w:spacing w:line="360" w:lineRule="auto"/>
        <w:rPr>
          <w:snapToGrid w:val="0"/>
        </w:rPr>
      </w:pPr>
      <w:r w:rsidRPr="00717045">
        <w:rPr>
          <w:rFonts w:hint="eastAsia"/>
          <w:b/>
          <w:bCs/>
          <w:snapToGrid w:val="0"/>
        </w:rPr>
        <w:t>4.4.2</w:t>
      </w:r>
      <w:r w:rsidRPr="001D065E">
        <w:rPr>
          <w:rFonts w:hint="eastAsia"/>
          <w:snapToGrid w:val="0"/>
        </w:rPr>
        <w:t xml:space="preserve"> </w:t>
      </w:r>
      <w:r w:rsidR="009D32DE" w:rsidRPr="001D065E">
        <w:rPr>
          <w:rFonts w:hint="eastAsia"/>
          <w:snapToGrid w:val="0"/>
        </w:rPr>
        <w:t xml:space="preserve"> </w:t>
      </w:r>
      <w:r w:rsidRPr="001D065E">
        <w:rPr>
          <w:rFonts w:hint="eastAsia"/>
          <w:snapToGrid w:val="0"/>
        </w:rPr>
        <w:t>玻璃结构工程</w:t>
      </w:r>
      <w:r w:rsidR="00EC376A" w:rsidRPr="001D065E">
        <w:rPr>
          <w:rFonts w:hint="eastAsia"/>
          <w:snapToGrid w:val="0"/>
        </w:rPr>
        <w:t>采</w:t>
      </w:r>
      <w:r w:rsidRPr="001D065E">
        <w:rPr>
          <w:rFonts w:hint="eastAsia"/>
          <w:snapToGrid w:val="0"/>
        </w:rPr>
        <w:t>用聚氨酯类、环氧类等结构胶粘剂时，应符合下列规定：</w:t>
      </w:r>
    </w:p>
    <w:p w14:paraId="04AD2D63" w14:textId="73CF2B03" w:rsidR="00B3507F" w:rsidRPr="001D065E" w:rsidRDefault="00B3507F" w:rsidP="00B3507F">
      <w:pPr>
        <w:spacing w:line="360" w:lineRule="auto"/>
        <w:ind w:firstLineChars="200" w:firstLine="420"/>
        <w:rPr>
          <w:snapToGrid w:val="0"/>
        </w:rPr>
      </w:pPr>
      <w:r w:rsidRPr="001D065E">
        <w:rPr>
          <w:rFonts w:hint="eastAsia"/>
          <w:snapToGrid w:val="0"/>
        </w:rPr>
        <w:t xml:space="preserve">1  </w:t>
      </w:r>
      <w:proofErr w:type="gramStart"/>
      <w:r w:rsidRPr="001D065E">
        <w:rPr>
          <w:rFonts w:hint="eastAsia"/>
          <w:snapToGrid w:val="0"/>
        </w:rPr>
        <w:t>宜按照</w:t>
      </w:r>
      <w:proofErr w:type="gramEnd"/>
      <w:r w:rsidRPr="001D065E">
        <w:rPr>
          <w:rFonts w:hint="eastAsia"/>
          <w:snapToGrid w:val="0"/>
        </w:rPr>
        <w:t>现行国家标准《胶黏剂</w:t>
      </w:r>
      <w:r w:rsidRPr="001D065E">
        <w:rPr>
          <w:rFonts w:hint="eastAsia"/>
          <w:snapToGrid w:val="0"/>
        </w:rPr>
        <w:t xml:space="preserve"> </w:t>
      </w:r>
      <w:r w:rsidRPr="001D065E">
        <w:rPr>
          <w:rFonts w:hint="eastAsia"/>
          <w:snapToGrid w:val="0"/>
        </w:rPr>
        <w:t>拉伸剪切强度的测定（刚性材料对刚性材料）》</w:t>
      </w:r>
      <w:r w:rsidRPr="001D065E">
        <w:rPr>
          <w:rFonts w:hint="eastAsia"/>
          <w:snapToGrid w:val="0"/>
        </w:rPr>
        <w:t>GB/T 7124</w:t>
      </w:r>
      <w:r w:rsidRPr="001D065E">
        <w:rPr>
          <w:rFonts w:hint="eastAsia"/>
          <w:snapToGrid w:val="0"/>
        </w:rPr>
        <w:t>测定其用于玻璃对不锈钢粘接时的拉剪强度指标，并应符合设计要求；</w:t>
      </w:r>
    </w:p>
    <w:p w14:paraId="02B2DE79" w14:textId="0D90D1A5" w:rsidR="00B3507F" w:rsidRPr="001D065E" w:rsidRDefault="00B3507F" w:rsidP="00B3507F">
      <w:pPr>
        <w:spacing w:line="360" w:lineRule="auto"/>
        <w:ind w:firstLineChars="200" w:firstLine="420"/>
        <w:rPr>
          <w:snapToGrid w:val="0"/>
        </w:rPr>
      </w:pPr>
      <w:r w:rsidRPr="001D065E">
        <w:rPr>
          <w:rFonts w:hint="eastAsia"/>
          <w:snapToGrid w:val="0"/>
        </w:rPr>
        <w:t xml:space="preserve">2  </w:t>
      </w:r>
      <w:proofErr w:type="gramStart"/>
      <w:r w:rsidRPr="001D065E">
        <w:rPr>
          <w:rFonts w:hint="eastAsia"/>
          <w:snapToGrid w:val="0"/>
        </w:rPr>
        <w:t>宜按照</w:t>
      </w:r>
      <w:proofErr w:type="gramEnd"/>
      <w:r w:rsidRPr="001D065E">
        <w:rPr>
          <w:rFonts w:hint="eastAsia"/>
          <w:snapToGrid w:val="0"/>
        </w:rPr>
        <w:t>现行国家标准《树脂浇铸体性能试验方法》</w:t>
      </w:r>
      <w:r w:rsidRPr="001D065E">
        <w:rPr>
          <w:rFonts w:hint="eastAsia"/>
          <w:snapToGrid w:val="0"/>
        </w:rPr>
        <w:t>GB/T 2567</w:t>
      </w:r>
      <w:r w:rsidRPr="001D065E">
        <w:rPr>
          <w:rFonts w:hint="eastAsia"/>
          <w:snapToGrid w:val="0"/>
        </w:rPr>
        <w:t>测定其抗拉强度、抗压强度、抗弯强度指标，并应</w:t>
      </w:r>
      <w:r w:rsidR="00EC376A" w:rsidRPr="001D065E">
        <w:rPr>
          <w:rFonts w:hint="eastAsia"/>
          <w:snapToGrid w:val="0"/>
        </w:rPr>
        <w:t>符合</w:t>
      </w:r>
      <w:r w:rsidRPr="001D065E">
        <w:rPr>
          <w:rFonts w:hint="eastAsia"/>
          <w:snapToGrid w:val="0"/>
        </w:rPr>
        <w:t>设计要求；</w:t>
      </w:r>
    </w:p>
    <w:p w14:paraId="230D8194" w14:textId="026B4410" w:rsidR="00B3507F" w:rsidRPr="001D065E" w:rsidRDefault="00B3507F" w:rsidP="00B3507F">
      <w:pPr>
        <w:spacing w:line="360" w:lineRule="auto"/>
        <w:ind w:firstLineChars="200" w:firstLine="420"/>
        <w:rPr>
          <w:snapToGrid w:val="0"/>
        </w:rPr>
      </w:pPr>
      <w:r w:rsidRPr="001D065E">
        <w:rPr>
          <w:rFonts w:hint="eastAsia"/>
          <w:snapToGrid w:val="0"/>
        </w:rPr>
        <w:t xml:space="preserve">3  </w:t>
      </w:r>
      <w:proofErr w:type="gramStart"/>
      <w:r w:rsidR="004D1948" w:rsidRPr="001D065E">
        <w:rPr>
          <w:rFonts w:hint="eastAsia"/>
          <w:snapToGrid w:val="0"/>
        </w:rPr>
        <w:t>宜按照</w:t>
      </w:r>
      <w:proofErr w:type="gramEnd"/>
      <w:r w:rsidR="004D1948" w:rsidRPr="001D065E">
        <w:rPr>
          <w:rFonts w:hint="eastAsia"/>
          <w:snapToGrid w:val="0"/>
        </w:rPr>
        <w:t>现行国家标准《</w:t>
      </w:r>
      <w:r w:rsidR="004D1948" w:rsidRPr="001D065E">
        <w:rPr>
          <w:rFonts w:hint="eastAsia"/>
          <w:snapToGrid w:val="0"/>
          <w:color w:val="000000" w:themeColor="text1"/>
        </w:rPr>
        <w:t>建筑结构加固工程施工质量验收规范</w:t>
      </w:r>
      <w:r w:rsidR="004D1948" w:rsidRPr="001D065E">
        <w:rPr>
          <w:rFonts w:hint="eastAsia"/>
          <w:snapToGrid w:val="0"/>
        </w:rPr>
        <w:t>》</w:t>
      </w:r>
      <w:r w:rsidR="004D1948" w:rsidRPr="001D065E">
        <w:rPr>
          <w:rFonts w:hint="eastAsia"/>
          <w:snapToGrid w:val="0"/>
          <w:color w:val="000000" w:themeColor="text1"/>
        </w:rPr>
        <w:t>GB</w:t>
      </w:r>
      <w:r w:rsidR="001072FA">
        <w:rPr>
          <w:rFonts w:hint="eastAsia"/>
          <w:snapToGrid w:val="0"/>
          <w:color w:val="000000" w:themeColor="text1"/>
        </w:rPr>
        <w:t xml:space="preserve"> </w:t>
      </w:r>
      <w:r w:rsidR="004D1948" w:rsidRPr="001D065E">
        <w:rPr>
          <w:rFonts w:hint="eastAsia"/>
          <w:snapToGrid w:val="0"/>
          <w:color w:val="000000" w:themeColor="text1"/>
        </w:rPr>
        <w:t>50728</w:t>
      </w:r>
      <w:r w:rsidR="009D32DE" w:rsidRPr="001D065E">
        <w:rPr>
          <w:rFonts w:hint="eastAsia"/>
          <w:snapToGrid w:val="0"/>
          <w:color w:val="000000" w:themeColor="text1"/>
        </w:rPr>
        <w:t>规定的</w:t>
      </w:r>
      <w:r w:rsidR="0004331F" w:rsidRPr="001D065E">
        <w:rPr>
          <w:rFonts w:hint="eastAsia"/>
          <w:snapToGrid w:val="0"/>
          <w:color w:val="000000" w:themeColor="text1"/>
        </w:rPr>
        <w:t>方</w:t>
      </w:r>
      <w:r w:rsidR="009D32DE" w:rsidRPr="001D065E">
        <w:rPr>
          <w:rFonts w:hint="eastAsia"/>
          <w:snapToGrid w:val="0"/>
          <w:color w:val="000000" w:themeColor="text1"/>
        </w:rPr>
        <w:t>法</w:t>
      </w:r>
      <w:r w:rsidR="004D1948" w:rsidRPr="001D065E">
        <w:rPr>
          <w:rFonts w:hint="eastAsia"/>
          <w:snapToGrid w:val="0"/>
          <w:color w:val="000000" w:themeColor="text1"/>
        </w:rPr>
        <w:t>测定其耐湿热老化能力、耐热老化能力</w:t>
      </w:r>
      <w:r w:rsidR="004D1948" w:rsidRPr="001D065E">
        <w:rPr>
          <w:rFonts w:hint="eastAsia"/>
          <w:snapToGrid w:val="0"/>
        </w:rPr>
        <w:t>、耐冻融能力，</w:t>
      </w:r>
      <w:r w:rsidRPr="001D065E">
        <w:rPr>
          <w:rFonts w:hint="eastAsia"/>
          <w:snapToGrid w:val="0"/>
        </w:rPr>
        <w:t>老化后聚氨酯类、环氧类等结构胶粘剂用于玻璃对基材粘接的拉剪强度保持率应不小于其初始性能的</w:t>
      </w:r>
      <w:r w:rsidRPr="001D065E">
        <w:rPr>
          <w:rFonts w:hint="eastAsia"/>
          <w:snapToGrid w:val="0"/>
        </w:rPr>
        <w:t>75%</w:t>
      </w:r>
      <w:r w:rsidRPr="001D065E">
        <w:rPr>
          <w:rFonts w:hint="eastAsia"/>
          <w:snapToGrid w:val="0"/>
        </w:rPr>
        <w:t>。</w:t>
      </w:r>
      <w:r w:rsidRPr="001D065E">
        <w:rPr>
          <w:rFonts w:hint="eastAsia"/>
          <w:snapToGrid w:val="0"/>
        </w:rPr>
        <w:t xml:space="preserve"> </w:t>
      </w:r>
    </w:p>
    <w:p w14:paraId="69C284FC" w14:textId="25683A57" w:rsidR="002C4412" w:rsidRPr="001D065E" w:rsidRDefault="00B3507F" w:rsidP="00B3507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【条文说明】4.4.2</w:t>
      </w:r>
      <w:r w:rsidR="00743D11"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拉剪强度、抗拉强度、抗压强度、抗弯强度是结构胶粘剂的重要指标，应该合理确定。对于一些暂无技术标准的聚氨酯类、环氧类结构胶粘剂，在应用前，应对其</w:t>
      </w:r>
      <w:r w:rsidR="003C147A">
        <w:rPr>
          <w:rStyle w:val="af6"/>
          <w:rFonts w:ascii="华文仿宋" w:eastAsia="华文仿宋" w:hAnsi="华文仿宋" w:hint="eastAsia"/>
        </w:rPr>
        <w:t>粘接</w:t>
      </w:r>
      <w:r w:rsidRPr="001D065E">
        <w:rPr>
          <w:rStyle w:val="af6"/>
          <w:rFonts w:ascii="华文仿宋" w:eastAsia="华文仿宋" w:hAnsi="华文仿宋" w:hint="eastAsia"/>
        </w:rPr>
        <w:t>性能、耐久性能进行试验验证。</w:t>
      </w:r>
      <w:r w:rsidR="00E667CB" w:rsidRPr="001D065E">
        <w:rPr>
          <w:rStyle w:val="af6"/>
          <w:rFonts w:ascii="华文仿宋" w:eastAsia="华文仿宋" w:hAnsi="华文仿宋" w:hint="eastAsia"/>
        </w:rPr>
        <w:t>耐湿热老化试验可</w:t>
      </w:r>
      <w:r w:rsidR="001E25CF" w:rsidRPr="001D065E">
        <w:rPr>
          <w:rStyle w:val="af6"/>
          <w:rFonts w:ascii="华文仿宋" w:eastAsia="华文仿宋" w:hAnsi="华文仿宋" w:hint="eastAsia"/>
        </w:rPr>
        <w:t>按</w:t>
      </w:r>
      <w:r w:rsidR="00E667CB" w:rsidRPr="001D065E">
        <w:rPr>
          <w:rStyle w:val="af6"/>
          <w:rFonts w:ascii="华文仿宋" w:eastAsia="华文仿宋" w:hAnsi="华文仿宋" w:hint="eastAsia"/>
        </w:rPr>
        <w:t>50℃、95%RH</w:t>
      </w:r>
      <w:r w:rsidR="001E25CF" w:rsidRPr="001D065E">
        <w:rPr>
          <w:rStyle w:val="af6"/>
          <w:rFonts w:ascii="华文仿宋" w:eastAsia="华文仿宋" w:hAnsi="华文仿宋" w:hint="eastAsia"/>
        </w:rPr>
        <w:t>、</w:t>
      </w:r>
      <w:r w:rsidR="00E667CB" w:rsidRPr="001D065E">
        <w:rPr>
          <w:rStyle w:val="af6"/>
          <w:rFonts w:ascii="华文仿宋" w:eastAsia="华文仿宋" w:hAnsi="华文仿宋" w:hint="eastAsia"/>
        </w:rPr>
        <w:t>30d</w:t>
      </w:r>
      <w:r w:rsidR="001E25CF" w:rsidRPr="001D065E">
        <w:rPr>
          <w:rStyle w:val="af6"/>
          <w:rFonts w:ascii="华文仿宋" w:eastAsia="华文仿宋" w:hAnsi="华文仿宋" w:hint="eastAsia"/>
        </w:rPr>
        <w:t>条件进行</w:t>
      </w:r>
      <w:r w:rsidR="00E667CB" w:rsidRPr="001D065E">
        <w:rPr>
          <w:rStyle w:val="af6"/>
          <w:rFonts w:ascii="华文仿宋" w:eastAsia="华文仿宋" w:hAnsi="华文仿宋" w:hint="eastAsia"/>
        </w:rPr>
        <w:t>；耐热老化试验</w:t>
      </w:r>
      <w:r w:rsidR="001E25CF" w:rsidRPr="001D065E">
        <w:rPr>
          <w:rStyle w:val="af6"/>
          <w:rFonts w:ascii="华文仿宋" w:eastAsia="华文仿宋" w:hAnsi="华文仿宋" w:hint="eastAsia"/>
        </w:rPr>
        <w:t>可按</w:t>
      </w:r>
      <w:r w:rsidR="00E667CB" w:rsidRPr="001D065E">
        <w:rPr>
          <w:rStyle w:val="af6"/>
          <w:rFonts w:ascii="华文仿宋" w:eastAsia="华文仿宋" w:hAnsi="华文仿宋" w:hint="eastAsia"/>
        </w:rPr>
        <w:t>80℃、300h</w:t>
      </w:r>
      <w:r w:rsidR="001E25CF" w:rsidRPr="001D065E">
        <w:rPr>
          <w:rStyle w:val="af6"/>
          <w:rFonts w:ascii="华文仿宋" w:eastAsia="华文仿宋" w:hAnsi="华文仿宋" w:hint="eastAsia"/>
        </w:rPr>
        <w:t>条件进行</w:t>
      </w:r>
      <w:r w:rsidR="00E667CB" w:rsidRPr="001D065E">
        <w:rPr>
          <w:rStyle w:val="af6"/>
          <w:rFonts w:ascii="华文仿宋" w:eastAsia="华文仿宋" w:hAnsi="华文仿宋" w:hint="eastAsia"/>
        </w:rPr>
        <w:t>；耐冻融老化试验</w:t>
      </w:r>
      <w:r w:rsidR="001E25CF" w:rsidRPr="001D065E">
        <w:rPr>
          <w:rStyle w:val="af6"/>
          <w:rFonts w:ascii="华文仿宋" w:eastAsia="华文仿宋" w:hAnsi="华文仿宋" w:hint="eastAsia"/>
        </w:rPr>
        <w:t>可按</w:t>
      </w:r>
      <w:r w:rsidR="00E667CB" w:rsidRPr="001D065E">
        <w:rPr>
          <w:rStyle w:val="af6"/>
          <w:rFonts w:ascii="华文仿宋" w:eastAsia="华文仿宋" w:hAnsi="华文仿宋" w:hint="eastAsia"/>
        </w:rPr>
        <w:t>-25℃≒35℃循环温度下冻融循环50次</w:t>
      </w:r>
      <w:r w:rsidR="001E25CF" w:rsidRPr="001D065E">
        <w:rPr>
          <w:rStyle w:val="af6"/>
          <w:rFonts w:ascii="华文仿宋" w:eastAsia="华文仿宋" w:hAnsi="华文仿宋" w:hint="eastAsia"/>
        </w:rPr>
        <w:t>、</w:t>
      </w:r>
      <w:r w:rsidR="00E667CB" w:rsidRPr="001D065E">
        <w:rPr>
          <w:rStyle w:val="af6"/>
          <w:rFonts w:ascii="华文仿宋" w:eastAsia="华文仿宋" w:hAnsi="华文仿宋" w:hint="eastAsia"/>
        </w:rPr>
        <w:t>每次循环8h</w:t>
      </w:r>
      <w:r w:rsidR="001E25CF" w:rsidRPr="001D065E">
        <w:rPr>
          <w:rStyle w:val="af6"/>
          <w:rFonts w:ascii="华文仿宋" w:eastAsia="华文仿宋" w:hAnsi="华文仿宋" w:hint="eastAsia"/>
        </w:rPr>
        <w:t>条件进行</w:t>
      </w:r>
      <w:r w:rsidR="00E667CB" w:rsidRPr="001D065E">
        <w:rPr>
          <w:rStyle w:val="af6"/>
          <w:rFonts w:ascii="华文仿宋" w:eastAsia="华文仿宋" w:hAnsi="华文仿宋" w:hint="eastAsia"/>
        </w:rPr>
        <w:t>。</w:t>
      </w:r>
    </w:p>
    <w:p w14:paraId="63D96C8A" w14:textId="59E8EFB1" w:rsidR="00E9270B" w:rsidRPr="001D065E" w:rsidRDefault="00AE46B3" w:rsidP="0016336F">
      <w:pPr>
        <w:spacing w:line="360" w:lineRule="auto"/>
        <w:rPr>
          <w:snapToGrid w:val="0"/>
        </w:rPr>
      </w:pPr>
      <w:r w:rsidRPr="00717045">
        <w:rPr>
          <w:rFonts w:hint="eastAsia"/>
          <w:b/>
          <w:bCs/>
          <w:snapToGrid w:val="0"/>
        </w:rPr>
        <w:t>4.4.</w:t>
      </w:r>
      <w:r w:rsidR="00957DB7" w:rsidRPr="00717045">
        <w:rPr>
          <w:rFonts w:hint="eastAsia"/>
          <w:b/>
          <w:bCs/>
          <w:snapToGrid w:val="0"/>
        </w:rPr>
        <w:t>3</w:t>
      </w:r>
      <w:r w:rsidRPr="001D065E">
        <w:rPr>
          <w:rFonts w:hint="eastAsia"/>
          <w:snapToGrid w:val="0"/>
        </w:rPr>
        <w:t xml:space="preserve"> </w:t>
      </w:r>
      <w:r w:rsidR="009D32DE" w:rsidRPr="001D065E">
        <w:rPr>
          <w:rFonts w:hint="eastAsia"/>
          <w:snapToGrid w:val="0"/>
        </w:rPr>
        <w:t xml:space="preserve"> </w:t>
      </w:r>
      <w:r w:rsidRPr="001D065E">
        <w:rPr>
          <w:rFonts w:hint="eastAsia"/>
          <w:snapToGrid w:val="0"/>
        </w:rPr>
        <w:t>玻璃结构工程接缝</w:t>
      </w:r>
      <w:r w:rsidRPr="001D065E">
        <w:rPr>
          <w:snapToGrid w:val="0"/>
        </w:rPr>
        <w:t>密封采用硅酮</w:t>
      </w:r>
      <w:r w:rsidRPr="001D065E">
        <w:rPr>
          <w:rFonts w:hint="eastAsia"/>
          <w:snapToGrid w:val="0"/>
        </w:rPr>
        <w:t>建筑</w:t>
      </w:r>
      <w:r w:rsidRPr="001D065E">
        <w:rPr>
          <w:snapToGrid w:val="0"/>
        </w:rPr>
        <w:t>密封胶</w:t>
      </w:r>
      <w:r w:rsidRPr="001D065E">
        <w:rPr>
          <w:rFonts w:hint="eastAsia"/>
          <w:snapToGrid w:val="0"/>
        </w:rPr>
        <w:t>时，</w:t>
      </w:r>
      <w:r w:rsidRPr="001D065E">
        <w:rPr>
          <w:snapToGrid w:val="0"/>
        </w:rPr>
        <w:t>其性能应符合</w:t>
      </w:r>
      <w:r w:rsidR="00581ED0" w:rsidRPr="001D065E">
        <w:rPr>
          <w:rFonts w:hint="eastAsia"/>
          <w:snapToGrid w:val="0"/>
        </w:rPr>
        <w:t>现行</w:t>
      </w:r>
      <w:r w:rsidRPr="001D065E">
        <w:rPr>
          <w:rFonts w:hint="eastAsia"/>
          <w:snapToGrid w:val="0"/>
        </w:rPr>
        <w:t>国家</w:t>
      </w:r>
      <w:r w:rsidRPr="001D065E">
        <w:rPr>
          <w:snapToGrid w:val="0"/>
        </w:rPr>
        <w:t>现行标准</w:t>
      </w:r>
      <w:r w:rsidRPr="001D065E">
        <w:rPr>
          <w:rFonts w:hint="eastAsia"/>
          <w:snapToGrid w:val="0"/>
        </w:rPr>
        <w:t>《硅酮建筑密封胶》</w:t>
      </w:r>
      <w:r w:rsidRPr="001D065E">
        <w:rPr>
          <w:rFonts w:hint="eastAsia"/>
          <w:snapToGrid w:val="0"/>
        </w:rPr>
        <w:t>GB/T</w:t>
      </w:r>
      <w:r w:rsidR="001072FA">
        <w:rPr>
          <w:rFonts w:hint="eastAsia"/>
          <w:snapToGrid w:val="0"/>
        </w:rPr>
        <w:t xml:space="preserve"> </w:t>
      </w:r>
      <w:r w:rsidRPr="001D065E">
        <w:rPr>
          <w:rFonts w:hint="eastAsia"/>
          <w:snapToGrid w:val="0"/>
        </w:rPr>
        <w:t>14683</w:t>
      </w:r>
      <w:r w:rsidRPr="001D065E">
        <w:rPr>
          <w:rFonts w:hint="eastAsia"/>
          <w:snapToGrid w:val="0"/>
        </w:rPr>
        <w:t>、</w:t>
      </w:r>
      <w:r w:rsidRPr="001D065E">
        <w:rPr>
          <w:snapToGrid w:val="0"/>
        </w:rPr>
        <w:t>《幕墙玻璃接缝用密封胶》</w:t>
      </w:r>
      <w:r w:rsidRPr="001D065E">
        <w:rPr>
          <w:snapToGrid w:val="0"/>
        </w:rPr>
        <w:t>JC/T</w:t>
      </w:r>
      <w:r w:rsidRPr="001D065E">
        <w:rPr>
          <w:rFonts w:hint="eastAsia"/>
          <w:snapToGrid w:val="0"/>
        </w:rPr>
        <w:t xml:space="preserve"> </w:t>
      </w:r>
      <w:r w:rsidRPr="001D065E">
        <w:rPr>
          <w:snapToGrid w:val="0"/>
        </w:rPr>
        <w:t>882</w:t>
      </w:r>
      <w:r w:rsidRPr="001D065E">
        <w:rPr>
          <w:snapToGrid w:val="0"/>
        </w:rPr>
        <w:t>的规定</w:t>
      </w:r>
      <w:r w:rsidR="00973DBD" w:rsidRPr="001D065E">
        <w:rPr>
          <w:rFonts w:hint="eastAsia"/>
          <w:snapToGrid w:val="0"/>
        </w:rPr>
        <w:t>；</w:t>
      </w:r>
      <w:r w:rsidR="00A065B1" w:rsidRPr="001D065E">
        <w:rPr>
          <w:snapToGrid w:val="0"/>
        </w:rPr>
        <w:t>硅酮建筑密封胶中不应添加烷烃增塑剂。</w:t>
      </w:r>
    </w:p>
    <w:p w14:paraId="7090E578" w14:textId="60A001F3" w:rsidR="00E9270B" w:rsidRPr="001D065E" w:rsidRDefault="00AE46B3" w:rsidP="0016336F">
      <w:pPr>
        <w:spacing w:line="360" w:lineRule="auto"/>
        <w:rPr>
          <w:rFonts w:cs="宋体"/>
        </w:rPr>
      </w:pPr>
      <w:r w:rsidRPr="00717045">
        <w:rPr>
          <w:b/>
          <w:bCs/>
        </w:rPr>
        <w:t>4.4.</w:t>
      </w:r>
      <w:r w:rsidR="00790264">
        <w:rPr>
          <w:b/>
          <w:bCs/>
        </w:rPr>
        <w:t>4</w:t>
      </w:r>
      <w:r w:rsidR="00790264" w:rsidRPr="001D065E">
        <w:rPr>
          <w:rFonts w:cs="宋体" w:hint="eastAsia"/>
        </w:rPr>
        <w:t xml:space="preserve">  </w:t>
      </w:r>
      <w:r w:rsidRPr="001D065E">
        <w:rPr>
          <w:rFonts w:hint="eastAsia"/>
          <w:snapToGrid w:val="0"/>
        </w:rPr>
        <w:t>玻璃结构工程</w:t>
      </w:r>
      <w:r w:rsidRPr="001D065E">
        <w:rPr>
          <w:rFonts w:cs="宋体" w:hint="eastAsia"/>
        </w:rPr>
        <w:t>用</w:t>
      </w:r>
      <w:r w:rsidRPr="001D065E">
        <w:rPr>
          <w:rFonts w:hint="eastAsia"/>
          <w:snapToGrid w:val="0"/>
        </w:rPr>
        <w:t>建筑</w:t>
      </w:r>
      <w:r w:rsidRPr="001D065E">
        <w:rPr>
          <w:rFonts w:cs="宋体" w:hint="eastAsia"/>
        </w:rPr>
        <w:t>密封胶和结构胶，应进行与其相接触的有机材料的相容性试验以及与其相粘接材料的剥离粘接性试验；对结构胶，尚应进行邵氏硬度、标准条件下拉伸</w:t>
      </w:r>
      <w:r w:rsidR="003C147A">
        <w:rPr>
          <w:rFonts w:cs="宋体" w:hint="eastAsia"/>
        </w:rPr>
        <w:t>粘接</w:t>
      </w:r>
      <w:r w:rsidRPr="001D065E">
        <w:rPr>
          <w:rFonts w:cs="宋体" w:hint="eastAsia"/>
        </w:rPr>
        <w:t>性能</w:t>
      </w:r>
      <w:r w:rsidR="007A70B4" w:rsidRPr="001D065E">
        <w:rPr>
          <w:rFonts w:cs="宋体" w:hint="eastAsia"/>
        </w:rPr>
        <w:t>或拉伸剪切性能</w:t>
      </w:r>
      <w:r w:rsidRPr="001D065E">
        <w:rPr>
          <w:rFonts w:cs="宋体" w:hint="eastAsia"/>
        </w:rPr>
        <w:t>试验。</w:t>
      </w:r>
    </w:p>
    <w:p w14:paraId="4830939F" w14:textId="6940A241" w:rsidR="0081370D" w:rsidRDefault="00790264" w:rsidP="0016336F">
      <w:pPr>
        <w:spacing w:line="360" w:lineRule="auto"/>
        <w:rPr>
          <w:rFonts w:cs="宋体"/>
        </w:rPr>
      </w:pPr>
      <w:r w:rsidRPr="00A0468B">
        <w:rPr>
          <w:rStyle w:val="af6"/>
          <w:rFonts w:ascii="华文仿宋" w:eastAsia="华文仿宋" w:hAnsi="华文仿宋" w:hint="eastAsia"/>
          <w:bCs/>
        </w:rPr>
        <w:t>【条文说明】4.4.4 与建筑密封胶和结构胶相接触或</w:t>
      </w:r>
      <w:r w:rsidR="003C147A">
        <w:rPr>
          <w:rStyle w:val="af6"/>
          <w:rFonts w:ascii="华文仿宋" w:eastAsia="华文仿宋" w:hAnsi="华文仿宋" w:hint="eastAsia"/>
          <w:bCs/>
        </w:rPr>
        <w:t>粘接</w:t>
      </w:r>
      <w:r w:rsidRPr="00A0468B">
        <w:rPr>
          <w:rStyle w:val="af6"/>
          <w:rFonts w:ascii="华文仿宋" w:eastAsia="华文仿宋" w:hAnsi="华文仿宋" w:hint="eastAsia"/>
          <w:bCs/>
        </w:rPr>
        <w:t>的材料，如其之间存在不相容，会导致密封胶或结构胶性能劣化、变色、脱粘、</w:t>
      </w:r>
      <w:r w:rsidR="003C147A">
        <w:rPr>
          <w:rStyle w:val="af6"/>
          <w:rFonts w:ascii="华文仿宋" w:eastAsia="华文仿宋" w:hAnsi="华文仿宋" w:hint="eastAsia"/>
          <w:bCs/>
        </w:rPr>
        <w:t>粘接</w:t>
      </w:r>
      <w:r w:rsidRPr="00A0468B">
        <w:rPr>
          <w:rStyle w:val="af6"/>
          <w:rFonts w:ascii="华文仿宋" w:eastAsia="华文仿宋" w:hAnsi="华文仿宋" w:hint="eastAsia"/>
          <w:bCs/>
        </w:rPr>
        <w:t>性能下降等不利因素。为保障密封胶和结</w:t>
      </w:r>
      <w:r w:rsidRPr="00A0468B">
        <w:rPr>
          <w:rStyle w:val="af6"/>
          <w:rFonts w:ascii="华文仿宋" w:eastAsia="华文仿宋" w:hAnsi="华文仿宋" w:hint="eastAsia"/>
          <w:bCs/>
        </w:rPr>
        <w:lastRenderedPageBreak/>
        <w:t>构胶的</w:t>
      </w:r>
      <w:r w:rsidR="003C147A">
        <w:rPr>
          <w:rStyle w:val="af6"/>
          <w:rFonts w:ascii="华文仿宋" w:eastAsia="华文仿宋" w:hAnsi="华文仿宋" w:hint="eastAsia"/>
          <w:bCs/>
        </w:rPr>
        <w:t>粘接</w:t>
      </w:r>
      <w:r w:rsidRPr="00A0468B">
        <w:rPr>
          <w:rStyle w:val="af6"/>
          <w:rFonts w:ascii="华文仿宋" w:eastAsia="华文仿宋" w:hAnsi="华文仿宋" w:hint="eastAsia"/>
          <w:bCs/>
        </w:rPr>
        <w:t>性能及密封性能，应对与其</w:t>
      </w:r>
      <w:r w:rsidR="003C147A">
        <w:rPr>
          <w:rStyle w:val="af6"/>
          <w:rFonts w:ascii="华文仿宋" w:eastAsia="华文仿宋" w:hAnsi="华文仿宋" w:hint="eastAsia"/>
          <w:bCs/>
        </w:rPr>
        <w:t>粘接</w:t>
      </w:r>
      <w:r w:rsidRPr="00A0468B">
        <w:rPr>
          <w:rStyle w:val="af6"/>
          <w:rFonts w:ascii="华文仿宋" w:eastAsia="华文仿宋" w:hAnsi="华文仿宋" w:hint="eastAsia"/>
          <w:bCs/>
        </w:rPr>
        <w:t>或相接触的材料进行相容性试验，避免出现不相容现象。 邵氏硬度包含</w:t>
      </w:r>
      <w:proofErr w:type="gramStart"/>
      <w:r w:rsidRPr="00A0468B">
        <w:rPr>
          <w:rStyle w:val="af6"/>
          <w:rFonts w:ascii="华文仿宋" w:eastAsia="华文仿宋" w:hAnsi="华文仿宋" w:hint="eastAsia"/>
          <w:bCs/>
        </w:rPr>
        <w:t>邵</w:t>
      </w:r>
      <w:proofErr w:type="gramEnd"/>
      <w:r w:rsidRPr="00A0468B">
        <w:rPr>
          <w:rStyle w:val="af6"/>
          <w:rFonts w:ascii="华文仿宋" w:eastAsia="华文仿宋" w:hAnsi="华文仿宋" w:hint="eastAsia"/>
          <w:bCs/>
        </w:rPr>
        <w:t>A硬度、</w:t>
      </w:r>
      <w:proofErr w:type="gramStart"/>
      <w:r w:rsidRPr="00A0468B">
        <w:rPr>
          <w:rStyle w:val="af6"/>
          <w:rFonts w:ascii="华文仿宋" w:eastAsia="华文仿宋" w:hAnsi="华文仿宋" w:hint="eastAsia"/>
          <w:bCs/>
        </w:rPr>
        <w:t>邵</w:t>
      </w:r>
      <w:proofErr w:type="gramEnd"/>
      <w:r w:rsidRPr="00A0468B">
        <w:rPr>
          <w:rStyle w:val="af6"/>
          <w:rFonts w:ascii="华文仿宋" w:eastAsia="华文仿宋" w:hAnsi="华文仿宋" w:hint="eastAsia"/>
          <w:bCs/>
        </w:rPr>
        <w:t>D硬度等，对于一般的软橡胶、弹性密封胶通常进行</w:t>
      </w:r>
      <w:proofErr w:type="gramStart"/>
      <w:r w:rsidRPr="00A0468B">
        <w:rPr>
          <w:rStyle w:val="af6"/>
          <w:rFonts w:ascii="华文仿宋" w:eastAsia="华文仿宋" w:hAnsi="华文仿宋" w:hint="eastAsia"/>
          <w:bCs/>
        </w:rPr>
        <w:t>邵</w:t>
      </w:r>
      <w:proofErr w:type="gramEnd"/>
      <w:r w:rsidRPr="00A0468B">
        <w:rPr>
          <w:rStyle w:val="af6"/>
          <w:rFonts w:ascii="华文仿宋" w:eastAsia="华文仿宋" w:hAnsi="华文仿宋" w:hint="eastAsia"/>
          <w:bCs/>
        </w:rPr>
        <w:t>A硬度测试；对于一般硬橡胶、树脂型胶粘剂通常进行</w:t>
      </w:r>
      <w:proofErr w:type="gramStart"/>
      <w:r w:rsidRPr="00A0468B">
        <w:rPr>
          <w:rStyle w:val="af6"/>
          <w:rFonts w:ascii="华文仿宋" w:eastAsia="华文仿宋" w:hAnsi="华文仿宋" w:hint="eastAsia"/>
          <w:bCs/>
        </w:rPr>
        <w:t>邵</w:t>
      </w:r>
      <w:proofErr w:type="gramEnd"/>
      <w:r w:rsidRPr="00A0468B">
        <w:rPr>
          <w:rStyle w:val="af6"/>
          <w:rFonts w:ascii="华文仿宋" w:eastAsia="华文仿宋" w:hAnsi="华文仿宋" w:hint="eastAsia"/>
          <w:bCs/>
        </w:rPr>
        <w:t>D硬度测试。</w:t>
      </w:r>
    </w:p>
    <w:p w14:paraId="01C01FC3" w14:textId="087D6524" w:rsidR="00E9270B" w:rsidRPr="001D065E" w:rsidRDefault="00AE46B3" w:rsidP="0016336F">
      <w:pPr>
        <w:spacing w:line="360" w:lineRule="auto"/>
      </w:pPr>
      <w:r w:rsidRPr="00717045">
        <w:rPr>
          <w:b/>
          <w:bCs/>
        </w:rPr>
        <w:t>4.4.</w:t>
      </w:r>
      <w:r w:rsidR="00790264">
        <w:rPr>
          <w:b/>
          <w:bCs/>
        </w:rPr>
        <w:t>5</w:t>
      </w:r>
      <w:r w:rsidR="00790264" w:rsidRPr="001D065E">
        <w:rPr>
          <w:rFonts w:hint="eastAsia"/>
        </w:rPr>
        <w:t xml:space="preserve">  </w:t>
      </w:r>
      <w:r w:rsidRPr="001D065E">
        <w:rPr>
          <w:rFonts w:hint="eastAsia"/>
        </w:rPr>
        <w:t>玻璃与金属</w:t>
      </w:r>
      <w:r w:rsidR="003C147A">
        <w:rPr>
          <w:rFonts w:hint="eastAsia"/>
        </w:rPr>
        <w:t>粘接</w:t>
      </w:r>
      <w:r w:rsidR="00B3507F" w:rsidRPr="001D065E">
        <w:rPr>
          <w:rFonts w:hint="eastAsia"/>
        </w:rPr>
        <w:t>时</w:t>
      </w:r>
      <w:r w:rsidRPr="001D065E">
        <w:rPr>
          <w:rFonts w:hint="eastAsia"/>
        </w:rPr>
        <w:t>应采用中性结构胶</w:t>
      </w:r>
      <w:r w:rsidR="00973DBD" w:rsidRPr="001D065E">
        <w:rPr>
          <w:rFonts w:hint="eastAsia"/>
        </w:rPr>
        <w:t>；</w:t>
      </w:r>
      <w:r w:rsidR="00B3507F" w:rsidRPr="001D065E">
        <w:rPr>
          <w:rFonts w:hint="eastAsia"/>
        </w:rPr>
        <w:t>当</w:t>
      </w:r>
      <w:r w:rsidRPr="001D065E">
        <w:rPr>
          <w:rFonts w:hint="eastAsia"/>
        </w:rPr>
        <w:t>采用镀膜玻璃时，不应采用酸性结构胶</w:t>
      </w:r>
      <w:r w:rsidR="003C147A">
        <w:rPr>
          <w:rFonts w:hint="eastAsia"/>
        </w:rPr>
        <w:t>粘接</w:t>
      </w:r>
      <w:r w:rsidRPr="001D065E">
        <w:rPr>
          <w:rFonts w:hint="eastAsia"/>
        </w:rPr>
        <w:t>镀膜面。</w:t>
      </w:r>
    </w:p>
    <w:p w14:paraId="428F365C" w14:textId="6B77A35D" w:rsidR="00E9270B" w:rsidRPr="001D065E" w:rsidRDefault="00AE46B3" w:rsidP="0016336F">
      <w:pPr>
        <w:spacing w:line="360" w:lineRule="auto"/>
      </w:pPr>
      <w:r w:rsidRPr="00717045">
        <w:rPr>
          <w:rFonts w:hint="eastAsia"/>
          <w:b/>
          <w:bCs/>
        </w:rPr>
        <w:t>4.4.</w:t>
      </w:r>
      <w:r w:rsidR="00790264">
        <w:rPr>
          <w:b/>
          <w:bCs/>
        </w:rPr>
        <w:t>6</w:t>
      </w:r>
      <w:r w:rsidR="00790264" w:rsidRPr="001D065E">
        <w:rPr>
          <w:rFonts w:hint="eastAsia"/>
        </w:rPr>
        <w:t xml:space="preserve">  </w:t>
      </w:r>
      <w:proofErr w:type="gramStart"/>
      <w:r w:rsidR="00B3507F" w:rsidRPr="001D065E">
        <w:rPr>
          <w:rFonts w:hint="eastAsia"/>
        </w:rPr>
        <w:t>当</w:t>
      </w:r>
      <w:r w:rsidRPr="001D065E">
        <w:rPr>
          <w:rFonts w:hint="eastAsia"/>
        </w:rPr>
        <w:t>结构</w:t>
      </w:r>
      <w:proofErr w:type="gramEnd"/>
      <w:r w:rsidRPr="001D065E">
        <w:rPr>
          <w:rFonts w:hint="eastAsia"/>
        </w:rPr>
        <w:t>胶</w:t>
      </w:r>
      <w:r w:rsidR="00EA6A26" w:rsidRPr="001D065E">
        <w:rPr>
          <w:rFonts w:hint="eastAsia"/>
        </w:rPr>
        <w:t>与基材的底漆</w:t>
      </w:r>
      <w:r w:rsidR="003C147A">
        <w:rPr>
          <w:rFonts w:hint="eastAsia"/>
        </w:rPr>
        <w:t>粘接</w:t>
      </w:r>
      <w:r w:rsidRPr="001D065E">
        <w:rPr>
          <w:rFonts w:hint="eastAsia"/>
        </w:rPr>
        <w:t>时，应进行</w:t>
      </w:r>
      <w:r w:rsidR="00EA6A26" w:rsidRPr="001D065E">
        <w:rPr>
          <w:rFonts w:hint="eastAsia"/>
        </w:rPr>
        <w:t>结构胶的</w:t>
      </w:r>
      <w:r w:rsidRPr="001D065E">
        <w:rPr>
          <w:rFonts w:hint="eastAsia"/>
        </w:rPr>
        <w:t>相容性试验和剥离</w:t>
      </w:r>
      <w:r w:rsidR="003C147A">
        <w:rPr>
          <w:rFonts w:hint="eastAsia"/>
        </w:rPr>
        <w:t>粘接</w:t>
      </w:r>
      <w:r w:rsidRPr="001D065E">
        <w:rPr>
          <w:rFonts w:hint="eastAsia"/>
        </w:rPr>
        <w:t>性试验。</w:t>
      </w:r>
    </w:p>
    <w:p w14:paraId="662731CE" w14:textId="4DF2428B" w:rsidR="007A6C54" w:rsidRPr="001D065E" w:rsidRDefault="00AE46B3" w:rsidP="0016336F">
      <w:pPr>
        <w:spacing w:line="360" w:lineRule="auto"/>
        <w:rPr>
          <w:snapToGrid w:val="0"/>
        </w:rPr>
      </w:pPr>
      <w:r w:rsidRPr="00717045">
        <w:rPr>
          <w:b/>
          <w:bCs/>
          <w:snapToGrid w:val="0"/>
        </w:rPr>
        <w:t>4.4.</w:t>
      </w:r>
      <w:r w:rsidR="00790264">
        <w:rPr>
          <w:b/>
          <w:bCs/>
          <w:snapToGrid w:val="0"/>
        </w:rPr>
        <w:t>7</w:t>
      </w:r>
      <w:r w:rsidR="00790264" w:rsidRPr="001D065E">
        <w:rPr>
          <w:rFonts w:hint="eastAsia"/>
          <w:snapToGrid w:val="0"/>
        </w:rPr>
        <w:t xml:space="preserve">  </w:t>
      </w:r>
      <w:r w:rsidRPr="001D065E">
        <w:rPr>
          <w:rFonts w:hint="eastAsia"/>
          <w:snapToGrid w:val="0"/>
        </w:rPr>
        <w:t>玻璃结构工程用</w:t>
      </w:r>
      <w:r w:rsidRPr="001D065E">
        <w:rPr>
          <w:snapToGrid w:val="0"/>
        </w:rPr>
        <w:t>橡胶</w:t>
      </w:r>
      <w:r w:rsidRPr="001D065E">
        <w:rPr>
          <w:rFonts w:hint="eastAsia"/>
          <w:snapToGrid w:val="0"/>
        </w:rPr>
        <w:t>材料</w:t>
      </w:r>
      <w:r w:rsidR="00D508E4" w:rsidRPr="001D065E">
        <w:rPr>
          <w:snapToGrid w:val="0"/>
        </w:rPr>
        <w:t>宜采用三元乙丙橡胶、</w:t>
      </w:r>
      <w:r w:rsidR="007A6C54" w:rsidRPr="001D065E">
        <w:rPr>
          <w:rFonts w:hint="eastAsia"/>
          <w:snapToGrid w:val="0"/>
        </w:rPr>
        <w:t>热塑性弹性体、</w:t>
      </w:r>
      <w:r w:rsidR="00D508E4" w:rsidRPr="001D065E">
        <w:rPr>
          <w:snapToGrid w:val="0"/>
        </w:rPr>
        <w:t>氯丁橡胶及硅橡胶</w:t>
      </w:r>
      <w:r w:rsidR="00D508E4" w:rsidRPr="001D065E">
        <w:rPr>
          <w:rFonts w:hint="eastAsia"/>
          <w:snapToGrid w:val="0"/>
        </w:rPr>
        <w:t>，并</w:t>
      </w:r>
      <w:r w:rsidRPr="001D065E">
        <w:rPr>
          <w:rFonts w:hint="eastAsia"/>
          <w:snapToGrid w:val="0"/>
        </w:rPr>
        <w:t>应符合</w:t>
      </w:r>
      <w:r w:rsidR="00D508E4" w:rsidRPr="001D065E">
        <w:rPr>
          <w:rFonts w:hint="eastAsia"/>
          <w:snapToGrid w:val="0"/>
        </w:rPr>
        <w:t>国家现行标准</w:t>
      </w:r>
      <w:r w:rsidRPr="001D065E">
        <w:rPr>
          <w:rFonts w:hint="eastAsia"/>
          <w:snapToGrid w:val="0"/>
        </w:rPr>
        <w:t>《建筑门窗、幕墙用密封胶条》</w:t>
      </w:r>
      <w:r w:rsidRPr="001D065E">
        <w:rPr>
          <w:rFonts w:hint="eastAsia"/>
          <w:snapToGrid w:val="0"/>
        </w:rPr>
        <w:t>GB/T</w:t>
      </w:r>
      <w:r w:rsidR="001072FA">
        <w:rPr>
          <w:rFonts w:hint="eastAsia"/>
          <w:snapToGrid w:val="0"/>
        </w:rPr>
        <w:t xml:space="preserve"> </w:t>
      </w:r>
      <w:r w:rsidRPr="001D065E">
        <w:rPr>
          <w:rFonts w:hint="eastAsia"/>
          <w:snapToGrid w:val="0"/>
        </w:rPr>
        <w:t>24498</w:t>
      </w:r>
      <w:r w:rsidRPr="001D065E">
        <w:rPr>
          <w:rFonts w:hint="eastAsia"/>
          <w:snapToGrid w:val="0"/>
        </w:rPr>
        <w:t>、《工业用橡胶板》</w:t>
      </w:r>
      <w:r w:rsidRPr="001D065E">
        <w:rPr>
          <w:rFonts w:hint="eastAsia"/>
          <w:snapToGrid w:val="0"/>
        </w:rPr>
        <w:t>GB/T 5574</w:t>
      </w:r>
      <w:r w:rsidRPr="001D065E">
        <w:rPr>
          <w:rFonts w:hint="eastAsia"/>
          <w:snapToGrid w:val="0"/>
        </w:rPr>
        <w:t>、《建筑橡胶密封垫</w:t>
      </w:r>
      <w:r w:rsidRPr="001D065E">
        <w:rPr>
          <w:rFonts w:hint="eastAsia"/>
          <w:snapToGrid w:val="0"/>
        </w:rPr>
        <w:t xml:space="preserve"> </w:t>
      </w:r>
      <w:r w:rsidRPr="001D065E">
        <w:rPr>
          <w:rFonts w:hint="eastAsia"/>
          <w:snapToGrid w:val="0"/>
        </w:rPr>
        <w:t>预成型实心硫化的结构密封垫用材料规范》</w:t>
      </w:r>
      <w:r w:rsidRPr="001D065E">
        <w:rPr>
          <w:rFonts w:hint="eastAsia"/>
          <w:snapToGrid w:val="0"/>
        </w:rPr>
        <w:t>HG/T 3099</w:t>
      </w:r>
      <w:r w:rsidRPr="001D065E">
        <w:rPr>
          <w:rFonts w:hint="eastAsia"/>
          <w:snapToGrid w:val="0"/>
        </w:rPr>
        <w:t>的</w:t>
      </w:r>
      <w:r w:rsidR="00D508E4" w:rsidRPr="001D065E">
        <w:rPr>
          <w:rFonts w:hint="eastAsia"/>
          <w:snapToGrid w:val="0"/>
        </w:rPr>
        <w:t>有关</w:t>
      </w:r>
      <w:r w:rsidRPr="001D065E">
        <w:rPr>
          <w:rFonts w:hint="eastAsia"/>
          <w:snapToGrid w:val="0"/>
        </w:rPr>
        <w:t>规定。</w:t>
      </w:r>
    </w:p>
    <w:p w14:paraId="47D64C08" w14:textId="42FDFDA1" w:rsidR="00E9270B" w:rsidRPr="001D065E" w:rsidRDefault="00790264" w:rsidP="0016336F">
      <w:pPr>
        <w:spacing w:line="360" w:lineRule="auto"/>
        <w:rPr>
          <w:rFonts w:cs="宋体"/>
          <w:snapToGrid w:val="0"/>
        </w:rPr>
      </w:pPr>
      <w:r w:rsidRPr="0081370D">
        <w:rPr>
          <w:rFonts w:ascii="仿宋" w:eastAsia="仿宋" w:hAnsi="仿宋" w:hint="eastAsia"/>
          <w:snapToGrid w:val="0"/>
        </w:rPr>
        <w:t xml:space="preserve">【条文说明】4.4.7 </w:t>
      </w:r>
      <w:r w:rsidR="0081370D">
        <w:rPr>
          <w:rFonts w:ascii="仿宋" w:eastAsia="仿宋" w:hAnsi="仿宋" w:hint="eastAsia"/>
          <w:snapToGrid w:val="0"/>
        </w:rPr>
        <w:t xml:space="preserve"> 对</w:t>
      </w:r>
      <w:r w:rsidRPr="0081370D">
        <w:rPr>
          <w:rFonts w:ascii="仿宋" w:eastAsia="仿宋" w:hAnsi="仿宋" w:hint="eastAsia"/>
          <w:snapToGrid w:val="0"/>
        </w:rPr>
        <w:t>开启扇的周边缝隙进行密封时，宜采用氯丁橡胶、三元乙丙橡胶或硅橡胶等密封。这类材料具有较好的变形适应能力及良好的耐老化性能，从而保障了缝隙处的气密与水密性能。</w:t>
      </w:r>
      <w:r w:rsidRPr="00790264">
        <w:rPr>
          <w:snapToGrid w:val="0"/>
        </w:rPr>
        <w:cr/>
      </w:r>
      <w:r w:rsidR="00AE46B3" w:rsidRPr="00717045">
        <w:rPr>
          <w:rFonts w:hint="eastAsia"/>
          <w:b/>
          <w:bCs/>
          <w:snapToGrid w:val="0"/>
        </w:rPr>
        <w:t>4.4.</w:t>
      </w:r>
      <w:r>
        <w:rPr>
          <w:b/>
          <w:bCs/>
          <w:snapToGrid w:val="0"/>
        </w:rPr>
        <w:t>8</w:t>
      </w:r>
      <w:r w:rsidRPr="001D065E">
        <w:rPr>
          <w:rFonts w:hint="eastAsia"/>
          <w:snapToGrid w:val="0"/>
        </w:rPr>
        <w:t xml:space="preserve">  </w:t>
      </w:r>
      <w:r w:rsidR="00AE46B3" w:rsidRPr="001D065E">
        <w:rPr>
          <w:rFonts w:hint="eastAsia"/>
          <w:snapToGrid w:val="0"/>
        </w:rPr>
        <w:t>当采用</w:t>
      </w:r>
      <w:r w:rsidR="00AE46B3" w:rsidRPr="001D065E">
        <w:rPr>
          <w:rFonts w:cs="宋体" w:hint="eastAsia"/>
          <w:snapToGrid w:val="0"/>
        </w:rPr>
        <w:t>透明结构性硅酮粘合剂进行结构</w:t>
      </w:r>
      <w:r w:rsidR="003C147A">
        <w:rPr>
          <w:rFonts w:cs="宋体" w:hint="eastAsia"/>
          <w:snapToGrid w:val="0"/>
        </w:rPr>
        <w:t>粘接</w:t>
      </w:r>
      <w:r w:rsidR="00AE46B3" w:rsidRPr="001D065E">
        <w:rPr>
          <w:rFonts w:cs="宋体" w:hint="eastAsia"/>
          <w:snapToGrid w:val="0"/>
        </w:rPr>
        <w:t>时，其</w:t>
      </w:r>
      <w:r w:rsidR="003C147A">
        <w:rPr>
          <w:rFonts w:cs="宋体" w:hint="eastAsia"/>
          <w:snapToGrid w:val="0"/>
        </w:rPr>
        <w:t>粘接</w:t>
      </w:r>
      <w:r w:rsidR="00AE46B3" w:rsidRPr="001D065E">
        <w:rPr>
          <w:rFonts w:cs="宋体" w:hint="eastAsia"/>
          <w:snapToGrid w:val="0"/>
        </w:rPr>
        <w:t>可靠性与耐久性</w:t>
      </w:r>
      <w:r w:rsidR="00D508E4" w:rsidRPr="001D065E">
        <w:rPr>
          <w:rFonts w:cs="宋体" w:hint="eastAsia"/>
          <w:snapToGrid w:val="0"/>
        </w:rPr>
        <w:t>应符合设计要求</w:t>
      </w:r>
      <w:r w:rsidR="00AE46B3" w:rsidRPr="001D065E">
        <w:rPr>
          <w:rFonts w:cs="宋体" w:hint="eastAsia"/>
          <w:snapToGrid w:val="0"/>
        </w:rPr>
        <w:t>。</w:t>
      </w:r>
    </w:p>
    <w:p w14:paraId="629D2A5D" w14:textId="6E14880D" w:rsidR="006E46A5" w:rsidRPr="001D065E" w:rsidRDefault="006E46A5"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【条文说明】4.4.</w:t>
      </w:r>
      <w:r w:rsidR="00790264">
        <w:rPr>
          <w:rStyle w:val="af6"/>
          <w:rFonts w:ascii="华文仿宋" w:eastAsia="华文仿宋" w:hAnsi="华文仿宋"/>
        </w:rPr>
        <w:t>8</w:t>
      </w:r>
      <w:r w:rsidR="00790264" w:rsidRPr="001D065E">
        <w:rPr>
          <w:rStyle w:val="af6"/>
          <w:rFonts w:ascii="华文仿宋" w:eastAsia="华文仿宋" w:hAnsi="华文仿宋" w:hint="eastAsia"/>
        </w:rPr>
        <w:t xml:space="preserve">  </w:t>
      </w:r>
      <w:r w:rsidR="00F65AFA" w:rsidRPr="001D065E">
        <w:rPr>
          <w:rStyle w:val="af6"/>
          <w:rFonts w:ascii="华文仿宋" w:eastAsia="华文仿宋" w:hAnsi="华文仿宋" w:hint="eastAsia"/>
        </w:rPr>
        <w:t>目前市场上已出现系列高性能透明硅酮</w:t>
      </w:r>
      <w:proofErr w:type="gramStart"/>
      <w:r w:rsidR="00F65AFA" w:rsidRPr="001D065E">
        <w:rPr>
          <w:rStyle w:val="af6"/>
          <w:rFonts w:ascii="华文仿宋" w:eastAsia="华文仿宋" w:hAnsi="华文仿宋" w:hint="eastAsia"/>
        </w:rPr>
        <w:t>胶及其</w:t>
      </w:r>
      <w:proofErr w:type="gramEnd"/>
      <w:r w:rsidR="003C147A">
        <w:rPr>
          <w:rStyle w:val="af6"/>
          <w:rFonts w:ascii="华文仿宋" w:eastAsia="华文仿宋" w:hAnsi="华文仿宋" w:hint="eastAsia"/>
        </w:rPr>
        <w:t>粘接</w:t>
      </w:r>
      <w:r w:rsidR="00F65AFA" w:rsidRPr="001D065E">
        <w:rPr>
          <w:rStyle w:val="af6"/>
          <w:rFonts w:ascii="华文仿宋" w:eastAsia="华文仿宋" w:hAnsi="华文仿宋" w:hint="eastAsia"/>
        </w:rPr>
        <w:t>技术，玻璃结构采用透明胶粘技术，能够提升结构件的通透性能，但对于透明结构性硅酮</w:t>
      </w:r>
      <w:proofErr w:type="gramStart"/>
      <w:r w:rsidR="00F65AFA" w:rsidRPr="001D065E">
        <w:rPr>
          <w:rStyle w:val="af6"/>
          <w:rFonts w:ascii="华文仿宋" w:eastAsia="华文仿宋" w:hAnsi="华文仿宋" w:hint="eastAsia"/>
        </w:rPr>
        <w:t>胶及其</w:t>
      </w:r>
      <w:proofErr w:type="gramEnd"/>
      <w:r w:rsidR="003C147A">
        <w:rPr>
          <w:rStyle w:val="af6"/>
          <w:rFonts w:ascii="华文仿宋" w:eastAsia="华文仿宋" w:hAnsi="华文仿宋" w:hint="eastAsia"/>
        </w:rPr>
        <w:t>粘接</w:t>
      </w:r>
      <w:r w:rsidR="00F65AFA" w:rsidRPr="001D065E">
        <w:rPr>
          <w:rStyle w:val="af6"/>
          <w:rFonts w:ascii="华文仿宋" w:eastAsia="华文仿宋" w:hAnsi="华文仿宋" w:hint="eastAsia"/>
        </w:rPr>
        <w:t>新技术，如暂缺</w:t>
      </w:r>
      <w:proofErr w:type="gramStart"/>
      <w:r w:rsidR="00F65AFA" w:rsidRPr="001D065E">
        <w:rPr>
          <w:rStyle w:val="af6"/>
          <w:rFonts w:ascii="华文仿宋" w:eastAsia="华文仿宋" w:hAnsi="华文仿宋" w:hint="eastAsia"/>
        </w:rPr>
        <w:t>乏</w:t>
      </w:r>
      <w:proofErr w:type="gramEnd"/>
      <w:r w:rsidR="00F65AFA" w:rsidRPr="001D065E">
        <w:rPr>
          <w:rStyle w:val="af6"/>
          <w:rFonts w:ascii="华文仿宋" w:eastAsia="华文仿宋" w:hAnsi="华文仿宋" w:hint="eastAsia"/>
        </w:rPr>
        <w:t>相应工程成功案例，在工程采用时，应对其</w:t>
      </w:r>
      <w:r w:rsidR="003C147A">
        <w:rPr>
          <w:rStyle w:val="af6"/>
          <w:rFonts w:ascii="华文仿宋" w:eastAsia="华文仿宋" w:hAnsi="华文仿宋" w:hint="eastAsia"/>
        </w:rPr>
        <w:t>粘接</w:t>
      </w:r>
      <w:r w:rsidR="00F65AFA" w:rsidRPr="001D065E">
        <w:rPr>
          <w:rStyle w:val="af6"/>
          <w:rFonts w:ascii="华文仿宋" w:eastAsia="华文仿宋" w:hAnsi="华文仿宋" w:hint="eastAsia"/>
        </w:rPr>
        <w:t>可靠性与耐久性进行评估，并确保其能满足工程需求，从而保障玻璃结构工程的安全可靠性能。</w:t>
      </w:r>
    </w:p>
    <w:p w14:paraId="032FA8F9" w14:textId="24B456BB" w:rsidR="00E9270B" w:rsidRPr="001D065E" w:rsidRDefault="00AE46B3" w:rsidP="0016336F">
      <w:pPr>
        <w:spacing w:line="360" w:lineRule="auto"/>
        <w:rPr>
          <w:snapToGrid w:val="0"/>
        </w:rPr>
      </w:pPr>
      <w:bookmarkStart w:id="75" w:name="_Toc328406686"/>
      <w:r w:rsidRPr="00717045">
        <w:rPr>
          <w:rFonts w:hint="eastAsia"/>
          <w:b/>
          <w:bCs/>
          <w:snapToGrid w:val="0"/>
        </w:rPr>
        <w:t>4.4.</w:t>
      </w:r>
      <w:r w:rsidR="00790264">
        <w:rPr>
          <w:b/>
          <w:bCs/>
          <w:snapToGrid w:val="0"/>
        </w:rPr>
        <w:t>9</w:t>
      </w:r>
      <w:r w:rsidR="00790264" w:rsidRPr="001D065E">
        <w:rPr>
          <w:rFonts w:hint="eastAsia"/>
          <w:snapToGrid w:val="0"/>
        </w:rPr>
        <w:t xml:space="preserve">  </w:t>
      </w:r>
      <w:r w:rsidRPr="001D065E">
        <w:rPr>
          <w:rFonts w:hint="eastAsia"/>
          <w:snapToGrid w:val="0"/>
        </w:rPr>
        <w:t>用于玻璃与金属构件</w:t>
      </w:r>
      <w:r w:rsidR="003C147A">
        <w:rPr>
          <w:rFonts w:hint="eastAsia"/>
          <w:snapToGrid w:val="0"/>
        </w:rPr>
        <w:t>粘接</w:t>
      </w:r>
      <w:r w:rsidRPr="001D065E">
        <w:rPr>
          <w:rFonts w:hint="eastAsia"/>
          <w:snapToGrid w:val="0"/>
        </w:rPr>
        <w:t>的环氧树脂胶粘剂，应进行环境温度应力计算或试验验证。</w:t>
      </w:r>
    </w:p>
    <w:p w14:paraId="5D964E11" w14:textId="37A808C4" w:rsidR="00E04FE0" w:rsidRPr="001D065E" w:rsidRDefault="000866E5" w:rsidP="0016336F">
      <w:pPr>
        <w:spacing w:line="360" w:lineRule="auto"/>
        <w:rPr>
          <w:snapToGrid w:val="0"/>
        </w:rPr>
      </w:pPr>
      <w:r w:rsidRPr="001D065E">
        <w:rPr>
          <w:rStyle w:val="af6"/>
          <w:rFonts w:ascii="华文仿宋" w:eastAsia="华文仿宋" w:hAnsi="华文仿宋" w:hint="eastAsia"/>
        </w:rPr>
        <w:t>【</w:t>
      </w:r>
      <w:r w:rsidR="003F3936" w:rsidRPr="001D065E">
        <w:rPr>
          <w:rStyle w:val="af6"/>
          <w:rFonts w:ascii="华文仿宋" w:eastAsia="华文仿宋" w:hAnsi="华文仿宋" w:hint="eastAsia"/>
        </w:rPr>
        <w:t>条文说明</w:t>
      </w:r>
      <w:r w:rsidRPr="001D065E">
        <w:rPr>
          <w:rStyle w:val="af6"/>
          <w:rFonts w:ascii="华文仿宋" w:eastAsia="华文仿宋" w:hAnsi="华文仿宋" w:hint="eastAsia"/>
        </w:rPr>
        <w:t>】4.4.</w:t>
      </w:r>
      <w:r w:rsidR="00790264">
        <w:rPr>
          <w:rStyle w:val="af6"/>
          <w:rFonts w:ascii="华文仿宋" w:eastAsia="华文仿宋" w:hAnsi="华文仿宋"/>
        </w:rPr>
        <w:t>9</w:t>
      </w:r>
      <w:r w:rsidR="00790264" w:rsidRPr="001D065E">
        <w:rPr>
          <w:rStyle w:val="af6"/>
          <w:rFonts w:ascii="华文仿宋" w:eastAsia="华文仿宋" w:hAnsi="华文仿宋" w:hint="eastAsia"/>
        </w:rPr>
        <w:t xml:space="preserve">  </w:t>
      </w:r>
      <w:r w:rsidR="003F3936" w:rsidRPr="001D065E">
        <w:rPr>
          <w:rStyle w:val="af6"/>
          <w:rFonts w:ascii="华文仿宋" w:eastAsia="华文仿宋" w:hAnsi="华文仿宋" w:hint="eastAsia"/>
        </w:rPr>
        <w:t>因环氧树脂胶模量比较高，当采用环氧</w:t>
      </w:r>
      <w:r w:rsidR="007A70B4" w:rsidRPr="001D065E">
        <w:rPr>
          <w:rStyle w:val="af6"/>
          <w:rFonts w:ascii="华文仿宋" w:eastAsia="华文仿宋" w:hAnsi="华文仿宋" w:hint="eastAsia"/>
        </w:rPr>
        <w:t>树脂</w:t>
      </w:r>
      <w:r w:rsidR="003F3936" w:rsidRPr="001D065E">
        <w:rPr>
          <w:rStyle w:val="af6"/>
          <w:rFonts w:ascii="华文仿宋" w:eastAsia="华文仿宋" w:hAnsi="华文仿宋" w:hint="eastAsia"/>
        </w:rPr>
        <w:t>胶将玻璃与金属</w:t>
      </w:r>
      <w:r w:rsidR="003C147A">
        <w:rPr>
          <w:rStyle w:val="af6"/>
          <w:rFonts w:ascii="华文仿宋" w:eastAsia="华文仿宋" w:hAnsi="华文仿宋" w:hint="eastAsia"/>
        </w:rPr>
        <w:t>粘接</w:t>
      </w:r>
      <w:r w:rsidR="003F3936" w:rsidRPr="001D065E">
        <w:rPr>
          <w:rStyle w:val="af6"/>
          <w:rFonts w:ascii="华文仿宋" w:eastAsia="华文仿宋" w:hAnsi="华文仿宋" w:hint="eastAsia"/>
        </w:rPr>
        <w:t>固定后，因金属与玻璃热膨胀系数不匹配，环氧树脂</w:t>
      </w:r>
      <w:proofErr w:type="gramStart"/>
      <w:r w:rsidR="003F3936" w:rsidRPr="001D065E">
        <w:rPr>
          <w:rStyle w:val="af6"/>
          <w:rFonts w:ascii="华文仿宋" w:eastAsia="华文仿宋" w:hAnsi="华文仿宋" w:hint="eastAsia"/>
        </w:rPr>
        <w:t>胶难以</w:t>
      </w:r>
      <w:proofErr w:type="gramEnd"/>
      <w:r w:rsidR="003F3936" w:rsidRPr="001D065E">
        <w:rPr>
          <w:rStyle w:val="af6"/>
          <w:rFonts w:ascii="华文仿宋" w:eastAsia="华文仿宋" w:hAnsi="华文仿宋" w:hint="eastAsia"/>
        </w:rPr>
        <w:t>完全适应因环境温度变化导致的玻璃与</w:t>
      </w:r>
      <w:proofErr w:type="gramStart"/>
      <w:r w:rsidR="003F3936" w:rsidRPr="001D065E">
        <w:rPr>
          <w:rStyle w:val="af6"/>
          <w:rFonts w:ascii="华文仿宋" w:eastAsia="华文仿宋" w:hAnsi="华文仿宋" w:hint="eastAsia"/>
        </w:rPr>
        <w:t>金属件间的</w:t>
      </w:r>
      <w:proofErr w:type="gramEnd"/>
      <w:r w:rsidR="003F3936" w:rsidRPr="001D065E">
        <w:rPr>
          <w:rStyle w:val="af6"/>
          <w:rFonts w:ascii="华文仿宋" w:eastAsia="华文仿宋" w:hAnsi="华文仿宋" w:hint="eastAsia"/>
        </w:rPr>
        <w:t>变形，从而在</w:t>
      </w:r>
      <w:r w:rsidR="003C147A">
        <w:rPr>
          <w:rStyle w:val="af6"/>
          <w:rFonts w:ascii="华文仿宋" w:eastAsia="华文仿宋" w:hAnsi="华文仿宋" w:hint="eastAsia"/>
        </w:rPr>
        <w:t>粘接</w:t>
      </w:r>
      <w:r w:rsidR="003F3936" w:rsidRPr="001D065E">
        <w:rPr>
          <w:rStyle w:val="af6"/>
          <w:rFonts w:ascii="华文仿宋" w:eastAsia="华文仿宋" w:hAnsi="华文仿宋" w:hint="eastAsia"/>
        </w:rPr>
        <w:t>部位形成较大的界面应力，严重时会损坏玻璃</w:t>
      </w:r>
      <w:r w:rsidR="003C147A">
        <w:rPr>
          <w:rStyle w:val="af6"/>
          <w:rFonts w:ascii="华文仿宋" w:eastAsia="华文仿宋" w:hAnsi="华文仿宋" w:hint="eastAsia"/>
        </w:rPr>
        <w:t>粘接</w:t>
      </w:r>
      <w:r w:rsidR="003F3936" w:rsidRPr="001D065E">
        <w:rPr>
          <w:rStyle w:val="af6"/>
          <w:rFonts w:ascii="华文仿宋" w:eastAsia="华文仿宋" w:hAnsi="华文仿宋" w:hint="eastAsia"/>
        </w:rPr>
        <w:t>表面，造成玻璃破裂。</w:t>
      </w:r>
    </w:p>
    <w:p w14:paraId="5DD6EA2F" w14:textId="24E262CF" w:rsidR="00E9270B" w:rsidRPr="001D065E" w:rsidRDefault="00AE46B3" w:rsidP="0016336F">
      <w:pPr>
        <w:spacing w:line="360" w:lineRule="auto"/>
        <w:rPr>
          <w:snapToGrid w:val="0"/>
        </w:rPr>
      </w:pPr>
      <w:r w:rsidRPr="00717045">
        <w:rPr>
          <w:rFonts w:hint="eastAsia"/>
          <w:b/>
          <w:bCs/>
          <w:snapToGrid w:val="0"/>
        </w:rPr>
        <w:t>4.4.</w:t>
      </w:r>
      <w:r w:rsidR="00790264" w:rsidRPr="00717045">
        <w:rPr>
          <w:rFonts w:hint="eastAsia"/>
          <w:b/>
          <w:bCs/>
          <w:snapToGrid w:val="0"/>
        </w:rPr>
        <w:t>1</w:t>
      </w:r>
      <w:r w:rsidR="00790264">
        <w:rPr>
          <w:b/>
          <w:bCs/>
          <w:snapToGrid w:val="0"/>
        </w:rPr>
        <w:t>0</w:t>
      </w:r>
      <w:r w:rsidR="00790264" w:rsidRPr="001D065E">
        <w:rPr>
          <w:snapToGrid w:val="0"/>
        </w:rPr>
        <w:t xml:space="preserve"> </w:t>
      </w:r>
      <w:r w:rsidR="00790264" w:rsidRPr="001D065E">
        <w:rPr>
          <w:rFonts w:hint="eastAsia"/>
          <w:snapToGrid w:val="0"/>
        </w:rPr>
        <w:t xml:space="preserve"> </w:t>
      </w:r>
      <w:r w:rsidRPr="001D065E">
        <w:rPr>
          <w:rFonts w:hint="eastAsia"/>
          <w:snapToGrid w:val="0"/>
        </w:rPr>
        <w:t>玻璃结构工程中</w:t>
      </w:r>
      <w:r w:rsidR="00D508E4" w:rsidRPr="001D065E">
        <w:rPr>
          <w:rFonts w:hint="eastAsia"/>
          <w:snapToGrid w:val="0"/>
        </w:rPr>
        <w:t>不应采用</w:t>
      </w:r>
      <w:r w:rsidRPr="001D065E">
        <w:rPr>
          <w:rFonts w:hint="eastAsia"/>
          <w:snapToGrid w:val="0"/>
        </w:rPr>
        <w:t>不饱和聚酯树脂和醇酸树脂作为胶粘剂。</w:t>
      </w:r>
    </w:p>
    <w:p w14:paraId="210DFAEF" w14:textId="308AE4D4" w:rsidR="00E9270B" w:rsidRPr="001D065E" w:rsidRDefault="001A17BA" w:rsidP="0016336F">
      <w:pPr>
        <w:spacing w:line="360" w:lineRule="auto"/>
        <w:rPr>
          <w:snapToGrid w:val="0"/>
        </w:rPr>
      </w:pPr>
      <w:r w:rsidRPr="001D065E">
        <w:rPr>
          <w:rStyle w:val="af6"/>
          <w:rFonts w:ascii="华文仿宋" w:eastAsia="华文仿宋" w:hAnsi="华文仿宋" w:hint="eastAsia"/>
        </w:rPr>
        <w:t>【条文说明】4.4.</w:t>
      </w:r>
      <w:r w:rsidR="00790264">
        <w:rPr>
          <w:rStyle w:val="af6"/>
          <w:rFonts w:ascii="华文仿宋" w:eastAsia="华文仿宋" w:hAnsi="华文仿宋"/>
        </w:rPr>
        <w:t>10</w:t>
      </w:r>
      <w:r w:rsidR="00790264"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因不饱和聚酯树脂和醇酸树脂耐老化性能差，不应应用于玻璃结构工程中。</w:t>
      </w:r>
    </w:p>
    <w:p w14:paraId="30607732" w14:textId="52AB9F73" w:rsidR="00E9270B" w:rsidRPr="000F25FD"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76" w:name="_Toc328406683"/>
      <w:bookmarkStart w:id="77" w:name="_Toc27499030"/>
      <w:bookmarkStart w:id="78" w:name="_Toc3043"/>
      <w:bookmarkStart w:id="79" w:name="_Toc69409557"/>
      <w:r w:rsidRPr="000F25FD">
        <w:rPr>
          <w:rFonts w:ascii="黑体" w:eastAsia="黑体" w:hAnsi="黑体"/>
          <w:b w:val="0"/>
          <w:bCs w:val="0"/>
          <w:snapToGrid w:val="0"/>
          <w:color w:val="000000"/>
          <w:kern w:val="0"/>
          <w:sz w:val="21"/>
          <w:szCs w:val="21"/>
        </w:rPr>
        <w:t xml:space="preserve">4.5  </w:t>
      </w:r>
      <w:bookmarkEnd w:id="76"/>
      <w:bookmarkEnd w:id="77"/>
      <w:bookmarkEnd w:id="78"/>
      <w:r w:rsidR="003F3936" w:rsidRPr="000F25FD">
        <w:rPr>
          <w:rFonts w:ascii="黑体" w:eastAsia="黑体" w:hAnsi="黑体" w:hint="eastAsia"/>
          <w:b w:val="0"/>
          <w:bCs w:val="0"/>
          <w:snapToGrid w:val="0"/>
          <w:color w:val="000000"/>
          <w:kern w:val="0"/>
          <w:sz w:val="21"/>
          <w:szCs w:val="21"/>
        </w:rPr>
        <w:t>金属</w:t>
      </w:r>
      <w:r w:rsidR="00973DBD" w:rsidRPr="000F25FD">
        <w:rPr>
          <w:rFonts w:ascii="黑体" w:eastAsia="黑体" w:hAnsi="黑体" w:hint="eastAsia"/>
          <w:b w:val="0"/>
          <w:bCs w:val="0"/>
          <w:snapToGrid w:val="0"/>
          <w:color w:val="000000"/>
          <w:kern w:val="0"/>
          <w:sz w:val="21"/>
          <w:szCs w:val="21"/>
        </w:rPr>
        <w:t>材料</w:t>
      </w:r>
      <w:r w:rsidR="003F3936" w:rsidRPr="000F25FD">
        <w:rPr>
          <w:rFonts w:ascii="黑体" w:eastAsia="黑体" w:hAnsi="黑体" w:hint="eastAsia"/>
          <w:b w:val="0"/>
          <w:bCs w:val="0"/>
          <w:snapToGrid w:val="0"/>
          <w:color w:val="000000"/>
          <w:kern w:val="0"/>
          <w:sz w:val="21"/>
          <w:szCs w:val="21"/>
        </w:rPr>
        <w:t>及连接材料</w:t>
      </w:r>
      <w:bookmarkEnd w:id="79"/>
    </w:p>
    <w:p w14:paraId="7061BE54" w14:textId="1FC53FDB" w:rsidR="003F3936" w:rsidRPr="001D065E" w:rsidRDefault="003F3936" w:rsidP="0016336F">
      <w:pPr>
        <w:spacing w:line="360" w:lineRule="auto"/>
      </w:pPr>
      <w:r w:rsidRPr="00717045">
        <w:rPr>
          <w:rFonts w:hint="eastAsia"/>
          <w:b/>
          <w:bCs/>
        </w:rPr>
        <w:t>4.5.1</w:t>
      </w:r>
      <w:r w:rsidRPr="001D065E">
        <w:rPr>
          <w:rFonts w:hint="eastAsia"/>
        </w:rPr>
        <w:t xml:space="preserve"> </w:t>
      </w:r>
      <w:r w:rsidR="00145755" w:rsidRPr="001D065E">
        <w:rPr>
          <w:rFonts w:hint="eastAsia"/>
        </w:rPr>
        <w:t xml:space="preserve"> </w:t>
      </w:r>
      <w:r w:rsidR="00790264" w:rsidRPr="00A0468B">
        <w:rPr>
          <w:rFonts w:ascii="宋体" w:hAnsi="宋体" w:cs="宋体" w:hint="eastAsia"/>
          <w:bCs/>
          <w:szCs w:val="21"/>
        </w:rPr>
        <w:t>玻璃结构工程用碳素结构钢和低合金高强度结构钢的钢种、牌号和质量等级应符合国家现行标准《碳素结构钢》GB/T 700、《优质碳素结构钢 技术条件》GB/T 699、《合金结构</w:t>
      </w:r>
      <w:r w:rsidR="00790264" w:rsidRPr="00A0468B">
        <w:rPr>
          <w:rFonts w:ascii="宋体" w:hAnsi="宋体" w:cs="宋体" w:hint="eastAsia"/>
          <w:bCs/>
          <w:szCs w:val="21"/>
        </w:rPr>
        <w:lastRenderedPageBreak/>
        <w:t>钢 技术条件》GB/T 3077、《低合金高强度结构钢》GB/T 1591、《碳素结构钢和低合金结构钢热轧钢带》GB/T 3524、《碳素结构钢和低合金结构钢热轧薄钢板及钢带》GB/T 912、《碳素结构钢和低合金结构钢热轧厚钢板及钢带》GB/T 3274、《结构用无缝钢管》GB/T 8162、《建筑用钢质拉杆构件》JG/T 389、</w:t>
      </w:r>
      <w:r w:rsidR="00790264" w:rsidRPr="00A0468B">
        <w:rPr>
          <w:rFonts w:ascii="宋体" w:hAnsi="宋体" w:cs="宋体" w:hint="eastAsia"/>
          <w:bCs/>
          <w:snapToGrid w:val="0"/>
          <w:color w:val="000000"/>
          <w:kern w:val="0"/>
          <w:szCs w:val="21"/>
        </w:rPr>
        <w:t>《连续热镀锌板及钢带》GB/T 2518等</w:t>
      </w:r>
      <w:r w:rsidR="004926AF">
        <w:rPr>
          <w:rFonts w:ascii="宋体" w:hAnsi="宋体" w:cs="宋体" w:hint="eastAsia"/>
          <w:bCs/>
          <w:snapToGrid w:val="0"/>
          <w:color w:val="000000"/>
          <w:kern w:val="0"/>
          <w:szCs w:val="21"/>
        </w:rPr>
        <w:t>标准</w:t>
      </w:r>
      <w:r w:rsidR="00790264" w:rsidRPr="00A0468B">
        <w:rPr>
          <w:rFonts w:ascii="宋体" w:hAnsi="宋体" w:cs="宋体" w:hint="eastAsia"/>
          <w:bCs/>
          <w:snapToGrid w:val="0"/>
          <w:color w:val="000000"/>
          <w:kern w:val="0"/>
          <w:szCs w:val="21"/>
        </w:rPr>
        <w:t>的有关规定。</w:t>
      </w:r>
    </w:p>
    <w:p w14:paraId="67A5119F" w14:textId="4681BFA8" w:rsidR="00E9270B" w:rsidRPr="001D065E" w:rsidRDefault="000866E5" w:rsidP="0016336F">
      <w:pPr>
        <w:spacing w:line="360" w:lineRule="auto"/>
      </w:pPr>
      <w:r w:rsidRPr="001D065E">
        <w:rPr>
          <w:rStyle w:val="af6"/>
          <w:rFonts w:ascii="华文仿宋" w:eastAsia="华文仿宋" w:hAnsi="华文仿宋" w:hint="eastAsia"/>
        </w:rPr>
        <w:t>【</w:t>
      </w:r>
      <w:r w:rsidR="003F3936" w:rsidRPr="001D065E">
        <w:rPr>
          <w:rStyle w:val="af6"/>
          <w:rFonts w:ascii="华文仿宋" w:eastAsia="华文仿宋" w:hAnsi="华文仿宋" w:hint="eastAsia"/>
        </w:rPr>
        <w:t>条文说明</w:t>
      </w:r>
      <w:r w:rsidRPr="001D065E">
        <w:rPr>
          <w:rStyle w:val="af6"/>
          <w:rFonts w:ascii="华文仿宋" w:eastAsia="华文仿宋" w:hAnsi="华文仿宋" w:hint="eastAsia"/>
        </w:rPr>
        <w:t>】4.5.1</w:t>
      </w:r>
      <w:r w:rsidR="00A417CC" w:rsidRPr="001D065E">
        <w:rPr>
          <w:rStyle w:val="af6"/>
          <w:rFonts w:ascii="华文仿宋" w:eastAsia="华文仿宋" w:hAnsi="华文仿宋" w:hint="eastAsia"/>
        </w:rPr>
        <w:t xml:space="preserve"> </w:t>
      </w:r>
      <w:r w:rsidR="00790264" w:rsidRPr="00A0468B">
        <w:rPr>
          <w:rStyle w:val="af6"/>
          <w:rFonts w:ascii="华文仿宋" w:eastAsia="华文仿宋" w:hAnsi="华文仿宋" w:hint="eastAsia"/>
          <w:bCs/>
        </w:rPr>
        <w:t>为保障结构安全及可靠耐久性，玻璃结构中局部部位会用到钢材或钢制品材料作为支承或连接构件，其性能在满足现行相关标准要求。</w:t>
      </w:r>
    </w:p>
    <w:p w14:paraId="7C0C1C19" w14:textId="07BA9867" w:rsidR="001A17BA" w:rsidRPr="001D065E" w:rsidRDefault="001A17BA" w:rsidP="0016336F">
      <w:pPr>
        <w:spacing w:line="360" w:lineRule="auto"/>
      </w:pPr>
      <w:r w:rsidRPr="00717045">
        <w:rPr>
          <w:rFonts w:hint="eastAsia"/>
          <w:b/>
          <w:bCs/>
        </w:rPr>
        <w:t>4.5.2</w:t>
      </w:r>
      <w:r w:rsidRPr="001D065E">
        <w:rPr>
          <w:rFonts w:hint="eastAsia"/>
        </w:rPr>
        <w:t xml:space="preserve"> </w:t>
      </w:r>
      <w:r w:rsidR="00145755" w:rsidRPr="001D065E">
        <w:rPr>
          <w:rFonts w:hint="eastAsia"/>
        </w:rPr>
        <w:t xml:space="preserve"> </w:t>
      </w:r>
      <w:r w:rsidR="00C51D7C" w:rsidRPr="001D065E">
        <w:rPr>
          <w:szCs w:val="21"/>
        </w:rPr>
        <w:t>玻璃结构用的不锈钢材料</w:t>
      </w:r>
      <w:r w:rsidR="00C51D7C" w:rsidRPr="000F25FD">
        <w:rPr>
          <w:szCs w:val="21"/>
        </w:rPr>
        <w:t>应</w:t>
      </w:r>
      <w:r w:rsidR="00C51D7C" w:rsidRPr="001D065E">
        <w:rPr>
          <w:szCs w:val="21"/>
        </w:rPr>
        <w:t>选用奥氏体</w:t>
      </w:r>
      <w:r w:rsidR="00C51D7C" w:rsidRPr="001D065E">
        <w:rPr>
          <w:szCs w:val="21"/>
        </w:rPr>
        <w:t>S30408</w:t>
      </w:r>
      <w:r w:rsidR="00C51D7C" w:rsidRPr="001D065E">
        <w:rPr>
          <w:szCs w:val="21"/>
        </w:rPr>
        <w:t>、</w:t>
      </w:r>
      <w:r w:rsidR="00C51D7C" w:rsidRPr="001D065E">
        <w:rPr>
          <w:szCs w:val="21"/>
        </w:rPr>
        <w:t>S30403</w:t>
      </w:r>
      <w:r w:rsidR="00C51D7C" w:rsidRPr="001D065E">
        <w:rPr>
          <w:szCs w:val="21"/>
        </w:rPr>
        <w:t>、</w:t>
      </w:r>
      <w:r w:rsidR="00C51D7C" w:rsidRPr="001D065E">
        <w:rPr>
          <w:szCs w:val="21"/>
        </w:rPr>
        <w:t>S31608</w:t>
      </w:r>
      <w:r w:rsidR="00C51D7C" w:rsidRPr="001D065E">
        <w:rPr>
          <w:szCs w:val="21"/>
        </w:rPr>
        <w:t>、</w:t>
      </w:r>
      <w:r w:rsidR="00C51D7C" w:rsidRPr="001D065E">
        <w:rPr>
          <w:szCs w:val="21"/>
        </w:rPr>
        <w:t>S31603</w:t>
      </w:r>
      <w:r w:rsidR="00C51D7C" w:rsidRPr="001D065E">
        <w:rPr>
          <w:szCs w:val="21"/>
        </w:rPr>
        <w:t>或双相型</w:t>
      </w:r>
      <w:r w:rsidR="00C51D7C" w:rsidRPr="001D065E">
        <w:rPr>
          <w:szCs w:val="21"/>
        </w:rPr>
        <w:t>S22053</w:t>
      </w:r>
      <w:r w:rsidR="00C51D7C" w:rsidRPr="001D065E">
        <w:rPr>
          <w:szCs w:val="21"/>
        </w:rPr>
        <w:t>、</w:t>
      </w:r>
      <w:r w:rsidR="00C51D7C" w:rsidRPr="001D065E">
        <w:rPr>
          <w:szCs w:val="21"/>
        </w:rPr>
        <w:t>S22253</w:t>
      </w:r>
      <w:r w:rsidR="00C51D7C" w:rsidRPr="001D065E">
        <w:rPr>
          <w:szCs w:val="21"/>
        </w:rPr>
        <w:t>，其质量应分别符合现行国家标准《不锈钢和耐热钢</w:t>
      </w:r>
      <w:r w:rsidR="00C51D7C" w:rsidRPr="001D065E">
        <w:rPr>
          <w:szCs w:val="21"/>
        </w:rPr>
        <w:t xml:space="preserve"> </w:t>
      </w:r>
      <w:r w:rsidR="00C51D7C" w:rsidRPr="001D065E">
        <w:rPr>
          <w:szCs w:val="21"/>
        </w:rPr>
        <w:t>牌号及化学成分》</w:t>
      </w:r>
      <w:r w:rsidR="00C51D7C" w:rsidRPr="001D065E">
        <w:rPr>
          <w:szCs w:val="21"/>
        </w:rPr>
        <w:t>GB/T 20878</w:t>
      </w:r>
      <w:r w:rsidR="00C51D7C" w:rsidRPr="001D065E">
        <w:rPr>
          <w:szCs w:val="21"/>
        </w:rPr>
        <w:t>、《不锈钢热轧钢板和钢带》</w:t>
      </w:r>
      <w:r w:rsidR="00C51D7C" w:rsidRPr="001D065E">
        <w:rPr>
          <w:szCs w:val="21"/>
        </w:rPr>
        <w:t>GB/T 4237</w:t>
      </w:r>
      <w:r w:rsidR="00C51D7C" w:rsidRPr="001D065E">
        <w:rPr>
          <w:szCs w:val="21"/>
        </w:rPr>
        <w:t>和《不锈钢冷轧钢板和钢带》</w:t>
      </w:r>
      <w:r w:rsidR="00C51D7C" w:rsidRPr="001D065E">
        <w:rPr>
          <w:szCs w:val="21"/>
        </w:rPr>
        <w:t>GB/T 3280</w:t>
      </w:r>
      <w:r w:rsidR="00C51D7C" w:rsidRPr="001D065E">
        <w:rPr>
          <w:szCs w:val="21"/>
        </w:rPr>
        <w:t>的规定。</w:t>
      </w:r>
    </w:p>
    <w:p w14:paraId="5C39D355" w14:textId="02A30F22" w:rsidR="003F3936" w:rsidRPr="001D065E" w:rsidRDefault="003F3936" w:rsidP="0016336F">
      <w:pPr>
        <w:spacing w:line="360" w:lineRule="auto"/>
      </w:pPr>
      <w:r w:rsidRPr="00717045">
        <w:rPr>
          <w:rFonts w:hint="eastAsia"/>
          <w:b/>
          <w:bCs/>
        </w:rPr>
        <w:t>4.5.</w:t>
      </w:r>
      <w:r w:rsidR="001A17BA" w:rsidRPr="00717045">
        <w:rPr>
          <w:rFonts w:hint="eastAsia"/>
          <w:b/>
          <w:bCs/>
        </w:rPr>
        <w:t>3</w:t>
      </w:r>
      <w:r w:rsidRPr="001D065E">
        <w:rPr>
          <w:rFonts w:hint="eastAsia"/>
        </w:rPr>
        <w:t xml:space="preserve"> </w:t>
      </w:r>
      <w:r w:rsidR="00145755" w:rsidRPr="001D065E">
        <w:rPr>
          <w:rFonts w:hint="eastAsia"/>
        </w:rPr>
        <w:t xml:space="preserve"> </w:t>
      </w:r>
      <w:r w:rsidRPr="001D065E">
        <w:rPr>
          <w:rFonts w:hint="eastAsia"/>
        </w:rPr>
        <w:t>玻璃结构</w:t>
      </w:r>
      <w:r w:rsidRPr="001D065E">
        <w:rPr>
          <w:rFonts w:hint="eastAsia"/>
          <w:snapToGrid w:val="0"/>
          <w:color w:val="000000"/>
          <w:kern w:val="0"/>
          <w:szCs w:val="21"/>
        </w:rPr>
        <w:t>应采用高精级</w:t>
      </w:r>
      <w:r w:rsidR="00D23F3B" w:rsidRPr="001D065E">
        <w:rPr>
          <w:rFonts w:hint="eastAsia"/>
          <w:snapToGrid w:val="0"/>
          <w:color w:val="000000"/>
          <w:kern w:val="0"/>
          <w:szCs w:val="21"/>
        </w:rPr>
        <w:t>及以上</w:t>
      </w:r>
      <w:r w:rsidRPr="001D065E">
        <w:rPr>
          <w:rFonts w:hint="eastAsia"/>
          <w:snapToGrid w:val="0"/>
          <w:color w:val="000000"/>
          <w:kern w:val="0"/>
          <w:szCs w:val="21"/>
        </w:rPr>
        <w:t>的铝合金型材，</w:t>
      </w:r>
      <w:r w:rsidR="00297E2E" w:rsidRPr="001D065E">
        <w:rPr>
          <w:rFonts w:hint="eastAsia"/>
          <w:snapToGrid w:val="0"/>
          <w:color w:val="000000"/>
          <w:kern w:val="0"/>
          <w:szCs w:val="21"/>
        </w:rPr>
        <w:t>其性能</w:t>
      </w:r>
      <w:r w:rsidRPr="001D065E">
        <w:rPr>
          <w:rFonts w:hint="eastAsia"/>
        </w:rPr>
        <w:t>应符合现行</w:t>
      </w:r>
      <w:r w:rsidR="00617BB2">
        <w:rPr>
          <w:rFonts w:hint="eastAsia"/>
        </w:rPr>
        <w:t>国家</w:t>
      </w:r>
      <w:r w:rsidRPr="001D065E">
        <w:rPr>
          <w:rFonts w:hint="eastAsia"/>
        </w:rPr>
        <w:t>标准</w:t>
      </w:r>
      <w:r w:rsidR="00617BB2">
        <w:rPr>
          <w:rFonts w:hint="eastAsia"/>
        </w:rPr>
        <w:t>《</w:t>
      </w:r>
      <w:r w:rsidR="00617BB2" w:rsidRPr="00545C39">
        <w:rPr>
          <w:rFonts w:hint="eastAsia"/>
        </w:rPr>
        <w:t>铝合金建筑型材</w:t>
      </w:r>
      <w:r w:rsidR="00617BB2">
        <w:rPr>
          <w:rFonts w:hint="eastAsia"/>
        </w:rPr>
        <w:t xml:space="preserve"> </w:t>
      </w:r>
      <w:r w:rsidR="00617BB2" w:rsidRPr="00545C39">
        <w:rPr>
          <w:rFonts w:hint="eastAsia"/>
        </w:rPr>
        <w:t>第１部分：基材</w:t>
      </w:r>
      <w:r w:rsidR="00617BB2">
        <w:rPr>
          <w:rFonts w:hint="eastAsia"/>
        </w:rPr>
        <w:t>》</w:t>
      </w:r>
      <w:r w:rsidR="00617BB2">
        <w:rPr>
          <w:rFonts w:hint="eastAsia"/>
        </w:rPr>
        <w:t>GB/T 5237.1</w:t>
      </w:r>
      <w:r w:rsidRPr="001D065E">
        <w:rPr>
          <w:rFonts w:hint="eastAsia"/>
        </w:rPr>
        <w:t>的</w:t>
      </w:r>
      <w:r w:rsidR="00297E2E" w:rsidRPr="001D065E">
        <w:rPr>
          <w:rFonts w:hint="eastAsia"/>
        </w:rPr>
        <w:t>有关</w:t>
      </w:r>
      <w:r w:rsidRPr="001D065E">
        <w:rPr>
          <w:rFonts w:hint="eastAsia"/>
        </w:rPr>
        <w:t>规定。</w:t>
      </w:r>
    </w:p>
    <w:p w14:paraId="316D480F" w14:textId="52CCC109" w:rsidR="003F3936" w:rsidRPr="001D065E" w:rsidRDefault="000866E5" w:rsidP="0016336F">
      <w:pPr>
        <w:spacing w:line="360" w:lineRule="auto"/>
      </w:pPr>
      <w:r w:rsidRPr="001D065E">
        <w:rPr>
          <w:rStyle w:val="af6"/>
          <w:rFonts w:ascii="华文仿宋" w:eastAsia="华文仿宋" w:hAnsi="华文仿宋" w:hint="eastAsia"/>
        </w:rPr>
        <w:t>【</w:t>
      </w:r>
      <w:r w:rsidR="003F3936" w:rsidRPr="001D065E">
        <w:rPr>
          <w:rStyle w:val="af6"/>
          <w:rFonts w:ascii="华文仿宋" w:eastAsia="华文仿宋" w:hAnsi="华文仿宋" w:hint="eastAsia"/>
        </w:rPr>
        <w:t>条文说明</w:t>
      </w:r>
      <w:r w:rsidRPr="001D065E">
        <w:rPr>
          <w:rStyle w:val="af6"/>
          <w:rFonts w:ascii="华文仿宋" w:eastAsia="华文仿宋" w:hAnsi="华文仿宋" w:hint="eastAsia"/>
        </w:rPr>
        <w:t>】4.5.</w:t>
      </w:r>
      <w:r w:rsidR="001A17BA" w:rsidRPr="001D065E">
        <w:rPr>
          <w:rStyle w:val="af6"/>
          <w:rFonts w:ascii="华文仿宋" w:eastAsia="华文仿宋" w:hAnsi="华文仿宋" w:hint="eastAsia"/>
        </w:rPr>
        <w:t>3</w:t>
      </w:r>
      <w:r w:rsidR="00A417CC" w:rsidRPr="001D065E">
        <w:rPr>
          <w:rStyle w:val="af6"/>
          <w:rFonts w:ascii="华文仿宋" w:eastAsia="华文仿宋" w:hAnsi="华文仿宋" w:hint="eastAsia"/>
        </w:rPr>
        <w:t xml:space="preserve"> </w:t>
      </w:r>
      <w:r w:rsidR="003F3936" w:rsidRPr="001D065E">
        <w:rPr>
          <w:rStyle w:val="af6"/>
          <w:rFonts w:ascii="华文仿宋" w:eastAsia="华文仿宋" w:hAnsi="华文仿宋" w:hint="eastAsia"/>
        </w:rPr>
        <w:t>玻璃结构中局部部位会用到</w:t>
      </w:r>
      <w:r w:rsidR="003F3936" w:rsidRPr="001D065E">
        <w:rPr>
          <w:rStyle w:val="af6"/>
          <w:rFonts w:ascii="华文仿宋" w:eastAsia="华文仿宋" w:hAnsi="华文仿宋"/>
        </w:rPr>
        <w:t>铝合金</w:t>
      </w:r>
      <w:r w:rsidR="003F3936" w:rsidRPr="001D065E">
        <w:rPr>
          <w:rStyle w:val="af6"/>
          <w:rFonts w:ascii="华文仿宋" w:eastAsia="华文仿宋" w:hAnsi="华文仿宋" w:hint="eastAsia"/>
        </w:rPr>
        <w:t>型材作为支承、连接及装饰构件。铝合金型材有普通级、高精级和</w:t>
      </w:r>
      <w:proofErr w:type="gramStart"/>
      <w:r w:rsidR="003F3936" w:rsidRPr="001D065E">
        <w:rPr>
          <w:rStyle w:val="af6"/>
          <w:rFonts w:ascii="华文仿宋" w:eastAsia="华文仿宋" w:hAnsi="华文仿宋" w:hint="eastAsia"/>
        </w:rPr>
        <w:t>超高精级之</w:t>
      </w:r>
      <w:proofErr w:type="gramEnd"/>
      <w:r w:rsidR="003F3936" w:rsidRPr="001D065E">
        <w:rPr>
          <w:rStyle w:val="af6"/>
          <w:rFonts w:ascii="华文仿宋" w:eastAsia="华文仿宋" w:hAnsi="华文仿宋" w:hint="eastAsia"/>
        </w:rPr>
        <w:t>分，玻璃结构属于比较高级的建筑结构，为保证其承载力、变形和耐久性要求，应采用高精级或</w:t>
      </w:r>
      <w:proofErr w:type="gramStart"/>
      <w:r w:rsidR="003F3936" w:rsidRPr="001D065E">
        <w:rPr>
          <w:rStyle w:val="af6"/>
          <w:rFonts w:ascii="华文仿宋" w:eastAsia="华文仿宋" w:hAnsi="华文仿宋" w:hint="eastAsia"/>
        </w:rPr>
        <w:t>超高精级的</w:t>
      </w:r>
      <w:proofErr w:type="gramEnd"/>
      <w:r w:rsidR="003F3936" w:rsidRPr="001D065E">
        <w:rPr>
          <w:rStyle w:val="af6"/>
          <w:rFonts w:ascii="华文仿宋" w:eastAsia="华文仿宋" w:hAnsi="华文仿宋" w:hint="eastAsia"/>
        </w:rPr>
        <w:t>铝合金型材。</w:t>
      </w:r>
    </w:p>
    <w:p w14:paraId="48723BAB" w14:textId="75579AAC" w:rsidR="003F3936" w:rsidRPr="001D065E" w:rsidRDefault="00355BCF" w:rsidP="0016336F">
      <w:pPr>
        <w:spacing w:line="360" w:lineRule="auto"/>
        <w:rPr>
          <w:snapToGrid w:val="0"/>
          <w:color w:val="000000"/>
          <w:kern w:val="0"/>
          <w:szCs w:val="21"/>
        </w:rPr>
      </w:pPr>
      <w:r w:rsidRPr="00717045">
        <w:rPr>
          <w:b/>
          <w:bCs/>
        </w:rPr>
        <w:t>4</w:t>
      </w:r>
      <w:r w:rsidR="00174E33" w:rsidRPr="00717045">
        <w:rPr>
          <w:b/>
          <w:bCs/>
        </w:rPr>
        <w:t>.</w:t>
      </w:r>
      <w:r w:rsidR="00174E33" w:rsidRPr="00717045">
        <w:rPr>
          <w:rFonts w:hint="eastAsia"/>
          <w:b/>
          <w:bCs/>
        </w:rPr>
        <w:t>5</w:t>
      </w:r>
      <w:r w:rsidR="00174E33" w:rsidRPr="00717045">
        <w:rPr>
          <w:b/>
          <w:bCs/>
        </w:rPr>
        <w:t>.</w:t>
      </w:r>
      <w:r w:rsidR="001A17BA" w:rsidRPr="00717045">
        <w:rPr>
          <w:rFonts w:hint="eastAsia"/>
          <w:b/>
          <w:bCs/>
        </w:rPr>
        <w:t>4</w:t>
      </w:r>
      <w:r w:rsidRPr="001D065E">
        <w:t xml:space="preserve"> </w:t>
      </w:r>
      <w:r w:rsidR="00145755" w:rsidRPr="001D065E">
        <w:rPr>
          <w:rFonts w:hint="eastAsia"/>
        </w:rPr>
        <w:t xml:space="preserve"> </w:t>
      </w:r>
      <w:r w:rsidR="00790264" w:rsidRPr="00790264">
        <w:rPr>
          <w:rFonts w:hint="eastAsia"/>
          <w:snapToGrid w:val="0"/>
          <w:color w:val="000000"/>
          <w:kern w:val="0"/>
          <w:szCs w:val="21"/>
        </w:rPr>
        <w:t>与玻璃直接接触的铝合金宜采用</w:t>
      </w:r>
      <w:r w:rsidR="00617BB2">
        <w:rPr>
          <w:rFonts w:hint="eastAsia"/>
          <w:snapToGrid w:val="0"/>
          <w:color w:val="000000"/>
          <w:kern w:val="0"/>
          <w:szCs w:val="21"/>
        </w:rPr>
        <w:t>1xxx</w:t>
      </w:r>
      <w:r w:rsidR="00790264" w:rsidRPr="00790264">
        <w:rPr>
          <w:rFonts w:hint="eastAsia"/>
          <w:snapToGrid w:val="0"/>
          <w:color w:val="000000"/>
          <w:kern w:val="0"/>
          <w:szCs w:val="21"/>
        </w:rPr>
        <w:t>系列铝合金材料</w:t>
      </w:r>
      <w:r w:rsidR="004926AF">
        <w:rPr>
          <w:rFonts w:hint="eastAsia"/>
          <w:snapToGrid w:val="0"/>
          <w:color w:val="000000"/>
          <w:kern w:val="0"/>
          <w:szCs w:val="21"/>
        </w:rPr>
        <w:t>，</w:t>
      </w:r>
      <w:r w:rsidR="00790264" w:rsidRPr="00790264">
        <w:rPr>
          <w:rFonts w:hint="eastAsia"/>
          <w:snapToGrid w:val="0"/>
          <w:color w:val="000000"/>
          <w:kern w:val="0"/>
          <w:szCs w:val="21"/>
        </w:rPr>
        <w:t>其性能应符合《一般工业用铝及铝合金板、带材》</w:t>
      </w:r>
      <w:r w:rsidR="00790264" w:rsidRPr="00790264">
        <w:rPr>
          <w:rFonts w:hint="eastAsia"/>
          <w:snapToGrid w:val="0"/>
          <w:color w:val="000000"/>
          <w:kern w:val="0"/>
          <w:szCs w:val="21"/>
        </w:rPr>
        <w:t>GB/T 3880</w:t>
      </w:r>
      <w:r w:rsidR="00790264" w:rsidRPr="00790264">
        <w:rPr>
          <w:rFonts w:hint="eastAsia"/>
          <w:snapToGrid w:val="0"/>
          <w:color w:val="000000"/>
          <w:kern w:val="0"/>
          <w:szCs w:val="21"/>
        </w:rPr>
        <w:t>的</w:t>
      </w:r>
      <w:r w:rsidR="004926AF">
        <w:rPr>
          <w:rFonts w:hint="eastAsia"/>
          <w:snapToGrid w:val="0"/>
          <w:color w:val="000000"/>
          <w:kern w:val="0"/>
          <w:szCs w:val="21"/>
        </w:rPr>
        <w:t>有关</w:t>
      </w:r>
      <w:r w:rsidR="00790264" w:rsidRPr="00790264">
        <w:rPr>
          <w:rFonts w:hint="eastAsia"/>
          <w:snapToGrid w:val="0"/>
          <w:color w:val="000000"/>
          <w:kern w:val="0"/>
          <w:szCs w:val="21"/>
        </w:rPr>
        <w:t>规定。</w:t>
      </w:r>
    </w:p>
    <w:p w14:paraId="2B50B62E" w14:textId="141667F0" w:rsidR="000866E5" w:rsidRPr="001D065E" w:rsidRDefault="000866E5" w:rsidP="0016336F">
      <w:pPr>
        <w:spacing w:line="360" w:lineRule="auto"/>
      </w:pPr>
      <w:r w:rsidRPr="001D065E">
        <w:rPr>
          <w:rStyle w:val="af6"/>
          <w:rFonts w:ascii="华文仿宋" w:eastAsia="华文仿宋" w:hAnsi="华文仿宋" w:hint="eastAsia"/>
        </w:rPr>
        <w:t>【</w:t>
      </w:r>
      <w:r w:rsidR="002C710A" w:rsidRPr="001D065E">
        <w:rPr>
          <w:rStyle w:val="af6"/>
          <w:rFonts w:ascii="华文仿宋" w:eastAsia="华文仿宋" w:hAnsi="华文仿宋" w:hint="eastAsia"/>
        </w:rPr>
        <w:t>条文说明</w:t>
      </w:r>
      <w:r w:rsidRPr="001D065E">
        <w:rPr>
          <w:rStyle w:val="af6"/>
          <w:rFonts w:ascii="华文仿宋" w:eastAsia="华文仿宋" w:hAnsi="华文仿宋" w:hint="eastAsia"/>
        </w:rPr>
        <w:t>】4.5.</w:t>
      </w:r>
      <w:r w:rsidR="001A17BA" w:rsidRPr="001D065E">
        <w:rPr>
          <w:rStyle w:val="af6"/>
          <w:rFonts w:ascii="华文仿宋" w:eastAsia="华文仿宋" w:hAnsi="华文仿宋" w:hint="eastAsia"/>
        </w:rPr>
        <w:t>4</w:t>
      </w:r>
      <w:r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002C710A" w:rsidRPr="001D065E">
        <w:rPr>
          <w:rStyle w:val="af6"/>
          <w:rFonts w:ascii="华文仿宋" w:eastAsia="华文仿宋" w:hAnsi="华文仿宋" w:hint="eastAsia"/>
        </w:rPr>
        <w:t>1000系列铝合金硬度相对较低，与玻璃直接接触可减小局部应力集中现象。</w:t>
      </w:r>
    </w:p>
    <w:p w14:paraId="3C4E7B79" w14:textId="25B9F5D1" w:rsidR="000A6897" w:rsidRPr="001D065E" w:rsidRDefault="00F82AFF" w:rsidP="0016336F">
      <w:pPr>
        <w:spacing w:line="360" w:lineRule="auto"/>
        <w:rPr>
          <w:snapToGrid w:val="0"/>
          <w:color w:val="000000"/>
          <w:kern w:val="0"/>
          <w:szCs w:val="21"/>
        </w:rPr>
      </w:pPr>
      <w:r w:rsidRPr="00717045">
        <w:rPr>
          <w:rFonts w:hint="eastAsia"/>
          <w:b/>
          <w:bCs/>
        </w:rPr>
        <w:t>4.5.</w:t>
      </w:r>
      <w:r w:rsidR="001A17BA" w:rsidRPr="00717045">
        <w:rPr>
          <w:rFonts w:hint="eastAsia"/>
          <w:b/>
          <w:bCs/>
        </w:rPr>
        <w:t>5</w:t>
      </w:r>
      <w:r w:rsidRPr="001D065E">
        <w:rPr>
          <w:rFonts w:hint="eastAsia"/>
        </w:rPr>
        <w:t xml:space="preserve"> </w:t>
      </w:r>
      <w:r w:rsidR="00145755" w:rsidRPr="001D065E">
        <w:rPr>
          <w:rFonts w:hint="eastAsia"/>
        </w:rPr>
        <w:t xml:space="preserve"> </w:t>
      </w:r>
      <w:r w:rsidR="00790264" w:rsidRPr="00790264">
        <w:rPr>
          <w:rFonts w:hint="eastAsia"/>
          <w:snapToGrid w:val="0"/>
          <w:color w:val="000000"/>
          <w:kern w:val="0"/>
          <w:szCs w:val="21"/>
        </w:rPr>
        <w:t>玻璃结构工程中用于支承与连接的五金件、附件及紧固件应符合国家现行标准《紧固件</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螺栓和螺钉》</w:t>
      </w:r>
      <w:r w:rsidR="00790264" w:rsidRPr="00790264">
        <w:rPr>
          <w:rFonts w:hint="eastAsia"/>
          <w:snapToGrid w:val="0"/>
          <w:color w:val="000000"/>
          <w:kern w:val="0"/>
          <w:szCs w:val="21"/>
        </w:rPr>
        <w:t>GB/T 5277</w:t>
      </w:r>
      <w:r w:rsidR="00790264" w:rsidRPr="00790264">
        <w:rPr>
          <w:rFonts w:hint="eastAsia"/>
          <w:snapToGrid w:val="0"/>
          <w:color w:val="000000"/>
          <w:kern w:val="0"/>
          <w:szCs w:val="21"/>
        </w:rPr>
        <w:t>、《紧固件机械性能</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螺栓、螺钉和螺柱》</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3098.1</w:t>
      </w:r>
      <w:r w:rsidR="00790264" w:rsidRPr="00790264">
        <w:rPr>
          <w:rFonts w:hint="eastAsia"/>
          <w:snapToGrid w:val="0"/>
          <w:color w:val="000000"/>
          <w:kern w:val="0"/>
          <w:szCs w:val="21"/>
        </w:rPr>
        <w:t>、《紧固件机械性能</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螺母</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粗牙螺纹》</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3098.2</w:t>
      </w:r>
      <w:r w:rsidR="00790264" w:rsidRPr="00790264">
        <w:rPr>
          <w:rFonts w:hint="eastAsia"/>
          <w:snapToGrid w:val="0"/>
          <w:color w:val="000000"/>
          <w:kern w:val="0"/>
          <w:szCs w:val="21"/>
        </w:rPr>
        <w:t>、《紧固件机械性能</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螺母、细牙螺纹》</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3098.4</w:t>
      </w:r>
      <w:r w:rsidR="00790264" w:rsidRPr="00790264">
        <w:rPr>
          <w:rFonts w:hint="eastAsia"/>
          <w:snapToGrid w:val="0"/>
          <w:color w:val="000000"/>
          <w:kern w:val="0"/>
          <w:szCs w:val="21"/>
        </w:rPr>
        <w:t>、《紧固件机械性能</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不锈钢螺栓、螺钉、螺柱》</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3098.6</w:t>
      </w:r>
      <w:r w:rsidR="00790264" w:rsidRPr="00790264">
        <w:rPr>
          <w:rFonts w:hint="eastAsia"/>
          <w:snapToGrid w:val="0"/>
          <w:color w:val="000000"/>
          <w:kern w:val="0"/>
          <w:szCs w:val="21"/>
        </w:rPr>
        <w:t>、《紧固件机械性能</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不锈钢螺母》</w:t>
      </w:r>
      <w:r w:rsidR="00790264" w:rsidRPr="00790264">
        <w:rPr>
          <w:rFonts w:hint="eastAsia"/>
          <w:snapToGrid w:val="0"/>
          <w:color w:val="000000"/>
          <w:kern w:val="0"/>
          <w:szCs w:val="21"/>
        </w:rPr>
        <w:t>GB/T3098.15</w:t>
      </w:r>
      <w:r w:rsidR="00790264" w:rsidRPr="00790264">
        <w:rPr>
          <w:rFonts w:hint="eastAsia"/>
          <w:snapToGrid w:val="0"/>
          <w:color w:val="000000"/>
          <w:kern w:val="0"/>
          <w:szCs w:val="21"/>
        </w:rPr>
        <w:t>、《螺栓或螺钉和平垫圈组合件》</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9074.1</w:t>
      </w:r>
      <w:r w:rsidR="00790264" w:rsidRPr="00790264">
        <w:rPr>
          <w:rFonts w:hint="eastAsia"/>
          <w:snapToGrid w:val="0"/>
          <w:color w:val="000000"/>
          <w:kern w:val="0"/>
          <w:szCs w:val="21"/>
        </w:rPr>
        <w:t>、《栓接结构用紧固件》</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18230.1</w:t>
      </w:r>
      <w:r w:rsidR="00790264" w:rsidRPr="00790264">
        <w:rPr>
          <w:rFonts w:hint="eastAsia"/>
          <w:snapToGrid w:val="0"/>
          <w:color w:val="000000"/>
          <w:kern w:val="0"/>
          <w:szCs w:val="21"/>
        </w:rPr>
        <w:t>、《建筑门窗五金件</w:t>
      </w:r>
      <w:r w:rsidR="00790264" w:rsidRPr="00790264">
        <w:rPr>
          <w:rFonts w:hint="eastAsia"/>
          <w:snapToGrid w:val="0"/>
          <w:color w:val="000000"/>
          <w:kern w:val="0"/>
          <w:szCs w:val="21"/>
        </w:rPr>
        <w:t xml:space="preserve">  </w:t>
      </w:r>
      <w:r w:rsidR="00790264" w:rsidRPr="00790264">
        <w:rPr>
          <w:rFonts w:hint="eastAsia"/>
          <w:snapToGrid w:val="0"/>
          <w:color w:val="000000"/>
          <w:kern w:val="0"/>
          <w:szCs w:val="21"/>
        </w:rPr>
        <w:t>通用要求》</w:t>
      </w:r>
      <w:r w:rsidR="00790264" w:rsidRPr="00790264">
        <w:rPr>
          <w:rFonts w:hint="eastAsia"/>
          <w:snapToGrid w:val="0"/>
          <w:color w:val="000000"/>
          <w:kern w:val="0"/>
          <w:szCs w:val="21"/>
        </w:rPr>
        <w:t>JG/T 212</w:t>
      </w:r>
      <w:r w:rsidR="00790264" w:rsidRPr="00790264">
        <w:rPr>
          <w:rFonts w:hint="eastAsia"/>
          <w:snapToGrid w:val="0"/>
          <w:color w:val="000000"/>
          <w:kern w:val="0"/>
          <w:szCs w:val="21"/>
        </w:rPr>
        <w:t>、《钢结构用高强度大六角头螺栓》</w:t>
      </w:r>
      <w:r w:rsidR="00790264" w:rsidRPr="00790264">
        <w:rPr>
          <w:rFonts w:hint="eastAsia"/>
          <w:snapToGrid w:val="0"/>
          <w:color w:val="000000"/>
          <w:kern w:val="0"/>
          <w:szCs w:val="21"/>
        </w:rPr>
        <w:t>GB/T</w:t>
      </w:r>
      <w:r w:rsidR="00DF723A">
        <w:rPr>
          <w:rFonts w:hint="eastAsia"/>
          <w:snapToGrid w:val="0"/>
          <w:color w:val="000000"/>
          <w:kern w:val="0"/>
          <w:szCs w:val="21"/>
        </w:rPr>
        <w:t xml:space="preserve"> </w:t>
      </w:r>
      <w:r w:rsidR="00790264" w:rsidRPr="00790264">
        <w:rPr>
          <w:rFonts w:hint="eastAsia"/>
          <w:snapToGrid w:val="0"/>
          <w:color w:val="000000"/>
          <w:kern w:val="0"/>
          <w:szCs w:val="21"/>
        </w:rPr>
        <w:t>1228</w:t>
      </w:r>
      <w:r w:rsidR="00790264" w:rsidRPr="00790264">
        <w:rPr>
          <w:rFonts w:hint="eastAsia"/>
          <w:snapToGrid w:val="0"/>
          <w:color w:val="000000"/>
          <w:kern w:val="0"/>
          <w:szCs w:val="21"/>
        </w:rPr>
        <w:t>等标准的要求。</w:t>
      </w:r>
      <w:bookmarkStart w:id="80" w:name="_Toc27499032"/>
      <w:bookmarkStart w:id="81" w:name="_Toc9294"/>
    </w:p>
    <w:p w14:paraId="4B6E0466" w14:textId="3A4C374D" w:rsidR="00E9270B" w:rsidRPr="000F25FD" w:rsidRDefault="000A6897" w:rsidP="0016336F">
      <w:pPr>
        <w:pStyle w:val="2"/>
        <w:numPr>
          <w:ilvl w:val="0"/>
          <w:numId w:val="0"/>
        </w:numPr>
        <w:spacing w:beforeLines="50" w:before="156" w:afterLines="50" w:after="156" w:line="360" w:lineRule="auto"/>
        <w:jc w:val="center"/>
        <w:rPr>
          <w:rFonts w:ascii="黑体" w:eastAsia="黑体" w:hAnsi="黑体"/>
          <w:b w:val="0"/>
          <w:bCs w:val="0"/>
          <w:i/>
          <w:snapToGrid w:val="0"/>
          <w:color w:val="000000"/>
          <w:kern w:val="0"/>
          <w:sz w:val="21"/>
          <w:szCs w:val="21"/>
        </w:rPr>
      </w:pPr>
      <w:bookmarkStart w:id="82" w:name="_Toc69409558"/>
      <w:r w:rsidRPr="000F25FD">
        <w:rPr>
          <w:rFonts w:ascii="黑体" w:eastAsia="黑体" w:hAnsi="黑体"/>
          <w:b w:val="0"/>
          <w:bCs w:val="0"/>
          <w:snapToGrid w:val="0"/>
          <w:color w:val="000000"/>
          <w:kern w:val="0"/>
          <w:sz w:val="21"/>
          <w:szCs w:val="21"/>
        </w:rPr>
        <w:t>4.6</w:t>
      </w:r>
      <w:r w:rsidR="006102F3" w:rsidRPr="000F25FD">
        <w:rPr>
          <w:rFonts w:ascii="黑体" w:eastAsia="黑体" w:hAnsi="黑体"/>
          <w:b w:val="0"/>
          <w:bCs w:val="0"/>
          <w:snapToGrid w:val="0"/>
          <w:color w:val="000000"/>
          <w:kern w:val="0"/>
          <w:sz w:val="21"/>
          <w:szCs w:val="21"/>
        </w:rPr>
        <w:t xml:space="preserve">  </w:t>
      </w:r>
      <w:r w:rsidR="00AE46B3" w:rsidRPr="000F25FD">
        <w:rPr>
          <w:rFonts w:ascii="黑体" w:eastAsia="黑体" w:hAnsi="黑体" w:hint="eastAsia"/>
          <w:b w:val="0"/>
          <w:bCs w:val="0"/>
          <w:snapToGrid w:val="0"/>
          <w:color w:val="000000"/>
          <w:kern w:val="0"/>
          <w:sz w:val="21"/>
          <w:szCs w:val="21"/>
        </w:rPr>
        <w:t>其他材料</w:t>
      </w:r>
      <w:bookmarkEnd w:id="75"/>
      <w:bookmarkEnd w:id="80"/>
      <w:bookmarkEnd w:id="81"/>
      <w:bookmarkEnd w:id="82"/>
    </w:p>
    <w:p w14:paraId="56ABA6C7" w14:textId="27DD0FB5" w:rsidR="00E9270B" w:rsidRPr="001D065E" w:rsidRDefault="00AE46B3" w:rsidP="0016336F">
      <w:pPr>
        <w:spacing w:line="360" w:lineRule="auto"/>
        <w:rPr>
          <w:snapToGrid w:val="0"/>
        </w:rPr>
      </w:pPr>
      <w:r w:rsidRPr="00717045">
        <w:rPr>
          <w:b/>
          <w:bCs/>
          <w:snapToGrid w:val="0"/>
        </w:rPr>
        <w:t>4.</w:t>
      </w:r>
      <w:r w:rsidR="00EB19C0" w:rsidRPr="00717045">
        <w:rPr>
          <w:rFonts w:hint="eastAsia"/>
          <w:b/>
          <w:bCs/>
          <w:snapToGrid w:val="0"/>
        </w:rPr>
        <w:t>6</w:t>
      </w:r>
      <w:r w:rsidRPr="00717045">
        <w:rPr>
          <w:b/>
          <w:bCs/>
          <w:snapToGrid w:val="0"/>
        </w:rPr>
        <w:t>.</w:t>
      </w:r>
      <w:r w:rsidRPr="00717045">
        <w:rPr>
          <w:rFonts w:hint="eastAsia"/>
          <w:b/>
          <w:bCs/>
          <w:snapToGrid w:val="0"/>
        </w:rPr>
        <w:t>1</w:t>
      </w:r>
      <w:r w:rsidRPr="001D065E">
        <w:rPr>
          <w:rFonts w:hint="eastAsia"/>
          <w:snapToGrid w:val="0"/>
        </w:rPr>
        <w:t xml:space="preserve"> </w:t>
      </w:r>
      <w:r w:rsidR="00145755" w:rsidRPr="001D065E">
        <w:rPr>
          <w:rFonts w:hint="eastAsia"/>
          <w:snapToGrid w:val="0"/>
        </w:rPr>
        <w:t xml:space="preserve"> </w:t>
      </w:r>
      <w:r w:rsidRPr="001D065E">
        <w:rPr>
          <w:rFonts w:hint="eastAsia"/>
          <w:snapToGrid w:val="0"/>
        </w:rPr>
        <w:t>玻璃结构工程</w:t>
      </w:r>
      <w:r w:rsidRPr="001D065E">
        <w:rPr>
          <w:snapToGrid w:val="0"/>
        </w:rPr>
        <w:t>的防烟封堵材料应符合现行国家标准《防火封堵材料》</w:t>
      </w:r>
      <w:r w:rsidRPr="001D065E">
        <w:rPr>
          <w:snapToGrid w:val="0"/>
        </w:rPr>
        <w:t>GB 23864</w:t>
      </w:r>
      <w:r w:rsidR="00A065B1" w:rsidRPr="001D065E">
        <w:rPr>
          <w:rFonts w:hint="eastAsia"/>
        </w:rPr>
        <w:t>、《建筑材料及制品燃烧性能分级》</w:t>
      </w:r>
      <w:r w:rsidR="00A065B1" w:rsidRPr="001D065E">
        <w:t>GB</w:t>
      </w:r>
      <w:r w:rsidR="00DF723A">
        <w:rPr>
          <w:rFonts w:hint="eastAsia"/>
        </w:rPr>
        <w:t xml:space="preserve"> </w:t>
      </w:r>
      <w:r w:rsidR="00A065B1" w:rsidRPr="001D065E">
        <w:rPr>
          <w:rFonts w:hint="eastAsia"/>
        </w:rPr>
        <w:t>8624</w:t>
      </w:r>
      <w:r w:rsidR="00A065B1" w:rsidRPr="001D065E">
        <w:rPr>
          <w:rFonts w:hint="eastAsia"/>
        </w:rPr>
        <w:t>中难燃材料</w:t>
      </w:r>
      <w:r w:rsidR="00A065B1" w:rsidRPr="001D065E">
        <w:rPr>
          <w:rFonts w:hint="eastAsia"/>
        </w:rPr>
        <w:t>B1</w:t>
      </w:r>
      <w:r w:rsidR="00A065B1" w:rsidRPr="001D065E">
        <w:rPr>
          <w:rFonts w:hint="eastAsia"/>
        </w:rPr>
        <w:t>级及</w:t>
      </w:r>
      <w:r w:rsidRPr="001D065E">
        <w:t>《建筑用阻燃密封胶》</w:t>
      </w:r>
      <w:r w:rsidRPr="001D065E">
        <w:t>GB/T</w:t>
      </w:r>
      <w:r w:rsidRPr="001D065E">
        <w:rPr>
          <w:rFonts w:hint="eastAsia"/>
        </w:rPr>
        <w:t xml:space="preserve"> </w:t>
      </w:r>
      <w:r w:rsidRPr="001D065E">
        <w:t>24267</w:t>
      </w:r>
      <w:r w:rsidRPr="001D065E">
        <w:rPr>
          <w:snapToGrid w:val="0"/>
        </w:rPr>
        <w:lastRenderedPageBreak/>
        <w:t>的有关</w:t>
      </w:r>
      <w:r w:rsidRPr="001D065E">
        <w:rPr>
          <w:rFonts w:hint="eastAsia"/>
          <w:snapToGrid w:val="0"/>
        </w:rPr>
        <w:t>规定。</w:t>
      </w:r>
    </w:p>
    <w:p w14:paraId="122A0573" w14:textId="4AC22E27" w:rsidR="00E9270B" w:rsidRPr="001D065E" w:rsidRDefault="00AE46B3" w:rsidP="0016336F">
      <w:pPr>
        <w:spacing w:line="360" w:lineRule="auto"/>
        <w:rPr>
          <w:snapToGrid w:val="0"/>
          <w:color w:val="000000"/>
        </w:rPr>
      </w:pPr>
      <w:r w:rsidRPr="00717045">
        <w:rPr>
          <w:rFonts w:hint="eastAsia"/>
          <w:b/>
          <w:bCs/>
          <w:snapToGrid w:val="0"/>
          <w:color w:val="000000"/>
        </w:rPr>
        <w:t>4.</w:t>
      </w:r>
      <w:r w:rsidR="00EB19C0" w:rsidRPr="00717045">
        <w:rPr>
          <w:rFonts w:hint="eastAsia"/>
          <w:b/>
          <w:bCs/>
          <w:snapToGrid w:val="0"/>
          <w:color w:val="000000"/>
        </w:rPr>
        <w:t>6</w:t>
      </w:r>
      <w:r w:rsidRPr="00717045">
        <w:rPr>
          <w:rFonts w:hint="eastAsia"/>
          <w:b/>
          <w:bCs/>
          <w:snapToGrid w:val="0"/>
          <w:color w:val="000000"/>
        </w:rPr>
        <w:t>.2</w:t>
      </w:r>
      <w:r w:rsidRPr="001D065E">
        <w:rPr>
          <w:rFonts w:hint="eastAsia"/>
          <w:snapToGrid w:val="0"/>
          <w:color w:val="000000"/>
        </w:rPr>
        <w:t xml:space="preserve"> </w:t>
      </w:r>
      <w:r w:rsidR="00145755" w:rsidRPr="001D065E">
        <w:rPr>
          <w:rFonts w:hint="eastAsia"/>
          <w:snapToGrid w:val="0"/>
          <w:color w:val="000000"/>
        </w:rPr>
        <w:t xml:space="preserve"> </w:t>
      </w:r>
      <w:r w:rsidRPr="001D065E">
        <w:rPr>
          <w:rFonts w:hint="eastAsia"/>
          <w:snapToGrid w:val="0"/>
          <w:color w:val="000000"/>
        </w:rPr>
        <w:t>玻璃结构工程钢结构用防火涂料的技术性能应符合</w:t>
      </w:r>
      <w:r w:rsidR="00297C34" w:rsidRPr="001D065E">
        <w:rPr>
          <w:rFonts w:hint="eastAsia"/>
          <w:snapToGrid w:val="0"/>
          <w:color w:val="000000"/>
        </w:rPr>
        <w:t>现行国家标准</w:t>
      </w:r>
      <w:r w:rsidRPr="001D065E">
        <w:rPr>
          <w:rFonts w:hint="eastAsia"/>
          <w:snapToGrid w:val="0"/>
          <w:color w:val="000000"/>
        </w:rPr>
        <w:t>《钢结构防火涂料》</w:t>
      </w:r>
      <w:r w:rsidRPr="001D065E">
        <w:rPr>
          <w:rFonts w:hint="eastAsia"/>
          <w:snapToGrid w:val="0"/>
          <w:color w:val="000000"/>
        </w:rPr>
        <w:t>GB</w:t>
      </w:r>
      <w:r w:rsidR="00B90A3A">
        <w:rPr>
          <w:rFonts w:hint="eastAsia"/>
          <w:snapToGrid w:val="0"/>
          <w:color w:val="000000"/>
        </w:rPr>
        <w:t xml:space="preserve"> </w:t>
      </w:r>
      <w:r w:rsidRPr="001D065E">
        <w:rPr>
          <w:rFonts w:hint="eastAsia"/>
          <w:snapToGrid w:val="0"/>
          <w:color w:val="000000"/>
        </w:rPr>
        <w:t>14907</w:t>
      </w:r>
      <w:r w:rsidRPr="001D065E">
        <w:rPr>
          <w:rFonts w:hint="eastAsia"/>
          <w:snapToGrid w:val="0"/>
          <w:color w:val="000000"/>
        </w:rPr>
        <w:t>的相关规定。</w:t>
      </w:r>
    </w:p>
    <w:p w14:paraId="711FC87E" w14:textId="75540873" w:rsidR="00E9270B" w:rsidRPr="001D065E" w:rsidRDefault="00AE46B3" w:rsidP="0016336F">
      <w:pPr>
        <w:spacing w:line="360" w:lineRule="auto"/>
        <w:rPr>
          <w:snapToGrid w:val="0"/>
          <w:color w:val="000000"/>
        </w:rPr>
      </w:pPr>
      <w:r w:rsidRPr="00717045">
        <w:rPr>
          <w:rFonts w:hint="eastAsia"/>
          <w:b/>
          <w:bCs/>
          <w:snapToGrid w:val="0"/>
          <w:color w:val="000000"/>
        </w:rPr>
        <w:t>4.</w:t>
      </w:r>
      <w:r w:rsidR="00EB19C0" w:rsidRPr="00717045">
        <w:rPr>
          <w:rFonts w:hint="eastAsia"/>
          <w:b/>
          <w:bCs/>
          <w:snapToGrid w:val="0"/>
          <w:color w:val="000000"/>
        </w:rPr>
        <w:t>6</w:t>
      </w:r>
      <w:r w:rsidRPr="00717045">
        <w:rPr>
          <w:rFonts w:hint="eastAsia"/>
          <w:b/>
          <w:bCs/>
          <w:snapToGrid w:val="0"/>
          <w:color w:val="000000"/>
        </w:rPr>
        <w:t>.</w:t>
      </w:r>
      <w:r w:rsidR="00EB19C0" w:rsidRPr="00717045">
        <w:rPr>
          <w:rFonts w:hint="eastAsia"/>
          <w:b/>
          <w:bCs/>
          <w:snapToGrid w:val="0"/>
          <w:color w:val="000000"/>
        </w:rPr>
        <w:t>3</w:t>
      </w:r>
      <w:r w:rsidRPr="001D065E">
        <w:rPr>
          <w:rFonts w:hint="eastAsia"/>
          <w:snapToGrid w:val="0"/>
          <w:color w:val="000000"/>
        </w:rPr>
        <w:t xml:space="preserve"> </w:t>
      </w:r>
      <w:r w:rsidR="00145755" w:rsidRPr="001D065E">
        <w:rPr>
          <w:rFonts w:hint="eastAsia"/>
          <w:snapToGrid w:val="0"/>
          <w:color w:val="000000"/>
        </w:rPr>
        <w:t xml:space="preserve"> </w:t>
      </w:r>
      <w:r w:rsidRPr="001D065E">
        <w:rPr>
          <w:snapToGrid w:val="0"/>
          <w:color w:val="000000"/>
        </w:rPr>
        <w:t>与单组份硅酮结构</w:t>
      </w:r>
      <w:proofErr w:type="gramStart"/>
      <w:r w:rsidRPr="001D065E">
        <w:rPr>
          <w:snapToGrid w:val="0"/>
          <w:color w:val="000000"/>
        </w:rPr>
        <w:t>胶配合</w:t>
      </w:r>
      <w:proofErr w:type="gramEnd"/>
      <w:r w:rsidRPr="001D065E">
        <w:rPr>
          <w:snapToGrid w:val="0"/>
          <w:color w:val="000000"/>
        </w:rPr>
        <w:t>使用的低发泡间隔双面胶带，应具有透气性。</w:t>
      </w:r>
    </w:p>
    <w:p w14:paraId="6B5B810F" w14:textId="33D5099B" w:rsidR="00E9270B" w:rsidRPr="001D065E" w:rsidRDefault="00AE46B3" w:rsidP="0016336F">
      <w:pPr>
        <w:spacing w:line="360" w:lineRule="auto"/>
        <w:rPr>
          <w:snapToGrid w:val="0"/>
          <w:color w:val="000000"/>
        </w:rPr>
      </w:pPr>
      <w:r w:rsidRPr="00717045">
        <w:rPr>
          <w:rFonts w:hint="eastAsia"/>
          <w:b/>
          <w:bCs/>
          <w:snapToGrid w:val="0"/>
          <w:color w:val="000000"/>
        </w:rPr>
        <w:t>4.</w:t>
      </w:r>
      <w:r w:rsidR="00EB19C0" w:rsidRPr="00717045">
        <w:rPr>
          <w:rFonts w:hint="eastAsia"/>
          <w:b/>
          <w:bCs/>
          <w:snapToGrid w:val="0"/>
          <w:color w:val="000000"/>
        </w:rPr>
        <w:t>6</w:t>
      </w:r>
      <w:r w:rsidRPr="00717045">
        <w:rPr>
          <w:rFonts w:hint="eastAsia"/>
          <w:b/>
          <w:bCs/>
          <w:snapToGrid w:val="0"/>
          <w:color w:val="000000"/>
        </w:rPr>
        <w:t>.</w:t>
      </w:r>
      <w:r w:rsidR="00EB19C0" w:rsidRPr="00717045">
        <w:rPr>
          <w:rFonts w:hint="eastAsia"/>
          <w:b/>
          <w:bCs/>
          <w:snapToGrid w:val="0"/>
          <w:color w:val="000000"/>
        </w:rPr>
        <w:t>4</w:t>
      </w:r>
      <w:r w:rsidRPr="001D065E">
        <w:rPr>
          <w:rFonts w:hint="eastAsia"/>
          <w:snapToGrid w:val="0"/>
          <w:color w:val="000000"/>
        </w:rPr>
        <w:t xml:space="preserve"> </w:t>
      </w:r>
      <w:r w:rsidR="00145755" w:rsidRPr="001D065E">
        <w:rPr>
          <w:rFonts w:hint="eastAsia"/>
          <w:snapToGrid w:val="0"/>
          <w:color w:val="000000"/>
        </w:rPr>
        <w:t xml:space="preserve"> </w:t>
      </w:r>
      <w:r w:rsidRPr="001D065E">
        <w:rPr>
          <w:rFonts w:hint="eastAsia"/>
          <w:snapToGrid w:val="0"/>
          <w:color w:val="000000"/>
        </w:rPr>
        <w:t>玻璃结构工程</w:t>
      </w:r>
      <w:r w:rsidRPr="001D065E">
        <w:rPr>
          <w:snapToGrid w:val="0"/>
          <w:color w:val="000000"/>
        </w:rPr>
        <w:t>宜采用聚乙烯泡沫棒作填充材料，其密度不宜大于</w:t>
      </w:r>
      <w:r w:rsidRPr="001D065E">
        <w:rPr>
          <w:snapToGrid w:val="0"/>
          <w:color w:val="000000"/>
        </w:rPr>
        <w:t>37kg/m</w:t>
      </w:r>
      <w:r w:rsidRPr="001D065E">
        <w:rPr>
          <w:snapToGrid w:val="0"/>
          <w:color w:val="000000"/>
          <w:vertAlign w:val="superscript"/>
        </w:rPr>
        <w:t>3</w:t>
      </w:r>
      <w:r w:rsidRPr="001D065E">
        <w:rPr>
          <w:snapToGrid w:val="0"/>
          <w:color w:val="000000"/>
        </w:rPr>
        <w:t>。</w:t>
      </w:r>
    </w:p>
    <w:p w14:paraId="5B59D539" w14:textId="47EF6B10" w:rsidR="00E9270B" w:rsidRPr="001D065E" w:rsidRDefault="00AE46B3" w:rsidP="0016336F">
      <w:pPr>
        <w:spacing w:line="360" w:lineRule="auto"/>
        <w:rPr>
          <w:snapToGrid w:val="0"/>
          <w:color w:val="000000"/>
        </w:rPr>
      </w:pPr>
      <w:r w:rsidRPr="00717045">
        <w:rPr>
          <w:rFonts w:hint="eastAsia"/>
          <w:b/>
          <w:bCs/>
          <w:snapToGrid w:val="0"/>
          <w:color w:val="000000"/>
        </w:rPr>
        <w:t>4.</w:t>
      </w:r>
      <w:r w:rsidR="00EB19C0" w:rsidRPr="00717045">
        <w:rPr>
          <w:rFonts w:hint="eastAsia"/>
          <w:b/>
          <w:bCs/>
          <w:snapToGrid w:val="0"/>
          <w:color w:val="000000"/>
        </w:rPr>
        <w:t>6</w:t>
      </w:r>
      <w:r w:rsidRPr="00717045">
        <w:rPr>
          <w:rFonts w:hint="eastAsia"/>
          <w:b/>
          <w:bCs/>
          <w:snapToGrid w:val="0"/>
          <w:color w:val="000000"/>
        </w:rPr>
        <w:t>.</w:t>
      </w:r>
      <w:r w:rsidR="00617BB2">
        <w:rPr>
          <w:rFonts w:hint="eastAsia"/>
          <w:b/>
          <w:bCs/>
          <w:snapToGrid w:val="0"/>
          <w:color w:val="000000"/>
        </w:rPr>
        <w:t>5</w:t>
      </w:r>
      <w:r w:rsidR="00790264" w:rsidRPr="001D065E">
        <w:rPr>
          <w:rFonts w:hint="eastAsia"/>
          <w:snapToGrid w:val="0"/>
          <w:color w:val="000000"/>
        </w:rPr>
        <w:t xml:space="preserve">  </w:t>
      </w:r>
      <w:r w:rsidRPr="001D065E">
        <w:rPr>
          <w:rFonts w:hint="eastAsia"/>
          <w:snapToGrid w:val="0"/>
          <w:color w:val="000000"/>
        </w:rPr>
        <w:t>用于玻璃与玻璃、玻璃与金属连接接触面设置的隔离垫片，</w:t>
      </w:r>
      <w:r w:rsidRPr="001D065E">
        <w:rPr>
          <w:rFonts w:hint="eastAsia"/>
          <w:snapToGrid w:val="0"/>
        </w:rPr>
        <w:t>宜采用橡胶、尼龙、聚氯乙烯（</w:t>
      </w:r>
      <w:r w:rsidRPr="001D065E">
        <w:rPr>
          <w:rFonts w:hint="eastAsia"/>
          <w:snapToGrid w:val="0"/>
        </w:rPr>
        <w:t>PVC</w:t>
      </w:r>
      <w:r w:rsidRPr="001D065E">
        <w:rPr>
          <w:rFonts w:hint="eastAsia"/>
          <w:snapToGrid w:val="0"/>
        </w:rPr>
        <w:t>），聚四氟乙烯（</w:t>
      </w:r>
      <w:r w:rsidRPr="001D065E">
        <w:rPr>
          <w:rFonts w:hint="eastAsia"/>
          <w:snapToGrid w:val="0"/>
        </w:rPr>
        <w:t>PTEE</w:t>
      </w:r>
      <w:r w:rsidRPr="001D065E">
        <w:rPr>
          <w:rFonts w:hint="eastAsia"/>
          <w:snapToGrid w:val="0"/>
        </w:rPr>
        <w:t>），聚酰胺，聚氯丁二烯，氯丁橡胶，硅酮等柔性制品，垫片与夹层玻璃应满足化学相容性要求</w:t>
      </w:r>
      <w:r w:rsidRPr="001D065E">
        <w:rPr>
          <w:rFonts w:hint="eastAsia"/>
          <w:snapToGrid w:val="0"/>
          <w:color w:val="000000"/>
        </w:rPr>
        <w:t>。</w:t>
      </w:r>
    </w:p>
    <w:p w14:paraId="2055D6C8" w14:textId="104FAD34" w:rsidR="00EB19C0" w:rsidRDefault="00EB19C0" w:rsidP="0016336F">
      <w:pPr>
        <w:spacing w:line="360" w:lineRule="auto"/>
        <w:rPr>
          <w:snapToGrid w:val="0"/>
          <w:color w:val="000000"/>
        </w:rPr>
      </w:pPr>
      <w:r w:rsidRPr="00717045">
        <w:rPr>
          <w:rFonts w:hint="eastAsia"/>
          <w:b/>
          <w:bCs/>
          <w:snapToGrid w:val="0"/>
          <w:color w:val="000000"/>
        </w:rPr>
        <w:t>4.6.</w:t>
      </w:r>
      <w:r w:rsidR="00617BB2">
        <w:rPr>
          <w:rFonts w:hint="eastAsia"/>
          <w:b/>
          <w:bCs/>
          <w:snapToGrid w:val="0"/>
          <w:color w:val="000000"/>
        </w:rPr>
        <w:t>6</w:t>
      </w:r>
      <w:r w:rsidR="00790264" w:rsidRPr="001D065E">
        <w:rPr>
          <w:rFonts w:hint="eastAsia"/>
          <w:snapToGrid w:val="0"/>
          <w:color w:val="000000"/>
        </w:rPr>
        <w:t xml:space="preserve">  </w:t>
      </w:r>
      <w:r w:rsidRPr="001D065E">
        <w:rPr>
          <w:rFonts w:hint="eastAsia"/>
          <w:snapToGrid w:val="0"/>
          <w:color w:val="000000"/>
        </w:rPr>
        <w:t>玻璃结构用防滑玻璃或防滑涂层应</w:t>
      </w:r>
      <w:r w:rsidR="00297E2E" w:rsidRPr="001D065E">
        <w:rPr>
          <w:rFonts w:hint="eastAsia"/>
          <w:snapToGrid w:val="0"/>
          <w:color w:val="000000"/>
        </w:rPr>
        <w:t>符合</w:t>
      </w:r>
      <w:r w:rsidRPr="001D065E">
        <w:rPr>
          <w:rFonts w:hint="eastAsia"/>
          <w:snapToGrid w:val="0"/>
          <w:color w:val="000000"/>
        </w:rPr>
        <w:t>设计要求。</w:t>
      </w:r>
    </w:p>
    <w:p w14:paraId="271F92BE" w14:textId="77777777" w:rsidR="00DD2E4F" w:rsidRDefault="00790264" w:rsidP="0016336F">
      <w:pPr>
        <w:spacing w:line="360" w:lineRule="auto"/>
        <w:rPr>
          <w:snapToGrid w:val="0"/>
          <w:color w:val="000000"/>
        </w:rPr>
      </w:pPr>
      <w:r w:rsidRPr="00A0468B">
        <w:rPr>
          <w:rStyle w:val="af6"/>
          <w:rFonts w:ascii="华文仿宋" w:eastAsia="华文仿宋" w:hAnsi="华文仿宋" w:hint="eastAsia"/>
          <w:bCs/>
        </w:rPr>
        <w:t>【条文说明】4.6.</w:t>
      </w:r>
      <w:r w:rsidR="00DD2E4F">
        <w:rPr>
          <w:rStyle w:val="af6"/>
          <w:rFonts w:ascii="华文仿宋" w:eastAsia="华文仿宋" w:hAnsi="华文仿宋" w:hint="eastAsia"/>
          <w:bCs/>
        </w:rPr>
        <w:t>6</w:t>
      </w:r>
      <w:r w:rsidRPr="00A0468B">
        <w:rPr>
          <w:rStyle w:val="af6"/>
          <w:rFonts w:ascii="华文仿宋" w:eastAsia="华文仿宋" w:hAnsi="华文仿宋" w:hint="eastAsia"/>
          <w:bCs/>
        </w:rPr>
        <w:t xml:space="preserve"> 玻璃结构楼梯、地板等有时为了增加玻璃表面摩擦力，防止行人滑倒，可设置防滑玻璃。防滑玻璃表面一般设置有防滑层，防滑层可在玻璃表面设置凹凸不平的点或线，或者在玻璃表面涂有防滑涂层，目前市场上有比较成熟的防滑涂层供应，其直接涂敷在玻璃表面上，并且可以满足通透性效果。防滑玻璃的防滑性能应满足相关设计要求。</w:t>
      </w:r>
    </w:p>
    <w:p w14:paraId="532385F8" w14:textId="74FCB235" w:rsidR="00E9270B" w:rsidRPr="001D065E" w:rsidRDefault="00EB19C0" w:rsidP="0016336F">
      <w:pPr>
        <w:spacing w:line="360" w:lineRule="auto"/>
        <w:rPr>
          <w:snapToGrid w:val="0"/>
          <w:color w:val="000000"/>
        </w:rPr>
      </w:pPr>
      <w:r w:rsidRPr="00717045">
        <w:rPr>
          <w:b/>
          <w:bCs/>
          <w:snapToGrid w:val="0"/>
          <w:color w:val="000000"/>
        </w:rPr>
        <w:t>4.</w:t>
      </w:r>
      <w:r w:rsidRPr="00717045">
        <w:rPr>
          <w:rFonts w:hint="eastAsia"/>
          <w:b/>
          <w:bCs/>
          <w:snapToGrid w:val="0"/>
          <w:color w:val="000000"/>
        </w:rPr>
        <w:t>6</w:t>
      </w:r>
      <w:r w:rsidRPr="00717045">
        <w:rPr>
          <w:b/>
          <w:bCs/>
          <w:snapToGrid w:val="0"/>
          <w:color w:val="000000"/>
        </w:rPr>
        <w:t>.</w:t>
      </w:r>
      <w:r w:rsidR="00DD2E4F">
        <w:rPr>
          <w:rFonts w:hint="eastAsia"/>
          <w:b/>
          <w:bCs/>
          <w:snapToGrid w:val="0"/>
          <w:color w:val="000000"/>
        </w:rPr>
        <w:t>7</w:t>
      </w:r>
      <w:r w:rsidR="00790264" w:rsidRPr="001D065E">
        <w:rPr>
          <w:rFonts w:ascii="宋体" w:hAnsi="宋体" w:cs="宋体"/>
          <w:snapToGrid w:val="0"/>
          <w:color w:val="000000"/>
          <w:szCs w:val="21"/>
        </w:rPr>
        <w:t xml:space="preserve"> </w:t>
      </w:r>
      <w:r w:rsidR="00790264" w:rsidRPr="001D065E">
        <w:rPr>
          <w:rFonts w:ascii="宋体" w:hAnsi="宋体" w:cs="宋体" w:hint="eastAsia"/>
          <w:snapToGrid w:val="0"/>
          <w:color w:val="000000"/>
          <w:szCs w:val="21"/>
        </w:rPr>
        <w:t xml:space="preserve"> </w:t>
      </w:r>
      <w:r w:rsidRPr="001D065E">
        <w:rPr>
          <w:rFonts w:ascii="宋体" w:hAnsi="宋体" w:cs="宋体" w:hint="eastAsia"/>
          <w:snapToGrid w:val="0"/>
          <w:color w:val="000000"/>
          <w:szCs w:val="21"/>
        </w:rPr>
        <w:t>玻</w:t>
      </w:r>
      <w:r w:rsidRPr="001D065E">
        <w:rPr>
          <w:rFonts w:ascii="宋体" w:hAnsi="宋体" w:cs="宋体" w:hint="eastAsia"/>
          <w:szCs w:val="21"/>
        </w:rPr>
        <w:t>璃结构用</w:t>
      </w:r>
      <w:proofErr w:type="gramStart"/>
      <w:r w:rsidRPr="001D065E">
        <w:rPr>
          <w:rFonts w:ascii="宋体" w:hAnsi="宋体" w:cs="宋体" w:hint="eastAsia"/>
          <w:szCs w:val="21"/>
        </w:rPr>
        <w:t>安全膜应</w:t>
      </w:r>
      <w:r w:rsidR="00E303A2" w:rsidRPr="001D065E">
        <w:rPr>
          <w:rFonts w:ascii="宋体" w:hAnsi="宋体" w:cs="宋体" w:hint="eastAsia"/>
          <w:szCs w:val="21"/>
        </w:rPr>
        <w:t>符合</w:t>
      </w:r>
      <w:proofErr w:type="gramEnd"/>
      <w:r w:rsidR="001F002A" w:rsidRPr="001D065E">
        <w:rPr>
          <w:rFonts w:ascii="宋体" w:hAnsi="宋体" w:cs="宋体" w:hint="eastAsia"/>
          <w:szCs w:val="21"/>
        </w:rPr>
        <w:t>现行</w:t>
      </w:r>
      <w:r w:rsidR="00E303A2" w:rsidRPr="001D065E">
        <w:rPr>
          <w:rFonts w:ascii="宋体" w:hAnsi="宋体" w:cs="宋体" w:hint="eastAsia"/>
          <w:szCs w:val="21"/>
        </w:rPr>
        <w:t>团体标准</w:t>
      </w:r>
      <w:r w:rsidRPr="001D065E">
        <w:rPr>
          <w:rFonts w:ascii="宋体" w:hAnsi="宋体" w:cs="宋体" w:hint="eastAsia"/>
          <w:szCs w:val="21"/>
        </w:rPr>
        <w:t>《玻璃安全膜技术规范》</w:t>
      </w:r>
      <w:r w:rsidRPr="001D065E">
        <w:rPr>
          <w:rFonts w:ascii="宋体" w:hAnsi="宋体" w:cs="宋体"/>
          <w:szCs w:val="21"/>
        </w:rPr>
        <w:t>CAS 140</w:t>
      </w:r>
      <w:r w:rsidRPr="001D065E">
        <w:rPr>
          <w:rFonts w:ascii="宋体" w:hAnsi="宋体" w:cs="宋体" w:hint="eastAsia"/>
          <w:szCs w:val="21"/>
        </w:rPr>
        <w:t>的</w:t>
      </w:r>
      <w:r w:rsidR="00E303A2" w:rsidRPr="001D065E">
        <w:rPr>
          <w:rFonts w:ascii="宋体" w:hAnsi="宋体" w:cs="宋体" w:hint="eastAsia"/>
          <w:szCs w:val="21"/>
        </w:rPr>
        <w:t>有关</w:t>
      </w:r>
      <w:r w:rsidRPr="001D065E">
        <w:rPr>
          <w:rFonts w:ascii="宋体" w:hAnsi="宋体" w:cs="宋体" w:hint="eastAsia"/>
          <w:szCs w:val="21"/>
        </w:rPr>
        <w:t>规定。</w:t>
      </w:r>
    </w:p>
    <w:p w14:paraId="14D768DE" w14:textId="77777777" w:rsidR="00E9270B" w:rsidRPr="001D065E" w:rsidRDefault="00E9270B" w:rsidP="0016336F">
      <w:pPr>
        <w:spacing w:line="360" w:lineRule="auto"/>
        <w:rPr>
          <w:snapToGrid w:val="0"/>
          <w:color w:val="000000"/>
        </w:rPr>
        <w:sectPr w:rsidR="00E9270B" w:rsidRPr="001D065E">
          <w:pgSz w:w="11906" w:h="16838"/>
          <w:pgMar w:top="1440" w:right="1800" w:bottom="1440" w:left="1800" w:header="851" w:footer="992" w:gutter="0"/>
          <w:cols w:space="425"/>
          <w:docGrid w:type="lines" w:linePitch="312"/>
        </w:sectPr>
      </w:pPr>
    </w:p>
    <w:bookmarkStart w:id="83" w:name="_Ref19887974"/>
    <w:bookmarkStart w:id="84" w:name="_Toc12449"/>
    <w:p w14:paraId="26DEC419" w14:textId="5914C481" w:rsidR="00E9270B" w:rsidRPr="000F25FD" w:rsidRDefault="00AE46B3" w:rsidP="0016336F">
      <w:pPr>
        <w:spacing w:line="360" w:lineRule="auto"/>
        <w:jc w:val="center"/>
        <w:outlineLvl w:val="0"/>
        <w:rPr>
          <w:rFonts w:asciiTheme="minorEastAsia" w:eastAsiaTheme="minorEastAsia" w:hAnsiTheme="minorEastAsia"/>
          <w:kern w:val="44"/>
          <w:sz w:val="28"/>
          <w:szCs w:val="28"/>
        </w:rPr>
      </w:pPr>
      <w:r w:rsidRPr="0003789A">
        <w:rPr>
          <w:rFonts w:asciiTheme="minorEastAsia" w:eastAsiaTheme="minorEastAsia" w:hAnsiTheme="minorEastAsia"/>
          <w:sz w:val="28"/>
          <w:szCs w:val="28"/>
        </w:rPr>
        <w:lastRenderedPageBreak/>
        <w:fldChar w:fldCharType="begin"/>
      </w:r>
      <w:r w:rsidRPr="0003789A">
        <w:rPr>
          <w:rFonts w:asciiTheme="minorEastAsia" w:eastAsiaTheme="minorEastAsia" w:hAnsiTheme="minorEastAsia"/>
          <w:sz w:val="28"/>
          <w:szCs w:val="28"/>
        </w:rPr>
        <w:instrText xml:space="preserve"> MACROBUTTON MTEditEquationSection2 </w:instrText>
      </w:r>
      <w:r w:rsidRPr="0003789A">
        <w:rPr>
          <w:rFonts w:asciiTheme="minorEastAsia" w:eastAsiaTheme="minorEastAsia" w:hAnsiTheme="minorEastAsia"/>
          <w:sz w:val="28"/>
          <w:szCs w:val="28"/>
        </w:rPr>
        <w:fldChar w:fldCharType="begin"/>
      </w:r>
      <w:r w:rsidRPr="0003789A">
        <w:rPr>
          <w:rFonts w:asciiTheme="minorEastAsia" w:eastAsiaTheme="minorEastAsia" w:hAnsiTheme="minorEastAsia"/>
          <w:sz w:val="28"/>
          <w:szCs w:val="28"/>
        </w:rPr>
        <w:instrText xml:space="preserve"> SEQ MTEqn \r \h \* MERGEFORMAT </w:instrText>
      </w:r>
      <w:r w:rsidRPr="0003789A">
        <w:rPr>
          <w:rFonts w:asciiTheme="minorEastAsia" w:eastAsiaTheme="minorEastAsia" w:hAnsiTheme="minorEastAsia"/>
          <w:sz w:val="28"/>
          <w:szCs w:val="28"/>
        </w:rPr>
        <w:fldChar w:fldCharType="end"/>
      </w:r>
      <w:r w:rsidRPr="0003789A">
        <w:rPr>
          <w:rFonts w:asciiTheme="minorEastAsia" w:eastAsiaTheme="minorEastAsia" w:hAnsiTheme="minorEastAsia"/>
          <w:sz w:val="28"/>
          <w:szCs w:val="28"/>
        </w:rPr>
        <w:fldChar w:fldCharType="begin"/>
      </w:r>
      <w:r w:rsidRPr="0003789A">
        <w:rPr>
          <w:rFonts w:asciiTheme="minorEastAsia" w:eastAsiaTheme="minorEastAsia" w:hAnsiTheme="minorEastAsia"/>
          <w:sz w:val="28"/>
          <w:szCs w:val="28"/>
        </w:rPr>
        <w:instrText xml:space="preserve"> SEQ MTSec \r 2 \h \* MERGEFORMAT </w:instrText>
      </w:r>
      <w:r w:rsidRPr="0003789A">
        <w:rPr>
          <w:rFonts w:asciiTheme="minorEastAsia" w:eastAsiaTheme="minorEastAsia" w:hAnsiTheme="minorEastAsia"/>
          <w:sz w:val="28"/>
          <w:szCs w:val="28"/>
        </w:rPr>
        <w:fldChar w:fldCharType="end"/>
      </w:r>
      <w:r w:rsidRPr="0003789A">
        <w:rPr>
          <w:rFonts w:asciiTheme="minorEastAsia" w:eastAsiaTheme="minorEastAsia" w:hAnsiTheme="minorEastAsia"/>
          <w:sz w:val="28"/>
          <w:szCs w:val="28"/>
        </w:rPr>
        <w:fldChar w:fldCharType="begin"/>
      </w:r>
      <w:r w:rsidRPr="0003789A">
        <w:rPr>
          <w:rFonts w:asciiTheme="minorEastAsia" w:eastAsiaTheme="minorEastAsia" w:hAnsiTheme="minorEastAsia"/>
          <w:sz w:val="28"/>
          <w:szCs w:val="28"/>
        </w:rPr>
        <w:instrText xml:space="preserve"> SEQ MTChap \r 4 \h \* MERGEFORMAT </w:instrText>
      </w:r>
      <w:r w:rsidRPr="0003789A">
        <w:rPr>
          <w:rFonts w:asciiTheme="minorEastAsia" w:eastAsiaTheme="minorEastAsia" w:hAnsiTheme="minorEastAsia"/>
          <w:sz w:val="28"/>
          <w:szCs w:val="28"/>
        </w:rPr>
        <w:fldChar w:fldCharType="end"/>
      </w:r>
      <w:bookmarkStart w:id="85" w:name="_Toc27499033"/>
      <w:bookmarkStart w:id="86" w:name="_Toc69409559"/>
      <w:r w:rsidRPr="0003789A">
        <w:rPr>
          <w:rFonts w:asciiTheme="minorEastAsia" w:eastAsiaTheme="minorEastAsia" w:hAnsiTheme="minorEastAsia"/>
          <w:sz w:val="28"/>
          <w:szCs w:val="28"/>
        </w:rPr>
        <w:fldChar w:fldCharType="end"/>
      </w:r>
      <w:bookmarkEnd w:id="83"/>
      <w:r w:rsidRPr="0003789A">
        <w:rPr>
          <w:rFonts w:asciiTheme="minorEastAsia" w:eastAsiaTheme="minorEastAsia" w:hAnsiTheme="minorEastAsia" w:hint="eastAsia"/>
          <w:b/>
          <w:bCs/>
          <w:kern w:val="44"/>
          <w:sz w:val="28"/>
          <w:szCs w:val="28"/>
        </w:rPr>
        <w:t>5</w:t>
      </w:r>
      <w:r w:rsidRPr="0003789A">
        <w:rPr>
          <w:rFonts w:asciiTheme="minorEastAsia" w:eastAsiaTheme="minorEastAsia" w:hAnsiTheme="minorEastAsia"/>
          <w:b/>
          <w:bCs/>
          <w:kern w:val="44"/>
          <w:sz w:val="28"/>
          <w:szCs w:val="28"/>
        </w:rPr>
        <w:t xml:space="preserve">  </w:t>
      </w:r>
      <w:r w:rsidR="0034393F" w:rsidRPr="0003789A">
        <w:rPr>
          <w:rFonts w:asciiTheme="minorEastAsia" w:eastAsiaTheme="minorEastAsia" w:hAnsiTheme="minorEastAsia" w:hint="eastAsia"/>
          <w:b/>
          <w:bCs/>
          <w:kern w:val="44"/>
          <w:sz w:val="28"/>
          <w:szCs w:val="28"/>
        </w:rPr>
        <w:t>结构</w:t>
      </w:r>
      <w:r w:rsidRPr="0003789A">
        <w:rPr>
          <w:rFonts w:asciiTheme="minorEastAsia" w:eastAsiaTheme="minorEastAsia" w:hAnsiTheme="minorEastAsia" w:hint="eastAsia"/>
          <w:b/>
          <w:bCs/>
          <w:kern w:val="44"/>
          <w:sz w:val="28"/>
          <w:szCs w:val="28"/>
        </w:rPr>
        <w:t>设计</w:t>
      </w:r>
      <w:bookmarkEnd w:id="84"/>
      <w:bookmarkEnd w:id="85"/>
      <w:bookmarkEnd w:id="86"/>
    </w:p>
    <w:p w14:paraId="384C167D" w14:textId="408DA7DA" w:rsidR="0034393F" w:rsidRPr="000F25FD" w:rsidRDefault="0034393F"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87" w:name="_Toc69409560"/>
      <w:bookmarkStart w:id="88" w:name="_Toc27499034"/>
      <w:bookmarkStart w:id="89" w:name="_Toc28277"/>
      <w:r w:rsidRPr="0003789A">
        <w:rPr>
          <w:rFonts w:ascii="黑体" w:eastAsia="黑体" w:hAnsi="黑体"/>
          <w:b w:val="0"/>
          <w:bCs w:val="0"/>
          <w:snapToGrid w:val="0"/>
          <w:color w:val="000000"/>
          <w:kern w:val="0"/>
          <w:sz w:val="21"/>
          <w:szCs w:val="21"/>
        </w:rPr>
        <w:t xml:space="preserve">5.1  </w:t>
      </w:r>
      <w:r w:rsidRPr="0003789A">
        <w:rPr>
          <w:rFonts w:ascii="黑体" w:eastAsia="黑体" w:hAnsi="黑体" w:hint="eastAsia"/>
          <w:b w:val="0"/>
          <w:bCs w:val="0"/>
          <w:snapToGrid w:val="0"/>
          <w:color w:val="000000"/>
          <w:kern w:val="0"/>
          <w:sz w:val="21"/>
          <w:szCs w:val="21"/>
        </w:rPr>
        <w:t>一般规定</w:t>
      </w:r>
      <w:bookmarkEnd w:id="87"/>
    </w:p>
    <w:p w14:paraId="29A7994F" w14:textId="749A641D" w:rsidR="004D1507" w:rsidRPr="001D065E" w:rsidRDefault="002A35CB" w:rsidP="0016336F">
      <w:pPr>
        <w:spacing w:line="360" w:lineRule="auto"/>
        <w:rPr>
          <w:szCs w:val="21"/>
        </w:rPr>
      </w:pPr>
      <w:r w:rsidRPr="00717045">
        <w:rPr>
          <w:rFonts w:hint="eastAsia"/>
          <w:b/>
          <w:bCs/>
          <w:szCs w:val="21"/>
        </w:rPr>
        <w:t>5</w:t>
      </w:r>
      <w:r w:rsidRPr="00717045">
        <w:rPr>
          <w:b/>
          <w:bCs/>
          <w:szCs w:val="21"/>
        </w:rPr>
        <w:t>.1.</w:t>
      </w:r>
      <w:r w:rsidR="008C2D6A">
        <w:rPr>
          <w:rFonts w:hint="eastAsia"/>
          <w:b/>
          <w:bCs/>
          <w:szCs w:val="21"/>
        </w:rPr>
        <w:t>1</w:t>
      </w:r>
      <w:r w:rsidR="008C2D6A" w:rsidRPr="001D065E">
        <w:rPr>
          <w:rFonts w:hint="eastAsia"/>
          <w:szCs w:val="21"/>
        </w:rPr>
        <w:t xml:space="preserve">  </w:t>
      </w:r>
      <w:r w:rsidR="00AC2458" w:rsidRPr="001D065E">
        <w:rPr>
          <w:rFonts w:hint="eastAsia"/>
          <w:szCs w:val="21"/>
        </w:rPr>
        <w:t>玻璃结构的设计宜采取因基础</w:t>
      </w:r>
      <w:r w:rsidR="007B6DE4" w:rsidRPr="001D065E">
        <w:rPr>
          <w:rFonts w:hint="eastAsia"/>
          <w:szCs w:val="21"/>
        </w:rPr>
        <w:t>、支承结构</w:t>
      </w:r>
      <w:r w:rsidR="00AC2458" w:rsidRPr="001D065E">
        <w:rPr>
          <w:rFonts w:hint="eastAsia"/>
          <w:szCs w:val="21"/>
        </w:rPr>
        <w:t>变形、温度变化或安装对玻璃构件产生附加内力的措施。</w:t>
      </w:r>
    </w:p>
    <w:p w14:paraId="63CCF03D" w14:textId="26EC1358" w:rsidR="00A81737" w:rsidRPr="001D065E" w:rsidRDefault="00F10841" w:rsidP="0016336F">
      <w:pPr>
        <w:spacing w:line="360" w:lineRule="auto"/>
        <w:rPr>
          <w:szCs w:val="21"/>
        </w:rPr>
      </w:pPr>
      <w:r w:rsidRPr="001D065E">
        <w:rPr>
          <w:rStyle w:val="af6"/>
          <w:rFonts w:ascii="华文仿宋" w:eastAsia="华文仿宋" w:hAnsi="华文仿宋" w:hint="eastAsia"/>
        </w:rPr>
        <w:t>【条文说明】5.1.</w:t>
      </w:r>
      <w:r w:rsidR="008C2D6A">
        <w:rPr>
          <w:rStyle w:val="af6"/>
          <w:rFonts w:ascii="华文仿宋" w:eastAsia="华文仿宋" w:hAnsi="华文仿宋" w:hint="eastAsia"/>
        </w:rPr>
        <w:t>1</w:t>
      </w:r>
      <w:r w:rsidR="00A417CC" w:rsidRPr="001D065E">
        <w:rPr>
          <w:rStyle w:val="af6"/>
          <w:rFonts w:ascii="华文仿宋" w:eastAsia="华文仿宋" w:hAnsi="华文仿宋" w:hint="eastAsia"/>
        </w:rPr>
        <w:t xml:space="preserve"> </w:t>
      </w:r>
      <w:r w:rsidR="00AC2458" w:rsidRPr="001D065E">
        <w:rPr>
          <w:rStyle w:val="af6"/>
          <w:rFonts w:ascii="华文仿宋" w:eastAsia="华文仿宋" w:hAnsi="华文仿宋" w:hint="eastAsia"/>
        </w:rPr>
        <w:t>玻璃结构缺乏塑性变形能力，当基础变形、温度或安装对结构产生内力作用时，结构无法实现内力重分布，部分构件可能因此而产生较大的内力甚至发生破坏。因此，设计时应考虑采取对应的措施</w:t>
      </w:r>
      <w:r w:rsidR="00292A3E" w:rsidRPr="001D065E">
        <w:rPr>
          <w:rStyle w:val="af6"/>
          <w:rFonts w:ascii="华文仿宋" w:eastAsia="华文仿宋" w:hAnsi="华文仿宋" w:hint="eastAsia"/>
        </w:rPr>
        <w:t>，例如以静定方式支撑单个玻璃构件或者在</w:t>
      </w:r>
      <w:r w:rsidR="00AC2458" w:rsidRPr="001D065E">
        <w:rPr>
          <w:rStyle w:val="af6"/>
          <w:rFonts w:ascii="华文仿宋" w:eastAsia="华文仿宋" w:hAnsi="华文仿宋" w:hint="eastAsia"/>
        </w:rPr>
        <w:t>计算中考虑这种附加内力。</w:t>
      </w:r>
    </w:p>
    <w:p w14:paraId="6E8BC163" w14:textId="5614357C" w:rsidR="00DD39FD" w:rsidRPr="001D065E" w:rsidRDefault="00DD39FD" w:rsidP="00DD39FD">
      <w:pPr>
        <w:spacing w:line="360" w:lineRule="auto"/>
        <w:rPr>
          <w:szCs w:val="21"/>
        </w:rPr>
      </w:pPr>
      <w:r w:rsidRPr="00717045">
        <w:rPr>
          <w:rFonts w:hint="eastAsia"/>
          <w:b/>
          <w:bCs/>
          <w:szCs w:val="21"/>
        </w:rPr>
        <w:t>5.1.</w:t>
      </w:r>
      <w:r w:rsidR="008C2D6A">
        <w:rPr>
          <w:rFonts w:hint="eastAsia"/>
          <w:b/>
          <w:bCs/>
          <w:szCs w:val="21"/>
        </w:rPr>
        <w:t>2</w:t>
      </w:r>
      <w:r w:rsidRPr="001D065E">
        <w:rPr>
          <w:rFonts w:hint="eastAsia"/>
          <w:szCs w:val="21"/>
        </w:rPr>
        <w:t xml:space="preserve">  </w:t>
      </w:r>
      <w:r w:rsidRPr="001D065E">
        <w:rPr>
          <w:rFonts w:hint="eastAsia"/>
          <w:szCs w:val="21"/>
        </w:rPr>
        <w:t>玻璃结构应采用安全玻璃，并应符合下列规定：</w:t>
      </w:r>
    </w:p>
    <w:p w14:paraId="7DEA31C0" w14:textId="03BA02B0" w:rsidR="000A7C00" w:rsidRPr="001D065E" w:rsidRDefault="000A7C00" w:rsidP="000A7C00">
      <w:pPr>
        <w:spacing w:line="360" w:lineRule="auto"/>
        <w:ind w:firstLine="435"/>
        <w:rPr>
          <w:szCs w:val="21"/>
        </w:rPr>
      </w:pPr>
      <w:r w:rsidRPr="001D065E">
        <w:rPr>
          <w:szCs w:val="21"/>
        </w:rPr>
        <w:t>1</w:t>
      </w:r>
      <w:r w:rsidRPr="001D065E">
        <w:rPr>
          <w:rFonts w:hint="eastAsia"/>
          <w:szCs w:val="21"/>
        </w:rPr>
        <w:t xml:space="preserve">  </w:t>
      </w:r>
      <w:r w:rsidRPr="001D065E">
        <w:rPr>
          <w:rFonts w:hint="eastAsia"/>
          <w:szCs w:val="21"/>
        </w:rPr>
        <w:t>主要结构构件应采用夹层玻璃；</w:t>
      </w:r>
    </w:p>
    <w:p w14:paraId="21C8C442" w14:textId="77777777" w:rsidR="008C2D6A" w:rsidRDefault="000A7C00" w:rsidP="00DD39FD">
      <w:pPr>
        <w:spacing w:line="360" w:lineRule="auto"/>
        <w:ind w:firstLine="435"/>
        <w:rPr>
          <w:szCs w:val="21"/>
        </w:rPr>
      </w:pPr>
      <w:r w:rsidRPr="001D065E">
        <w:rPr>
          <w:szCs w:val="21"/>
        </w:rPr>
        <w:t>2</w:t>
      </w:r>
      <w:r w:rsidRPr="001D065E">
        <w:rPr>
          <w:rFonts w:hint="eastAsia"/>
          <w:szCs w:val="21"/>
        </w:rPr>
        <w:t xml:space="preserve">  </w:t>
      </w:r>
      <w:r w:rsidR="00DD39FD" w:rsidRPr="001D065E">
        <w:rPr>
          <w:rFonts w:hint="eastAsia"/>
          <w:szCs w:val="21"/>
        </w:rPr>
        <w:t>次要结构构件应采用</w:t>
      </w:r>
      <w:r w:rsidR="0017362A" w:rsidRPr="001D065E">
        <w:rPr>
          <w:rFonts w:hint="eastAsia"/>
          <w:szCs w:val="21"/>
        </w:rPr>
        <w:t>夹层</w:t>
      </w:r>
      <w:r w:rsidR="00DD39FD" w:rsidRPr="001D065E">
        <w:rPr>
          <w:rFonts w:hint="eastAsia"/>
          <w:szCs w:val="21"/>
        </w:rPr>
        <w:t>玻璃</w:t>
      </w:r>
      <w:r w:rsidR="000C641F" w:rsidRPr="001D065E">
        <w:rPr>
          <w:rFonts w:hint="eastAsia"/>
          <w:szCs w:val="21"/>
        </w:rPr>
        <w:t>、均质钢化玻璃</w:t>
      </w:r>
      <w:r w:rsidR="00DD39FD" w:rsidRPr="001D065E">
        <w:rPr>
          <w:rFonts w:hint="eastAsia"/>
          <w:szCs w:val="21"/>
        </w:rPr>
        <w:t>；</w:t>
      </w:r>
    </w:p>
    <w:p w14:paraId="5970D517" w14:textId="4BA229D1" w:rsidR="00DD39FD" w:rsidRPr="001D065E" w:rsidRDefault="00DD39FD" w:rsidP="00DD39FD">
      <w:pPr>
        <w:spacing w:line="360" w:lineRule="auto"/>
        <w:ind w:firstLine="435"/>
        <w:rPr>
          <w:szCs w:val="21"/>
        </w:rPr>
      </w:pPr>
      <w:r w:rsidRPr="001D065E">
        <w:rPr>
          <w:rFonts w:hint="eastAsia"/>
          <w:szCs w:val="21"/>
        </w:rPr>
        <w:t xml:space="preserve">3  </w:t>
      </w:r>
      <w:r w:rsidRPr="001D065E">
        <w:rPr>
          <w:rFonts w:hint="eastAsia"/>
          <w:szCs w:val="21"/>
        </w:rPr>
        <w:t>开孔的玻璃构件应采用</w:t>
      </w:r>
      <w:r w:rsidR="000A7C00" w:rsidRPr="001D065E">
        <w:rPr>
          <w:rFonts w:hint="eastAsia"/>
          <w:szCs w:val="21"/>
        </w:rPr>
        <w:t>均质</w:t>
      </w:r>
      <w:r w:rsidRPr="001D065E">
        <w:rPr>
          <w:rFonts w:hint="eastAsia"/>
          <w:szCs w:val="21"/>
        </w:rPr>
        <w:t>钢化玻璃；</w:t>
      </w:r>
    </w:p>
    <w:p w14:paraId="17E146D5" w14:textId="2CA740BB" w:rsidR="004D1507" w:rsidRPr="001D065E" w:rsidRDefault="002A35CB" w:rsidP="0016336F">
      <w:pPr>
        <w:spacing w:line="360" w:lineRule="auto"/>
        <w:rPr>
          <w:szCs w:val="21"/>
        </w:rPr>
      </w:pPr>
      <w:r w:rsidRPr="00717045">
        <w:rPr>
          <w:rFonts w:hint="eastAsia"/>
          <w:b/>
          <w:bCs/>
          <w:szCs w:val="21"/>
        </w:rPr>
        <w:t>5</w:t>
      </w:r>
      <w:r w:rsidRPr="00717045">
        <w:rPr>
          <w:b/>
          <w:bCs/>
          <w:szCs w:val="21"/>
        </w:rPr>
        <w:t>.1.</w:t>
      </w:r>
      <w:r w:rsidR="008C2D6A">
        <w:rPr>
          <w:rFonts w:hint="eastAsia"/>
          <w:b/>
          <w:bCs/>
          <w:szCs w:val="21"/>
        </w:rPr>
        <w:t>3</w:t>
      </w:r>
      <w:r w:rsidR="00145755" w:rsidRPr="001D065E">
        <w:rPr>
          <w:rFonts w:hint="eastAsia"/>
          <w:szCs w:val="21"/>
        </w:rPr>
        <w:t xml:space="preserve">  </w:t>
      </w:r>
      <w:r w:rsidR="00AC2458" w:rsidRPr="001D065E">
        <w:rPr>
          <w:rFonts w:hint="eastAsia"/>
          <w:szCs w:val="21"/>
        </w:rPr>
        <w:t>玻璃受集中荷载作用点处，应采取避免玻璃局部破坏的构造措施。</w:t>
      </w:r>
    </w:p>
    <w:p w14:paraId="1919700D" w14:textId="53B76036" w:rsidR="00A73486" w:rsidRPr="001D065E" w:rsidRDefault="001D207E"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sidR="00222B4D" w:rsidRPr="001D065E">
        <w:rPr>
          <w:rStyle w:val="af6"/>
          <w:rFonts w:ascii="华文仿宋" w:eastAsia="华文仿宋" w:hAnsi="华文仿宋" w:hint="eastAsia"/>
        </w:rPr>
        <w:t>5.1.</w:t>
      </w:r>
      <w:r w:rsidR="008C2D6A">
        <w:rPr>
          <w:rStyle w:val="af6"/>
          <w:rFonts w:ascii="华文仿宋" w:eastAsia="华文仿宋" w:hAnsi="华文仿宋" w:hint="eastAsia"/>
        </w:rPr>
        <w:t>3</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玻璃因为材料脆性对应力集中极为敏感，</w:t>
      </w:r>
      <w:r w:rsidR="00A73486" w:rsidRPr="001D065E">
        <w:rPr>
          <w:rStyle w:val="af6"/>
          <w:rFonts w:ascii="华文仿宋" w:eastAsia="华文仿宋" w:hAnsi="华文仿宋" w:hint="eastAsia"/>
        </w:rPr>
        <w:t>玻璃受集中荷载作用点处细部设计不当可能造成玻璃构件在远低于设计承载力的荷载作用下因局部破坏而丧失承载力。</w:t>
      </w:r>
    </w:p>
    <w:p w14:paraId="391FAD2E" w14:textId="1CDF5518" w:rsidR="00AC2458" w:rsidRPr="001D065E" w:rsidRDefault="00AC2458" w:rsidP="00AC2458">
      <w:pPr>
        <w:spacing w:line="360" w:lineRule="auto"/>
        <w:rPr>
          <w:lang w:val="en-GB"/>
        </w:rPr>
      </w:pPr>
      <w:r w:rsidRPr="00717045">
        <w:rPr>
          <w:rFonts w:hint="eastAsia"/>
          <w:b/>
          <w:bCs/>
        </w:rPr>
        <w:t>5</w:t>
      </w:r>
      <w:r w:rsidRPr="00717045">
        <w:rPr>
          <w:b/>
          <w:bCs/>
          <w:lang w:val="en-GB"/>
        </w:rPr>
        <w:t>.</w:t>
      </w:r>
      <w:r w:rsidRPr="00717045">
        <w:rPr>
          <w:rFonts w:hint="eastAsia"/>
          <w:b/>
          <w:bCs/>
          <w:lang w:val="en-GB"/>
        </w:rPr>
        <w:t>1</w:t>
      </w:r>
      <w:r w:rsidRPr="00717045">
        <w:rPr>
          <w:b/>
          <w:bCs/>
          <w:lang w:val="en-GB"/>
        </w:rPr>
        <w:t>.</w:t>
      </w:r>
      <w:r w:rsidR="008C2D6A">
        <w:rPr>
          <w:rFonts w:hint="eastAsia"/>
          <w:b/>
          <w:bCs/>
          <w:lang w:val="en-GB"/>
        </w:rPr>
        <w:t>4</w:t>
      </w:r>
      <w:r w:rsidRPr="001D065E">
        <w:rPr>
          <w:lang w:val="en-GB"/>
        </w:rPr>
        <w:t xml:space="preserve"> </w:t>
      </w:r>
      <w:r w:rsidRPr="001D065E">
        <w:rPr>
          <w:rFonts w:hint="eastAsia"/>
          <w:lang w:val="en-GB"/>
        </w:rPr>
        <w:t xml:space="preserve"> </w:t>
      </w:r>
      <w:r w:rsidRPr="001D065E">
        <w:rPr>
          <w:rFonts w:hint="eastAsia"/>
          <w:lang w:val="en-GB"/>
        </w:rPr>
        <w:t>玻璃结构主要结构构件</w:t>
      </w:r>
      <w:r w:rsidR="007C770E" w:rsidRPr="001D065E">
        <w:rPr>
          <w:rFonts w:hint="eastAsia"/>
          <w:lang w:val="en-GB"/>
        </w:rPr>
        <w:t>的</w:t>
      </w:r>
      <w:r w:rsidRPr="001D065E">
        <w:rPr>
          <w:rFonts w:hint="eastAsia"/>
          <w:lang w:val="en-GB"/>
        </w:rPr>
        <w:t>夹层玻璃</w:t>
      </w:r>
      <w:r w:rsidR="007C770E" w:rsidRPr="001D065E">
        <w:rPr>
          <w:rFonts w:hint="eastAsia"/>
          <w:lang w:val="en-GB"/>
        </w:rPr>
        <w:t>中</w:t>
      </w:r>
      <w:r w:rsidRPr="001D065E">
        <w:rPr>
          <w:rFonts w:hint="eastAsia"/>
          <w:lang w:val="en-GB"/>
        </w:rPr>
        <w:t>，单片玻璃厚度不宜小于</w:t>
      </w:r>
      <w:r w:rsidRPr="001D065E">
        <w:rPr>
          <w:rFonts w:hint="eastAsia"/>
          <w:lang w:val="en-GB"/>
        </w:rPr>
        <w:t>8mm</w:t>
      </w:r>
      <w:r w:rsidRPr="001D065E">
        <w:rPr>
          <w:rFonts w:hint="eastAsia"/>
          <w:lang w:val="en-GB"/>
        </w:rPr>
        <w:t>，且</w:t>
      </w:r>
      <w:r w:rsidR="00EC11E8">
        <w:rPr>
          <w:rFonts w:hint="eastAsia"/>
          <w:lang w:val="en-GB"/>
        </w:rPr>
        <w:t>设计时</w:t>
      </w:r>
      <w:r w:rsidRPr="001D065E">
        <w:rPr>
          <w:rFonts w:hint="eastAsia"/>
          <w:lang w:val="en-GB"/>
        </w:rPr>
        <w:t>宜</w:t>
      </w:r>
      <w:r w:rsidR="00EC11E8">
        <w:rPr>
          <w:rFonts w:hint="eastAsia"/>
          <w:lang w:val="en-GB"/>
        </w:rPr>
        <w:t>假定</w:t>
      </w:r>
      <w:r w:rsidRPr="001D065E">
        <w:rPr>
          <w:rFonts w:hint="eastAsia"/>
          <w:lang w:val="en-GB"/>
        </w:rPr>
        <w:t>至少有一层玻璃作为安全储备。</w:t>
      </w:r>
    </w:p>
    <w:p w14:paraId="0F4381AD" w14:textId="0AEC3BB9" w:rsidR="00AC2458" w:rsidRPr="001D065E" w:rsidRDefault="00AC2458" w:rsidP="00AC2458">
      <w:pPr>
        <w:spacing w:line="360" w:lineRule="auto"/>
        <w:rPr>
          <w:lang w:val="en-GB"/>
        </w:rPr>
      </w:pPr>
      <w:r w:rsidRPr="001D065E">
        <w:rPr>
          <w:rStyle w:val="af6"/>
          <w:rFonts w:ascii="华文仿宋" w:eastAsia="华文仿宋" w:hAnsi="华文仿宋" w:hint="eastAsia"/>
        </w:rPr>
        <w:t>【条文说明】5.1.</w:t>
      </w:r>
      <w:r w:rsidR="008C2D6A">
        <w:rPr>
          <w:rStyle w:val="af6"/>
          <w:rFonts w:ascii="华文仿宋" w:eastAsia="华文仿宋" w:hAnsi="华文仿宋" w:hint="eastAsia"/>
        </w:rPr>
        <w:t>4</w:t>
      </w:r>
      <w:r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既然作为安全储备，</w:t>
      </w:r>
      <w:r w:rsidR="00EC11E8">
        <w:rPr>
          <w:rStyle w:val="af6"/>
          <w:rFonts w:ascii="华文仿宋" w:eastAsia="华文仿宋" w:hAnsi="华文仿宋" w:hint="eastAsia"/>
        </w:rPr>
        <w:t>假定</w:t>
      </w:r>
      <w:r w:rsidRPr="001D065E">
        <w:rPr>
          <w:rStyle w:val="af6"/>
          <w:rFonts w:ascii="华文仿宋" w:eastAsia="华文仿宋" w:hAnsi="华文仿宋" w:hint="eastAsia"/>
        </w:rPr>
        <w:t>作为安全储备的单片玻璃不应参与结构构件承载力计算。</w:t>
      </w:r>
    </w:p>
    <w:p w14:paraId="2BD273A9" w14:textId="6DAD087D" w:rsidR="00AC2458" w:rsidRPr="001D065E" w:rsidRDefault="00AC2458" w:rsidP="00AC2458">
      <w:pPr>
        <w:spacing w:line="360" w:lineRule="auto"/>
        <w:rPr>
          <w:szCs w:val="21"/>
        </w:rPr>
      </w:pPr>
      <w:r w:rsidRPr="00717045">
        <w:rPr>
          <w:rFonts w:hint="eastAsia"/>
          <w:b/>
          <w:bCs/>
          <w:szCs w:val="21"/>
          <w:lang w:val="en-GB"/>
        </w:rPr>
        <w:t>5</w:t>
      </w:r>
      <w:r w:rsidRPr="00717045">
        <w:rPr>
          <w:b/>
          <w:bCs/>
          <w:szCs w:val="21"/>
        </w:rPr>
        <w:t>.</w:t>
      </w:r>
      <w:r w:rsidRPr="00717045">
        <w:rPr>
          <w:rFonts w:hint="eastAsia"/>
          <w:b/>
          <w:bCs/>
          <w:szCs w:val="21"/>
        </w:rPr>
        <w:t>1</w:t>
      </w:r>
      <w:r w:rsidRPr="00717045">
        <w:rPr>
          <w:b/>
          <w:bCs/>
          <w:szCs w:val="21"/>
        </w:rPr>
        <w:t>.</w:t>
      </w:r>
      <w:r w:rsidR="008C2D6A">
        <w:rPr>
          <w:rFonts w:hint="eastAsia"/>
          <w:b/>
          <w:bCs/>
          <w:szCs w:val="21"/>
        </w:rPr>
        <w:t>5</w:t>
      </w:r>
      <w:r w:rsidRPr="001D065E">
        <w:rPr>
          <w:szCs w:val="21"/>
        </w:rPr>
        <w:t xml:space="preserve"> </w:t>
      </w:r>
      <w:r w:rsidRPr="001D065E">
        <w:rPr>
          <w:rFonts w:hint="eastAsia"/>
          <w:szCs w:val="21"/>
        </w:rPr>
        <w:t xml:space="preserve"> </w:t>
      </w:r>
      <w:r w:rsidRPr="001D065E">
        <w:rPr>
          <w:rFonts w:hint="eastAsia"/>
          <w:szCs w:val="21"/>
        </w:rPr>
        <w:t>计算夹层玻璃构件的作用效应时，应按照持</w:t>
      </w:r>
      <w:proofErr w:type="gramStart"/>
      <w:r w:rsidRPr="001D065E">
        <w:rPr>
          <w:rFonts w:hint="eastAsia"/>
          <w:szCs w:val="21"/>
        </w:rPr>
        <w:t>荷时间</w:t>
      </w:r>
      <w:proofErr w:type="gramEnd"/>
      <w:r w:rsidRPr="001D065E">
        <w:rPr>
          <w:rFonts w:hint="eastAsia"/>
          <w:szCs w:val="21"/>
        </w:rPr>
        <w:t>及环境温度取用中间层材料的剪切模量</w:t>
      </w:r>
      <w:r w:rsidR="00EC11E8">
        <w:rPr>
          <w:rFonts w:hint="eastAsia"/>
          <w:szCs w:val="21"/>
        </w:rPr>
        <w:t>；当中间层采用</w:t>
      </w:r>
      <w:r w:rsidR="00EC11E8" w:rsidRPr="00EC11E8">
        <w:rPr>
          <w:rFonts w:hint="eastAsia"/>
          <w:szCs w:val="21"/>
        </w:rPr>
        <w:t>聚乙烯醇缩丁醛胶片</w:t>
      </w:r>
      <w:r w:rsidR="00EC11E8">
        <w:rPr>
          <w:rFonts w:hint="eastAsia"/>
          <w:szCs w:val="21"/>
        </w:rPr>
        <w:t>时，可不考虑其对截面组合作用的有利影响</w:t>
      </w:r>
      <w:r w:rsidRPr="001D065E">
        <w:rPr>
          <w:rFonts w:hint="eastAsia"/>
          <w:szCs w:val="21"/>
        </w:rPr>
        <w:t>。</w:t>
      </w:r>
    </w:p>
    <w:p w14:paraId="43ABDB82" w14:textId="53620533" w:rsidR="00AC2458" w:rsidRDefault="00AC2458" w:rsidP="00AC2458">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【条文说明】5.1.</w:t>
      </w:r>
      <w:r w:rsidR="008C2D6A">
        <w:rPr>
          <w:rStyle w:val="af6"/>
          <w:rFonts w:ascii="华文仿宋" w:eastAsia="华文仿宋" w:hAnsi="华文仿宋" w:hint="eastAsia"/>
        </w:rPr>
        <w:t>5</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夹层玻璃因为中间层的粘弹性属性，在不同持荷时间、不同温度作用下其力学性能会显著变化，一般温度越高夹层玻璃的受力性能越低，因此作用效应计算时应考虑中间层力学性能</w:t>
      </w:r>
      <w:proofErr w:type="gramStart"/>
      <w:r w:rsidRPr="001D065E">
        <w:rPr>
          <w:rStyle w:val="af6"/>
          <w:rFonts w:ascii="华文仿宋" w:eastAsia="华文仿宋" w:hAnsi="华文仿宋" w:hint="eastAsia"/>
        </w:rPr>
        <w:t>随持荷时间</w:t>
      </w:r>
      <w:proofErr w:type="gramEnd"/>
      <w:r w:rsidRPr="001D065E">
        <w:rPr>
          <w:rStyle w:val="af6"/>
          <w:rFonts w:ascii="华文仿宋" w:eastAsia="华文仿宋" w:hAnsi="华文仿宋" w:hint="eastAsia"/>
        </w:rPr>
        <w:t>及环境温度的变化</w:t>
      </w:r>
      <w:r w:rsidR="00EC11E8">
        <w:rPr>
          <w:rStyle w:val="af6"/>
          <w:rFonts w:ascii="华文仿宋" w:eastAsia="华文仿宋" w:hAnsi="华文仿宋" w:hint="eastAsia"/>
        </w:rPr>
        <w:t>对截面组合效应的影响</w:t>
      </w:r>
      <w:r w:rsidRPr="001D065E">
        <w:rPr>
          <w:rStyle w:val="af6"/>
          <w:rFonts w:ascii="华文仿宋" w:eastAsia="华文仿宋" w:hAnsi="华文仿宋" w:hint="eastAsia"/>
        </w:rPr>
        <w:t>。对于太阳不直射的玻璃，最高温度可取40度；对于受太阳直射的白</w:t>
      </w:r>
      <w:proofErr w:type="gramStart"/>
      <w:r w:rsidRPr="001D065E">
        <w:rPr>
          <w:rStyle w:val="af6"/>
          <w:rFonts w:ascii="华文仿宋" w:eastAsia="华文仿宋" w:hAnsi="华文仿宋" w:hint="eastAsia"/>
        </w:rPr>
        <w:t>玻</w:t>
      </w:r>
      <w:proofErr w:type="gramEnd"/>
      <w:r w:rsidRPr="001D065E">
        <w:rPr>
          <w:rStyle w:val="af6"/>
          <w:rFonts w:ascii="华文仿宋" w:eastAsia="华文仿宋" w:hAnsi="华文仿宋" w:hint="eastAsia"/>
        </w:rPr>
        <w:t>、超白</w:t>
      </w:r>
      <w:proofErr w:type="gramStart"/>
      <w:r w:rsidRPr="001D065E">
        <w:rPr>
          <w:rStyle w:val="af6"/>
          <w:rFonts w:ascii="华文仿宋" w:eastAsia="华文仿宋" w:hAnsi="华文仿宋" w:hint="eastAsia"/>
        </w:rPr>
        <w:t>玻</w:t>
      </w:r>
      <w:proofErr w:type="gramEnd"/>
      <w:r w:rsidRPr="001D065E">
        <w:rPr>
          <w:rStyle w:val="af6"/>
          <w:rFonts w:ascii="华文仿宋" w:eastAsia="华文仿宋" w:hAnsi="华文仿宋" w:hint="eastAsia"/>
        </w:rPr>
        <w:t>，最高温度可取60度；对于受太阳直射的</w:t>
      </w:r>
      <w:r w:rsidR="000D3147">
        <w:rPr>
          <w:rStyle w:val="af6"/>
          <w:rFonts w:ascii="华文仿宋" w:eastAsia="华文仿宋" w:hAnsi="华文仿宋" w:hint="eastAsia"/>
        </w:rPr>
        <w:t>着</w:t>
      </w:r>
      <w:r w:rsidRPr="001D065E">
        <w:rPr>
          <w:rStyle w:val="af6"/>
          <w:rFonts w:ascii="华文仿宋" w:eastAsia="华文仿宋" w:hAnsi="华文仿宋" w:hint="eastAsia"/>
        </w:rPr>
        <w:t>色玻璃，最高温度可取90度</w:t>
      </w:r>
      <w:r w:rsidR="000D3147">
        <w:rPr>
          <w:rStyle w:val="af6"/>
          <w:rFonts w:ascii="华文仿宋" w:eastAsia="华文仿宋" w:hAnsi="华文仿宋" w:hint="eastAsia"/>
        </w:rPr>
        <w:t>。</w:t>
      </w:r>
    </w:p>
    <w:p w14:paraId="54456359" w14:textId="19230AD5" w:rsidR="002B7C60" w:rsidRPr="001D065E" w:rsidRDefault="002B7C60" w:rsidP="002B7C60">
      <w:pPr>
        <w:spacing w:line="360" w:lineRule="auto"/>
        <w:ind w:firstLineChars="200" w:firstLine="420"/>
        <w:rPr>
          <w:szCs w:val="21"/>
        </w:rPr>
      </w:pPr>
      <w:r>
        <w:rPr>
          <w:rStyle w:val="af6"/>
          <w:rFonts w:ascii="华文仿宋" w:eastAsia="华文仿宋" w:hAnsi="华文仿宋" w:hint="eastAsia"/>
        </w:rPr>
        <w:t>研究表明，</w:t>
      </w:r>
      <w:r w:rsidRPr="00434B04">
        <w:rPr>
          <w:rStyle w:val="af6"/>
          <w:rFonts w:ascii="华文仿宋" w:eastAsia="华文仿宋" w:hAnsi="华文仿宋" w:hint="eastAsia"/>
        </w:rPr>
        <w:t>聚乙烯醇缩丁醛胶片</w:t>
      </w:r>
      <w:r>
        <w:rPr>
          <w:rStyle w:val="af6"/>
          <w:rFonts w:ascii="华文仿宋" w:eastAsia="华文仿宋" w:hAnsi="华文仿宋" w:hint="eastAsia"/>
        </w:rPr>
        <w:t>（简称PVB胶片）的力学性能，随着环境温度的升高及持</w:t>
      </w:r>
      <w:proofErr w:type="gramStart"/>
      <w:r>
        <w:rPr>
          <w:rStyle w:val="af6"/>
          <w:rFonts w:ascii="华文仿宋" w:eastAsia="华文仿宋" w:hAnsi="华文仿宋" w:hint="eastAsia"/>
        </w:rPr>
        <w:t>荷时间</w:t>
      </w:r>
      <w:proofErr w:type="gramEnd"/>
      <w:r>
        <w:rPr>
          <w:rStyle w:val="af6"/>
          <w:rFonts w:ascii="华文仿宋" w:eastAsia="华文仿宋" w:hAnsi="华文仿宋" w:hint="eastAsia"/>
        </w:rPr>
        <w:t>的增长，会显著下降。为了安全起见，当夹层玻璃中间层采用PVB胶片时，可</w:t>
      </w:r>
      <w:r>
        <w:rPr>
          <w:rStyle w:val="af6"/>
          <w:rFonts w:ascii="华文仿宋" w:eastAsia="华文仿宋" w:hAnsi="华文仿宋" w:hint="eastAsia"/>
        </w:rPr>
        <w:lastRenderedPageBreak/>
        <w:t>不考虑其对截面组合作用的有利影响。</w:t>
      </w:r>
    </w:p>
    <w:p w14:paraId="3310DE26" w14:textId="15D24C52" w:rsidR="00AC2458" w:rsidRPr="001D065E" w:rsidRDefault="00AC2458" w:rsidP="00AC2458">
      <w:pPr>
        <w:spacing w:line="360" w:lineRule="auto"/>
        <w:rPr>
          <w:szCs w:val="21"/>
        </w:rPr>
      </w:pPr>
      <w:r w:rsidRPr="00717045">
        <w:rPr>
          <w:rFonts w:hint="eastAsia"/>
          <w:b/>
          <w:bCs/>
          <w:szCs w:val="21"/>
        </w:rPr>
        <w:t>5</w:t>
      </w:r>
      <w:r w:rsidRPr="00717045">
        <w:rPr>
          <w:b/>
          <w:bCs/>
          <w:szCs w:val="21"/>
        </w:rPr>
        <w:t>.</w:t>
      </w:r>
      <w:r w:rsidRPr="00717045">
        <w:rPr>
          <w:rFonts w:hint="eastAsia"/>
          <w:b/>
          <w:bCs/>
          <w:szCs w:val="21"/>
        </w:rPr>
        <w:t>1</w:t>
      </w:r>
      <w:r w:rsidRPr="00717045">
        <w:rPr>
          <w:b/>
          <w:bCs/>
          <w:szCs w:val="21"/>
        </w:rPr>
        <w:t>.</w:t>
      </w:r>
      <w:r w:rsidR="008C2D6A">
        <w:rPr>
          <w:rFonts w:hint="eastAsia"/>
          <w:b/>
          <w:bCs/>
          <w:szCs w:val="21"/>
        </w:rPr>
        <w:t>6</w:t>
      </w:r>
      <w:r w:rsidRPr="001D065E">
        <w:rPr>
          <w:szCs w:val="21"/>
        </w:rPr>
        <w:t xml:space="preserve"> </w:t>
      </w:r>
      <w:r w:rsidRPr="001D065E">
        <w:rPr>
          <w:rFonts w:hint="eastAsia"/>
          <w:szCs w:val="21"/>
        </w:rPr>
        <w:t xml:space="preserve"> </w:t>
      </w:r>
      <w:r w:rsidRPr="001D065E">
        <w:rPr>
          <w:rFonts w:hint="eastAsia"/>
          <w:szCs w:val="21"/>
        </w:rPr>
        <w:t>对于</w:t>
      </w:r>
      <w:r w:rsidR="001B094F">
        <w:rPr>
          <w:rFonts w:hint="eastAsia"/>
          <w:szCs w:val="21"/>
        </w:rPr>
        <w:t>承受</w:t>
      </w:r>
      <w:r w:rsidRPr="001D065E">
        <w:rPr>
          <w:rFonts w:hint="eastAsia"/>
          <w:szCs w:val="21"/>
        </w:rPr>
        <w:t>不同持</w:t>
      </w:r>
      <w:proofErr w:type="gramStart"/>
      <w:r w:rsidRPr="001D065E">
        <w:rPr>
          <w:rFonts w:hint="eastAsia"/>
          <w:szCs w:val="21"/>
        </w:rPr>
        <w:t>荷时间</w:t>
      </w:r>
      <w:proofErr w:type="gramEnd"/>
      <w:r w:rsidRPr="001D065E">
        <w:rPr>
          <w:rFonts w:hint="eastAsia"/>
          <w:szCs w:val="21"/>
        </w:rPr>
        <w:t>荷载作用</w:t>
      </w:r>
      <w:r w:rsidR="001B094F">
        <w:rPr>
          <w:rFonts w:hint="eastAsia"/>
          <w:szCs w:val="21"/>
        </w:rPr>
        <w:t>的结构构件</w:t>
      </w:r>
      <w:r w:rsidRPr="001D065E">
        <w:rPr>
          <w:rFonts w:hint="eastAsia"/>
          <w:szCs w:val="21"/>
        </w:rPr>
        <w:t>，宜分别计算</w:t>
      </w:r>
      <w:r w:rsidR="001B094F">
        <w:rPr>
          <w:rFonts w:hint="eastAsia"/>
          <w:szCs w:val="21"/>
        </w:rPr>
        <w:t>结构构件在</w:t>
      </w:r>
      <w:r w:rsidRPr="001D065E">
        <w:rPr>
          <w:rFonts w:hint="eastAsia"/>
          <w:szCs w:val="21"/>
        </w:rPr>
        <w:t>不同持</w:t>
      </w:r>
      <w:proofErr w:type="gramStart"/>
      <w:r w:rsidRPr="001D065E">
        <w:rPr>
          <w:rFonts w:hint="eastAsia"/>
          <w:szCs w:val="21"/>
        </w:rPr>
        <w:t>荷时间</w:t>
      </w:r>
      <w:proofErr w:type="gramEnd"/>
      <w:r w:rsidR="001B094F">
        <w:rPr>
          <w:rFonts w:hint="eastAsia"/>
          <w:szCs w:val="21"/>
        </w:rPr>
        <w:t>荷载作用下</w:t>
      </w:r>
      <w:r w:rsidRPr="001D065E">
        <w:rPr>
          <w:rFonts w:hint="eastAsia"/>
          <w:szCs w:val="21"/>
        </w:rPr>
        <w:t>的效应</w:t>
      </w:r>
      <w:r w:rsidR="001B094F">
        <w:rPr>
          <w:rFonts w:hint="eastAsia"/>
          <w:szCs w:val="21"/>
        </w:rPr>
        <w:t>设计值</w:t>
      </w:r>
      <w:r w:rsidRPr="001D065E">
        <w:rPr>
          <w:rFonts w:hint="eastAsia"/>
          <w:szCs w:val="21"/>
        </w:rPr>
        <w:t>，且</w:t>
      </w:r>
      <w:r w:rsidR="001B094F">
        <w:rPr>
          <w:rFonts w:hint="eastAsia"/>
          <w:szCs w:val="21"/>
        </w:rPr>
        <w:t>结构构件</w:t>
      </w:r>
      <w:proofErr w:type="gramStart"/>
      <w:r w:rsidRPr="001D065E">
        <w:rPr>
          <w:rFonts w:hint="eastAsia"/>
          <w:szCs w:val="21"/>
        </w:rPr>
        <w:t>各作用</w:t>
      </w:r>
      <w:proofErr w:type="gramEnd"/>
      <w:r w:rsidRPr="001D065E">
        <w:rPr>
          <w:rFonts w:hint="eastAsia"/>
          <w:szCs w:val="21"/>
        </w:rPr>
        <w:t>效应设计值与对应抗力设计值的比值之和不应大于</w:t>
      </w:r>
      <w:r w:rsidRPr="001D065E">
        <w:rPr>
          <w:rFonts w:hint="eastAsia"/>
          <w:szCs w:val="21"/>
        </w:rPr>
        <w:t>1</w:t>
      </w:r>
      <w:r w:rsidRPr="001D065E">
        <w:rPr>
          <w:rFonts w:hint="eastAsia"/>
          <w:szCs w:val="21"/>
        </w:rPr>
        <w:t>。</w:t>
      </w:r>
    </w:p>
    <w:p w14:paraId="51F9E875" w14:textId="3FC697C4" w:rsidR="00640117" w:rsidRPr="001D065E" w:rsidRDefault="00D452F6" w:rsidP="00640117">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【条文说明】5.1.</w:t>
      </w:r>
      <w:r w:rsidR="008C2D6A">
        <w:rPr>
          <w:rStyle w:val="af6"/>
          <w:rFonts w:ascii="华文仿宋" w:eastAsia="华文仿宋" w:hAnsi="华文仿宋" w:hint="eastAsia"/>
        </w:rPr>
        <w:t>6</w:t>
      </w:r>
      <w:r w:rsidR="00A417CC" w:rsidRPr="001D065E">
        <w:rPr>
          <w:rStyle w:val="af6"/>
          <w:rFonts w:ascii="华文仿宋" w:eastAsia="华文仿宋" w:hAnsi="华文仿宋" w:hint="eastAsia"/>
        </w:rPr>
        <w:t xml:space="preserve"> </w:t>
      </w:r>
      <w:r w:rsidR="006603C0" w:rsidRPr="001D065E">
        <w:rPr>
          <w:rStyle w:val="af6"/>
          <w:rFonts w:ascii="华文仿宋" w:eastAsia="华文仿宋" w:hAnsi="华文仿宋" w:hint="eastAsia"/>
        </w:rPr>
        <w:t>不同</w:t>
      </w:r>
      <w:r w:rsidR="00AC2458" w:rsidRPr="001D065E">
        <w:rPr>
          <w:rStyle w:val="af6"/>
          <w:rFonts w:ascii="华文仿宋" w:eastAsia="华文仿宋" w:hAnsi="华文仿宋" w:hint="eastAsia"/>
        </w:rPr>
        <w:t>持</w:t>
      </w:r>
      <w:proofErr w:type="gramStart"/>
      <w:r w:rsidR="00AC2458" w:rsidRPr="001D065E">
        <w:rPr>
          <w:rStyle w:val="af6"/>
          <w:rFonts w:ascii="华文仿宋" w:eastAsia="华文仿宋" w:hAnsi="华文仿宋" w:hint="eastAsia"/>
        </w:rPr>
        <w:t>荷时间</w:t>
      </w:r>
      <w:proofErr w:type="gramEnd"/>
      <w:r w:rsidR="001B094F">
        <w:rPr>
          <w:rStyle w:val="af6"/>
          <w:rFonts w:ascii="华文仿宋" w:eastAsia="华文仿宋" w:hAnsi="华文仿宋" w:hint="eastAsia"/>
        </w:rPr>
        <w:t>的荷载作用</w:t>
      </w:r>
      <w:r w:rsidR="006603C0" w:rsidRPr="001D065E">
        <w:rPr>
          <w:rStyle w:val="af6"/>
          <w:rFonts w:ascii="华文仿宋" w:eastAsia="华文仿宋" w:hAnsi="华文仿宋" w:hint="eastAsia"/>
        </w:rPr>
        <w:t>下</w:t>
      </w:r>
      <w:r w:rsidR="001B094F">
        <w:rPr>
          <w:rStyle w:val="af6"/>
          <w:rFonts w:ascii="华文仿宋" w:eastAsia="华文仿宋" w:hAnsi="华文仿宋" w:hint="eastAsia"/>
        </w:rPr>
        <w:t>，</w:t>
      </w:r>
      <w:r w:rsidRPr="001D065E">
        <w:rPr>
          <w:rStyle w:val="af6"/>
          <w:rFonts w:ascii="华文仿宋" w:eastAsia="华文仿宋" w:hAnsi="华文仿宋" w:hint="eastAsia"/>
        </w:rPr>
        <w:t>玻璃</w:t>
      </w:r>
      <w:r w:rsidR="001B094F">
        <w:rPr>
          <w:rStyle w:val="af6"/>
          <w:rFonts w:ascii="华文仿宋" w:eastAsia="华文仿宋" w:hAnsi="华文仿宋" w:hint="eastAsia"/>
        </w:rPr>
        <w:t>构件</w:t>
      </w:r>
      <w:r w:rsidR="006603C0" w:rsidRPr="001D065E">
        <w:rPr>
          <w:rStyle w:val="af6"/>
          <w:rFonts w:ascii="华文仿宋" w:eastAsia="华文仿宋" w:hAnsi="华文仿宋" w:hint="eastAsia"/>
        </w:rPr>
        <w:t>的</w:t>
      </w:r>
      <w:r w:rsidR="008A071A" w:rsidRPr="001D065E">
        <w:rPr>
          <w:rStyle w:val="af6"/>
          <w:rFonts w:ascii="华文仿宋" w:eastAsia="华文仿宋" w:hAnsi="华文仿宋" w:hint="eastAsia"/>
        </w:rPr>
        <w:t>抗力</w:t>
      </w:r>
      <w:r w:rsidR="006603C0" w:rsidRPr="001D065E">
        <w:rPr>
          <w:rStyle w:val="af6"/>
          <w:rFonts w:ascii="华文仿宋" w:eastAsia="华文仿宋" w:hAnsi="华文仿宋" w:hint="eastAsia"/>
        </w:rPr>
        <w:t>会</w:t>
      </w:r>
      <w:r w:rsidR="00AC2458" w:rsidRPr="001D065E">
        <w:rPr>
          <w:rStyle w:val="af6"/>
          <w:rFonts w:ascii="华文仿宋" w:eastAsia="华文仿宋" w:hAnsi="华文仿宋" w:hint="eastAsia"/>
        </w:rPr>
        <w:t>显著变化</w:t>
      </w:r>
      <w:r w:rsidR="006603C0" w:rsidRPr="001D065E">
        <w:rPr>
          <w:rStyle w:val="af6"/>
          <w:rFonts w:ascii="华文仿宋" w:eastAsia="华文仿宋" w:hAnsi="华文仿宋" w:hint="eastAsia"/>
        </w:rPr>
        <w:t>，</w:t>
      </w:r>
      <w:r w:rsidR="00710005" w:rsidRPr="001D065E">
        <w:rPr>
          <w:rStyle w:val="af6"/>
          <w:rFonts w:ascii="华文仿宋" w:eastAsia="华文仿宋" w:hAnsi="华文仿宋" w:hint="eastAsia"/>
        </w:rPr>
        <w:t>因此</w:t>
      </w:r>
      <w:r w:rsidR="006603C0" w:rsidRPr="001D065E">
        <w:rPr>
          <w:rStyle w:val="af6"/>
          <w:rFonts w:ascii="华文仿宋" w:eastAsia="华文仿宋" w:hAnsi="华文仿宋" w:hint="eastAsia"/>
        </w:rPr>
        <w:t>应</w:t>
      </w:r>
      <w:r w:rsidR="008A071A" w:rsidRPr="001D065E">
        <w:rPr>
          <w:rStyle w:val="af6"/>
          <w:rFonts w:ascii="华文仿宋" w:eastAsia="华文仿宋" w:hAnsi="华文仿宋" w:hint="eastAsia"/>
        </w:rPr>
        <w:t>分别计算</w:t>
      </w:r>
      <w:r w:rsidR="001B094F">
        <w:rPr>
          <w:rStyle w:val="af6"/>
          <w:rFonts w:ascii="华文仿宋" w:eastAsia="华文仿宋" w:hAnsi="华文仿宋" w:hint="eastAsia"/>
        </w:rPr>
        <w:t>构件在</w:t>
      </w:r>
      <w:r w:rsidR="008A071A" w:rsidRPr="001D065E">
        <w:rPr>
          <w:rStyle w:val="af6"/>
          <w:rFonts w:ascii="华文仿宋" w:eastAsia="华文仿宋" w:hAnsi="华文仿宋" w:hint="eastAsia"/>
        </w:rPr>
        <w:t>不同持</w:t>
      </w:r>
      <w:proofErr w:type="gramStart"/>
      <w:r w:rsidR="008A071A" w:rsidRPr="001D065E">
        <w:rPr>
          <w:rStyle w:val="af6"/>
          <w:rFonts w:ascii="华文仿宋" w:eastAsia="华文仿宋" w:hAnsi="华文仿宋" w:hint="eastAsia"/>
        </w:rPr>
        <w:t>荷时间</w:t>
      </w:r>
      <w:proofErr w:type="gramEnd"/>
      <w:r w:rsidR="001B094F">
        <w:rPr>
          <w:rStyle w:val="af6"/>
          <w:rFonts w:ascii="华文仿宋" w:eastAsia="华文仿宋" w:hAnsi="华文仿宋" w:hint="eastAsia"/>
        </w:rPr>
        <w:t>荷载作用</w:t>
      </w:r>
      <w:r w:rsidR="008C2D6A">
        <w:rPr>
          <w:rStyle w:val="af6"/>
          <w:rFonts w:ascii="华文仿宋" w:eastAsia="华文仿宋" w:hAnsi="华文仿宋" w:hint="eastAsia"/>
        </w:rPr>
        <w:t>下</w:t>
      </w:r>
      <w:r w:rsidR="008A071A" w:rsidRPr="001D065E">
        <w:rPr>
          <w:rStyle w:val="af6"/>
          <w:rFonts w:ascii="华文仿宋" w:eastAsia="华文仿宋" w:hAnsi="华文仿宋" w:hint="eastAsia"/>
        </w:rPr>
        <w:t>的作用效应</w:t>
      </w:r>
      <w:r w:rsidR="001B094F">
        <w:rPr>
          <w:rStyle w:val="af6"/>
          <w:rFonts w:ascii="华文仿宋" w:eastAsia="华文仿宋" w:hAnsi="华文仿宋" w:hint="eastAsia"/>
        </w:rPr>
        <w:t>及抗力设计值</w:t>
      </w:r>
      <w:r w:rsidR="008A071A" w:rsidRPr="001D065E">
        <w:rPr>
          <w:rStyle w:val="af6"/>
          <w:rFonts w:ascii="华文仿宋" w:eastAsia="华文仿宋" w:hAnsi="华文仿宋" w:hint="eastAsia"/>
        </w:rPr>
        <w:t>，</w:t>
      </w:r>
      <w:r w:rsidR="001B094F">
        <w:rPr>
          <w:rStyle w:val="af6"/>
          <w:rFonts w:ascii="华文仿宋" w:eastAsia="华文仿宋" w:hAnsi="华文仿宋" w:hint="eastAsia"/>
        </w:rPr>
        <w:t>并</w:t>
      </w:r>
      <w:r w:rsidR="008A071A" w:rsidRPr="001D065E">
        <w:rPr>
          <w:rStyle w:val="af6"/>
          <w:rFonts w:ascii="华文仿宋" w:eastAsia="华文仿宋" w:hAnsi="华文仿宋" w:hint="eastAsia"/>
        </w:rPr>
        <w:t>计算</w:t>
      </w:r>
      <w:proofErr w:type="gramStart"/>
      <w:r w:rsidR="008A071A" w:rsidRPr="001D065E">
        <w:rPr>
          <w:rStyle w:val="af6"/>
          <w:rFonts w:ascii="华文仿宋" w:eastAsia="华文仿宋" w:hAnsi="华文仿宋" w:hint="eastAsia"/>
        </w:rPr>
        <w:t>各作用</w:t>
      </w:r>
      <w:proofErr w:type="gramEnd"/>
      <w:r w:rsidR="008A071A" w:rsidRPr="001D065E">
        <w:rPr>
          <w:rStyle w:val="af6"/>
          <w:rFonts w:ascii="华文仿宋" w:eastAsia="华文仿宋" w:hAnsi="华文仿宋" w:hint="eastAsia"/>
        </w:rPr>
        <w:t>效应与对应抗力</w:t>
      </w:r>
      <w:r w:rsidR="00EF02B4" w:rsidRPr="001D065E">
        <w:rPr>
          <w:rStyle w:val="af6"/>
          <w:rFonts w:ascii="华文仿宋" w:eastAsia="华文仿宋" w:hAnsi="华文仿宋" w:hint="eastAsia"/>
        </w:rPr>
        <w:t>的</w:t>
      </w:r>
      <w:r w:rsidR="008A071A" w:rsidRPr="001D065E">
        <w:rPr>
          <w:rStyle w:val="af6"/>
          <w:rFonts w:ascii="华文仿宋" w:eastAsia="华文仿宋" w:hAnsi="华文仿宋" w:hint="eastAsia"/>
        </w:rPr>
        <w:t>比值，该比值之和不应大于1</w:t>
      </w:r>
      <w:r w:rsidR="00640117" w:rsidRPr="001D065E">
        <w:rPr>
          <w:rStyle w:val="af6"/>
          <w:rFonts w:ascii="华文仿宋" w:eastAsia="华文仿宋" w:hAnsi="华文仿宋" w:hint="eastAsia"/>
        </w:rPr>
        <w:t>，即：</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640117" w:rsidRPr="001D065E" w14:paraId="08C14C30" w14:textId="77777777" w:rsidTr="00640117">
        <w:tc>
          <w:tcPr>
            <w:tcW w:w="7225" w:type="dxa"/>
          </w:tcPr>
          <w:p w14:paraId="7B57AB9D" w14:textId="27A773BF" w:rsidR="00640117" w:rsidRPr="001D065E" w:rsidRDefault="00783E60" w:rsidP="00640117">
            <w:pPr>
              <w:spacing w:line="360" w:lineRule="auto"/>
              <w:ind w:firstLine="482"/>
              <w:jc w:val="center"/>
              <w:rPr>
                <w:kern w:val="0"/>
                <w:sz w:val="20"/>
                <w:lang w:val="en-GB"/>
              </w:rPr>
            </w:pPr>
            <w:r w:rsidRPr="00783E60">
              <w:rPr>
                <w:position w:val="-28"/>
              </w:rPr>
              <w:object w:dxaOrig="1820" w:dyaOrig="639" w14:anchorId="2E801ED3">
                <v:shape id="_x0000_i1058" type="#_x0000_t75" style="width:90.1pt;height:31.8pt" o:ole="">
                  <v:imagedata r:id="rId90" o:title=""/>
                </v:shape>
                <o:OLEObject Type="Embed" ProgID="Equation.DSMT4" ShapeID="_x0000_i1058" DrawAspect="Content" ObjectID="_1680087461" r:id="rId91"/>
              </w:object>
            </w:r>
          </w:p>
        </w:tc>
        <w:tc>
          <w:tcPr>
            <w:tcW w:w="1071" w:type="dxa"/>
            <w:vAlign w:val="center"/>
          </w:tcPr>
          <w:p w14:paraId="6D5FA171" w14:textId="6898171B" w:rsidR="00640117" w:rsidRPr="001D065E" w:rsidRDefault="00640117" w:rsidP="002B7C60">
            <w:pPr>
              <w:spacing w:line="360" w:lineRule="auto"/>
              <w:jc w:val="right"/>
              <w:rPr>
                <w:kern w:val="0"/>
                <w:sz w:val="20"/>
                <w:lang w:val="en-GB"/>
              </w:rPr>
            </w:pPr>
            <w:r w:rsidRPr="001D065E">
              <w:rPr>
                <w:rFonts w:hint="eastAsia"/>
                <w:kern w:val="0"/>
                <w:sz w:val="20"/>
                <w:lang w:val="en-GB"/>
              </w:rPr>
              <w:t>(</w:t>
            </w:r>
            <w:r w:rsidR="00A8713A">
              <w:rPr>
                <w:rFonts w:hint="eastAsia"/>
                <w:kern w:val="0"/>
                <w:sz w:val="20"/>
                <w:lang w:val="en-GB"/>
              </w:rPr>
              <w:t>3</w:t>
            </w:r>
            <w:r w:rsidRPr="001D065E">
              <w:rPr>
                <w:kern w:val="0"/>
                <w:sz w:val="20"/>
                <w:lang w:val="en-GB"/>
              </w:rPr>
              <w:t>)</w:t>
            </w:r>
          </w:p>
        </w:tc>
      </w:tr>
    </w:tbl>
    <w:tbl>
      <w:tblPr>
        <w:tblW w:w="8721" w:type="dxa"/>
        <w:tblLook w:val="04A0" w:firstRow="1" w:lastRow="0" w:firstColumn="1" w:lastColumn="0" w:noHBand="0" w:noVBand="1"/>
      </w:tblPr>
      <w:tblGrid>
        <w:gridCol w:w="1951"/>
        <w:gridCol w:w="6770"/>
      </w:tblGrid>
      <w:tr w:rsidR="00640117" w:rsidRPr="001D065E" w14:paraId="4ECA7420" w14:textId="77777777" w:rsidTr="00545C39">
        <w:tc>
          <w:tcPr>
            <w:tcW w:w="1951" w:type="dxa"/>
          </w:tcPr>
          <w:p w14:paraId="7A9482B5" w14:textId="0ABA456A" w:rsidR="00640117" w:rsidRPr="001D065E" w:rsidRDefault="00640117" w:rsidP="00640117">
            <w:pPr>
              <w:spacing w:line="360" w:lineRule="auto"/>
              <w:jc w:val="distribute"/>
              <w:rPr>
                <w:snapToGrid w:val="0"/>
                <w:color w:val="000000"/>
                <w:kern w:val="0"/>
                <w:szCs w:val="21"/>
              </w:rPr>
            </w:pPr>
            <w:r w:rsidRPr="001D065E">
              <w:rPr>
                <w:snapToGrid w:val="0"/>
                <w:color w:val="000000"/>
                <w:kern w:val="0"/>
                <w:szCs w:val="21"/>
              </w:rPr>
              <w:t>式中</w:t>
            </w:r>
            <w:r w:rsidRPr="001D065E">
              <w:rPr>
                <w:rFonts w:hint="eastAsia"/>
                <w:snapToGrid w:val="0"/>
                <w:color w:val="000000"/>
                <w:kern w:val="0"/>
                <w:szCs w:val="21"/>
              </w:rPr>
              <w:t>：</w:t>
            </w:r>
            <w:r w:rsidRPr="001D065E">
              <w:rPr>
                <w:snapToGrid w:val="0"/>
                <w:color w:val="000000"/>
                <w:kern w:val="0"/>
                <w:szCs w:val="21"/>
              </w:rPr>
              <w:t xml:space="preserve"> </w:t>
            </w:r>
            <w:r w:rsidR="00783E60" w:rsidRPr="00783E60">
              <w:rPr>
                <w:position w:val="-12"/>
              </w:rPr>
              <w:object w:dxaOrig="980" w:dyaOrig="340" w14:anchorId="0C989A9B">
                <v:shape id="_x0000_i1059" type="#_x0000_t75" style="width:49.45pt;height:17.25pt" o:ole="">
                  <v:imagedata r:id="rId92" o:title=""/>
                </v:shape>
                <o:OLEObject Type="Embed" ProgID="Equation.DSMT4" ShapeID="_x0000_i1059" DrawAspect="Content" ObjectID="_1680087462" r:id="rId93"/>
              </w:object>
            </w:r>
          </w:p>
        </w:tc>
        <w:tc>
          <w:tcPr>
            <w:tcW w:w="6770" w:type="dxa"/>
          </w:tcPr>
          <w:p w14:paraId="2E675F94" w14:textId="7DE115DF" w:rsidR="00640117" w:rsidRPr="001D065E" w:rsidRDefault="00640117" w:rsidP="002B7C60">
            <w:pPr>
              <w:spacing w:line="360" w:lineRule="auto"/>
              <w:ind w:left="420" w:hangingChars="200" w:hanging="420"/>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分别为</w:t>
            </w:r>
            <w:r w:rsidR="001B094F">
              <w:rPr>
                <w:rFonts w:hint="eastAsia"/>
                <w:snapToGrid w:val="0"/>
                <w:color w:val="000000"/>
                <w:kern w:val="0"/>
                <w:szCs w:val="21"/>
              </w:rPr>
              <w:t>结构构件</w:t>
            </w:r>
            <w:r w:rsidRPr="001D065E">
              <w:rPr>
                <w:rFonts w:hint="eastAsia"/>
                <w:snapToGrid w:val="0"/>
                <w:color w:val="000000"/>
                <w:kern w:val="0"/>
                <w:szCs w:val="21"/>
              </w:rPr>
              <w:t>荷载效应</w:t>
            </w:r>
            <w:r w:rsidR="001B094F">
              <w:rPr>
                <w:rFonts w:hint="eastAsia"/>
                <w:snapToGrid w:val="0"/>
                <w:color w:val="000000"/>
                <w:kern w:val="0"/>
                <w:szCs w:val="21"/>
              </w:rPr>
              <w:t>设计</w:t>
            </w:r>
            <w:r w:rsidRPr="001D065E">
              <w:rPr>
                <w:rFonts w:hint="eastAsia"/>
                <w:snapToGrid w:val="0"/>
                <w:color w:val="000000"/>
                <w:kern w:val="0"/>
                <w:szCs w:val="21"/>
              </w:rPr>
              <w:t>值中的短期</w:t>
            </w:r>
            <w:r w:rsidR="00EC11E8">
              <w:rPr>
                <w:rFonts w:hint="eastAsia"/>
                <w:snapToGrid w:val="0"/>
                <w:color w:val="000000"/>
                <w:kern w:val="0"/>
                <w:szCs w:val="21"/>
              </w:rPr>
              <w:t>荷载</w:t>
            </w:r>
            <w:r w:rsidRPr="001D065E">
              <w:rPr>
                <w:rFonts w:hint="eastAsia"/>
                <w:snapToGrid w:val="0"/>
                <w:color w:val="000000"/>
                <w:kern w:val="0"/>
                <w:szCs w:val="21"/>
              </w:rPr>
              <w:t>效应</w:t>
            </w:r>
            <w:r w:rsidR="00EC11E8">
              <w:rPr>
                <w:rFonts w:hint="eastAsia"/>
                <w:snapToGrid w:val="0"/>
                <w:color w:val="000000"/>
                <w:kern w:val="0"/>
                <w:szCs w:val="21"/>
              </w:rPr>
              <w:t>、中期荷载效应</w:t>
            </w:r>
            <w:r w:rsidRPr="001D065E">
              <w:rPr>
                <w:rFonts w:hint="eastAsia"/>
                <w:snapToGrid w:val="0"/>
                <w:color w:val="000000"/>
                <w:kern w:val="0"/>
                <w:szCs w:val="21"/>
              </w:rPr>
              <w:t>和长期</w:t>
            </w:r>
            <w:r w:rsidR="00EC11E8">
              <w:rPr>
                <w:rFonts w:hint="eastAsia"/>
                <w:snapToGrid w:val="0"/>
                <w:color w:val="000000"/>
                <w:kern w:val="0"/>
                <w:szCs w:val="21"/>
              </w:rPr>
              <w:t>荷载</w:t>
            </w:r>
            <w:r w:rsidRPr="001D065E">
              <w:rPr>
                <w:rFonts w:hint="eastAsia"/>
                <w:snapToGrid w:val="0"/>
                <w:color w:val="000000"/>
                <w:kern w:val="0"/>
                <w:szCs w:val="21"/>
              </w:rPr>
              <w:t>效应</w:t>
            </w:r>
            <w:r w:rsidR="00EC11E8">
              <w:rPr>
                <w:rFonts w:hint="eastAsia"/>
                <w:snapToGrid w:val="0"/>
                <w:color w:val="000000"/>
                <w:kern w:val="0"/>
                <w:szCs w:val="21"/>
              </w:rPr>
              <w:t>设计值</w:t>
            </w:r>
            <w:r w:rsidRPr="001D065E">
              <w:rPr>
                <w:snapToGrid w:val="0"/>
                <w:color w:val="000000"/>
                <w:kern w:val="0"/>
                <w:szCs w:val="21"/>
              </w:rPr>
              <w:t>；</w:t>
            </w:r>
          </w:p>
        </w:tc>
      </w:tr>
      <w:tr w:rsidR="00640117" w:rsidRPr="001D065E" w14:paraId="40BE0BCC" w14:textId="77777777" w:rsidTr="00545C39">
        <w:tc>
          <w:tcPr>
            <w:tcW w:w="1951" w:type="dxa"/>
          </w:tcPr>
          <w:p w14:paraId="47D5D4C7" w14:textId="7654D108" w:rsidR="00640117" w:rsidRPr="001D065E" w:rsidRDefault="00783E60" w:rsidP="00D24A81">
            <w:pPr>
              <w:spacing w:line="360" w:lineRule="auto"/>
              <w:jc w:val="right"/>
              <w:rPr>
                <w:snapToGrid w:val="0"/>
                <w:color w:val="000000"/>
                <w:kern w:val="0"/>
                <w:szCs w:val="21"/>
              </w:rPr>
            </w:pPr>
            <w:r w:rsidRPr="00783E60">
              <w:rPr>
                <w:position w:val="-12"/>
              </w:rPr>
              <w:object w:dxaOrig="999" w:dyaOrig="340" w14:anchorId="45F9C5B6">
                <v:shape id="_x0000_i1060" type="#_x0000_t75" style="width:50.35pt;height:17.25pt" o:ole="">
                  <v:imagedata r:id="rId94" o:title=""/>
                </v:shape>
                <o:OLEObject Type="Embed" ProgID="Equation.DSMT4" ShapeID="_x0000_i1060" DrawAspect="Content" ObjectID="_1680087463" r:id="rId95"/>
              </w:object>
            </w:r>
          </w:p>
        </w:tc>
        <w:tc>
          <w:tcPr>
            <w:tcW w:w="6770" w:type="dxa"/>
          </w:tcPr>
          <w:p w14:paraId="7150B85F" w14:textId="09008EE8" w:rsidR="00640117" w:rsidRPr="001D065E" w:rsidRDefault="00640117" w:rsidP="002B7C60">
            <w:pPr>
              <w:spacing w:line="360" w:lineRule="auto"/>
              <w:ind w:left="420" w:hangingChars="200" w:hanging="420"/>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分别为</w:t>
            </w:r>
            <w:r w:rsidR="001B094F">
              <w:rPr>
                <w:rFonts w:hint="eastAsia"/>
                <w:snapToGrid w:val="0"/>
                <w:color w:val="000000"/>
                <w:kern w:val="0"/>
                <w:szCs w:val="21"/>
              </w:rPr>
              <w:t>结构构件</w:t>
            </w:r>
            <w:r w:rsidRPr="001D065E">
              <w:rPr>
                <w:rFonts w:hint="eastAsia"/>
                <w:snapToGrid w:val="0"/>
                <w:color w:val="000000"/>
                <w:kern w:val="0"/>
                <w:szCs w:val="21"/>
              </w:rPr>
              <w:t>短期</w:t>
            </w:r>
            <w:r w:rsidR="00EC11E8">
              <w:rPr>
                <w:rFonts w:hint="eastAsia"/>
                <w:snapToGrid w:val="0"/>
                <w:color w:val="000000"/>
                <w:kern w:val="0"/>
                <w:szCs w:val="21"/>
              </w:rPr>
              <w:t>荷载、中期荷载</w:t>
            </w:r>
            <w:r w:rsidRPr="001D065E">
              <w:rPr>
                <w:rFonts w:hint="eastAsia"/>
                <w:snapToGrid w:val="0"/>
                <w:color w:val="000000"/>
                <w:kern w:val="0"/>
                <w:szCs w:val="21"/>
              </w:rPr>
              <w:t>和长期</w:t>
            </w:r>
            <w:r w:rsidR="001B094F">
              <w:rPr>
                <w:rFonts w:hint="eastAsia"/>
                <w:snapToGrid w:val="0"/>
                <w:color w:val="000000"/>
                <w:kern w:val="0"/>
                <w:szCs w:val="21"/>
              </w:rPr>
              <w:t>荷载作用下的</w:t>
            </w:r>
            <w:r w:rsidRPr="001D065E">
              <w:rPr>
                <w:rFonts w:hint="eastAsia"/>
                <w:snapToGrid w:val="0"/>
                <w:color w:val="000000"/>
                <w:kern w:val="0"/>
                <w:szCs w:val="21"/>
              </w:rPr>
              <w:t>抗力设计值。</w:t>
            </w:r>
          </w:p>
        </w:tc>
      </w:tr>
    </w:tbl>
    <w:p w14:paraId="0641E239" w14:textId="77777777" w:rsidR="00306BCA" w:rsidRDefault="002A35CB" w:rsidP="004470BB">
      <w:pPr>
        <w:spacing w:line="360" w:lineRule="auto"/>
        <w:rPr>
          <w:szCs w:val="21"/>
        </w:rPr>
      </w:pPr>
      <w:r w:rsidRPr="00717045">
        <w:rPr>
          <w:rFonts w:hint="eastAsia"/>
          <w:b/>
          <w:bCs/>
          <w:szCs w:val="21"/>
        </w:rPr>
        <w:t>5</w:t>
      </w:r>
      <w:r w:rsidR="00773A3E" w:rsidRPr="00717045">
        <w:rPr>
          <w:rFonts w:hint="eastAsia"/>
          <w:b/>
          <w:bCs/>
          <w:szCs w:val="21"/>
        </w:rPr>
        <w:t>.</w:t>
      </w:r>
      <w:r w:rsidRPr="00717045">
        <w:rPr>
          <w:rFonts w:hint="eastAsia"/>
          <w:b/>
          <w:bCs/>
          <w:szCs w:val="21"/>
        </w:rPr>
        <w:t>1</w:t>
      </w:r>
      <w:r w:rsidR="00773A3E" w:rsidRPr="00717045">
        <w:rPr>
          <w:rFonts w:hint="eastAsia"/>
          <w:b/>
          <w:bCs/>
          <w:szCs w:val="21"/>
        </w:rPr>
        <w:t>.</w:t>
      </w:r>
      <w:r w:rsidR="008C2D6A">
        <w:rPr>
          <w:rFonts w:hint="eastAsia"/>
          <w:b/>
          <w:bCs/>
          <w:szCs w:val="21"/>
        </w:rPr>
        <w:t>7</w:t>
      </w:r>
      <w:r w:rsidR="00773A3E" w:rsidRPr="001D065E">
        <w:rPr>
          <w:rFonts w:hint="eastAsia"/>
          <w:szCs w:val="21"/>
        </w:rPr>
        <w:t xml:space="preserve"> </w:t>
      </w:r>
      <w:r w:rsidR="00145755" w:rsidRPr="001D065E">
        <w:rPr>
          <w:rFonts w:hint="eastAsia"/>
          <w:szCs w:val="21"/>
        </w:rPr>
        <w:t xml:space="preserve"> </w:t>
      </w:r>
      <w:r w:rsidR="00773A3E" w:rsidRPr="001D065E">
        <w:rPr>
          <w:szCs w:val="21"/>
        </w:rPr>
        <w:t>玻璃</w:t>
      </w:r>
      <w:r w:rsidR="008A071A" w:rsidRPr="001D065E">
        <w:rPr>
          <w:rFonts w:hint="eastAsia"/>
          <w:szCs w:val="21"/>
        </w:rPr>
        <w:t>结构</w:t>
      </w:r>
      <w:r w:rsidR="00773A3E" w:rsidRPr="001D065E">
        <w:rPr>
          <w:rFonts w:hint="eastAsia"/>
          <w:szCs w:val="21"/>
        </w:rPr>
        <w:t>构件</w:t>
      </w:r>
      <w:r w:rsidR="004A44AE">
        <w:rPr>
          <w:rFonts w:hint="eastAsia"/>
          <w:szCs w:val="21"/>
        </w:rPr>
        <w:t>的挠度</w:t>
      </w:r>
      <w:r w:rsidR="008A071A" w:rsidRPr="001D065E">
        <w:rPr>
          <w:rFonts w:hint="eastAsia"/>
          <w:szCs w:val="21"/>
        </w:rPr>
        <w:t>限</w:t>
      </w:r>
      <w:r w:rsidR="00773A3E" w:rsidRPr="001D065E">
        <w:rPr>
          <w:rFonts w:hint="eastAsia"/>
          <w:szCs w:val="21"/>
        </w:rPr>
        <w:t>值应符合</w:t>
      </w:r>
      <w:r w:rsidR="00306BCA">
        <w:rPr>
          <w:rFonts w:hint="eastAsia"/>
          <w:szCs w:val="21"/>
        </w:rPr>
        <w:t>下列规定：</w:t>
      </w:r>
    </w:p>
    <w:p w14:paraId="6619C016" w14:textId="77777777" w:rsidR="00CB6156" w:rsidRDefault="00CB6156" w:rsidP="00CB6156">
      <w:pPr>
        <w:spacing w:line="360" w:lineRule="auto"/>
        <w:ind w:firstLineChars="200" w:firstLine="420"/>
        <w:rPr>
          <w:szCs w:val="21"/>
        </w:rPr>
      </w:pPr>
      <w:r>
        <w:rPr>
          <w:rFonts w:hint="eastAsia"/>
          <w:szCs w:val="21"/>
        </w:rPr>
        <w:t xml:space="preserve">1  </w:t>
      </w:r>
      <w:r>
        <w:rPr>
          <w:rFonts w:hint="eastAsia"/>
          <w:szCs w:val="21"/>
        </w:rPr>
        <w:t>面外受力构件的挠度限制应符合</w:t>
      </w:r>
      <w:r w:rsidRPr="001D065E">
        <w:rPr>
          <w:rFonts w:hint="eastAsia"/>
          <w:szCs w:val="21"/>
        </w:rPr>
        <w:t>表</w:t>
      </w:r>
      <w:r w:rsidRPr="001D065E">
        <w:rPr>
          <w:rFonts w:hint="eastAsia"/>
          <w:szCs w:val="21"/>
        </w:rPr>
        <w:t>5.1.</w:t>
      </w:r>
      <w:r>
        <w:rPr>
          <w:rFonts w:hint="eastAsia"/>
          <w:szCs w:val="21"/>
        </w:rPr>
        <w:t>7-1</w:t>
      </w:r>
      <w:r w:rsidRPr="001D065E">
        <w:rPr>
          <w:rFonts w:hint="eastAsia"/>
          <w:szCs w:val="21"/>
        </w:rPr>
        <w:t>的规定。</w:t>
      </w:r>
    </w:p>
    <w:p w14:paraId="04EAEF0D" w14:textId="77777777" w:rsidR="00CB6156" w:rsidRDefault="00CB6156" w:rsidP="00331FB6">
      <w:pPr>
        <w:spacing w:line="360" w:lineRule="auto"/>
        <w:ind w:firstLineChars="200" w:firstLine="420"/>
        <w:jc w:val="center"/>
        <w:rPr>
          <w:szCs w:val="21"/>
        </w:rPr>
      </w:pPr>
      <w:r w:rsidRPr="001D065E" w:rsidDel="00CF4593">
        <w:rPr>
          <w:rFonts w:ascii="黑体" w:eastAsia="黑体" w:hAnsi="黑体"/>
          <w:szCs w:val="21"/>
        </w:rPr>
        <w:t>表</w:t>
      </w:r>
      <w:r w:rsidRPr="001D065E" w:rsidDel="00CF4593">
        <w:rPr>
          <w:rFonts w:ascii="黑体" w:eastAsia="黑体" w:hAnsi="黑体" w:hint="eastAsia"/>
          <w:szCs w:val="21"/>
        </w:rPr>
        <w:t>5</w:t>
      </w:r>
      <w:r w:rsidRPr="001D065E" w:rsidDel="00CF4593">
        <w:rPr>
          <w:rFonts w:ascii="黑体" w:eastAsia="黑体" w:hAnsi="黑体"/>
          <w:szCs w:val="21"/>
        </w:rPr>
        <w:t>.</w:t>
      </w:r>
      <w:r w:rsidRPr="001D065E" w:rsidDel="00CF4593">
        <w:rPr>
          <w:rFonts w:ascii="黑体" w:eastAsia="黑体" w:hAnsi="黑体" w:hint="eastAsia"/>
          <w:szCs w:val="21"/>
        </w:rPr>
        <w:t>1</w:t>
      </w:r>
      <w:r w:rsidRPr="001D065E" w:rsidDel="00CF4593">
        <w:rPr>
          <w:rFonts w:ascii="黑体" w:eastAsia="黑体" w:hAnsi="黑体"/>
          <w:szCs w:val="21"/>
        </w:rPr>
        <w:t>.</w:t>
      </w:r>
      <w:r>
        <w:rPr>
          <w:rFonts w:ascii="黑体" w:eastAsia="黑体" w:hAnsi="黑体" w:hint="eastAsia"/>
          <w:szCs w:val="21"/>
        </w:rPr>
        <w:t>7-1</w:t>
      </w:r>
      <w:r w:rsidRPr="001D065E" w:rsidDel="00CF4593">
        <w:rPr>
          <w:rFonts w:ascii="黑体" w:eastAsia="黑体" w:hAnsi="黑体"/>
          <w:szCs w:val="21"/>
        </w:rPr>
        <w:t xml:space="preserve">  </w:t>
      </w:r>
      <w:r>
        <w:rPr>
          <w:rFonts w:ascii="黑体" w:eastAsia="黑体" w:hAnsi="黑体" w:hint="eastAsia"/>
          <w:szCs w:val="21"/>
        </w:rPr>
        <w:t>面外受力</w:t>
      </w:r>
      <w:r w:rsidRPr="001D065E" w:rsidDel="00CF4593">
        <w:rPr>
          <w:rFonts w:ascii="黑体" w:eastAsia="黑体" w:hAnsi="黑体" w:hint="eastAsia"/>
          <w:szCs w:val="21"/>
        </w:rPr>
        <w:t>构件</w:t>
      </w:r>
      <w:r>
        <w:rPr>
          <w:rFonts w:ascii="黑体" w:eastAsia="黑体" w:hAnsi="黑体" w:hint="eastAsia"/>
          <w:szCs w:val="21"/>
        </w:rPr>
        <w:t>挠度</w:t>
      </w:r>
      <w:r w:rsidRPr="001D065E" w:rsidDel="00CF4593">
        <w:rPr>
          <w:rFonts w:ascii="黑体" w:eastAsia="黑体" w:hAnsi="黑体" w:hint="eastAsia"/>
          <w:szCs w:val="21"/>
        </w:rPr>
        <w:t>限值</w:t>
      </w:r>
    </w:p>
    <w:tbl>
      <w:tblPr>
        <w:tblStyle w:val="af1"/>
        <w:tblW w:w="0" w:type="auto"/>
        <w:jc w:val="center"/>
        <w:tblLook w:val="04A0" w:firstRow="1" w:lastRow="0" w:firstColumn="1" w:lastColumn="0" w:noHBand="0" w:noVBand="1"/>
      </w:tblPr>
      <w:tblGrid>
        <w:gridCol w:w="1559"/>
        <w:gridCol w:w="1990"/>
        <w:gridCol w:w="2353"/>
      </w:tblGrid>
      <w:tr w:rsidR="00CB6156" w:rsidRPr="00E0329D" w14:paraId="72FA1EFA" w14:textId="77777777" w:rsidTr="00331FB6">
        <w:trPr>
          <w:jc w:val="center"/>
        </w:trPr>
        <w:tc>
          <w:tcPr>
            <w:tcW w:w="1559" w:type="dxa"/>
            <w:vAlign w:val="center"/>
          </w:tcPr>
          <w:p w14:paraId="43E17E25" w14:textId="77777777" w:rsidR="00CB6156" w:rsidRPr="00E0329D" w:rsidRDefault="00CB6156" w:rsidP="001F4E65">
            <w:pPr>
              <w:spacing w:line="360" w:lineRule="auto"/>
              <w:jc w:val="center"/>
              <w:rPr>
                <w:sz w:val="18"/>
                <w:szCs w:val="21"/>
              </w:rPr>
            </w:pPr>
            <w:r w:rsidRPr="00E0329D">
              <w:rPr>
                <w:rFonts w:hint="eastAsia"/>
                <w:sz w:val="18"/>
                <w:szCs w:val="21"/>
              </w:rPr>
              <w:t>构件类别</w:t>
            </w:r>
          </w:p>
        </w:tc>
        <w:tc>
          <w:tcPr>
            <w:tcW w:w="1990" w:type="dxa"/>
            <w:vAlign w:val="center"/>
          </w:tcPr>
          <w:p w14:paraId="3CB122AA" w14:textId="77777777" w:rsidR="00CB6156" w:rsidRPr="00E0329D" w:rsidRDefault="00CB6156" w:rsidP="001F4E65">
            <w:pPr>
              <w:spacing w:line="360" w:lineRule="auto"/>
              <w:jc w:val="center"/>
              <w:rPr>
                <w:sz w:val="18"/>
                <w:szCs w:val="21"/>
              </w:rPr>
            </w:pPr>
            <w:r w:rsidRPr="00E0329D">
              <w:rPr>
                <w:rFonts w:hint="eastAsia"/>
                <w:sz w:val="18"/>
                <w:szCs w:val="21"/>
              </w:rPr>
              <w:t>边界条件</w:t>
            </w:r>
          </w:p>
        </w:tc>
        <w:tc>
          <w:tcPr>
            <w:tcW w:w="2353" w:type="dxa"/>
            <w:vAlign w:val="center"/>
          </w:tcPr>
          <w:p w14:paraId="728BA9B3" w14:textId="77777777" w:rsidR="00CB6156" w:rsidRPr="00E0329D" w:rsidRDefault="00CB6156" w:rsidP="001F4E65">
            <w:pPr>
              <w:spacing w:line="360" w:lineRule="auto"/>
              <w:jc w:val="center"/>
              <w:rPr>
                <w:sz w:val="18"/>
                <w:szCs w:val="21"/>
              </w:rPr>
            </w:pPr>
            <w:r w:rsidRPr="00E0329D">
              <w:rPr>
                <w:rFonts w:hint="eastAsia"/>
                <w:sz w:val="18"/>
                <w:szCs w:val="21"/>
              </w:rPr>
              <w:t>挠度限值</w:t>
            </w:r>
          </w:p>
        </w:tc>
      </w:tr>
      <w:tr w:rsidR="00CB6156" w:rsidRPr="00E0329D" w14:paraId="133F8647" w14:textId="77777777" w:rsidTr="00331FB6">
        <w:trPr>
          <w:jc w:val="center"/>
        </w:trPr>
        <w:tc>
          <w:tcPr>
            <w:tcW w:w="1559" w:type="dxa"/>
            <w:vMerge w:val="restart"/>
            <w:vAlign w:val="center"/>
          </w:tcPr>
          <w:p w14:paraId="00834CD8" w14:textId="77777777" w:rsidR="00CB6156" w:rsidRPr="00E0329D" w:rsidRDefault="00CB6156" w:rsidP="001F4E65">
            <w:pPr>
              <w:spacing w:line="360" w:lineRule="auto"/>
              <w:jc w:val="center"/>
              <w:rPr>
                <w:sz w:val="18"/>
                <w:szCs w:val="21"/>
              </w:rPr>
            </w:pPr>
            <w:r w:rsidRPr="00E0329D">
              <w:rPr>
                <w:rFonts w:hint="eastAsia"/>
                <w:sz w:val="18"/>
                <w:szCs w:val="21"/>
              </w:rPr>
              <w:t>次要结构构件</w:t>
            </w:r>
          </w:p>
        </w:tc>
        <w:tc>
          <w:tcPr>
            <w:tcW w:w="1990" w:type="dxa"/>
            <w:vAlign w:val="center"/>
          </w:tcPr>
          <w:p w14:paraId="48279CDC" w14:textId="77777777" w:rsidR="00CB6156" w:rsidRPr="00E0329D" w:rsidRDefault="00CB6156" w:rsidP="001F4E65">
            <w:pPr>
              <w:spacing w:line="360" w:lineRule="auto"/>
              <w:jc w:val="center"/>
              <w:rPr>
                <w:sz w:val="18"/>
                <w:szCs w:val="21"/>
              </w:rPr>
            </w:pPr>
            <w:r w:rsidRPr="00E0329D">
              <w:rPr>
                <w:rFonts w:hint="eastAsia"/>
                <w:sz w:val="18"/>
                <w:szCs w:val="21"/>
              </w:rPr>
              <w:t>四边支承</w:t>
            </w:r>
          </w:p>
        </w:tc>
        <w:tc>
          <w:tcPr>
            <w:tcW w:w="2353" w:type="dxa"/>
            <w:vAlign w:val="center"/>
          </w:tcPr>
          <w:p w14:paraId="32B98C13" w14:textId="77777777" w:rsidR="00CB6156" w:rsidRPr="00E0329D" w:rsidRDefault="00CB6156" w:rsidP="001F4E65">
            <w:pPr>
              <w:spacing w:line="360" w:lineRule="auto"/>
              <w:jc w:val="center"/>
              <w:rPr>
                <w:sz w:val="18"/>
                <w:szCs w:val="21"/>
              </w:rPr>
            </w:pPr>
            <w:r w:rsidRPr="00E0329D">
              <w:rPr>
                <w:rFonts w:hint="eastAsia"/>
                <w:sz w:val="18"/>
                <w:szCs w:val="21"/>
              </w:rPr>
              <w:t>短边跨度的</w:t>
            </w:r>
            <w:r w:rsidRPr="00E0329D">
              <w:rPr>
                <w:rFonts w:hint="eastAsia"/>
                <w:sz w:val="18"/>
                <w:szCs w:val="21"/>
              </w:rPr>
              <w:t>1</w:t>
            </w:r>
            <w:r w:rsidRPr="00E0329D">
              <w:rPr>
                <w:sz w:val="18"/>
                <w:szCs w:val="21"/>
              </w:rPr>
              <w:t>/60</w:t>
            </w:r>
          </w:p>
        </w:tc>
      </w:tr>
      <w:tr w:rsidR="00CB6156" w:rsidRPr="00E0329D" w14:paraId="0367391F" w14:textId="77777777" w:rsidTr="00331FB6">
        <w:trPr>
          <w:jc w:val="center"/>
        </w:trPr>
        <w:tc>
          <w:tcPr>
            <w:tcW w:w="1559" w:type="dxa"/>
            <w:vMerge/>
            <w:vAlign w:val="center"/>
          </w:tcPr>
          <w:p w14:paraId="070F0F50" w14:textId="77777777" w:rsidR="00CB6156" w:rsidRPr="00E0329D" w:rsidRDefault="00CB6156" w:rsidP="001F4E65">
            <w:pPr>
              <w:spacing w:line="360" w:lineRule="auto"/>
              <w:jc w:val="center"/>
              <w:rPr>
                <w:sz w:val="18"/>
                <w:szCs w:val="21"/>
              </w:rPr>
            </w:pPr>
          </w:p>
        </w:tc>
        <w:tc>
          <w:tcPr>
            <w:tcW w:w="1990" w:type="dxa"/>
            <w:vAlign w:val="center"/>
          </w:tcPr>
          <w:p w14:paraId="67CB2868" w14:textId="77777777" w:rsidR="00CB6156" w:rsidRPr="00E0329D" w:rsidRDefault="00CB6156" w:rsidP="001F4E65">
            <w:pPr>
              <w:spacing w:line="360" w:lineRule="auto"/>
              <w:jc w:val="center"/>
              <w:rPr>
                <w:sz w:val="18"/>
                <w:szCs w:val="21"/>
              </w:rPr>
            </w:pPr>
            <w:r w:rsidRPr="00E0329D">
              <w:rPr>
                <w:rFonts w:hint="eastAsia"/>
                <w:sz w:val="18"/>
                <w:szCs w:val="21"/>
              </w:rPr>
              <w:t>两对边或三边支承</w:t>
            </w:r>
          </w:p>
        </w:tc>
        <w:tc>
          <w:tcPr>
            <w:tcW w:w="2353" w:type="dxa"/>
            <w:vAlign w:val="center"/>
          </w:tcPr>
          <w:p w14:paraId="77DA0E65" w14:textId="77777777" w:rsidR="00CB6156" w:rsidRPr="00E0329D" w:rsidRDefault="00CB6156" w:rsidP="001F4E65">
            <w:pPr>
              <w:spacing w:line="360" w:lineRule="auto"/>
              <w:jc w:val="center"/>
              <w:rPr>
                <w:sz w:val="18"/>
                <w:szCs w:val="21"/>
              </w:rPr>
            </w:pPr>
            <w:proofErr w:type="gramStart"/>
            <w:r w:rsidRPr="00E0329D">
              <w:rPr>
                <w:rFonts w:hint="eastAsia"/>
                <w:sz w:val="18"/>
                <w:szCs w:val="21"/>
              </w:rPr>
              <w:t>自由边跨度</w:t>
            </w:r>
            <w:proofErr w:type="gramEnd"/>
            <w:r w:rsidRPr="00E0329D">
              <w:rPr>
                <w:rFonts w:hint="eastAsia"/>
                <w:sz w:val="18"/>
                <w:szCs w:val="21"/>
              </w:rPr>
              <w:t>的</w:t>
            </w:r>
            <w:r w:rsidRPr="00E0329D">
              <w:rPr>
                <w:rFonts w:hint="eastAsia"/>
                <w:sz w:val="18"/>
                <w:szCs w:val="21"/>
              </w:rPr>
              <w:t>1</w:t>
            </w:r>
            <w:r w:rsidRPr="00E0329D">
              <w:rPr>
                <w:sz w:val="18"/>
                <w:szCs w:val="21"/>
              </w:rPr>
              <w:t>/100</w:t>
            </w:r>
          </w:p>
        </w:tc>
      </w:tr>
      <w:tr w:rsidR="00CB6156" w:rsidRPr="00E0329D" w14:paraId="11190B3F" w14:textId="77777777" w:rsidTr="00331FB6">
        <w:trPr>
          <w:jc w:val="center"/>
        </w:trPr>
        <w:tc>
          <w:tcPr>
            <w:tcW w:w="1559" w:type="dxa"/>
            <w:vMerge/>
            <w:vAlign w:val="center"/>
          </w:tcPr>
          <w:p w14:paraId="2A071AA0" w14:textId="77777777" w:rsidR="00CB6156" w:rsidRPr="00E0329D" w:rsidRDefault="00CB6156" w:rsidP="001F4E65">
            <w:pPr>
              <w:spacing w:line="360" w:lineRule="auto"/>
              <w:jc w:val="center"/>
              <w:rPr>
                <w:sz w:val="18"/>
                <w:szCs w:val="21"/>
              </w:rPr>
            </w:pPr>
          </w:p>
        </w:tc>
        <w:tc>
          <w:tcPr>
            <w:tcW w:w="1990" w:type="dxa"/>
            <w:vAlign w:val="center"/>
          </w:tcPr>
          <w:p w14:paraId="6D954716" w14:textId="77777777" w:rsidR="00CB6156" w:rsidRPr="00E0329D" w:rsidRDefault="00CB6156" w:rsidP="001F4E65">
            <w:pPr>
              <w:spacing w:line="360" w:lineRule="auto"/>
              <w:jc w:val="center"/>
              <w:rPr>
                <w:sz w:val="18"/>
                <w:szCs w:val="21"/>
              </w:rPr>
            </w:pPr>
            <w:r w:rsidRPr="00E0329D">
              <w:rPr>
                <w:rFonts w:hint="eastAsia"/>
                <w:sz w:val="18"/>
                <w:szCs w:val="21"/>
              </w:rPr>
              <w:t>悬臂</w:t>
            </w:r>
          </w:p>
        </w:tc>
        <w:tc>
          <w:tcPr>
            <w:tcW w:w="2353" w:type="dxa"/>
            <w:vAlign w:val="center"/>
          </w:tcPr>
          <w:p w14:paraId="12D50477" w14:textId="77777777" w:rsidR="00CB6156" w:rsidRPr="00E0329D" w:rsidRDefault="00CB6156" w:rsidP="001F4E65">
            <w:pPr>
              <w:spacing w:line="360" w:lineRule="auto"/>
              <w:jc w:val="center"/>
              <w:rPr>
                <w:sz w:val="18"/>
                <w:szCs w:val="21"/>
              </w:rPr>
            </w:pPr>
            <w:r w:rsidRPr="00E0329D">
              <w:rPr>
                <w:rFonts w:hint="eastAsia"/>
                <w:sz w:val="18"/>
                <w:szCs w:val="21"/>
              </w:rPr>
              <w:t>悬臂跨度的</w:t>
            </w:r>
            <w:r w:rsidRPr="00E0329D">
              <w:rPr>
                <w:rFonts w:hint="eastAsia"/>
                <w:sz w:val="18"/>
                <w:szCs w:val="21"/>
              </w:rPr>
              <w:t>1</w:t>
            </w:r>
            <w:r w:rsidRPr="00E0329D">
              <w:rPr>
                <w:sz w:val="18"/>
                <w:szCs w:val="21"/>
              </w:rPr>
              <w:t>/</w:t>
            </w:r>
            <w:r w:rsidRPr="00E0329D">
              <w:rPr>
                <w:rFonts w:hint="eastAsia"/>
                <w:sz w:val="18"/>
                <w:szCs w:val="21"/>
              </w:rPr>
              <w:t>5</w:t>
            </w:r>
            <w:r w:rsidRPr="00E0329D">
              <w:rPr>
                <w:sz w:val="18"/>
                <w:szCs w:val="21"/>
              </w:rPr>
              <w:t>0</w:t>
            </w:r>
          </w:p>
        </w:tc>
      </w:tr>
      <w:tr w:rsidR="00CB6156" w:rsidRPr="00E0329D" w14:paraId="126AA70E" w14:textId="77777777" w:rsidTr="00331FB6">
        <w:trPr>
          <w:jc w:val="center"/>
        </w:trPr>
        <w:tc>
          <w:tcPr>
            <w:tcW w:w="1559" w:type="dxa"/>
            <w:vMerge/>
            <w:vAlign w:val="center"/>
          </w:tcPr>
          <w:p w14:paraId="08D12457" w14:textId="77777777" w:rsidR="00CB6156" w:rsidRPr="00E0329D" w:rsidRDefault="00CB6156" w:rsidP="001F4E65">
            <w:pPr>
              <w:spacing w:line="360" w:lineRule="auto"/>
              <w:jc w:val="center"/>
              <w:rPr>
                <w:sz w:val="18"/>
                <w:szCs w:val="21"/>
              </w:rPr>
            </w:pPr>
          </w:p>
        </w:tc>
        <w:tc>
          <w:tcPr>
            <w:tcW w:w="1990" w:type="dxa"/>
            <w:vAlign w:val="center"/>
          </w:tcPr>
          <w:p w14:paraId="5A6BD6C6" w14:textId="77777777" w:rsidR="00CB6156" w:rsidRPr="00E0329D" w:rsidRDefault="00CB6156" w:rsidP="001F4E65">
            <w:pPr>
              <w:spacing w:line="360" w:lineRule="auto"/>
              <w:jc w:val="center"/>
              <w:rPr>
                <w:sz w:val="18"/>
                <w:szCs w:val="21"/>
              </w:rPr>
            </w:pPr>
            <w:r w:rsidRPr="00E0329D">
              <w:rPr>
                <w:rFonts w:hint="eastAsia"/>
                <w:sz w:val="18"/>
                <w:szCs w:val="21"/>
              </w:rPr>
              <w:t>点支承</w:t>
            </w:r>
          </w:p>
        </w:tc>
        <w:tc>
          <w:tcPr>
            <w:tcW w:w="2353" w:type="dxa"/>
            <w:vAlign w:val="center"/>
          </w:tcPr>
          <w:p w14:paraId="761B5A78" w14:textId="77777777" w:rsidR="00CB6156" w:rsidRPr="00E0329D" w:rsidRDefault="00CB6156" w:rsidP="001F4E65">
            <w:pPr>
              <w:spacing w:line="360" w:lineRule="auto"/>
              <w:jc w:val="center"/>
              <w:rPr>
                <w:sz w:val="18"/>
                <w:szCs w:val="21"/>
              </w:rPr>
            </w:pPr>
            <w:r w:rsidRPr="00E0329D">
              <w:rPr>
                <w:rFonts w:hint="eastAsia"/>
                <w:sz w:val="18"/>
                <w:szCs w:val="21"/>
              </w:rPr>
              <w:t>长边跨度的</w:t>
            </w:r>
            <w:r w:rsidRPr="00E0329D">
              <w:rPr>
                <w:rFonts w:hint="eastAsia"/>
                <w:sz w:val="18"/>
                <w:szCs w:val="21"/>
              </w:rPr>
              <w:t>1</w:t>
            </w:r>
            <w:r w:rsidRPr="00E0329D">
              <w:rPr>
                <w:sz w:val="18"/>
                <w:szCs w:val="21"/>
              </w:rPr>
              <w:t>/</w:t>
            </w:r>
            <w:r w:rsidRPr="00E0329D">
              <w:rPr>
                <w:rFonts w:hint="eastAsia"/>
                <w:sz w:val="18"/>
                <w:szCs w:val="21"/>
              </w:rPr>
              <w:t>10</w:t>
            </w:r>
            <w:r w:rsidRPr="00E0329D">
              <w:rPr>
                <w:sz w:val="18"/>
                <w:szCs w:val="21"/>
              </w:rPr>
              <w:t>0</w:t>
            </w:r>
          </w:p>
        </w:tc>
      </w:tr>
      <w:tr w:rsidR="00CB6156" w:rsidRPr="00E0329D" w14:paraId="0399DF51" w14:textId="77777777" w:rsidTr="00331FB6">
        <w:trPr>
          <w:jc w:val="center"/>
        </w:trPr>
        <w:tc>
          <w:tcPr>
            <w:tcW w:w="1559" w:type="dxa"/>
            <w:vMerge w:val="restart"/>
            <w:vAlign w:val="center"/>
          </w:tcPr>
          <w:p w14:paraId="2097887F" w14:textId="77777777" w:rsidR="00CB6156" w:rsidRPr="00E0329D" w:rsidRDefault="00CB6156" w:rsidP="001F4E65">
            <w:pPr>
              <w:spacing w:line="360" w:lineRule="auto"/>
              <w:jc w:val="center"/>
              <w:rPr>
                <w:sz w:val="18"/>
                <w:szCs w:val="21"/>
              </w:rPr>
            </w:pPr>
            <w:r w:rsidRPr="00E0329D">
              <w:rPr>
                <w:rFonts w:hint="eastAsia"/>
                <w:sz w:val="18"/>
                <w:szCs w:val="21"/>
              </w:rPr>
              <w:t>主要结构构件</w:t>
            </w:r>
          </w:p>
        </w:tc>
        <w:tc>
          <w:tcPr>
            <w:tcW w:w="1990" w:type="dxa"/>
            <w:vAlign w:val="center"/>
          </w:tcPr>
          <w:p w14:paraId="705C43C1" w14:textId="77777777" w:rsidR="00CB6156" w:rsidRPr="00E0329D" w:rsidRDefault="00CB6156" w:rsidP="001F4E65">
            <w:pPr>
              <w:spacing w:line="360" w:lineRule="auto"/>
              <w:jc w:val="center"/>
              <w:rPr>
                <w:sz w:val="18"/>
                <w:szCs w:val="21"/>
              </w:rPr>
            </w:pPr>
            <w:r w:rsidRPr="00E0329D">
              <w:rPr>
                <w:rFonts w:hint="eastAsia"/>
                <w:sz w:val="18"/>
                <w:szCs w:val="21"/>
              </w:rPr>
              <w:t>四边支承</w:t>
            </w:r>
          </w:p>
        </w:tc>
        <w:tc>
          <w:tcPr>
            <w:tcW w:w="2353" w:type="dxa"/>
            <w:vAlign w:val="center"/>
          </w:tcPr>
          <w:p w14:paraId="1EA0383B" w14:textId="77777777" w:rsidR="00CB6156" w:rsidRPr="00E0329D" w:rsidRDefault="00CB6156" w:rsidP="001F4E65">
            <w:pPr>
              <w:spacing w:line="360" w:lineRule="auto"/>
              <w:jc w:val="center"/>
              <w:rPr>
                <w:sz w:val="18"/>
                <w:szCs w:val="21"/>
              </w:rPr>
            </w:pPr>
            <w:r w:rsidRPr="00E0329D">
              <w:rPr>
                <w:rFonts w:hint="eastAsia"/>
                <w:sz w:val="18"/>
                <w:szCs w:val="21"/>
              </w:rPr>
              <w:t>短边跨度的</w:t>
            </w:r>
            <w:r w:rsidRPr="00E0329D">
              <w:rPr>
                <w:rFonts w:hint="eastAsia"/>
                <w:sz w:val="18"/>
                <w:szCs w:val="21"/>
              </w:rPr>
              <w:t>1</w:t>
            </w:r>
            <w:r w:rsidRPr="00E0329D">
              <w:rPr>
                <w:sz w:val="18"/>
                <w:szCs w:val="21"/>
              </w:rPr>
              <w:t>/200</w:t>
            </w:r>
          </w:p>
        </w:tc>
      </w:tr>
      <w:tr w:rsidR="00CB6156" w:rsidRPr="00E0329D" w14:paraId="66B9EC35" w14:textId="77777777" w:rsidTr="00331FB6">
        <w:trPr>
          <w:jc w:val="center"/>
        </w:trPr>
        <w:tc>
          <w:tcPr>
            <w:tcW w:w="1559" w:type="dxa"/>
            <w:vMerge/>
            <w:vAlign w:val="center"/>
          </w:tcPr>
          <w:p w14:paraId="4118DC86" w14:textId="77777777" w:rsidR="00CB6156" w:rsidRPr="00E0329D" w:rsidRDefault="00CB6156" w:rsidP="001F4E65">
            <w:pPr>
              <w:spacing w:line="360" w:lineRule="auto"/>
              <w:jc w:val="center"/>
              <w:rPr>
                <w:sz w:val="18"/>
                <w:szCs w:val="21"/>
              </w:rPr>
            </w:pPr>
          </w:p>
        </w:tc>
        <w:tc>
          <w:tcPr>
            <w:tcW w:w="1990" w:type="dxa"/>
            <w:vAlign w:val="center"/>
          </w:tcPr>
          <w:p w14:paraId="71D0E010" w14:textId="77777777" w:rsidR="00CB6156" w:rsidRPr="00E0329D" w:rsidRDefault="00CB6156" w:rsidP="001F4E65">
            <w:pPr>
              <w:spacing w:line="360" w:lineRule="auto"/>
              <w:jc w:val="center"/>
              <w:rPr>
                <w:sz w:val="18"/>
                <w:szCs w:val="21"/>
              </w:rPr>
            </w:pPr>
            <w:r w:rsidRPr="00E0329D">
              <w:rPr>
                <w:rFonts w:hint="eastAsia"/>
                <w:sz w:val="18"/>
                <w:szCs w:val="21"/>
              </w:rPr>
              <w:t>两对边或三边支承</w:t>
            </w:r>
          </w:p>
        </w:tc>
        <w:tc>
          <w:tcPr>
            <w:tcW w:w="2353" w:type="dxa"/>
            <w:vAlign w:val="center"/>
          </w:tcPr>
          <w:p w14:paraId="7530A86A" w14:textId="77777777" w:rsidR="00CB6156" w:rsidRPr="00E0329D" w:rsidRDefault="00CB6156" w:rsidP="001F4E65">
            <w:pPr>
              <w:spacing w:line="360" w:lineRule="auto"/>
              <w:jc w:val="center"/>
              <w:rPr>
                <w:sz w:val="18"/>
                <w:szCs w:val="21"/>
              </w:rPr>
            </w:pPr>
            <w:proofErr w:type="gramStart"/>
            <w:r w:rsidRPr="00E0329D">
              <w:rPr>
                <w:rFonts w:hint="eastAsia"/>
                <w:sz w:val="18"/>
                <w:szCs w:val="21"/>
              </w:rPr>
              <w:t>自由边跨度</w:t>
            </w:r>
            <w:proofErr w:type="gramEnd"/>
            <w:r w:rsidRPr="00E0329D">
              <w:rPr>
                <w:rFonts w:hint="eastAsia"/>
                <w:sz w:val="18"/>
                <w:szCs w:val="21"/>
              </w:rPr>
              <w:t>的</w:t>
            </w:r>
            <w:r w:rsidRPr="00E0329D">
              <w:rPr>
                <w:rFonts w:hint="eastAsia"/>
                <w:sz w:val="18"/>
                <w:szCs w:val="21"/>
              </w:rPr>
              <w:t>1</w:t>
            </w:r>
            <w:r w:rsidRPr="00E0329D">
              <w:rPr>
                <w:sz w:val="18"/>
                <w:szCs w:val="21"/>
              </w:rPr>
              <w:t>/200</w:t>
            </w:r>
          </w:p>
        </w:tc>
      </w:tr>
      <w:tr w:rsidR="00CB6156" w:rsidRPr="00E0329D" w14:paraId="15294ADF" w14:textId="77777777" w:rsidTr="00331FB6">
        <w:trPr>
          <w:jc w:val="center"/>
        </w:trPr>
        <w:tc>
          <w:tcPr>
            <w:tcW w:w="1559" w:type="dxa"/>
            <w:vMerge/>
            <w:vAlign w:val="center"/>
          </w:tcPr>
          <w:p w14:paraId="05A79748" w14:textId="77777777" w:rsidR="00CB6156" w:rsidRPr="00E0329D" w:rsidRDefault="00CB6156" w:rsidP="001F4E65">
            <w:pPr>
              <w:spacing w:line="360" w:lineRule="auto"/>
              <w:jc w:val="center"/>
              <w:rPr>
                <w:sz w:val="18"/>
                <w:szCs w:val="21"/>
              </w:rPr>
            </w:pPr>
          </w:p>
        </w:tc>
        <w:tc>
          <w:tcPr>
            <w:tcW w:w="1990" w:type="dxa"/>
            <w:vAlign w:val="center"/>
          </w:tcPr>
          <w:p w14:paraId="09635976" w14:textId="77777777" w:rsidR="00CB6156" w:rsidRPr="00E0329D" w:rsidRDefault="00CB6156" w:rsidP="001F4E65">
            <w:pPr>
              <w:spacing w:line="360" w:lineRule="auto"/>
              <w:jc w:val="center"/>
              <w:rPr>
                <w:sz w:val="18"/>
                <w:szCs w:val="21"/>
              </w:rPr>
            </w:pPr>
            <w:r w:rsidRPr="00E0329D">
              <w:rPr>
                <w:rFonts w:hint="eastAsia"/>
                <w:sz w:val="18"/>
                <w:szCs w:val="21"/>
              </w:rPr>
              <w:t>点支承</w:t>
            </w:r>
          </w:p>
        </w:tc>
        <w:tc>
          <w:tcPr>
            <w:tcW w:w="2353" w:type="dxa"/>
            <w:vAlign w:val="center"/>
          </w:tcPr>
          <w:p w14:paraId="436BAF1A" w14:textId="77777777" w:rsidR="00CB6156" w:rsidRPr="00E0329D" w:rsidRDefault="00CB6156" w:rsidP="001F4E65">
            <w:pPr>
              <w:spacing w:line="360" w:lineRule="auto"/>
              <w:jc w:val="center"/>
              <w:rPr>
                <w:sz w:val="18"/>
                <w:szCs w:val="21"/>
              </w:rPr>
            </w:pPr>
            <w:r w:rsidRPr="00E0329D">
              <w:rPr>
                <w:rFonts w:hint="eastAsia"/>
                <w:sz w:val="18"/>
                <w:szCs w:val="21"/>
              </w:rPr>
              <w:t>长边跨度的</w:t>
            </w:r>
            <w:r w:rsidRPr="00E0329D">
              <w:rPr>
                <w:rFonts w:hint="eastAsia"/>
                <w:sz w:val="18"/>
                <w:szCs w:val="21"/>
              </w:rPr>
              <w:t>1</w:t>
            </w:r>
            <w:r w:rsidRPr="00E0329D">
              <w:rPr>
                <w:sz w:val="18"/>
                <w:szCs w:val="21"/>
              </w:rPr>
              <w:t>/</w:t>
            </w:r>
            <w:r w:rsidRPr="00E0329D">
              <w:rPr>
                <w:rFonts w:hint="eastAsia"/>
                <w:sz w:val="18"/>
                <w:szCs w:val="21"/>
              </w:rPr>
              <w:t>20</w:t>
            </w:r>
            <w:r w:rsidRPr="00E0329D">
              <w:rPr>
                <w:sz w:val="18"/>
                <w:szCs w:val="21"/>
              </w:rPr>
              <w:t>0</w:t>
            </w:r>
          </w:p>
        </w:tc>
      </w:tr>
    </w:tbl>
    <w:p w14:paraId="6C29F8FE" w14:textId="77777777" w:rsidR="00CB6156" w:rsidRPr="00435AC8" w:rsidRDefault="00CB6156" w:rsidP="00CB6156">
      <w:pPr>
        <w:spacing w:line="360" w:lineRule="auto"/>
        <w:ind w:firstLineChars="200" w:firstLine="420"/>
        <w:rPr>
          <w:rFonts w:ascii="黑体" w:eastAsia="黑体" w:hAnsi="黑体"/>
          <w:szCs w:val="21"/>
        </w:rPr>
      </w:pPr>
      <w:r>
        <w:rPr>
          <w:rFonts w:hint="eastAsia"/>
          <w:szCs w:val="21"/>
        </w:rPr>
        <w:t xml:space="preserve">2  </w:t>
      </w:r>
      <w:r>
        <w:rPr>
          <w:rFonts w:hint="eastAsia"/>
          <w:szCs w:val="21"/>
        </w:rPr>
        <w:t>面外受力构件的支承构件的挠度限值应符合表</w:t>
      </w:r>
      <w:r>
        <w:rPr>
          <w:rFonts w:hint="eastAsia"/>
          <w:szCs w:val="21"/>
        </w:rPr>
        <w:t>5.1.7-2</w:t>
      </w:r>
      <w:r>
        <w:rPr>
          <w:rFonts w:hint="eastAsia"/>
          <w:szCs w:val="21"/>
        </w:rPr>
        <w:t>的规定。</w:t>
      </w:r>
    </w:p>
    <w:p w14:paraId="21421A04" w14:textId="77777777" w:rsidR="00CB6156" w:rsidRPr="001D065E" w:rsidRDefault="00CB6156" w:rsidP="00CB6156">
      <w:pPr>
        <w:tabs>
          <w:tab w:val="left" w:pos="1022"/>
        </w:tabs>
        <w:spacing w:line="360" w:lineRule="auto"/>
        <w:jc w:val="center"/>
        <w:rPr>
          <w:rFonts w:ascii="黑体" w:eastAsia="黑体" w:hAnsi="黑体"/>
          <w:szCs w:val="21"/>
        </w:rPr>
      </w:pPr>
      <w:r w:rsidRPr="001D065E" w:rsidDel="00CF4593">
        <w:rPr>
          <w:rFonts w:ascii="黑体" w:eastAsia="黑体" w:hAnsi="黑体"/>
          <w:szCs w:val="21"/>
        </w:rPr>
        <w:t>表</w:t>
      </w:r>
      <w:r w:rsidRPr="001D065E" w:rsidDel="00CF4593">
        <w:rPr>
          <w:rFonts w:ascii="黑体" w:eastAsia="黑体" w:hAnsi="黑体" w:hint="eastAsia"/>
          <w:szCs w:val="21"/>
        </w:rPr>
        <w:t>5</w:t>
      </w:r>
      <w:r w:rsidRPr="001D065E" w:rsidDel="00CF4593">
        <w:rPr>
          <w:rFonts w:ascii="黑体" w:eastAsia="黑体" w:hAnsi="黑体"/>
          <w:szCs w:val="21"/>
        </w:rPr>
        <w:t>.</w:t>
      </w:r>
      <w:r w:rsidRPr="001D065E" w:rsidDel="00CF4593">
        <w:rPr>
          <w:rFonts w:ascii="黑体" w:eastAsia="黑体" w:hAnsi="黑体" w:hint="eastAsia"/>
          <w:szCs w:val="21"/>
        </w:rPr>
        <w:t>1</w:t>
      </w:r>
      <w:r w:rsidRPr="001D065E" w:rsidDel="00CF4593">
        <w:rPr>
          <w:rFonts w:ascii="黑体" w:eastAsia="黑体" w:hAnsi="黑体"/>
          <w:szCs w:val="21"/>
        </w:rPr>
        <w:t>.</w:t>
      </w:r>
      <w:r>
        <w:rPr>
          <w:rFonts w:ascii="黑体" w:eastAsia="黑体" w:hAnsi="黑体" w:hint="eastAsia"/>
          <w:szCs w:val="21"/>
        </w:rPr>
        <w:t>7-2</w:t>
      </w:r>
      <w:r w:rsidRPr="001D065E" w:rsidDel="00CF4593">
        <w:rPr>
          <w:rFonts w:ascii="黑体" w:eastAsia="黑体" w:hAnsi="黑体"/>
          <w:szCs w:val="21"/>
        </w:rPr>
        <w:t xml:space="preserve">  </w:t>
      </w:r>
      <w:r>
        <w:rPr>
          <w:rFonts w:ascii="黑体" w:eastAsia="黑体" w:hAnsi="黑体" w:hint="eastAsia"/>
          <w:szCs w:val="21"/>
        </w:rPr>
        <w:t>面外受力</w:t>
      </w:r>
      <w:r w:rsidRPr="001D065E" w:rsidDel="00CF4593">
        <w:rPr>
          <w:rFonts w:ascii="黑体" w:eastAsia="黑体" w:hAnsi="黑体" w:hint="eastAsia"/>
          <w:szCs w:val="21"/>
        </w:rPr>
        <w:t>构件</w:t>
      </w:r>
      <w:r>
        <w:rPr>
          <w:rFonts w:ascii="黑体" w:eastAsia="黑体" w:hAnsi="黑体" w:hint="eastAsia"/>
          <w:szCs w:val="21"/>
        </w:rPr>
        <w:t>的支承构件挠度</w:t>
      </w:r>
      <w:r w:rsidRPr="001D065E" w:rsidDel="00CF4593">
        <w:rPr>
          <w:rFonts w:ascii="黑体" w:eastAsia="黑体" w:hAnsi="黑体" w:hint="eastAsia"/>
          <w:szCs w:val="21"/>
        </w:rPr>
        <w:t>限值</w:t>
      </w:r>
    </w:p>
    <w:tbl>
      <w:tblPr>
        <w:tblStyle w:val="af1"/>
        <w:tblW w:w="0" w:type="auto"/>
        <w:jc w:val="center"/>
        <w:tblLook w:val="04A0" w:firstRow="1" w:lastRow="0" w:firstColumn="1" w:lastColumn="0" w:noHBand="0" w:noVBand="1"/>
      </w:tblPr>
      <w:tblGrid>
        <w:gridCol w:w="1656"/>
        <w:gridCol w:w="5867"/>
      </w:tblGrid>
      <w:tr w:rsidR="00CB6156" w:rsidRPr="00E0329D" w14:paraId="20A9B2C8" w14:textId="77777777" w:rsidTr="001F4E65">
        <w:trPr>
          <w:jc w:val="center"/>
        </w:trPr>
        <w:tc>
          <w:tcPr>
            <w:tcW w:w="0" w:type="auto"/>
            <w:vAlign w:val="center"/>
          </w:tcPr>
          <w:p w14:paraId="7FECDB19" w14:textId="77777777" w:rsidR="00CB6156" w:rsidRPr="00E0329D" w:rsidRDefault="00CB6156" w:rsidP="001F4E65">
            <w:pPr>
              <w:spacing w:line="360" w:lineRule="auto"/>
              <w:jc w:val="center"/>
              <w:rPr>
                <w:sz w:val="18"/>
                <w:szCs w:val="21"/>
              </w:rPr>
            </w:pPr>
            <w:r w:rsidRPr="00E0329D">
              <w:rPr>
                <w:rFonts w:hint="eastAsia"/>
                <w:sz w:val="18"/>
                <w:szCs w:val="21"/>
              </w:rPr>
              <w:t>被支承构件的类别</w:t>
            </w:r>
          </w:p>
        </w:tc>
        <w:tc>
          <w:tcPr>
            <w:tcW w:w="0" w:type="auto"/>
            <w:vAlign w:val="center"/>
          </w:tcPr>
          <w:p w14:paraId="3C9E5182" w14:textId="77777777" w:rsidR="00CB6156" w:rsidRPr="00E0329D" w:rsidRDefault="00CB6156" w:rsidP="001F4E65">
            <w:pPr>
              <w:spacing w:line="360" w:lineRule="auto"/>
              <w:jc w:val="center"/>
              <w:rPr>
                <w:sz w:val="18"/>
                <w:szCs w:val="21"/>
              </w:rPr>
            </w:pPr>
            <w:r w:rsidRPr="00E0329D">
              <w:rPr>
                <w:rFonts w:hint="eastAsia"/>
                <w:sz w:val="18"/>
                <w:szCs w:val="21"/>
              </w:rPr>
              <w:t>支承构件挠度限值</w:t>
            </w:r>
          </w:p>
        </w:tc>
      </w:tr>
      <w:tr w:rsidR="00CB6156" w:rsidRPr="00E0329D" w14:paraId="3274F64E" w14:textId="77777777" w:rsidTr="001F4E65">
        <w:trPr>
          <w:trHeight w:val="1691"/>
          <w:jc w:val="center"/>
        </w:trPr>
        <w:tc>
          <w:tcPr>
            <w:tcW w:w="0" w:type="auto"/>
            <w:vAlign w:val="center"/>
          </w:tcPr>
          <w:p w14:paraId="293C723B" w14:textId="77777777" w:rsidR="00CB6156" w:rsidRPr="00E0329D" w:rsidRDefault="00CB6156" w:rsidP="001F4E65">
            <w:pPr>
              <w:spacing w:line="360" w:lineRule="auto"/>
              <w:jc w:val="center"/>
              <w:rPr>
                <w:sz w:val="18"/>
                <w:szCs w:val="21"/>
              </w:rPr>
            </w:pPr>
            <w:r w:rsidRPr="00E0329D">
              <w:rPr>
                <w:rFonts w:hint="eastAsia"/>
                <w:sz w:val="18"/>
                <w:szCs w:val="21"/>
              </w:rPr>
              <w:lastRenderedPageBreak/>
              <w:t>次要结构构件</w:t>
            </w:r>
          </w:p>
        </w:tc>
        <w:tc>
          <w:tcPr>
            <w:tcW w:w="0" w:type="auto"/>
            <w:vAlign w:val="center"/>
          </w:tcPr>
          <w:p w14:paraId="0EF71788" w14:textId="77777777" w:rsidR="00CB6156" w:rsidRPr="00E0329D" w:rsidRDefault="00CB6156" w:rsidP="001F4E65">
            <w:pPr>
              <w:spacing w:line="360" w:lineRule="auto"/>
              <w:jc w:val="center"/>
              <w:rPr>
                <w:sz w:val="18"/>
                <w:szCs w:val="21"/>
              </w:rPr>
            </w:pPr>
            <w:r w:rsidRPr="00E0329D">
              <w:rPr>
                <w:rFonts w:hint="eastAsia"/>
                <w:sz w:val="18"/>
                <w:szCs w:val="21"/>
              </w:rPr>
              <w:t>支承构件跨度不大于</w:t>
            </w:r>
            <w:r w:rsidRPr="00E0329D">
              <w:rPr>
                <w:rFonts w:hint="eastAsia"/>
                <w:sz w:val="18"/>
                <w:szCs w:val="21"/>
              </w:rPr>
              <w:t>7200mm</w:t>
            </w:r>
            <w:r w:rsidRPr="00E0329D">
              <w:rPr>
                <w:rFonts w:hint="eastAsia"/>
                <w:sz w:val="18"/>
                <w:szCs w:val="21"/>
              </w:rPr>
              <w:t>：支承构件跨度的</w:t>
            </w:r>
            <w:r w:rsidRPr="00E0329D">
              <w:rPr>
                <w:rFonts w:hint="eastAsia"/>
                <w:sz w:val="18"/>
                <w:szCs w:val="21"/>
              </w:rPr>
              <w:t>1/180</w:t>
            </w:r>
            <w:r w:rsidRPr="00E0329D">
              <w:rPr>
                <w:rFonts w:hint="eastAsia"/>
                <w:sz w:val="18"/>
                <w:szCs w:val="21"/>
              </w:rPr>
              <w:t>且不大于</w:t>
            </w:r>
            <w:r w:rsidRPr="00E0329D">
              <w:rPr>
                <w:rFonts w:hint="eastAsia"/>
                <w:sz w:val="18"/>
                <w:szCs w:val="21"/>
              </w:rPr>
              <w:t>20mm</w:t>
            </w:r>
            <w:r w:rsidRPr="00E0329D">
              <w:rPr>
                <w:rFonts w:hint="eastAsia"/>
                <w:sz w:val="18"/>
                <w:szCs w:val="21"/>
              </w:rPr>
              <w:t>；</w:t>
            </w:r>
          </w:p>
          <w:p w14:paraId="384E6492" w14:textId="77777777" w:rsidR="00CB6156" w:rsidRPr="00E0329D" w:rsidRDefault="00CB6156" w:rsidP="001F4E65">
            <w:pPr>
              <w:spacing w:line="360" w:lineRule="auto"/>
              <w:jc w:val="center"/>
              <w:rPr>
                <w:sz w:val="18"/>
                <w:szCs w:val="21"/>
              </w:rPr>
            </w:pPr>
            <w:r w:rsidRPr="00E0329D">
              <w:rPr>
                <w:rFonts w:hint="eastAsia"/>
                <w:sz w:val="18"/>
                <w:szCs w:val="21"/>
              </w:rPr>
              <w:t>支承构件跨度大于</w:t>
            </w:r>
            <w:r w:rsidRPr="00E0329D">
              <w:rPr>
                <w:rFonts w:hint="eastAsia"/>
                <w:sz w:val="18"/>
                <w:szCs w:val="21"/>
              </w:rPr>
              <w:t>7200mm</w:t>
            </w:r>
            <w:r w:rsidRPr="00E0329D">
              <w:rPr>
                <w:rFonts w:hint="eastAsia"/>
                <w:sz w:val="18"/>
                <w:szCs w:val="21"/>
              </w:rPr>
              <w:t>：支承构件跨度的</w:t>
            </w:r>
            <w:r w:rsidRPr="00E0329D">
              <w:rPr>
                <w:rFonts w:hint="eastAsia"/>
                <w:sz w:val="18"/>
                <w:szCs w:val="21"/>
              </w:rPr>
              <w:t>1/360</w:t>
            </w:r>
          </w:p>
        </w:tc>
      </w:tr>
      <w:tr w:rsidR="00CB6156" w:rsidRPr="00E0329D" w14:paraId="5BC28B7C" w14:textId="77777777" w:rsidTr="001F4E65">
        <w:trPr>
          <w:trHeight w:val="468"/>
          <w:jc w:val="center"/>
        </w:trPr>
        <w:tc>
          <w:tcPr>
            <w:tcW w:w="0" w:type="auto"/>
            <w:vMerge w:val="restart"/>
            <w:vAlign w:val="center"/>
          </w:tcPr>
          <w:p w14:paraId="4C19C9D4" w14:textId="77777777" w:rsidR="00CB6156" w:rsidRPr="00E0329D" w:rsidRDefault="00CB6156" w:rsidP="001F4E65">
            <w:pPr>
              <w:spacing w:line="360" w:lineRule="auto"/>
              <w:jc w:val="center"/>
              <w:rPr>
                <w:sz w:val="18"/>
                <w:szCs w:val="21"/>
              </w:rPr>
            </w:pPr>
            <w:r w:rsidRPr="00E0329D">
              <w:rPr>
                <w:rFonts w:hint="eastAsia"/>
                <w:sz w:val="18"/>
                <w:szCs w:val="21"/>
              </w:rPr>
              <w:t>主要结构构件</w:t>
            </w:r>
          </w:p>
        </w:tc>
        <w:tc>
          <w:tcPr>
            <w:tcW w:w="0" w:type="auto"/>
            <w:vMerge w:val="restart"/>
            <w:vAlign w:val="center"/>
          </w:tcPr>
          <w:p w14:paraId="1460AC66" w14:textId="77777777" w:rsidR="00CB6156" w:rsidRPr="00E0329D" w:rsidRDefault="00CB6156" w:rsidP="001F4E65">
            <w:pPr>
              <w:spacing w:line="360" w:lineRule="auto"/>
              <w:jc w:val="center"/>
              <w:rPr>
                <w:sz w:val="18"/>
                <w:szCs w:val="21"/>
              </w:rPr>
            </w:pPr>
            <w:r w:rsidRPr="00E0329D">
              <w:rPr>
                <w:rFonts w:hint="eastAsia"/>
                <w:sz w:val="18"/>
                <w:szCs w:val="21"/>
              </w:rPr>
              <w:t>支承构件跨度的</w:t>
            </w:r>
            <w:r w:rsidRPr="00E0329D">
              <w:rPr>
                <w:rFonts w:hint="eastAsia"/>
                <w:sz w:val="18"/>
                <w:szCs w:val="21"/>
              </w:rPr>
              <w:t>1/</w:t>
            </w:r>
            <w:r w:rsidRPr="00E0329D">
              <w:rPr>
                <w:sz w:val="18"/>
                <w:szCs w:val="21"/>
              </w:rPr>
              <w:t>4</w:t>
            </w:r>
            <w:r w:rsidRPr="00E0329D">
              <w:rPr>
                <w:rFonts w:hint="eastAsia"/>
                <w:sz w:val="18"/>
                <w:szCs w:val="21"/>
              </w:rPr>
              <w:t>00</w:t>
            </w:r>
          </w:p>
        </w:tc>
      </w:tr>
      <w:tr w:rsidR="00CB6156" w:rsidRPr="00E0329D" w14:paraId="09A7198F" w14:textId="77777777" w:rsidTr="001F4E65">
        <w:trPr>
          <w:trHeight w:val="468"/>
          <w:jc w:val="center"/>
        </w:trPr>
        <w:tc>
          <w:tcPr>
            <w:tcW w:w="0" w:type="auto"/>
            <w:vMerge/>
            <w:vAlign w:val="center"/>
          </w:tcPr>
          <w:p w14:paraId="516E0A5C" w14:textId="77777777" w:rsidR="00CB6156" w:rsidRPr="00E0329D" w:rsidRDefault="00CB6156" w:rsidP="001F4E65">
            <w:pPr>
              <w:spacing w:line="360" w:lineRule="auto"/>
              <w:jc w:val="center"/>
              <w:rPr>
                <w:sz w:val="18"/>
                <w:szCs w:val="21"/>
              </w:rPr>
            </w:pPr>
          </w:p>
        </w:tc>
        <w:tc>
          <w:tcPr>
            <w:tcW w:w="0" w:type="auto"/>
            <w:vMerge/>
            <w:vAlign w:val="center"/>
          </w:tcPr>
          <w:p w14:paraId="05903DFF" w14:textId="77777777" w:rsidR="00CB6156" w:rsidRPr="00E0329D" w:rsidRDefault="00CB6156" w:rsidP="001F4E65">
            <w:pPr>
              <w:spacing w:line="360" w:lineRule="auto"/>
              <w:jc w:val="center"/>
              <w:rPr>
                <w:sz w:val="18"/>
                <w:szCs w:val="21"/>
              </w:rPr>
            </w:pPr>
          </w:p>
        </w:tc>
      </w:tr>
    </w:tbl>
    <w:p w14:paraId="6A8C4615" w14:textId="77777777" w:rsidR="00CB6156" w:rsidRPr="009C3A2B" w:rsidRDefault="00CB6156" w:rsidP="00B42F19">
      <w:pPr>
        <w:spacing w:line="360" w:lineRule="auto"/>
        <w:ind w:firstLineChars="400" w:firstLine="720"/>
        <w:rPr>
          <w:rStyle w:val="af6"/>
          <w:rFonts w:asciiTheme="majorEastAsia" w:eastAsiaTheme="majorEastAsia" w:hAnsiTheme="majorEastAsia"/>
          <w:sz w:val="18"/>
        </w:rPr>
      </w:pPr>
      <w:r w:rsidRPr="009C3A2B">
        <w:rPr>
          <w:rStyle w:val="af6"/>
          <w:rFonts w:asciiTheme="majorEastAsia" w:eastAsiaTheme="majorEastAsia" w:hAnsiTheme="majorEastAsia" w:hint="eastAsia"/>
          <w:sz w:val="18"/>
        </w:rPr>
        <w:t>注：计算悬臂支承构件的挠度限值时，跨度按实际悬臂长度的两倍取用。</w:t>
      </w:r>
    </w:p>
    <w:p w14:paraId="22698A3E" w14:textId="3687C1F8" w:rsidR="00CB6156" w:rsidRDefault="00CB6156" w:rsidP="00CB6156">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【条文说明】5.1.</w:t>
      </w:r>
      <w:r>
        <w:rPr>
          <w:rStyle w:val="af6"/>
          <w:rFonts w:ascii="华文仿宋" w:eastAsia="华文仿宋" w:hAnsi="华文仿宋" w:hint="eastAsia"/>
        </w:rPr>
        <w:t>7</w:t>
      </w:r>
      <w:r w:rsidR="001F4E65">
        <w:rPr>
          <w:rStyle w:val="af6"/>
          <w:rFonts w:ascii="华文仿宋" w:eastAsia="华文仿宋" w:hAnsi="华文仿宋" w:hint="eastAsia"/>
        </w:rPr>
        <w:t xml:space="preserve"> </w:t>
      </w:r>
      <w:r>
        <w:rPr>
          <w:rStyle w:val="af6"/>
          <w:rFonts w:ascii="华文仿宋" w:eastAsia="华文仿宋" w:hAnsi="华文仿宋" w:hint="eastAsia"/>
        </w:rPr>
        <w:t>对于幕墙面板、采光顶面板、雨棚面板等次要结构构件，四边支承条件下板中心挠度最大值按短边跨度的1/60控制；</w:t>
      </w:r>
      <w:r w:rsidRPr="00D639F3">
        <w:rPr>
          <w:rStyle w:val="af6"/>
          <w:rFonts w:ascii="华文仿宋" w:eastAsia="华文仿宋" w:hAnsi="华文仿宋" w:hint="eastAsia"/>
        </w:rPr>
        <w:t>两边或三边支承</w:t>
      </w:r>
      <w:r>
        <w:rPr>
          <w:rStyle w:val="af6"/>
          <w:rFonts w:ascii="华文仿宋" w:eastAsia="华文仿宋" w:hAnsi="华文仿宋" w:hint="eastAsia"/>
        </w:rPr>
        <w:t>以及点支承条件下，考虑到建筑功能的要求，对其变形适当从严要求，板挠度最大值按</w:t>
      </w:r>
      <w:proofErr w:type="gramStart"/>
      <w:r>
        <w:rPr>
          <w:rStyle w:val="af6"/>
          <w:rFonts w:ascii="华文仿宋" w:eastAsia="华文仿宋" w:hAnsi="华文仿宋" w:hint="eastAsia"/>
        </w:rPr>
        <w:t>自由边跨度</w:t>
      </w:r>
      <w:proofErr w:type="gramEnd"/>
      <w:r>
        <w:rPr>
          <w:rStyle w:val="af6"/>
          <w:rFonts w:ascii="华文仿宋" w:eastAsia="华文仿宋" w:hAnsi="华文仿宋" w:hint="eastAsia"/>
        </w:rPr>
        <w:t>的1/100控制；对于</w:t>
      </w:r>
      <w:r w:rsidRPr="00D639F3">
        <w:rPr>
          <w:rStyle w:val="af6"/>
          <w:rFonts w:ascii="华文仿宋" w:eastAsia="华文仿宋" w:hAnsi="华文仿宋" w:hint="eastAsia"/>
        </w:rPr>
        <w:t>楼面板或楼梯踏步</w:t>
      </w:r>
      <w:r>
        <w:rPr>
          <w:rStyle w:val="af6"/>
          <w:rFonts w:ascii="华文仿宋" w:eastAsia="华文仿宋" w:hAnsi="华文仿宋" w:hint="eastAsia"/>
        </w:rPr>
        <w:t>等主要结构构件，对其变形应严格限制，参考现行国家标准《冷弯薄壁型钢结构技术规范》GB</w:t>
      </w:r>
      <w:r w:rsidR="00B90A3A">
        <w:rPr>
          <w:rStyle w:val="af6"/>
          <w:rFonts w:ascii="华文仿宋" w:eastAsia="华文仿宋" w:hAnsi="华文仿宋" w:hint="eastAsia"/>
        </w:rPr>
        <w:t xml:space="preserve"> </w:t>
      </w:r>
      <w:r>
        <w:rPr>
          <w:rStyle w:val="af6"/>
          <w:rFonts w:ascii="华文仿宋" w:eastAsia="华文仿宋" w:hAnsi="华文仿宋"/>
        </w:rPr>
        <w:t>50018</w:t>
      </w:r>
      <w:r>
        <w:rPr>
          <w:rStyle w:val="af6"/>
          <w:rFonts w:ascii="华文仿宋" w:eastAsia="华文仿宋" w:hAnsi="华文仿宋" w:hint="eastAsia"/>
        </w:rPr>
        <w:t>中对楼板的挠度限值，其挠度最大值应小于其跨度的1/200。</w:t>
      </w:r>
    </w:p>
    <w:p w14:paraId="45E9349B" w14:textId="1129104D" w:rsidR="00CB6156" w:rsidRPr="00CF1374" w:rsidRDefault="00CB6156" w:rsidP="00CB6156">
      <w:pPr>
        <w:spacing w:line="360" w:lineRule="auto"/>
        <w:ind w:firstLineChars="200" w:firstLine="420"/>
        <w:rPr>
          <w:szCs w:val="21"/>
        </w:rPr>
      </w:pPr>
      <w:r>
        <w:rPr>
          <w:rStyle w:val="af6"/>
          <w:rFonts w:ascii="华文仿宋" w:eastAsia="华文仿宋" w:hAnsi="华文仿宋" w:hint="eastAsia"/>
        </w:rPr>
        <w:t>对于次要结构构件的支承构件，其挠度限值参考现行香港标准《</w:t>
      </w:r>
      <w:r w:rsidRPr="00A93C26">
        <w:rPr>
          <w:rStyle w:val="af6"/>
          <w:rFonts w:ascii="华文仿宋" w:eastAsia="华文仿宋" w:hAnsi="华文仿宋"/>
        </w:rPr>
        <w:t>Code of Practice for Structural Use of Glass</w:t>
      </w:r>
      <w:r>
        <w:rPr>
          <w:rStyle w:val="af6"/>
          <w:rFonts w:ascii="华文仿宋" w:eastAsia="华文仿宋" w:hAnsi="华文仿宋" w:hint="eastAsia"/>
        </w:rPr>
        <w:t>》的有关规定；对于主要结构构件的支承构件，参考现行国家标准《钢结构设计规范》GB</w:t>
      </w:r>
      <w:r w:rsidR="00B90A3A">
        <w:rPr>
          <w:rStyle w:val="af6"/>
          <w:rFonts w:ascii="华文仿宋" w:eastAsia="华文仿宋" w:hAnsi="华文仿宋" w:hint="eastAsia"/>
        </w:rPr>
        <w:t xml:space="preserve"> </w:t>
      </w:r>
      <w:r>
        <w:rPr>
          <w:rStyle w:val="af6"/>
          <w:rFonts w:ascii="华文仿宋" w:eastAsia="华文仿宋" w:hAnsi="华文仿宋"/>
        </w:rPr>
        <w:t>50017</w:t>
      </w:r>
      <w:r>
        <w:rPr>
          <w:rStyle w:val="af6"/>
          <w:rFonts w:ascii="华文仿宋" w:eastAsia="华文仿宋" w:hAnsi="华文仿宋" w:hint="eastAsia"/>
        </w:rPr>
        <w:t>中对楼盖主梁的挠度限值，其挠度最大值应小于其跨度的1/</w:t>
      </w:r>
      <w:r>
        <w:rPr>
          <w:rStyle w:val="af6"/>
          <w:rFonts w:ascii="华文仿宋" w:eastAsia="华文仿宋" w:hAnsi="华文仿宋"/>
        </w:rPr>
        <w:t>4</w:t>
      </w:r>
      <w:r>
        <w:rPr>
          <w:rStyle w:val="af6"/>
          <w:rFonts w:ascii="华文仿宋" w:eastAsia="华文仿宋" w:hAnsi="华文仿宋" w:hint="eastAsia"/>
        </w:rPr>
        <w:t>00。</w:t>
      </w:r>
    </w:p>
    <w:p w14:paraId="0A5BD18C" w14:textId="3CAB6DFF" w:rsidR="00CF4593" w:rsidRDefault="00261AE6" w:rsidP="00550DEF">
      <w:pPr>
        <w:spacing w:line="360" w:lineRule="auto"/>
        <w:jc w:val="left"/>
        <w:rPr>
          <w:szCs w:val="21"/>
        </w:rPr>
      </w:pPr>
      <w:r w:rsidRPr="00717045">
        <w:rPr>
          <w:rFonts w:hint="eastAsia"/>
          <w:b/>
          <w:bCs/>
          <w:lang w:val="en-GB"/>
        </w:rPr>
        <w:t>5.1.</w:t>
      </w:r>
      <w:r w:rsidR="008C2D6A">
        <w:rPr>
          <w:rFonts w:hint="eastAsia"/>
          <w:b/>
          <w:bCs/>
          <w:lang w:val="en-GB"/>
        </w:rPr>
        <w:t>8</w:t>
      </w:r>
      <w:r w:rsidR="00550DEF" w:rsidRPr="001D065E">
        <w:rPr>
          <w:rFonts w:hint="eastAsia"/>
          <w:lang w:val="en-GB"/>
        </w:rPr>
        <w:t xml:space="preserve">  </w:t>
      </w:r>
      <w:r w:rsidR="00493EE0" w:rsidRPr="001D065E">
        <w:rPr>
          <w:rFonts w:cs="宋体" w:hint="eastAsia"/>
          <w:sz w:val="22"/>
          <w:szCs w:val="22"/>
        </w:rPr>
        <w:t>当玻璃构件边部支承采用入槽构造时，</w:t>
      </w:r>
      <w:r w:rsidR="00AA6E95">
        <w:rPr>
          <w:rFonts w:cs="宋体" w:hint="eastAsia"/>
          <w:sz w:val="22"/>
          <w:szCs w:val="22"/>
        </w:rPr>
        <w:t>玻璃边部</w:t>
      </w:r>
      <w:r w:rsidR="00FF762E" w:rsidRPr="001D065E">
        <w:rPr>
          <w:rFonts w:cs="宋体" w:hint="eastAsia"/>
          <w:sz w:val="22"/>
          <w:szCs w:val="22"/>
        </w:rPr>
        <w:t>最小</w:t>
      </w:r>
      <w:r w:rsidR="00493EE0" w:rsidRPr="001D065E">
        <w:rPr>
          <w:rFonts w:cs="宋体" w:hint="eastAsia"/>
          <w:sz w:val="22"/>
          <w:szCs w:val="22"/>
        </w:rPr>
        <w:t>入槽深度应根据计算确定并</w:t>
      </w:r>
      <w:r w:rsidR="00AA6E95">
        <w:rPr>
          <w:rFonts w:cs="宋体" w:hint="eastAsia"/>
          <w:sz w:val="22"/>
          <w:szCs w:val="22"/>
        </w:rPr>
        <w:t>不</w:t>
      </w:r>
      <w:r w:rsidR="00550DEF" w:rsidRPr="001D065E">
        <w:rPr>
          <w:rFonts w:hint="eastAsia"/>
          <w:szCs w:val="21"/>
        </w:rPr>
        <w:t>应</w:t>
      </w:r>
      <w:r w:rsidR="00AA6E95">
        <w:rPr>
          <w:rFonts w:hint="eastAsia"/>
          <w:szCs w:val="21"/>
        </w:rPr>
        <w:t>小于</w:t>
      </w:r>
      <w:r w:rsidR="00AA6E95">
        <w:rPr>
          <w:rFonts w:hint="eastAsia"/>
          <w:szCs w:val="21"/>
        </w:rPr>
        <w:t>1.0</w:t>
      </w:r>
      <w:r w:rsidR="00AA6E95">
        <w:rPr>
          <w:rFonts w:hint="eastAsia"/>
          <w:szCs w:val="21"/>
        </w:rPr>
        <w:t>倍的玻璃厚度。</w:t>
      </w:r>
    </w:p>
    <w:p w14:paraId="1C80B486" w14:textId="7FD3E9F4" w:rsidR="00550DEF" w:rsidRPr="001D065E" w:rsidRDefault="00550DEF" w:rsidP="0016336F">
      <w:pPr>
        <w:spacing w:line="360" w:lineRule="auto"/>
        <w:rPr>
          <w:lang w:val="en-GB"/>
        </w:rPr>
      </w:pPr>
      <w:r w:rsidRPr="001D065E">
        <w:rPr>
          <w:rStyle w:val="af6"/>
          <w:rFonts w:ascii="华文仿宋" w:eastAsia="华文仿宋" w:hAnsi="华文仿宋" w:hint="eastAsia"/>
        </w:rPr>
        <w:t>【条文说明】5.1.</w:t>
      </w:r>
      <w:r w:rsidR="008C2D6A">
        <w:rPr>
          <w:rStyle w:val="af6"/>
          <w:rFonts w:ascii="华文仿宋" w:eastAsia="华文仿宋" w:hAnsi="华文仿宋" w:hint="eastAsia"/>
        </w:rPr>
        <w:t>8</w:t>
      </w:r>
      <w:r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00C6368E" w:rsidRPr="001D065E">
        <w:rPr>
          <w:rStyle w:val="af6"/>
          <w:rFonts w:ascii="华文仿宋" w:eastAsia="华文仿宋" w:hAnsi="华文仿宋" w:hint="eastAsia"/>
        </w:rPr>
        <w:t>边部支承的</w:t>
      </w:r>
      <w:r w:rsidRPr="001D065E">
        <w:rPr>
          <w:rStyle w:val="af6"/>
          <w:rFonts w:ascii="华文仿宋" w:eastAsia="华文仿宋" w:hAnsi="华文仿宋"/>
        </w:rPr>
        <w:t>玻璃</w:t>
      </w:r>
      <w:r w:rsidRPr="001D065E">
        <w:rPr>
          <w:rStyle w:val="af6"/>
          <w:rFonts w:ascii="华文仿宋" w:eastAsia="华文仿宋" w:hAnsi="华文仿宋" w:hint="eastAsia"/>
        </w:rPr>
        <w:t>构件</w:t>
      </w:r>
      <w:r w:rsidR="00C6368E" w:rsidRPr="001D065E">
        <w:rPr>
          <w:rStyle w:val="af6"/>
          <w:rFonts w:ascii="华文仿宋" w:eastAsia="华文仿宋" w:hAnsi="华文仿宋" w:hint="eastAsia"/>
        </w:rPr>
        <w:t>，不应因边部入槽深度不足发生脱落，因此应对其最小入槽深度有所规定。</w:t>
      </w:r>
      <w:r w:rsidR="0031256F">
        <w:rPr>
          <w:rStyle w:val="af6"/>
          <w:rFonts w:ascii="华文仿宋" w:eastAsia="华文仿宋" w:hAnsi="华文仿宋" w:hint="eastAsia"/>
        </w:rPr>
        <w:t>确定入槽深度应考虑下列因素：</w:t>
      </w:r>
      <w:r w:rsidR="0031256F" w:rsidRPr="0031256F">
        <w:rPr>
          <w:rStyle w:val="af6"/>
          <w:rFonts w:ascii="华文仿宋" w:eastAsia="华文仿宋" w:hAnsi="华文仿宋" w:hint="eastAsia"/>
        </w:rPr>
        <w:t>玻璃加工误差</w:t>
      </w:r>
      <w:r w:rsidR="0031256F">
        <w:rPr>
          <w:rStyle w:val="af6"/>
          <w:rFonts w:ascii="华文仿宋" w:eastAsia="华文仿宋" w:hAnsi="华文仿宋" w:hint="eastAsia"/>
        </w:rPr>
        <w:t>，</w:t>
      </w:r>
      <w:r w:rsidR="0031256F" w:rsidRPr="0031256F">
        <w:rPr>
          <w:rStyle w:val="af6"/>
          <w:rFonts w:ascii="华文仿宋" w:eastAsia="华文仿宋" w:hAnsi="华文仿宋" w:hint="eastAsia"/>
        </w:rPr>
        <w:t>框架的加工</w:t>
      </w:r>
      <w:r w:rsidR="0031256F">
        <w:rPr>
          <w:rStyle w:val="af6"/>
          <w:rFonts w:ascii="华文仿宋" w:eastAsia="华文仿宋" w:hAnsi="华文仿宋" w:hint="eastAsia"/>
        </w:rPr>
        <w:t>与</w:t>
      </w:r>
      <w:r w:rsidR="0031256F" w:rsidRPr="0031256F">
        <w:rPr>
          <w:rStyle w:val="af6"/>
          <w:rFonts w:ascii="华文仿宋" w:eastAsia="华文仿宋" w:hAnsi="华文仿宋" w:hint="eastAsia"/>
        </w:rPr>
        <w:t>安装误差</w:t>
      </w:r>
      <w:r w:rsidR="0031256F">
        <w:rPr>
          <w:rStyle w:val="af6"/>
          <w:rFonts w:ascii="华文仿宋" w:eastAsia="华文仿宋" w:hAnsi="华文仿宋" w:hint="eastAsia"/>
        </w:rPr>
        <w:t>，风</w:t>
      </w:r>
      <w:r w:rsidR="0031256F" w:rsidRPr="0031256F">
        <w:rPr>
          <w:rStyle w:val="af6"/>
          <w:rFonts w:ascii="华文仿宋" w:eastAsia="华文仿宋" w:hAnsi="华文仿宋" w:hint="eastAsia"/>
        </w:rPr>
        <w:t>荷载下玻璃</w:t>
      </w:r>
      <w:r w:rsidR="002B7C60">
        <w:rPr>
          <w:rStyle w:val="af6"/>
          <w:rFonts w:ascii="华文仿宋" w:eastAsia="华文仿宋" w:hAnsi="华文仿宋" w:hint="eastAsia"/>
        </w:rPr>
        <w:t>因变形（挠曲）而</w:t>
      </w:r>
      <w:r w:rsidR="0031256F" w:rsidRPr="0031256F">
        <w:rPr>
          <w:rStyle w:val="af6"/>
          <w:rFonts w:ascii="华文仿宋" w:eastAsia="华文仿宋" w:hAnsi="华文仿宋" w:hint="eastAsia"/>
        </w:rPr>
        <w:t>缩短；</w:t>
      </w:r>
      <w:r w:rsidR="00280FDF">
        <w:rPr>
          <w:rStyle w:val="af6"/>
          <w:rFonts w:ascii="华文仿宋" w:eastAsia="华文仿宋" w:hAnsi="华文仿宋" w:hint="eastAsia"/>
        </w:rPr>
        <w:t>支承</w:t>
      </w:r>
      <w:r w:rsidR="0031256F" w:rsidRPr="0031256F">
        <w:rPr>
          <w:rStyle w:val="af6"/>
          <w:rFonts w:ascii="华文仿宋" w:eastAsia="华文仿宋" w:hAnsi="华文仿宋" w:hint="eastAsia"/>
        </w:rPr>
        <w:t>结构位移；建筑的震动、摆动；玻璃和框架热膨胀位移差；其他影响。</w:t>
      </w:r>
    </w:p>
    <w:p w14:paraId="124D43CA" w14:textId="56315E64" w:rsidR="005A5597" w:rsidRPr="001D065E" w:rsidRDefault="005A5597" w:rsidP="0016336F">
      <w:pPr>
        <w:spacing w:line="360" w:lineRule="auto"/>
        <w:rPr>
          <w:lang w:val="en-GB"/>
        </w:rPr>
      </w:pPr>
      <w:r w:rsidRPr="00717045">
        <w:rPr>
          <w:rFonts w:hint="eastAsia"/>
          <w:b/>
          <w:bCs/>
          <w:lang w:val="en-GB"/>
        </w:rPr>
        <w:t>5</w:t>
      </w:r>
      <w:r w:rsidRPr="00717045">
        <w:rPr>
          <w:b/>
          <w:bCs/>
          <w:lang w:val="en-GB"/>
        </w:rPr>
        <w:t>.</w:t>
      </w:r>
      <w:r w:rsidRPr="00717045">
        <w:rPr>
          <w:rFonts w:hint="eastAsia"/>
          <w:b/>
          <w:bCs/>
          <w:lang w:val="en-GB"/>
        </w:rPr>
        <w:t>1</w:t>
      </w:r>
      <w:r w:rsidRPr="00717045">
        <w:rPr>
          <w:b/>
          <w:bCs/>
          <w:lang w:val="en-GB"/>
        </w:rPr>
        <w:t>.</w:t>
      </w:r>
      <w:r w:rsidR="00D86C15">
        <w:rPr>
          <w:rFonts w:hint="eastAsia"/>
          <w:b/>
          <w:bCs/>
          <w:lang w:val="en-GB"/>
        </w:rPr>
        <w:t>9</w:t>
      </w:r>
      <w:r w:rsidR="00D86C15" w:rsidRPr="001D065E">
        <w:rPr>
          <w:lang w:val="en-GB"/>
        </w:rPr>
        <w:t xml:space="preserve"> </w:t>
      </w:r>
      <w:r w:rsidR="00D86C15" w:rsidRPr="001D065E">
        <w:rPr>
          <w:rFonts w:hint="eastAsia"/>
          <w:lang w:val="en-GB"/>
        </w:rPr>
        <w:t xml:space="preserve"> </w:t>
      </w:r>
      <w:r w:rsidRPr="001D065E">
        <w:rPr>
          <w:rFonts w:hint="eastAsia"/>
          <w:lang w:val="en-GB"/>
        </w:rPr>
        <w:t>验算夹层玻璃构件的强度和挠度时，当中间层剪力传递作用为不利影响时，应考虑</w:t>
      </w:r>
      <w:r w:rsidR="00ED439A" w:rsidRPr="001D065E">
        <w:rPr>
          <w:rFonts w:hint="eastAsia"/>
          <w:lang w:val="en-GB"/>
        </w:rPr>
        <w:t>中间层剪力传递作用。</w:t>
      </w:r>
    </w:p>
    <w:p w14:paraId="7E093F62" w14:textId="0B67B358" w:rsidR="00C4552C" w:rsidRPr="001D065E" w:rsidRDefault="00547DCB" w:rsidP="0016336F">
      <w:pPr>
        <w:spacing w:line="360" w:lineRule="auto"/>
        <w:rPr>
          <w:lang w:val="en-GB"/>
        </w:rPr>
      </w:pPr>
      <w:r w:rsidRPr="001D065E">
        <w:rPr>
          <w:rFonts w:ascii="仿宋" w:eastAsia="仿宋" w:hAnsi="仿宋" w:hint="eastAsia"/>
          <w:lang w:val="en-GB"/>
        </w:rPr>
        <w:t>【条文说明】</w:t>
      </w:r>
      <w:r w:rsidR="005F2058" w:rsidRPr="001D065E">
        <w:rPr>
          <w:rFonts w:ascii="仿宋" w:eastAsia="仿宋" w:hAnsi="仿宋" w:hint="eastAsia"/>
          <w:lang w:val="en-GB"/>
        </w:rPr>
        <w:t>5.</w:t>
      </w:r>
      <w:r w:rsidRPr="001D065E">
        <w:rPr>
          <w:rFonts w:ascii="仿宋" w:eastAsia="仿宋" w:hAnsi="仿宋" w:hint="eastAsia"/>
          <w:lang w:val="en-GB"/>
        </w:rPr>
        <w:t>1</w:t>
      </w:r>
      <w:r w:rsidR="005F2058" w:rsidRPr="001D065E">
        <w:rPr>
          <w:rFonts w:ascii="仿宋" w:eastAsia="仿宋" w:hAnsi="仿宋" w:hint="eastAsia"/>
          <w:lang w:val="en-GB"/>
        </w:rPr>
        <w:t>.</w:t>
      </w:r>
      <w:r w:rsidR="00D86C15">
        <w:rPr>
          <w:rFonts w:ascii="仿宋" w:eastAsia="仿宋" w:hAnsi="仿宋" w:hint="eastAsia"/>
          <w:lang w:val="en-GB"/>
        </w:rPr>
        <w:t>9</w:t>
      </w:r>
      <w:r w:rsidR="009D1037" w:rsidRPr="001D065E">
        <w:rPr>
          <w:rFonts w:ascii="仿宋" w:eastAsia="仿宋" w:hAnsi="仿宋" w:hint="eastAsia"/>
          <w:lang w:val="en-GB"/>
        </w:rPr>
        <w:t xml:space="preserve"> </w:t>
      </w:r>
      <w:r w:rsidR="00A417CC" w:rsidRPr="001D065E">
        <w:rPr>
          <w:rFonts w:ascii="仿宋" w:eastAsia="仿宋" w:hAnsi="仿宋" w:hint="eastAsia"/>
          <w:lang w:val="en-GB"/>
        </w:rPr>
        <w:t xml:space="preserve"> </w:t>
      </w:r>
      <w:r w:rsidR="009D1037" w:rsidRPr="001D065E">
        <w:rPr>
          <w:rFonts w:ascii="仿宋" w:eastAsia="仿宋" w:hAnsi="仿宋" w:hint="eastAsia"/>
          <w:lang w:val="en-GB"/>
        </w:rPr>
        <w:t>中间层通过剪力传递</w:t>
      </w:r>
      <w:r w:rsidR="00ED439A" w:rsidRPr="001D065E">
        <w:rPr>
          <w:rFonts w:ascii="仿宋" w:eastAsia="仿宋" w:hAnsi="仿宋" w:hint="eastAsia"/>
          <w:lang w:val="en-GB"/>
        </w:rPr>
        <w:t>作用</w:t>
      </w:r>
      <w:r w:rsidR="007D2F65" w:rsidRPr="001D065E">
        <w:rPr>
          <w:rFonts w:ascii="仿宋" w:eastAsia="仿宋" w:hAnsi="仿宋" w:hint="eastAsia"/>
          <w:lang w:val="en-GB"/>
        </w:rPr>
        <w:t>能</w:t>
      </w:r>
      <w:r w:rsidR="009D1037" w:rsidRPr="001D065E">
        <w:rPr>
          <w:rFonts w:ascii="仿宋" w:eastAsia="仿宋" w:hAnsi="仿宋" w:hint="eastAsia"/>
          <w:lang w:val="en-GB"/>
        </w:rPr>
        <w:t>提高夹层玻璃构件的面外弯曲刚度，</w:t>
      </w:r>
      <w:r w:rsidR="00504500" w:rsidRPr="001D065E">
        <w:rPr>
          <w:rFonts w:ascii="仿宋" w:eastAsia="仿宋" w:hAnsi="仿宋" w:hint="eastAsia"/>
          <w:lang w:val="en-GB"/>
        </w:rPr>
        <w:t>夹层玻璃在变形作用下，较大的面外弯曲刚度可以加大其所受作用效应，此时中间层剪力传递作用对夹层玻璃的受力性能为不利影响</w:t>
      </w:r>
      <w:r w:rsidR="00DB37DA" w:rsidRPr="001D065E">
        <w:rPr>
          <w:rFonts w:ascii="仿宋" w:eastAsia="仿宋" w:hAnsi="仿宋" w:hint="eastAsia"/>
          <w:lang w:val="en-GB"/>
        </w:rPr>
        <w:t>，例如计算夹层玻璃在冷弯作用下的效应时，应考虑中间层剪力传递作用的不利影响</w:t>
      </w:r>
      <w:r w:rsidR="00504500" w:rsidRPr="001D065E">
        <w:rPr>
          <w:rFonts w:ascii="仿宋" w:eastAsia="仿宋" w:hAnsi="仿宋" w:hint="eastAsia"/>
          <w:lang w:val="en-GB"/>
        </w:rPr>
        <w:t>。</w:t>
      </w:r>
    </w:p>
    <w:p w14:paraId="7F802D09" w14:textId="2457E49A" w:rsidR="001E1A9B" w:rsidRPr="001D065E" w:rsidRDefault="000F6379" w:rsidP="0016336F">
      <w:pPr>
        <w:spacing w:line="360" w:lineRule="auto"/>
        <w:rPr>
          <w:lang w:val="en-GB"/>
        </w:rPr>
      </w:pPr>
      <w:r w:rsidRPr="00717045">
        <w:rPr>
          <w:rFonts w:hint="eastAsia"/>
          <w:b/>
          <w:bCs/>
          <w:lang w:val="en-GB"/>
        </w:rPr>
        <w:t>5.1.1</w:t>
      </w:r>
      <w:r w:rsidR="00D86C15">
        <w:rPr>
          <w:rFonts w:hint="eastAsia"/>
          <w:b/>
          <w:bCs/>
          <w:lang w:val="en-GB"/>
        </w:rPr>
        <w:t>0</w:t>
      </w:r>
      <w:r w:rsidR="00A2548C" w:rsidRPr="001D065E">
        <w:rPr>
          <w:rFonts w:hint="eastAsia"/>
          <w:lang w:val="en-GB"/>
        </w:rPr>
        <w:t xml:space="preserve">  </w:t>
      </w:r>
      <w:r w:rsidRPr="001D065E">
        <w:rPr>
          <w:rFonts w:hint="eastAsia"/>
          <w:lang w:val="en-GB"/>
        </w:rPr>
        <w:t>玻璃结构的阻尼比可采用</w:t>
      </w:r>
      <w:r w:rsidRPr="001D065E">
        <w:rPr>
          <w:rFonts w:hint="eastAsia"/>
          <w:lang w:val="en-GB"/>
        </w:rPr>
        <w:t>0.</w:t>
      </w:r>
      <w:r w:rsidR="00C51D7C" w:rsidRPr="001D065E">
        <w:rPr>
          <w:rFonts w:hint="eastAsia"/>
          <w:lang w:val="en-GB"/>
        </w:rPr>
        <w:t>0</w:t>
      </w:r>
      <w:r w:rsidR="00C51D7C" w:rsidRPr="001D065E">
        <w:rPr>
          <w:lang w:val="en-GB"/>
        </w:rPr>
        <w:t>1</w:t>
      </w:r>
      <w:r w:rsidRPr="001D065E">
        <w:rPr>
          <w:rFonts w:hint="eastAsia"/>
          <w:lang w:val="en-GB"/>
        </w:rPr>
        <w:t>。</w:t>
      </w:r>
    </w:p>
    <w:p w14:paraId="6CAA01CF" w14:textId="528B86E9" w:rsidR="00D86C15" w:rsidRDefault="00C51D7C" w:rsidP="0016336F">
      <w:pPr>
        <w:spacing w:line="360" w:lineRule="auto"/>
        <w:rPr>
          <w:rFonts w:ascii="仿宋" w:eastAsia="仿宋" w:hAnsi="仿宋"/>
          <w:lang w:val="en-GB"/>
        </w:rPr>
      </w:pPr>
      <w:r w:rsidRPr="00D86C15">
        <w:rPr>
          <w:rFonts w:ascii="仿宋" w:eastAsia="仿宋" w:hAnsi="仿宋"/>
          <w:lang w:val="en-GB"/>
        </w:rPr>
        <w:t>【条文说明】</w:t>
      </w:r>
      <w:r w:rsidR="00D86C15">
        <w:rPr>
          <w:rFonts w:ascii="仿宋" w:eastAsia="仿宋" w:hAnsi="仿宋" w:hint="eastAsia"/>
          <w:lang w:val="en-GB"/>
        </w:rPr>
        <w:t xml:space="preserve">5.1.10  </w:t>
      </w:r>
      <w:r w:rsidRPr="00D86C15">
        <w:rPr>
          <w:rFonts w:ascii="仿宋" w:eastAsia="仿宋" w:hAnsi="仿宋"/>
          <w:lang w:val="en-GB"/>
        </w:rPr>
        <w:t>国外</w:t>
      </w:r>
      <w:r w:rsidR="00EF56BC">
        <w:rPr>
          <w:rFonts w:ascii="仿宋" w:eastAsia="仿宋" w:hAnsi="仿宋" w:hint="eastAsia"/>
          <w:lang w:val="en-GB"/>
        </w:rPr>
        <w:t>有</w:t>
      </w:r>
      <w:r w:rsidRPr="00D86C15">
        <w:rPr>
          <w:rFonts w:ascii="仿宋" w:eastAsia="仿宋" w:hAnsi="仿宋"/>
          <w:lang w:val="en-GB"/>
        </w:rPr>
        <w:t>学者对单层玻璃面板和夹层玻璃面板的阻尼比进行</w:t>
      </w:r>
      <w:r w:rsidR="00EF56BC">
        <w:rPr>
          <w:rFonts w:ascii="仿宋" w:eastAsia="仿宋" w:hAnsi="仿宋" w:hint="eastAsia"/>
          <w:lang w:val="en-GB"/>
        </w:rPr>
        <w:t>过研究</w:t>
      </w:r>
      <w:r w:rsidRPr="00D86C15">
        <w:rPr>
          <w:rFonts w:ascii="仿宋" w:eastAsia="仿宋" w:hAnsi="仿宋"/>
          <w:lang w:val="en-GB"/>
        </w:rPr>
        <w:t>。Bedon等人使用</w:t>
      </w:r>
      <w:proofErr w:type="gramStart"/>
      <w:r w:rsidRPr="00D86C15">
        <w:rPr>
          <w:rFonts w:ascii="仿宋" w:eastAsia="仿宋" w:hAnsi="仿宋"/>
          <w:lang w:val="en-GB"/>
        </w:rPr>
        <w:t>微机电</w:t>
      </w:r>
      <w:proofErr w:type="gramEnd"/>
      <w:r w:rsidRPr="00D86C15">
        <w:rPr>
          <w:rFonts w:ascii="仿宋" w:eastAsia="仿宋" w:hAnsi="仿宋"/>
          <w:lang w:val="en-GB"/>
        </w:rPr>
        <w:t>系统（MEMS）测量法分别测量了单层悬臂玻璃板和简支玻璃板的阻尼</w:t>
      </w:r>
      <w:r w:rsidRPr="00D86C15">
        <w:rPr>
          <w:rFonts w:ascii="仿宋" w:eastAsia="仿宋" w:hAnsi="仿宋"/>
          <w:lang w:val="en-GB"/>
        </w:rPr>
        <w:lastRenderedPageBreak/>
        <w:t>比</w:t>
      </w:r>
      <w:r w:rsidR="00EF56BC" w:rsidRPr="00D86C15">
        <w:rPr>
          <w:rFonts w:ascii="仿宋" w:eastAsia="仿宋" w:hAnsi="仿宋"/>
          <w:lang w:val="en-GB"/>
        </w:rPr>
        <w:t>（论文“Vibration Analysis and Dynamic Characterization of Structural Glass Elements with Different Restraints Based on Operational Modal Analysis”）</w:t>
      </w:r>
      <w:r w:rsidRPr="00D86C15">
        <w:rPr>
          <w:rFonts w:ascii="仿宋" w:eastAsia="仿宋" w:hAnsi="仿宋"/>
          <w:lang w:val="en-GB"/>
        </w:rPr>
        <w:t>，结果显示单层悬臂玻璃板的阻尼比为0.87%，单层简支玻璃板的阻尼比为0.86%；Ramos等人测得PVB夹层玻璃的阻尼比在0.8%～2.1%的范围内</w:t>
      </w:r>
      <w:r w:rsidR="00EF56BC" w:rsidRPr="00D86C15">
        <w:rPr>
          <w:rFonts w:ascii="仿宋" w:eastAsia="仿宋" w:hAnsi="仿宋"/>
          <w:lang w:val="en-GB"/>
        </w:rPr>
        <w:t>（论文“Evaluation of damping properties of structural glass panes under impact loading”）</w:t>
      </w:r>
      <w:r w:rsidRPr="00D86C15">
        <w:rPr>
          <w:rFonts w:ascii="仿宋" w:eastAsia="仿宋" w:hAnsi="仿宋"/>
          <w:lang w:val="en-GB"/>
        </w:rPr>
        <w:t>。通过试验测得的阻尼比与玻璃的支撑固定方式和测量方法等因素相关，结果表现出一定的离散性。</w:t>
      </w:r>
      <w:r w:rsidR="00EF56BC">
        <w:rPr>
          <w:rFonts w:ascii="仿宋" w:eastAsia="仿宋" w:hAnsi="仿宋" w:hint="eastAsia"/>
          <w:lang w:val="en-GB"/>
        </w:rPr>
        <w:t>根据相关研究，</w:t>
      </w:r>
      <w:r w:rsidRPr="00D86C15">
        <w:rPr>
          <w:rFonts w:ascii="仿宋" w:eastAsia="仿宋" w:hAnsi="仿宋"/>
          <w:lang w:val="en-GB"/>
        </w:rPr>
        <w:t>本规程对玻璃结构的阻尼比统一取0.01。</w:t>
      </w:r>
    </w:p>
    <w:p w14:paraId="6E28711C" w14:textId="5DACF4FC" w:rsidR="00D9745E" w:rsidRDefault="00D9745E" w:rsidP="0016336F">
      <w:pPr>
        <w:spacing w:line="360" w:lineRule="auto"/>
        <w:rPr>
          <w:lang w:val="en-GB"/>
        </w:rPr>
      </w:pPr>
      <w:r w:rsidRPr="00717045">
        <w:rPr>
          <w:rFonts w:hint="eastAsia"/>
          <w:b/>
          <w:bCs/>
          <w:snapToGrid w:val="0"/>
        </w:rPr>
        <w:t>5.1.1</w:t>
      </w:r>
      <w:r w:rsidR="00D86C15">
        <w:rPr>
          <w:rFonts w:hint="eastAsia"/>
          <w:b/>
          <w:bCs/>
          <w:snapToGrid w:val="0"/>
        </w:rPr>
        <w:t>1</w:t>
      </w:r>
      <w:r w:rsidR="00A2548C" w:rsidRPr="001D065E">
        <w:rPr>
          <w:rFonts w:hint="eastAsia"/>
          <w:snapToGrid w:val="0"/>
        </w:rPr>
        <w:t xml:space="preserve">  </w:t>
      </w:r>
      <w:r w:rsidR="00547DCB" w:rsidRPr="001D065E">
        <w:rPr>
          <w:rFonts w:hint="eastAsia"/>
          <w:snapToGrid w:val="0"/>
        </w:rPr>
        <w:t>玻璃结构中，</w:t>
      </w:r>
      <w:r w:rsidR="00547DCB" w:rsidRPr="001D065E">
        <w:rPr>
          <w:rFonts w:hint="eastAsia"/>
          <w:lang w:val="en-GB"/>
        </w:rPr>
        <w:t>玻璃结构构件与钢、不锈钢结构构件</w:t>
      </w:r>
      <w:r w:rsidR="00CB7516" w:rsidRPr="001D065E">
        <w:rPr>
          <w:rFonts w:hint="eastAsia"/>
          <w:lang w:val="en-GB"/>
        </w:rPr>
        <w:t>之间应设置衬垫材料</w:t>
      </w:r>
      <w:r w:rsidR="00CA3B4D">
        <w:rPr>
          <w:rFonts w:hint="eastAsia"/>
          <w:lang w:val="en-GB"/>
        </w:rPr>
        <w:t>。</w:t>
      </w:r>
    </w:p>
    <w:p w14:paraId="3F988C55" w14:textId="35CCC20E" w:rsidR="00CA3B4D" w:rsidRPr="001D065E" w:rsidRDefault="00CA3B4D" w:rsidP="0016336F">
      <w:pPr>
        <w:spacing w:line="360" w:lineRule="auto"/>
        <w:rPr>
          <w:lang w:val="en-GB"/>
        </w:rPr>
      </w:pPr>
      <w:r w:rsidRPr="001D065E">
        <w:rPr>
          <w:rStyle w:val="af6"/>
          <w:rFonts w:ascii="华文仿宋" w:eastAsia="华文仿宋" w:hAnsi="华文仿宋" w:hint="eastAsia"/>
        </w:rPr>
        <w:t>【条文说明】</w:t>
      </w:r>
      <w:r>
        <w:rPr>
          <w:rStyle w:val="af6"/>
          <w:rFonts w:ascii="华文仿宋" w:eastAsia="华文仿宋" w:hAnsi="华文仿宋" w:hint="eastAsia"/>
        </w:rPr>
        <w:t>5</w:t>
      </w:r>
      <w:r w:rsidRPr="001D065E">
        <w:rPr>
          <w:rStyle w:val="af6"/>
          <w:rFonts w:ascii="华文仿宋" w:eastAsia="华文仿宋" w:hAnsi="华文仿宋" w:hint="eastAsia"/>
        </w:rPr>
        <w:t>.</w:t>
      </w:r>
      <w:r>
        <w:rPr>
          <w:rStyle w:val="af6"/>
          <w:rFonts w:ascii="华文仿宋" w:eastAsia="华文仿宋" w:hAnsi="华文仿宋" w:hint="eastAsia"/>
        </w:rPr>
        <w:t>1</w:t>
      </w:r>
      <w:r w:rsidRPr="001D065E">
        <w:rPr>
          <w:rStyle w:val="af6"/>
          <w:rFonts w:ascii="华文仿宋" w:eastAsia="华文仿宋" w:hAnsi="华文仿宋" w:hint="eastAsia"/>
        </w:rPr>
        <w:t>.1</w:t>
      </w:r>
      <w:r>
        <w:rPr>
          <w:rStyle w:val="af6"/>
          <w:rFonts w:ascii="华文仿宋" w:eastAsia="华文仿宋" w:hAnsi="华文仿宋" w:hint="eastAsia"/>
        </w:rPr>
        <w:t>1</w:t>
      </w:r>
      <w:r w:rsidRPr="001D065E">
        <w:rPr>
          <w:rStyle w:val="af6"/>
          <w:rFonts w:ascii="华文仿宋" w:eastAsia="华文仿宋" w:hAnsi="华文仿宋" w:hint="eastAsia"/>
        </w:rPr>
        <w:t xml:space="preserve"> </w:t>
      </w:r>
      <w:r>
        <w:rPr>
          <w:rStyle w:val="af6"/>
          <w:rFonts w:ascii="华文仿宋" w:eastAsia="华文仿宋" w:hAnsi="华文仿宋" w:hint="eastAsia"/>
        </w:rPr>
        <w:t>玻璃结构构件与硬度</w:t>
      </w:r>
      <w:r w:rsidR="00F05C01">
        <w:rPr>
          <w:rStyle w:val="af6"/>
          <w:rFonts w:ascii="华文仿宋" w:eastAsia="华文仿宋" w:hAnsi="华文仿宋" w:hint="eastAsia"/>
        </w:rPr>
        <w:t>、材性相差</w:t>
      </w:r>
      <w:r>
        <w:rPr>
          <w:rStyle w:val="af6"/>
          <w:rFonts w:ascii="华文仿宋" w:eastAsia="华文仿宋" w:hAnsi="华文仿宋" w:hint="eastAsia"/>
        </w:rPr>
        <w:t>较大的其他材料构件（如钢、不锈钢等构件）直接接触</w:t>
      </w:r>
      <w:r w:rsidRPr="001D065E">
        <w:rPr>
          <w:rStyle w:val="af6"/>
          <w:rFonts w:ascii="华文仿宋" w:eastAsia="华文仿宋" w:hAnsi="华文仿宋"/>
        </w:rPr>
        <w:t>，</w:t>
      </w:r>
      <w:r>
        <w:rPr>
          <w:rStyle w:val="af6"/>
          <w:rFonts w:ascii="华文仿宋" w:eastAsia="华文仿宋" w:hAnsi="华文仿宋" w:hint="eastAsia"/>
        </w:rPr>
        <w:t>会造成明显应力集中现象甚至造成玻璃破碎，因此应在两者之间设计硬度较小的衬垫材料，避免两者直接接触，并降低应力集中程度。</w:t>
      </w:r>
    </w:p>
    <w:p w14:paraId="4D405DB5" w14:textId="6F3FB7C4" w:rsidR="00222B4D" w:rsidRPr="001D065E" w:rsidRDefault="00222B4D" w:rsidP="0016336F">
      <w:pPr>
        <w:spacing w:line="360" w:lineRule="auto"/>
        <w:rPr>
          <w:szCs w:val="21"/>
        </w:rPr>
      </w:pPr>
      <w:r w:rsidRPr="00717045">
        <w:rPr>
          <w:rFonts w:hint="eastAsia"/>
          <w:b/>
          <w:bCs/>
          <w:szCs w:val="21"/>
        </w:rPr>
        <w:t>5</w:t>
      </w:r>
      <w:r w:rsidRPr="00717045">
        <w:rPr>
          <w:b/>
          <w:bCs/>
          <w:szCs w:val="21"/>
        </w:rPr>
        <w:t>.1.</w:t>
      </w:r>
      <w:r w:rsidR="005A5597" w:rsidRPr="00717045">
        <w:rPr>
          <w:rFonts w:hint="eastAsia"/>
          <w:b/>
          <w:bCs/>
          <w:szCs w:val="21"/>
        </w:rPr>
        <w:t>1</w:t>
      </w:r>
      <w:r w:rsidR="00D86C15">
        <w:rPr>
          <w:rFonts w:hint="eastAsia"/>
          <w:b/>
          <w:bCs/>
          <w:szCs w:val="21"/>
        </w:rPr>
        <w:t>2</w:t>
      </w:r>
      <w:r w:rsidRPr="001D065E">
        <w:rPr>
          <w:szCs w:val="21"/>
        </w:rPr>
        <w:t xml:space="preserve"> </w:t>
      </w:r>
      <w:r w:rsidR="00A2548C" w:rsidRPr="001D065E">
        <w:rPr>
          <w:rFonts w:hint="eastAsia"/>
          <w:szCs w:val="21"/>
        </w:rPr>
        <w:t xml:space="preserve"> </w:t>
      </w:r>
      <w:r w:rsidRPr="001D065E">
        <w:rPr>
          <w:rFonts w:hint="eastAsia"/>
          <w:szCs w:val="21"/>
        </w:rPr>
        <w:t>夹层玻璃</w:t>
      </w:r>
      <w:r w:rsidR="00547DCB" w:rsidRPr="001D065E">
        <w:rPr>
          <w:rFonts w:hint="eastAsia"/>
          <w:szCs w:val="21"/>
        </w:rPr>
        <w:t>结构构件</w:t>
      </w:r>
      <w:r w:rsidRPr="001D065E">
        <w:rPr>
          <w:rFonts w:hint="eastAsia"/>
          <w:szCs w:val="21"/>
        </w:rPr>
        <w:t>中使用沉头孔时，孔的沉头部分应开在一层玻璃内，其余玻璃层中的圆柱孔应</w:t>
      </w:r>
      <w:r w:rsidR="00547DCB" w:rsidRPr="001D065E">
        <w:rPr>
          <w:rFonts w:hint="eastAsia"/>
          <w:szCs w:val="21"/>
        </w:rPr>
        <w:t>适应</w:t>
      </w:r>
      <w:r w:rsidRPr="001D065E">
        <w:rPr>
          <w:rFonts w:hint="eastAsia"/>
          <w:szCs w:val="21"/>
        </w:rPr>
        <w:t>夹层玻璃的加工误差。</w:t>
      </w:r>
    </w:p>
    <w:p w14:paraId="2D506679" w14:textId="2FBF7953" w:rsidR="00773A3E" w:rsidRDefault="00222B4D"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【条文说明】5.1.</w:t>
      </w:r>
      <w:r w:rsidR="005A5597" w:rsidRPr="001D065E">
        <w:rPr>
          <w:rStyle w:val="af6"/>
          <w:rFonts w:ascii="华文仿宋" w:eastAsia="华文仿宋" w:hAnsi="华文仿宋" w:hint="eastAsia"/>
        </w:rPr>
        <w:t>1</w:t>
      </w:r>
      <w:r w:rsidR="00D86C15">
        <w:rPr>
          <w:rStyle w:val="af6"/>
          <w:rFonts w:ascii="华文仿宋" w:eastAsia="华文仿宋" w:hAnsi="华文仿宋" w:hint="eastAsia"/>
        </w:rPr>
        <w:t>2</w:t>
      </w:r>
      <w:r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使用沉头孔时应注意玻璃的位移和孔的公差，圆锥</w:t>
      </w:r>
      <w:proofErr w:type="gramStart"/>
      <w:r w:rsidRPr="001D065E">
        <w:rPr>
          <w:rStyle w:val="af6"/>
          <w:rFonts w:ascii="华文仿宋" w:eastAsia="华文仿宋" w:hAnsi="华文仿宋" w:hint="eastAsia"/>
        </w:rPr>
        <w:t>形孔无法</w:t>
      </w:r>
      <w:proofErr w:type="gramEnd"/>
      <w:r w:rsidRPr="001D065E">
        <w:rPr>
          <w:rStyle w:val="af6"/>
          <w:rFonts w:ascii="华文仿宋" w:eastAsia="华文仿宋" w:hAnsi="华文仿宋" w:hint="eastAsia"/>
        </w:rPr>
        <w:t>调节玻璃的位移和容纳孔的公差，因此应仅在一层玻璃内开圆锥形孔，在其余玻璃层中开圆柱孔以调节玻璃的位移和容纳孔的公差。</w:t>
      </w:r>
    </w:p>
    <w:p w14:paraId="180C0055" w14:textId="7E79EB51" w:rsidR="00954A6D" w:rsidRPr="0074307E" w:rsidRDefault="00954A6D" w:rsidP="00954A6D">
      <w:pPr>
        <w:spacing w:line="360" w:lineRule="auto"/>
        <w:rPr>
          <w:snapToGrid w:val="0"/>
        </w:rPr>
      </w:pPr>
      <w:r>
        <w:rPr>
          <w:rFonts w:hint="eastAsia"/>
          <w:b/>
          <w:bCs/>
          <w:snapToGrid w:val="0"/>
        </w:rPr>
        <w:t>5</w:t>
      </w:r>
      <w:r w:rsidRPr="00717045">
        <w:rPr>
          <w:b/>
          <w:bCs/>
          <w:snapToGrid w:val="0"/>
        </w:rPr>
        <w:t>.</w:t>
      </w:r>
      <w:r>
        <w:rPr>
          <w:rFonts w:hint="eastAsia"/>
          <w:b/>
          <w:bCs/>
          <w:snapToGrid w:val="0"/>
        </w:rPr>
        <w:t>1</w:t>
      </w:r>
      <w:r w:rsidRPr="00717045">
        <w:rPr>
          <w:b/>
          <w:bCs/>
          <w:snapToGrid w:val="0"/>
        </w:rPr>
        <w:t>.1</w:t>
      </w:r>
      <w:r w:rsidR="00D86C15">
        <w:rPr>
          <w:rFonts w:hint="eastAsia"/>
          <w:b/>
          <w:bCs/>
          <w:snapToGrid w:val="0"/>
        </w:rPr>
        <w:t>3</w:t>
      </w:r>
      <w:r w:rsidRPr="001D065E">
        <w:rPr>
          <w:rFonts w:hint="eastAsia"/>
          <w:snapToGrid w:val="0"/>
        </w:rPr>
        <w:t xml:space="preserve">  </w:t>
      </w:r>
      <w:r w:rsidRPr="0074307E">
        <w:rPr>
          <w:rFonts w:hint="eastAsia"/>
          <w:snapToGrid w:val="0"/>
        </w:rPr>
        <w:t>当采用下端支承构造时，每块玻璃的下端</w:t>
      </w:r>
      <w:proofErr w:type="gramStart"/>
      <w:r w:rsidRPr="0074307E">
        <w:rPr>
          <w:rFonts w:hint="eastAsia"/>
          <w:snapToGrid w:val="0"/>
        </w:rPr>
        <w:t>宜设置</w:t>
      </w:r>
      <w:proofErr w:type="gramEnd"/>
      <w:r w:rsidRPr="0074307E">
        <w:rPr>
          <w:rFonts w:hint="eastAsia"/>
          <w:snapToGrid w:val="0"/>
        </w:rPr>
        <w:t>不少于两个支承垫块，</w:t>
      </w:r>
      <w:proofErr w:type="gramStart"/>
      <w:r w:rsidRPr="0074307E">
        <w:rPr>
          <w:rFonts w:hint="eastAsia"/>
          <w:snapToGrid w:val="0"/>
        </w:rPr>
        <w:t>垫块长度</w:t>
      </w:r>
      <w:proofErr w:type="gramEnd"/>
      <w:r w:rsidRPr="0074307E">
        <w:rPr>
          <w:rFonts w:hint="eastAsia"/>
          <w:snapToGrid w:val="0"/>
        </w:rPr>
        <w:t>应根据计算确定并不应小于</w:t>
      </w:r>
      <w:r w:rsidRPr="0074307E">
        <w:rPr>
          <w:snapToGrid w:val="0"/>
        </w:rPr>
        <w:t>100mm</w:t>
      </w:r>
      <w:r w:rsidRPr="0074307E">
        <w:rPr>
          <w:rFonts w:hint="eastAsia"/>
          <w:snapToGrid w:val="0"/>
        </w:rPr>
        <w:t>，</w:t>
      </w:r>
      <w:proofErr w:type="gramStart"/>
      <w:r w:rsidRPr="0074307E">
        <w:rPr>
          <w:rFonts w:hint="eastAsia"/>
          <w:snapToGrid w:val="0"/>
        </w:rPr>
        <w:t>垫块宽度</w:t>
      </w:r>
      <w:proofErr w:type="gramEnd"/>
      <w:r w:rsidRPr="0074307E">
        <w:rPr>
          <w:rFonts w:hint="eastAsia"/>
          <w:snapToGrid w:val="0"/>
        </w:rPr>
        <w:t>不应小于玻璃厚度</w:t>
      </w:r>
      <w:r>
        <w:rPr>
          <w:rFonts w:hint="eastAsia"/>
          <w:snapToGrid w:val="0"/>
        </w:rPr>
        <w:t>，</w:t>
      </w:r>
      <w:proofErr w:type="gramStart"/>
      <w:r w:rsidRPr="001D065E">
        <w:rPr>
          <w:rFonts w:hint="eastAsia"/>
          <w:snapToGrid w:val="0"/>
        </w:rPr>
        <w:t>垫块</w:t>
      </w:r>
      <w:r>
        <w:rPr>
          <w:rFonts w:hint="eastAsia"/>
          <w:snapToGrid w:val="0"/>
        </w:rPr>
        <w:t>至玻璃板角点</w:t>
      </w:r>
      <w:proofErr w:type="gramEnd"/>
      <w:r>
        <w:rPr>
          <w:rFonts w:hint="eastAsia"/>
          <w:snapToGrid w:val="0"/>
        </w:rPr>
        <w:t>的距离不</w:t>
      </w:r>
      <w:r w:rsidRPr="001D065E">
        <w:rPr>
          <w:rFonts w:hint="eastAsia"/>
          <w:snapToGrid w:val="0"/>
        </w:rPr>
        <w:t>宜</w:t>
      </w:r>
      <w:r>
        <w:rPr>
          <w:rFonts w:hint="eastAsia"/>
          <w:snapToGrid w:val="0"/>
        </w:rPr>
        <w:t>大于支承边长的</w:t>
      </w:r>
      <w:r w:rsidRPr="001D065E">
        <w:rPr>
          <w:rFonts w:hint="eastAsia"/>
          <w:snapToGrid w:val="0"/>
        </w:rPr>
        <w:t>1/</w:t>
      </w:r>
      <w:r w:rsidRPr="001D065E">
        <w:rPr>
          <w:snapToGrid w:val="0"/>
        </w:rPr>
        <w:t>4</w:t>
      </w:r>
      <w:r>
        <w:rPr>
          <w:rFonts w:hint="eastAsia"/>
          <w:snapToGrid w:val="0"/>
        </w:rPr>
        <w:t>。</w:t>
      </w:r>
    </w:p>
    <w:p w14:paraId="5F749F31" w14:textId="74499B9F" w:rsidR="00954A6D" w:rsidRPr="001D065E" w:rsidRDefault="00954A6D" w:rsidP="00954A6D">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Pr>
          <w:rStyle w:val="af6"/>
          <w:rFonts w:ascii="华文仿宋" w:eastAsia="华文仿宋" w:hAnsi="华文仿宋" w:hint="eastAsia"/>
        </w:rPr>
        <w:t>5</w:t>
      </w:r>
      <w:r w:rsidRPr="001D065E">
        <w:rPr>
          <w:rStyle w:val="af6"/>
          <w:rFonts w:ascii="华文仿宋" w:eastAsia="华文仿宋" w:hAnsi="华文仿宋" w:hint="eastAsia"/>
        </w:rPr>
        <w:t>.</w:t>
      </w:r>
      <w:r>
        <w:rPr>
          <w:rStyle w:val="af6"/>
          <w:rFonts w:ascii="华文仿宋" w:eastAsia="华文仿宋" w:hAnsi="华文仿宋" w:hint="eastAsia"/>
        </w:rPr>
        <w:t>1</w:t>
      </w:r>
      <w:r w:rsidRPr="001D065E">
        <w:rPr>
          <w:rStyle w:val="af6"/>
          <w:rFonts w:ascii="华文仿宋" w:eastAsia="华文仿宋" w:hAnsi="华文仿宋" w:hint="eastAsia"/>
        </w:rPr>
        <w:t>.1</w:t>
      </w:r>
      <w:r w:rsidR="00D86C15">
        <w:rPr>
          <w:rStyle w:val="af6"/>
          <w:rFonts w:ascii="华文仿宋" w:eastAsia="华文仿宋" w:hAnsi="华文仿宋" w:hint="eastAsia"/>
        </w:rPr>
        <w:t>3</w:t>
      </w:r>
      <w:r w:rsidRPr="001D065E">
        <w:rPr>
          <w:rStyle w:val="af6"/>
          <w:rFonts w:ascii="华文仿宋" w:eastAsia="华文仿宋" w:hAnsi="华文仿宋" w:hint="eastAsia"/>
        </w:rPr>
        <w:t xml:space="preserve"> </w:t>
      </w:r>
      <w:r w:rsidRPr="001D065E">
        <w:rPr>
          <w:rStyle w:val="af6"/>
          <w:rFonts w:ascii="华文仿宋" w:eastAsia="华文仿宋" w:hAnsi="华文仿宋"/>
        </w:rPr>
        <w:t>玻璃下边缘与</w:t>
      </w:r>
      <w:r w:rsidRPr="001D065E">
        <w:rPr>
          <w:rStyle w:val="af6"/>
          <w:rFonts w:ascii="华文仿宋" w:eastAsia="华文仿宋" w:hAnsi="华文仿宋" w:hint="eastAsia"/>
        </w:rPr>
        <w:t>槽底</w:t>
      </w:r>
      <w:r w:rsidRPr="001D065E">
        <w:rPr>
          <w:rStyle w:val="af6"/>
          <w:rFonts w:ascii="华文仿宋" w:eastAsia="华文仿宋" w:hAnsi="华文仿宋"/>
        </w:rPr>
        <w:t>之间</w:t>
      </w:r>
      <w:proofErr w:type="gramStart"/>
      <w:r w:rsidRPr="001D065E">
        <w:rPr>
          <w:rStyle w:val="af6"/>
          <w:rFonts w:ascii="华文仿宋" w:eastAsia="华文仿宋" w:hAnsi="华文仿宋" w:hint="eastAsia"/>
        </w:rPr>
        <w:t>支承</w:t>
      </w:r>
      <w:r w:rsidRPr="001D065E">
        <w:rPr>
          <w:rStyle w:val="af6"/>
          <w:rFonts w:ascii="华文仿宋" w:eastAsia="华文仿宋" w:hAnsi="华文仿宋"/>
        </w:rPr>
        <w:t>垫块的</w:t>
      </w:r>
      <w:proofErr w:type="gramEnd"/>
      <w:r w:rsidRPr="001D065E">
        <w:rPr>
          <w:rStyle w:val="af6"/>
          <w:rFonts w:ascii="华文仿宋" w:eastAsia="华文仿宋" w:hAnsi="华文仿宋"/>
        </w:rPr>
        <w:t>承托面积太小，会</w:t>
      </w:r>
      <w:r w:rsidRPr="001D065E">
        <w:rPr>
          <w:rStyle w:val="af6"/>
          <w:rFonts w:ascii="华文仿宋" w:eastAsia="华文仿宋" w:hAnsi="华文仿宋" w:hint="eastAsia"/>
        </w:rPr>
        <w:t>因承受</w:t>
      </w:r>
      <w:r w:rsidRPr="001D065E">
        <w:rPr>
          <w:rStyle w:val="af6"/>
          <w:rFonts w:ascii="华文仿宋" w:eastAsia="华文仿宋" w:hAnsi="华文仿宋"/>
        </w:rPr>
        <w:t>压应力</w:t>
      </w:r>
      <w:r w:rsidRPr="001D065E">
        <w:rPr>
          <w:rStyle w:val="af6"/>
          <w:rFonts w:ascii="华文仿宋" w:eastAsia="华文仿宋" w:hAnsi="华文仿宋" w:hint="eastAsia"/>
        </w:rPr>
        <w:t>过大而</w:t>
      </w:r>
      <w:proofErr w:type="gramStart"/>
      <w:r w:rsidRPr="001D065E">
        <w:rPr>
          <w:rStyle w:val="af6"/>
          <w:rFonts w:ascii="华文仿宋" w:eastAsia="华文仿宋" w:hAnsi="华文仿宋"/>
        </w:rPr>
        <w:t>使垫块逐渐</w:t>
      </w:r>
      <w:proofErr w:type="gramEnd"/>
      <w:r w:rsidRPr="001D065E">
        <w:rPr>
          <w:rStyle w:val="af6"/>
          <w:rFonts w:ascii="华文仿宋" w:eastAsia="华文仿宋" w:hAnsi="华文仿宋"/>
        </w:rPr>
        <w:t>失效，</w:t>
      </w:r>
      <w:proofErr w:type="gramStart"/>
      <w:r w:rsidRPr="001D065E">
        <w:rPr>
          <w:rStyle w:val="af6"/>
          <w:rFonts w:ascii="华文仿宋" w:eastAsia="华文仿宋" w:hAnsi="华文仿宋" w:hint="eastAsia"/>
        </w:rPr>
        <w:t>垫块长度</w:t>
      </w:r>
      <w:proofErr w:type="gramEnd"/>
      <w:r w:rsidRPr="001D065E">
        <w:rPr>
          <w:rStyle w:val="af6"/>
          <w:rFonts w:ascii="华文仿宋" w:eastAsia="华文仿宋" w:hAnsi="华文仿宋" w:hint="eastAsia"/>
        </w:rPr>
        <w:t>需根据玻璃重量大小计算得到</w:t>
      </w:r>
      <w:r w:rsidRPr="001D065E">
        <w:rPr>
          <w:rFonts w:hint="eastAsia"/>
        </w:rPr>
        <w:t>。</w:t>
      </w:r>
    </w:p>
    <w:p w14:paraId="7B837EB9" w14:textId="44FBF168" w:rsidR="002E5247" w:rsidRPr="001D065E" w:rsidRDefault="001D65ED" w:rsidP="002E5247">
      <w:pPr>
        <w:spacing w:line="360" w:lineRule="auto"/>
        <w:rPr>
          <w:snapToGrid w:val="0"/>
        </w:rPr>
      </w:pPr>
      <w:r w:rsidRPr="00717045">
        <w:rPr>
          <w:rFonts w:hint="eastAsia"/>
          <w:b/>
          <w:bCs/>
          <w:snapToGrid w:val="0"/>
        </w:rPr>
        <w:t>5.1</w:t>
      </w:r>
      <w:r w:rsidRPr="00717045">
        <w:rPr>
          <w:b/>
          <w:bCs/>
          <w:snapToGrid w:val="0"/>
        </w:rPr>
        <w:t>.</w:t>
      </w:r>
      <w:r w:rsidR="00C751FE" w:rsidRPr="00717045">
        <w:rPr>
          <w:rFonts w:hint="eastAsia"/>
          <w:b/>
          <w:bCs/>
          <w:snapToGrid w:val="0"/>
        </w:rPr>
        <w:t>1</w:t>
      </w:r>
      <w:r w:rsidR="0052080D" w:rsidRPr="00717045">
        <w:rPr>
          <w:rFonts w:hint="eastAsia"/>
          <w:b/>
          <w:bCs/>
          <w:snapToGrid w:val="0"/>
        </w:rPr>
        <w:t>4</w:t>
      </w:r>
      <w:r w:rsidR="00A2548C" w:rsidRPr="001D065E">
        <w:rPr>
          <w:rFonts w:hint="eastAsia"/>
          <w:snapToGrid w:val="0"/>
        </w:rPr>
        <w:t xml:space="preserve">  </w:t>
      </w:r>
      <w:r w:rsidR="00547DCB" w:rsidRPr="001D065E">
        <w:rPr>
          <w:rFonts w:hint="eastAsia"/>
          <w:snapToGrid w:val="0"/>
        </w:rPr>
        <w:t>采用</w:t>
      </w:r>
      <w:r w:rsidR="00547DCB" w:rsidRPr="001D065E">
        <w:rPr>
          <w:rFonts w:hint="eastAsia"/>
          <w:snapToGrid w:val="0"/>
          <w:kern w:val="0"/>
          <w:szCs w:val="21"/>
        </w:rPr>
        <w:t>聚乙烯醇缩丁醛</w:t>
      </w:r>
      <w:r w:rsidR="00547DCB" w:rsidRPr="001D065E">
        <w:rPr>
          <w:rFonts w:hint="eastAsia"/>
          <w:snapToGrid w:val="0"/>
        </w:rPr>
        <w:t>中间层的</w:t>
      </w:r>
      <w:r w:rsidR="00547DCB" w:rsidRPr="001D065E">
        <w:rPr>
          <w:snapToGrid w:val="0"/>
        </w:rPr>
        <w:t>夹层玻璃，</w:t>
      </w:r>
      <w:r w:rsidR="00547DCB" w:rsidRPr="001D065E">
        <w:rPr>
          <w:rFonts w:hint="eastAsia"/>
          <w:snapToGrid w:val="0"/>
        </w:rPr>
        <w:t>其裸露</w:t>
      </w:r>
      <w:r w:rsidR="00547DCB" w:rsidRPr="001D065E">
        <w:rPr>
          <w:snapToGrid w:val="0"/>
        </w:rPr>
        <w:t>边缘宜采用密封</w:t>
      </w:r>
      <w:r w:rsidR="00547DCB" w:rsidRPr="001D065E">
        <w:rPr>
          <w:rFonts w:hint="eastAsia"/>
          <w:snapToGrid w:val="0"/>
        </w:rPr>
        <w:t>措施</w:t>
      </w:r>
      <w:r w:rsidR="00547DCB" w:rsidRPr="001D065E">
        <w:rPr>
          <w:snapToGrid w:val="0"/>
        </w:rPr>
        <w:t>。</w:t>
      </w:r>
    </w:p>
    <w:p w14:paraId="0A18D939" w14:textId="4F3F55D7" w:rsidR="008A50F8" w:rsidRDefault="001D65ED" w:rsidP="002E5247">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【条文说明】5.1.</w:t>
      </w:r>
      <w:r w:rsidR="00C751FE" w:rsidRPr="001D065E">
        <w:rPr>
          <w:rStyle w:val="af6"/>
          <w:rFonts w:ascii="华文仿宋" w:eastAsia="华文仿宋" w:hAnsi="华文仿宋" w:hint="eastAsia"/>
        </w:rPr>
        <w:t>1</w:t>
      </w:r>
      <w:r w:rsidR="0052080D" w:rsidRPr="001D065E">
        <w:rPr>
          <w:rStyle w:val="af6"/>
          <w:rFonts w:ascii="华文仿宋" w:eastAsia="华文仿宋" w:hAnsi="华文仿宋" w:hint="eastAsia"/>
        </w:rPr>
        <w:t>4</w:t>
      </w:r>
      <w:r w:rsidR="00A2548C" w:rsidRPr="001D065E">
        <w:rPr>
          <w:rStyle w:val="af6"/>
          <w:rFonts w:ascii="华文仿宋" w:eastAsia="华文仿宋" w:hAnsi="华文仿宋" w:hint="eastAsia"/>
        </w:rPr>
        <w:t xml:space="preserve"> </w:t>
      </w:r>
      <w:r w:rsidR="00A417C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胶片及</w:t>
      </w:r>
      <w:r w:rsidR="003C147A">
        <w:rPr>
          <w:rStyle w:val="af6"/>
          <w:rFonts w:ascii="华文仿宋" w:eastAsia="华文仿宋" w:hAnsi="华文仿宋" w:hint="eastAsia"/>
        </w:rPr>
        <w:t>粘接</w:t>
      </w:r>
      <w:r w:rsidRPr="001D065E">
        <w:rPr>
          <w:rStyle w:val="af6"/>
          <w:rFonts w:ascii="华文仿宋" w:eastAsia="华文仿宋" w:hAnsi="华文仿宋" w:hint="eastAsia"/>
        </w:rPr>
        <w:t>界</w:t>
      </w:r>
      <w:proofErr w:type="gramStart"/>
      <w:r w:rsidRPr="001D065E">
        <w:rPr>
          <w:rStyle w:val="af6"/>
          <w:rFonts w:ascii="华文仿宋" w:eastAsia="华文仿宋" w:hAnsi="华文仿宋" w:hint="eastAsia"/>
        </w:rPr>
        <w:t>面如果</w:t>
      </w:r>
      <w:proofErr w:type="gramEnd"/>
      <w:r w:rsidRPr="001D065E">
        <w:rPr>
          <w:rStyle w:val="af6"/>
          <w:rFonts w:ascii="华文仿宋" w:eastAsia="华文仿宋" w:hAnsi="华文仿宋" w:hint="eastAsia"/>
        </w:rPr>
        <w:t>吸收或渗入部分外界环境引入的水或水气会发生吸水溶胀，造成在玻璃边部气泡增生或脱胶，影响夹层玻璃表观及使用性能，因此，</w:t>
      </w:r>
      <w:r w:rsidR="005A30F8" w:rsidRPr="001D065E">
        <w:rPr>
          <w:rStyle w:val="af6"/>
          <w:rFonts w:ascii="华文仿宋" w:eastAsia="华文仿宋" w:hAnsi="华文仿宋" w:hint="eastAsia"/>
        </w:rPr>
        <w:t>宜对</w:t>
      </w:r>
      <w:r w:rsidR="00547DCB" w:rsidRPr="001D065E">
        <w:rPr>
          <w:rStyle w:val="af6"/>
          <w:rFonts w:ascii="华文仿宋" w:eastAsia="华文仿宋" w:hAnsi="华文仿宋" w:hint="eastAsia"/>
        </w:rPr>
        <w:t>聚乙烯醇缩丁醛</w:t>
      </w:r>
      <w:r w:rsidRPr="001D065E">
        <w:rPr>
          <w:rStyle w:val="af6"/>
          <w:rFonts w:ascii="华文仿宋" w:eastAsia="华文仿宋" w:hAnsi="华文仿宋" w:hint="eastAsia"/>
        </w:rPr>
        <w:t>胶片</w:t>
      </w:r>
      <w:r w:rsidR="00A2548C" w:rsidRPr="001D065E">
        <w:rPr>
          <w:rStyle w:val="af6"/>
          <w:rFonts w:ascii="华文仿宋" w:eastAsia="华文仿宋" w:hAnsi="华文仿宋" w:hint="eastAsia"/>
        </w:rPr>
        <w:t>即PVB胶片</w:t>
      </w:r>
      <w:r w:rsidRPr="001D065E">
        <w:rPr>
          <w:rStyle w:val="af6"/>
          <w:rFonts w:ascii="华文仿宋" w:eastAsia="华文仿宋" w:hAnsi="华文仿宋" w:hint="eastAsia"/>
        </w:rPr>
        <w:t>与空气接触部位进行密封处理。</w:t>
      </w:r>
    </w:p>
    <w:p w14:paraId="4B15B671" w14:textId="7652082A" w:rsidR="00E9270B" w:rsidRPr="001C21E5"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90" w:name="_Toc69409561"/>
      <w:r w:rsidRPr="001C21E5">
        <w:rPr>
          <w:rFonts w:ascii="黑体" w:eastAsia="黑体" w:hAnsi="黑体"/>
          <w:b w:val="0"/>
          <w:bCs w:val="0"/>
          <w:snapToGrid w:val="0"/>
          <w:color w:val="000000"/>
          <w:kern w:val="0"/>
          <w:sz w:val="21"/>
          <w:szCs w:val="21"/>
        </w:rPr>
        <w:t>5.</w:t>
      </w:r>
      <w:r w:rsidR="0034393F" w:rsidRPr="001C21E5">
        <w:rPr>
          <w:rFonts w:ascii="黑体" w:eastAsia="黑体" w:hAnsi="黑体"/>
          <w:b w:val="0"/>
          <w:bCs w:val="0"/>
          <w:snapToGrid w:val="0"/>
          <w:color w:val="000000"/>
          <w:kern w:val="0"/>
          <w:sz w:val="21"/>
          <w:szCs w:val="21"/>
        </w:rPr>
        <w:t>2</w:t>
      </w:r>
      <w:r w:rsidRPr="001C21E5">
        <w:rPr>
          <w:rFonts w:ascii="黑体" w:eastAsia="黑体" w:hAnsi="黑体"/>
          <w:b w:val="0"/>
          <w:bCs w:val="0"/>
          <w:snapToGrid w:val="0"/>
          <w:color w:val="000000"/>
          <w:kern w:val="0"/>
          <w:sz w:val="21"/>
          <w:szCs w:val="21"/>
        </w:rPr>
        <w:t xml:space="preserve">  </w:t>
      </w:r>
      <w:r w:rsidRPr="00683499">
        <w:rPr>
          <w:rFonts w:ascii="黑体" w:eastAsia="黑体" w:hAnsi="黑体" w:hint="eastAsia"/>
          <w:b w:val="0"/>
          <w:bCs w:val="0"/>
          <w:snapToGrid w:val="0"/>
          <w:color w:val="000000"/>
          <w:kern w:val="0"/>
          <w:sz w:val="21"/>
          <w:szCs w:val="21"/>
        </w:rPr>
        <w:t>面</w:t>
      </w:r>
      <w:proofErr w:type="gramStart"/>
      <w:r w:rsidRPr="00683499">
        <w:rPr>
          <w:rFonts w:ascii="黑体" w:eastAsia="黑体" w:hAnsi="黑体" w:hint="eastAsia"/>
          <w:b w:val="0"/>
          <w:bCs w:val="0"/>
          <w:snapToGrid w:val="0"/>
          <w:color w:val="000000"/>
          <w:kern w:val="0"/>
          <w:sz w:val="21"/>
          <w:szCs w:val="21"/>
        </w:rPr>
        <w:t>外受弯构件</w:t>
      </w:r>
      <w:bookmarkEnd w:id="88"/>
      <w:bookmarkEnd w:id="89"/>
      <w:bookmarkEnd w:id="90"/>
      <w:proofErr w:type="gramEnd"/>
    </w:p>
    <w:p w14:paraId="52D8DE24" w14:textId="42E9E653" w:rsidR="00367032" w:rsidRPr="001D065E" w:rsidRDefault="00367032" w:rsidP="00367032">
      <w:pPr>
        <w:spacing w:line="360" w:lineRule="auto"/>
        <w:rPr>
          <w:snapToGrid w:val="0"/>
          <w:color w:val="000000"/>
          <w:kern w:val="0"/>
          <w:szCs w:val="21"/>
        </w:rPr>
      </w:pPr>
      <w:bookmarkStart w:id="91" w:name="_Ref19881797"/>
      <w:r w:rsidRPr="00717045">
        <w:rPr>
          <w:rFonts w:hint="eastAsia"/>
          <w:b/>
          <w:bCs/>
          <w:snapToGrid w:val="0"/>
          <w:color w:val="000000"/>
        </w:rPr>
        <w:t>5</w:t>
      </w:r>
      <w:r w:rsidRPr="00717045">
        <w:rPr>
          <w:b/>
          <w:bCs/>
          <w:snapToGrid w:val="0"/>
          <w:color w:val="000000"/>
        </w:rPr>
        <w:t>.</w:t>
      </w:r>
      <w:r w:rsidRPr="00717045">
        <w:rPr>
          <w:rFonts w:hint="eastAsia"/>
          <w:b/>
          <w:bCs/>
          <w:snapToGrid w:val="0"/>
          <w:color w:val="000000"/>
        </w:rPr>
        <w:t>2</w:t>
      </w:r>
      <w:r w:rsidRPr="00717045">
        <w:rPr>
          <w:b/>
          <w:bCs/>
          <w:snapToGrid w:val="0"/>
          <w:color w:val="000000"/>
        </w:rPr>
        <w:t>.1</w:t>
      </w:r>
      <w:r w:rsidRPr="001D065E">
        <w:rPr>
          <w:snapToGrid w:val="0"/>
          <w:color w:val="000000"/>
        </w:rPr>
        <w:t xml:space="preserve"> </w:t>
      </w:r>
      <w:r w:rsidR="00A2548C" w:rsidRPr="001D065E">
        <w:rPr>
          <w:rFonts w:hint="eastAsia"/>
          <w:snapToGrid w:val="0"/>
          <w:color w:val="000000"/>
        </w:rPr>
        <w:t xml:space="preserve"> </w:t>
      </w:r>
      <w:r w:rsidRPr="001D065E">
        <w:rPr>
          <w:rFonts w:hint="eastAsia"/>
          <w:snapToGrid w:val="0"/>
          <w:color w:val="000000"/>
        </w:rPr>
        <w:t>面</w:t>
      </w:r>
      <w:proofErr w:type="gramStart"/>
      <w:r w:rsidRPr="001D065E">
        <w:rPr>
          <w:rFonts w:hint="eastAsia"/>
          <w:snapToGrid w:val="0"/>
          <w:color w:val="000000"/>
        </w:rPr>
        <w:t>外受弯夹层玻璃</w:t>
      </w:r>
      <w:proofErr w:type="gramEnd"/>
      <w:r w:rsidRPr="001D065E">
        <w:rPr>
          <w:rFonts w:hint="eastAsia"/>
          <w:snapToGrid w:val="0"/>
          <w:color w:val="000000"/>
        </w:rPr>
        <w:t>结构构件的最大应力及挠度可</w:t>
      </w:r>
      <w:r w:rsidR="00B832DF" w:rsidRPr="001D065E">
        <w:rPr>
          <w:rFonts w:hint="eastAsia"/>
          <w:snapToGrid w:val="0"/>
          <w:color w:val="000000"/>
        </w:rPr>
        <w:t>采用考虑几何非线性的有限元方法进行计算分析</w:t>
      </w:r>
      <w:r w:rsidRPr="001D065E">
        <w:rPr>
          <w:rFonts w:hint="eastAsia"/>
          <w:snapToGrid w:val="0"/>
          <w:color w:val="000000"/>
        </w:rPr>
        <w:t>。</w:t>
      </w:r>
    </w:p>
    <w:p w14:paraId="64CEEFC8" w14:textId="2B853891" w:rsidR="00367032" w:rsidRPr="001D065E" w:rsidRDefault="00367032" w:rsidP="00367032">
      <w:pPr>
        <w:spacing w:line="360" w:lineRule="auto"/>
        <w:rPr>
          <w:snapToGrid w:val="0"/>
          <w:color w:val="000000"/>
        </w:rPr>
      </w:pPr>
      <w:r w:rsidRPr="00717045">
        <w:rPr>
          <w:rFonts w:hint="eastAsia"/>
          <w:b/>
          <w:bCs/>
          <w:snapToGrid w:val="0"/>
          <w:color w:val="000000"/>
        </w:rPr>
        <w:t>5</w:t>
      </w:r>
      <w:r w:rsidRPr="00717045">
        <w:rPr>
          <w:b/>
          <w:bCs/>
          <w:snapToGrid w:val="0"/>
          <w:color w:val="000000"/>
        </w:rPr>
        <w:t>.2.2</w:t>
      </w:r>
      <w:r w:rsidRPr="001D065E">
        <w:rPr>
          <w:snapToGrid w:val="0"/>
          <w:color w:val="000000"/>
        </w:rPr>
        <w:t xml:space="preserve"> </w:t>
      </w:r>
      <w:r w:rsidR="00A2548C" w:rsidRPr="001D065E">
        <w:rPr>
          <w:rFonts w:hint="eastAsia"/>
          <w:snapToGrid w:val="0"/>
          <w:color w:val="000000"/>
        </w:rPr>
        <w:t xml:space="preserve"> </w:t>
      </w:r>
      <w:r w:rsidR="00786DB6" w:rsidRPr="001D065E">
        <w:rPr>
          <w:rFonts w:hint="eastAsia"/>
          <w:snapToGrid w:val="0"/>
          <w:color w:val="000000"/>
        </w:rPr>
        <w:t>在垂直于玻璃平面的荷载作用下，</w:t>
      </w:r>
      <w:r w:rsidR="0049551F" w:rsidRPr="00B317ED">
        <w:rPr>
          <w:rFonts w:hint="eastAsia"/>
        </w:rPr>
        <w:t>对于</w:t>
      </w:r>
      <w:r w:rsidR="0049551F" w:rsidRPr="001D065E">
        <w:rPr>
          <w:rFonts w:hint="eastAsia"/>
          <w:snapToGrid w:val="0"/>
          <w:color w:val="000000"/>
        </w:rPr>
        <w:t>对边支承</w:t>
      </w:r>
      <w:r w:rsidR="0049551F">
        <w:rPr>
          <w:rFonts w:hint="eastAsia"/>
          <w:snapToGrid w:val="0"/>
          <w:color w:val="000000"/>
        </w:rPr>
        <w:t>的矩形且</w:t>
      </w:r>
      <w:r w:rsidR="0049551F" w:rsidRPr="00B317ED">
        <w:rPr>
          <w:rFonts w:hint="eastAsia"/>
        </w:rPr>
        <w:t>各片玻璃厚度相同的</w:t>
      </w:r>
      <w:r w:rsidR="0049551F" w:rsidRPr="001D065E">
        <w:rPr>
          <w:rFonts w:hint="eastAsia"/>
          <w:snapToGrid w:val="0"/>
          <w:color w:val="000000"/>
        </w:rPr>
        <w:t>夹层玻</w:t>
      </w:r>
      <w:r w:rsidR="0049551F" w:rsidRPr="001D065E">
        <w:rPr>
          <w:rFonts w:hint="eastAsia"/>
          <w:snapToGrid w:val="0"/>
          <w:color w:val="000000"/>
        </w:rPr>
        <w:lastRenderedPageBreak/>
        <w:t>璃结构构件</w:t>
      </w:r>
      <w:r w:rsidR="0049551F">
        <w:rPr>
          <w:rFonts w:hint="eastAsia"/>
          <w:snapToGrid w:val="0"/>
          <w:color w:val="000000"/>
        </w:rPr>
        <w:t>，</w:t>
      </w:r>
      <w:proofErr w:type="gramStart"/>
      <w:r w:rsidR="0049551F">
        <w:rPr>
          <w:rFonts w:hint="eastAsia"/>
          <w:snapToGrid w:val="0"/>
          <w:color w:val="000000"/>
        </w:rPr>
        <w:t>其</w:t>
      </w:r>
      <w:r w:rsidR="0049551F" w:rsidRPr="001D065E">
        <w:rPr>
          <w:rFonts w:hint="eastAsia"/>
          <w:snapToGrid w:val="0"/>
          <w:color w:val="000000"/>
        </w:rPr>
        <w:t>跨中最大应力</w:t>
      </w:r>
      <w:proofErr w:type="gramEnd"/>
      <w:r w:rsidR="0049551F" w:rsidRPr="001D065E">
        <w:rPr>
          <w:rFonts w:hint="eastAsia"/>
          <w:snapToGrid w:val="0"/>
          <w:color w:val="000000"/>
        </w:rPr>
        <w:t>和挠度可按下列公式计算：</w:t>
      </w:r>
    </w:p>
    <w:p w14:paraId="71D1AA4A" w14:textId="610D5F20" w:rsidR="00367032" w:rsidRPr="001D065E" w:rsidRDefault="00367032" w:rsidP="001E25CF">
      <w:pPr>
        <w:spacing w:line="360" w:lineRule="auto"/>
        <w:ind w:firstLineChars="200" w:firstLine="420"/>
        <w:rPr>
          <w:snapToGrid w:val="0"/>
          <w:color w:val="000000"/>
        </w:rPr>
      </w:pPr>
      <w:r w:rsidRPr="001D065E">
        <w:rPr>
          <w:rFonts w:hint="eastAsia"/>
          <w:snapToGrid w:val="0"/>
          <w:color w:val="000000"/>
        </w:rPr>
        <w:t>1</w:t>
      </w:r>
      <w:r w:rsidRPr="001D065E">
        <w:rPr>
          <w:snapToGrid w:val="0"/>
          <w:color w:val="000000"/>
        </w:rPr>
        <w:t xml:space="preserve"> </w:t>
      </w:r>
      <w:r w:rsidR="00A2548C" w:rsidRPr="001D065E">
        <w:rPr>
          <w:rFonts w:hint="eastAsia"/>
          <w:snapToGrid w:val="0"/>
          <w:color w:val="000000"/>
        </w:rPr>
        <w:t xml:space="preserve"> </w:t>
      </w:r>
      <w:r w:rsidRPr="001D065E">
        <w:rPr>
          <w:rFonts w:hint="eastAsia"/>
          <w:snapToGrid w:val="0"/>
          <w:color w:val="000000"/>
        </w:rPr>
        <w:t>均布荷载作用时</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367032" w:rsidRPr="001D065E" w14:paraId="0751BC10" w14:textId="77777777" w:rsidTr="00367032">
        <w:tc>
          <w:tcPr>
            <w:tcW w:w="7225" w:type="dxa"/>
          </w:tcPr>
          <w:p w14:paraId="137EC289" w14:textId="6082FC67" w:rsidR="00367032" w:rsidRPr="001D065E" w:rsidRDefault="0049551F" w:rsidP="00FE6159">
            <w:pPr>
              <w:spacing w:line="360" w:lineRule="auto"/>
              <w:ind w:firstLine="482"/>
              <w:jc w:val="center"/>
              <w:rPr>
                <w:kern w:val="0"/>
                <w:sz w:val="20"/>
                <w:lang w:val="en-GB"/>
              </w:rPr>
            </w:pPr>
            <w:r w:rsidRPr="00331FB6">
              <w:rPr>
                <w:color w:val="000000"/>
                <w:position w:val="-28"/>
              </w:rPr>
              <w:object w:dxaOrig="1060" w:dyaOrig="660" w14:anchorId="6C706EAF">
                <v:shape id="_x0000_i1061" type="#_x0000_t75" style="width:52.55pt;height:34pt" o:ole="">
                  <v:imagedata r:id="rId96" o:title=""/>
                </v:shape>
                <o:OLEObject Type="Embed" ProgID="Equation.DSMT4" ShapeID="_x0000_i1061" DrawAspect="Content" ObjectID="_1680087464" r:id="rId97"/>
              </w:object>
            </w:r>
          </w:p>
        </w:tc>
        <w:tc>
          <w:tcPr>
            <w:tcW w:w="1071" w:type="dxa"/>
            <w:vAlign w:val="center"/>
          </w:tcPr>
          <w:p w14:paraId="00F9B998" w14:textId="77777777" w:rsidR="00367032" w:rsidRPr="001D065E" w:rsidRDefault="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.2-1)</w:t>
            </w:r>
          </w:p>
        </w:tc>
      </w:tr>
      <w:tr w:rsidR="00367032" w:rsidRPr="001D065E" w14:paraId="15A7A7B9" w14:textId="77777777" w:rsidTr="00367032">
        <w:tc>
          <w:tcPr>
            <w:tcW w:w="7225" w:type="dxa"/>
          </w:tcPr>
          <w:p w14:paraId="65A85BFF" w14:textId="5DB828F5" w:rsidR="00367032" w:rsidRPr="001D065E" w:rsidRDefault="00783E60" w:rsidP="00367032">
            <w:pPr>
              <w:spacing w:line="360" w:lineRule="auto"/>
              <w:ind w:firstLine="482"/>
              <w:jc w:val="center"/>
              <w:rPr>
                <w:color w:val="000000"/>
                <w:kern w:val="0"/>
                <w:sz w:val="20"/>
              </w:rPr>
            </w:pPr>
            <w:r w:rsidRPr="00783E60">
              <w:rPr>
                <w:position w:val="-28"/>
              </w:rPr>
              <w:object w:dxaOrig="1100" w:dyaOrig="660" w14:anchorId="7E3CA715">
                <v:shape id="_x0000_i1062" type="#_x0000_t75" style="width:54.75pt;height:33.15pt" o:ole="">
                  <v:imagedata r:id="rId98" o:title=""/>
                </v:shape>
                <o:OLEObject Type="Embed" ProgID="Equation.DSMT4" ShapeID="_x0000_i1062" DrawAspect="Content" ObjectID="_1680087465" r:id="rId99"/>
              </w:object>
            </w:r>
          </w:p>
        </w:tc>
        <w:tc>
          <w:tcPr>
            <w:tcW w:w="1071" w:type="dxa"/>
            <w:vAlign w:val="center"/>
          </w:tcPr>
          <w:p w14:paraId="06DE3519" w14:textId="77777777" w:rsidR="00367032" w:rsidRPr="001D065E" w:rsidRDefault="00367032" w:rsidP="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.2-2)</w:t>
            </w:r>
          </w:p>
        </w:tc>
      </w:tr>
    </w:tbl>
    <w:p w14:paraId="5BDA1B0E" w14:textId="3BBE7C7F" w:rsidR="00367032" w:rsidRPr="001D065E" w:rsidRDefault="00367032" w:rsidP="001E25CF">
      <w:pPr>
        <w:spacing w:line="360" w:lineRule="auto"/>
        <w:ind w:firstLineChars="200" w:firstLine="420"/>
        <w:rPr>
          <w:snapToGrid w:val="0"/>
          <w:color w:val="000000"/>
        </w:rPr>
      </w:pPr>
      <w:r w:rsidRPr="001D065E">
        <w:rPr>
          <w:snapToGrid w:val="0"/>
          <w:color w:val="000000"/>
        </w:rPr>
        <w:t xml:space="preserve">2 </w:t>
      </w:r>
      <w:r w:rsidR="00A2548C" w:rsidRPr="001D065E">
        <w:rPr>
          <w:rFonts w:hint="eastAsia"/>
          <w:snapToGrid w:val="0"/>
          <w:color w:val="000000"/>
        </w:rPr>
        <w:t xml:space="preserve"> </w:t>
      </w:r>
      <w:proofErr w:type="gramStart"/>
      <w:r w:rsidR="00C51D7C" w:rsidRPr="001D065E">
        <w:rPr>
          <w:rFonts w:hint="eastAsia"/>
          <w:snapToGrid w:val="0"/>
          <w:color w:val="000000"/>
        </w:rPr>
        <w:t>跨中</w:t>
      </w:r>
      <w:r w:rsidRPr="001D065E">
        <w:rPr>
          <w:rFonts w:hint="eastAsia"/>
          <w:snapToGrid w:val="0"/>
          <w:color w:val="000000"/>
        </w:rPr>
        <w:t>集中荷载</w:t>
      </w:r>
      <w:proofErr w:type="gramEnd"/>
      <w:r w:rsidRPr="001D065E">
        <w:rPr>
          <w:rFonts w:hint="eastAsia"/>
          <w:snapToGrid w:val="0"/>
          <w:color w:val="000000"/>
        </w:rPr>
        <w:t>作用时</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367032" w:rsidRPr="001D065E" w14:paraId="51978324" w14:textId="77777777" w:rsidTr="00367032">
        <w:tc>
          <w:tcPr>
            <w:tcW w:w="7225" w:type="dxa"/>
          </w:tcPr>
          <w:p w14:paraId="594CC06D" w14:textId="6F57E7D8" w:rsidR="00367032" w:rsidRPr="001D065E" w:rsidRDefault="0049551F" w:rsidP="00367032">
            <w:pPr>
              <w:spacing w:line="360" w:lineRule="auto"/>
              <w:ind w:firstLine="482"/>
              <w:jc w:val="center"/>
              <w:rPr>
                <w:kern w:val="0"/>
                <w:sz w:val="20"/>
                <w:lang w:val="en-GB"/>
              </w:rPr>
            </w:pPr>
            <w:r w:rsidRPr="00331FB6">
              <w:rPr>
                <w:color w:val="000000"/>
                <w:position w:val="-28"/>
              </w:rPr>
              <w:object w:dxaOrig="1060" w:dyaOrig="620" w14:anchorId="140134A0">
                <v:shape id="_x0000_i1063" type="#_x0000_t75" style="width:52.55pt;height:34pt" o:ole="">
                  <v:imagedata r:id="rId100" o:title=""/>
                </v:shape>
                <o:OLEObject Type="Embed" ProgID="Equation.DSMT4" ShapeID="_x0000_i1063" DrawAspect="Content" ObjectID="_1680087466" r:id="rId101"/>
              </w:object>
            </w:r>
          </w:p>
        </w:tc>
        <w:tc>
          <w:tcPr>
            <w:tcW w:w="1071" w:type="dxa"/>
            <w:vAlign w:val="center"/>
          </w:tcPr>
          <w:p w14:paraId="707EF55A" w14:textId="77777777" w:rsidR="00367032" w:rsidRPr="001D065E" w:rsidRDefault="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.2-3)</w:t>
            </w:r>
          </w:p>
        </w:tc>
      </w:tr>
      <w:tr w:rsidR="00367032" w:rsidRPr="001D065E" w14:paraId="2A34B92E" w14:textId="77777777" w:rsidTr="00367032">
        <w:tc>
          <w:tcPr>
            <w:tcW w:w="7225" w:type="dxa"/>
          </w:tcPr>
          <w:p w14:paraId="3C8EE940" w14:textId="0E721681" w:rsidR="00367032" w:rsidRPr="001D065E" w:rsidRDefault="00783E60" w:rsidP="00367032">
            <w:pPr>
              <w:spacing w:line="360" w:lineRule="auto"/>
              <w:ind w:firstLine="482"/>
              <w:jc w:val="center"/>
              <w:rPr>
                <w:color w:val="000000"/>
                <w:kern w:val="0"/>
                <w:sz w:val="20"/>
              </w:rPr>
            </w:pPr>
            <w:r w:rsidRPr="00783E60">
              <w:rPr>
                <w:position w:val="-28"/>
              </w:rPr>
              <w:object w:dxaOrig="980" w:dyaOrig="660" w14:anchorId="65620600">
                <v:shape id="_x0000_i1064" type="#_x0000_t75" style="width:49.45pt;height:33.15pt" o:ole="">
                  <v:imagedata r:id="rId102" o:title=""/>
                </v:shape>
                <o:OLEObject Type="Embed" ProgID="Equation.DSMT4" ShapeID="_x0000_i1064" DrawAspect="Content" ObjectID="_1680087467" r:id="rId103"/>
              </w:object>
            </w:r>
          </w:p>
        </w:tc>
        <w:tc>
          <w:tcPr>
            <w:tcW w:w="1071" w:type="dxa"/>
            <w:vAlign w:val="center"/>
          </w:tcPr>
          <w:p w14:paraId="519708AD" w14:textId="77777777" w:rsidR="00367032" w:rsidRPr="001D065E" w:rsidRDefault="00367032" w:rsidP="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.2-4)</w:t>
            </w:r>
          </w:p>
        </w:tc>
      </w:tr>
    </w:tbl>
    <w:tbl>
      <w:tblPr>
        <w:tblW w:w="8721" w:type="dxa"/>
        <w:tblLook w:val="04A0" w:firstRow="1" w:lastRow="0" w:firstColumn="1" w:lastColumn="0" w:noHBand="0" w:noVBand="1"/>
      </w:tblPr>
      <w:tblGrid>
        <w:gridCol w:w="1242"/>
        <w:gridCol w:w="7479"/>
      </w:tblGrid>
      <w:tr w:rsidR="00367032" w:rsidRPr="001D065E" w14:paraId="5A7A016C" w14:textId="77777777" w:rsidTr="00367032">
        <w:tc>
          <w:tcPr>
            <w:tcW w:w="1242" w:type="dxa"/>
          </w:tcPr>
          <w:p w14:paraId="43B0D581" w14:textId="16BA3244" w:rsidR="00367032" w:rsidRPr="001D065E" w:rsidRDefault="00367032" w:rsidP="00367032">
            <w:pPr>
              <w:spacing w:line="360" w:lineRule="auto"/>
              <w:jc w:val="distribute"/>
              <w:rPr>
                <w:snapToGrid w:val="0"/>
                <w:color w:val="000000"/>
                <w:kern w:val="0"/>
                <w:szCs w:val="21"/>
              </w:rPr>
            </w:pPr>
            <w:r w:rsidRPr="001D065E">
              <w:rPr>
                <w:snapToGrid w:val="0"/>
                <w:color w:val="000000"/>
                <w:kern w:val="0"/>
                <w:szCs w:val="21"/>
              </w:rPr>
              <w:t>式中</w:t>
            </w:r>
            <w:r w:rsidRPr="001D065E">
              <w:rPr>
                <w:rFonts w:hint="eastAsia"/>
                <w:snapToGrid w:val="0"/>
                <w:color w:val="000000"/>
                <w:kern w:val="0"/>
                <w:szCs w:val="21"/>
              </w:rPr>
              <w:t>：</w:t>
            </w:r>
            <w:r w:rsidRPr="001D065E">
              <w:rPr>
                <w:snapToGrid w:val="0"/>
                <w:color w:val="000000"/>
                <w:kern w:val="0"/>
                <w:szCs w:val="21"/>
              </w:rPr>
              <w:t xml:space="preserve"> </w:t>
            </w:r>
            <w:r w:rsidR="0049551F" w:rsidRPr="0049551F">
              <w:rPr>
                <w:position w:val="-12"/>
              </w:rPr>
              <w:object w:dxaOrig="340" w:dyaOrig="340" w14:anchorId="2211F909">
                <v:shape id="_x0000_i1065" type="#_x0000_t75" style="width:17.25pt;height:17.25pt" o:ole="">
                  <v:imagedata r:id="rId104" o:title=""/>
                </v:shape>
                <o:OLEObject Type="Embed" ProgID="Equation.DSMT4" ShapeID="_x0000_i1065" DrawAspect="Content" ObjectID="_1680087468" r:id="rId105"/>
              </w:object>
            </w:r>
          </w:p>
        </w:tc>
        <w:tc>
          <w:tcPr>
            <w:tcW w:w="7479" w:type="dxa"/>
          </w:tcPr>
          <w:p w14:paraId="71FB8DC0" w14:textId="4963C724" w:rsidR="00367032" w:rsidRPr="001D065E" w:rsidRDefault="00367032" w:rsidP="009D0806">
            <w:pPr>
              <w:spacing w:line="360" w:lineRule="auto"/>
              <w:rPr>
                <w:snapToGrid w:val="0"/>
                <w:color w:val="000000"/>
                <w:kern w:val="0"/>
                <w:szCs w:val="21"/>
              </w:rPr>
            </w:pPr>
            <w:r w:rsidRPr="001D065E">
              <w:rPr>
                <w:snapToGrid w:val="0"/>
                <w:color w:val="000000"/>
                <w:kern w:val="0"/>
                <w:szCs w:val="21"/>
              </w:rPr>
              <w:t>——</w:t>
            </w:r>
            <w:r w:rsidR="0049551F">
              <w:rPr>
                <w:rFonts w:hint="eastAsia"/>
                <w:snapToGrid w:val="0"/>
                <w:color w:val="000000"/>
                <w:kern w:val="0"/>
                <w:szCs w:val="21"/>
              </w:rPr>
              <w:t>第</w:t>
            </w:r>
            <w:r w:rsidR="0049551F" w:rsidRPr="00A076B6">
              <w:rPr>
                <w:i/>
                <w:snapToGrid w:val="0"/>
                <w:color w:val="000000"/>
                <w:kern w:val="0"/>
                <w:szCs w:val="21"/>
              </w:rPr>
              <w:t>i</w:t>
            </w:r>
            <w:r w:rsidR="0049551F">
              <w:rPr>
                <w:rFonts w:hint="eastAsia"/>
                <w:snapToGrid w:val="0"/>
                <w:color w:val="000000"/>
                <w:kern w:val="0"/>
                <w:szCs w:val="21"/>
              </w:rPr>
              <w:t>层</w:t>
            </w:r>
            <w:r w:rsidRPr="001D065E">
              <w:rPr>
                <w:snapToGrid w:val="0"/>
                <w:color w:val="000000"/>
                <w:kern w:val="0"/>
                <w:szCs w:val="21"/>
              </w:rPr>
              <w:t>玻璃截面</w:t>
            </w:r>
            <w:r w:rsidR="009D0806" w:rsidRPr="001D065E">
              <w:rPr>
                <w:snapToGrid w:val="0"/>
                <w:color w:val="000000"/>
                <w:kern w:val="0"/>
                <w:szCs w:val="21"/>
              </w:rPr>
              <w:t>最大</w:t>
            </w:r>
            <w:r w:rsidRPr="001D065E">
              <w:rPr>
                <w:snapToGrid w:val="0"/>
                <w:color w:val="000000"/>
                <w:kern w:val="0"/>
                <w:szCs w:val="21"/>
              </w:rPr>
              <w:t>应力</w:t>
            </w:r>
            <w:r w:rsidR="009D0806" w:rsidRPr="001D065E">
              <w:rPr>
                <w:rFonts w:hint="eastAsia"/>
                <w:snapToGrid w:val="0"/>
                <w:color w:val="000000"/>
                <w:kern w:val="0"/>
                <w:szCs w:val="21"/>
              </w:rPr>
              <w:t>设计</w:t>
            </w:r>
            <w:r w:rsidRPr="001D065E">
              <w:rPr>
                <w:snapToGrid w:val="0"/>
                <w:color w:val="000000"/>
                <w:kern w:val="0"/>
                <w:szCs w:val="21"/>
              </w:rPr>
              <w:t>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snapToGrid w:val="0"/>
                <w:color w:val="000000"/>
                <w:kern w:val="0"/>
                <w:szCs w:val="21"/>
              </w:rPr>
              <w:t>；</w:t>
            </w:r>
          </w:p>
        </w:tc>
      </w:tr>
      <w:tr w:rsidR="00367032" w:rsidRPr="001D065E" w14:paraId="69B02D0E" w14:textId="77777777" w:rsidTr="00367032">
        <w:tc>
          <w:tcPr>
            <w:tcW w:w="1242" w:type="dxa"/>
          </w:tcPr>
          <w:p w14:paraId="1595840C" w14:textId="4D9A7E3F" w:rsidR="00367032" w:rsidRPr="001D065E" w:rsidRDefault="00783E60" w:rsidP="00367032">
            <w:pPr>
              <w:spacing w:line="360" w:lineRule="auto"/>
              <w:jc w:val="right"/>
              <w:rPr>
                <w:snapToGrid w:val="0"/>
                <w:color w:val="000000"/>
                <w:kern w:val="0"/>
                <w:szCs w:val="21"/>
              </w:rPr>
            </w:pPr>
            <w:r w:rsidRPr="00783E60">
              <w:rPr>
                <w:position w:val="-6"/>
              </w:rPr>
              <w:object w:dxaOrig="200" w:dyaOrig="260" w14:anchorId="6580889E">
                <v:shape id="_x0000_i1066" type="#_x0000_t75" style="width:10.15pt;height:13.25pt" o:ole="">
                  <v:imagedata r:id="rId106" o:title=""/>
                </v:shape>
                <o:OLEObject Type="Embed" ProgID="Equation.DSMT4" ShapeID="_x0000_i1066" DrawAspect="Content" ObjectID="_1680087469" r:id="rId107"/>
              </w:object>
            </w:r>
          </w:p>
        </w:tc>
        <w:tc>
          <w:tcPr>
            <w:tcW w:w="7479" w:type="dxa"/>
          </w:tcPr>
          <w:p w14:paraId="23F784D9" w14:textId="25E8D0E7" w:rsidR="00367032" w:rsidRPr="001D065E" w:rsidRDefault="00367032"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玻璃</w:t>
            </w:r>
            <w:r w:rsidRPr="001D065E">
              <w:rPr>
                <w:snapToGrid w:val="0"/>
                <w:color w:val="000000"/>
                <w:kern w:val="0"/>
                <w:szCs w:val="21"/>
              </w:rPr>
              <w:t>挠度最大值</w:t>
            </w:r>
            <w:r w:rsidR="00750818" w:rsidRPr="001D065E">
              <w:rPr>
                <w:rFonts w:hint="eastAsia"/>
                <w:snapToGrid w:val="0"/>
                <w:color w:val="000000"/>
                <w:kern w:val="0"/>
                <w:szCs w:val="21"/>
              </w:rPr>
              <w:t>（</w:t>
            </w:r>
            <w:r w:rsidR="00750818" w:rsidRPr="001D065E">
              <w:rPr>
                <w:rFonts w:hint="eastAsia"/>
                <w:snapToGrid w:val="0"/>
                <w:color w:val="000000"/>
                <w:kern w:val="0"/>
                <w:szCs w:val="21"/>
              </w:rPr>
              <w:t>m</w:t>
            </w:r>
            <w:r w:rsidR="00750818" w:rsidRPr="001D065E">
              <w:rPr>
                <w:snapToGrid w:val="0"/>
                <w:color w:val="000000"/>
                <w:kern w:val="0"/>
                <w:szCs w:val="21"/>
              </w:rPr>
              <w:t>m</w:t>
            </w:r>
            <w:r w:rsidR="00750818" w:rsidRPr="001D065E">
              <w:rPr>
                <w:rFonts w:hint="eastAsia"/>
                <w:snapToGrid w:val="0"/>
                <w:color w:val="000000"/>
                <w:kern w:val="0"/>
                <w:szCs w:val="21"/>
              </w:rPr>
              <w:t>）</w:t>
            </w:r>
            <w:r w:rsidRPr="001D065E">
              <w:rPr>
                <w:snapToGrid w:val="0"/>
                <w:color w:val="000000"/>
                <w:kern w:val="0"/>
                <w:szCs w:val="21"/>
              </w:rPr>
              <w:t>；</w:t>
            </w:r>
          </w:p>
        </w:tc>
      </w:tr>
      <w:tr w:rsidR="00367032" w:rsidRPr="001D065E" w14:paraId="6353F32B" w14:textId="77777777" w:rsidTr="00367032">
        <w:tc>
          <w:tcPr>
            <w:tcW w:w="1242" w:type="dxa"/>
          </w:tcPr>
          <w:p w14:paraId="26BD6314" w14:textId="5668161C" w:rsidR="00367032" w:rsidRPr="001D065E" w:rsidRDefault="00783E60" w:rsidP="00367032">
            <w:pPr>
              <w:spacing w:line="360" w:lineRule="auto"/>
              <w:jc w:val="right"/>
              <w:rPr>
                <w:snapToGrid w:val="0"/>
                <w:color w:val="000000"/>
                <w:kern w:val="0"/>
                <w:szCs w:val="21"/>
              </w:rPr>
            </w:pPr>
            <w:r w:rsidRPr="00783E60">
              <w:rPr>
                <w:position w:val="-10"/>
              </w:rPr>
              <w:object w:dxaOrig="240" w:dyaOrig="320" w14:anchorId="5B3E1F8B">
                <v:shape id="_x0000_i1067" type="#_x0000_t75" style="width:12.35pt;height:16.35pt" o:ole="">
                  <v:imagedata r:id="rId108" o:title=""/>
                </v:shape>
                <o:OLEObject Type="Embed" ProgID="Equation.DSMT4" ShapeID="_x0000_i1067" DrawAspect="Content" ObjectID="_1680087470" r:id="rId109"/>
              </w:object>
            </w:r>
          </w:p>
        </w:tc>
        <w:tc>
          <w:tcPr>
            <w:tcW w:w="7479" w:type="dxa"/>
          </w:tcPr>
          <w:p w14:paraId="4A8ECCCF" w14:textId="634058B2" w:rsidR="00367032" w:rsidRPr="001D065E" w:rsidRDefault="00367032"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垂直于玻璃平面的均布荷载</w:t>
            </w:r>
            <w:r w:rsidR="001839D4" w:rsidRPr="001D065E">
              <w:rPr>
                <w:rFonts w:hint="eastAsia"/>
                <w:snapToGrid w:val="0"/>
                <w:color w:val="000000"/>
                <w:kern w:val="0"/>
                <w:szCs w:val="21"/>
              </w:rPr>
              <w:t>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snapToGrid w:val="0"/>
                <w:color w:val="000000"/>
                <w:kern w:val="0"/>
                <w:szCs w:val="21"/>
              </w:rPr>
              <w:t>；</w:t>
            </w:r>
          </w:p>
        </w:tc>
      </w:tr>
      <w:tr w:rsidR="00F36F56" w:rsidRPr="001D065E" w14:paraId="78E049B6" w14:textId="77777777" w:rsidTr="00367032">
        <w:tc>
          <w:tcPr>
            <w:tcW w:w="1242" w:type="dxa"/>
          </w:tcPr>
          <w:p w14:paraId="3F6994B1" w14:textId="164EAB97" w:rsidR="00F36F56" w:rsidRPr="001D065E" w:rsidRDefault="00783E60" w:rsidP="00367032">
            <w:pPr>
              <w:spacing w:line="360" w:lineRule="auto"/>
              <w:jc w:val="right"/>
              <w:rPr>
                <w:snapToGrid w:val="0"/>
                <w:color w:val="000000"/>
                <w:kern w:val="0"/>
                <w:position w:val="-10"/>
                <w:szCs w:val="21"/>
              </w:rPr>
            </w:pPr>
            <w:r w:rsidRPr="00783E60">
              <w:rPr>
                <w:position w:val="-10"/>
              </w:rPr>
              <w:object w:dxaOrig="260" w:dyaOrig="320" w14:anchorId="482397F7">
                <v:shape id="_x0000_i1068" type="#_x0000_t75" style="width:13.25pt;height:16.35pt" o:ole="">
                  <v:imagedata r:id="rId110" o:title=""/>
                </v:shape>
                <o:OLEObject Type="Embed" ProgID="Equation.DSMT4" ShapeID="_x0000_i1068" DrawAspect="Content" ObjectID="_1680087471" r:id="rId111"/>
              </w:object>
            </w:r>
          </w:p>
        </w:tc>
        <w:tc>
          <w:tcPr>
            <w:tcW w:w="7479" w:type="dxa"/>
          </w:tcPr>
          <w:p w14:paraId="507A24BD" w14:textId="3697A28B" w:rsidR="00F36F56" w:rsidRPr="001D065E" w:rsidRDefault="00F36F56"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垂直于玻璃平面的均布荷载</w:t>
            </w:r>
            <w:r w:rsidR="00E216E4" w:rsidRPr="001D065E">
              <w:rPr>
                <w:rFonts w:hint="eastAsia"/>
                <w:snapToGrid w:val="0"/>
                <w:color w:val="000000"/>
                <w:kern w:val="0"/>
                <w:szCs w:val="21"/>
              </w:rPr>
              <w:t>标准值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rFonts w:hint="eastAsia"/>
                <w:snapToGrid w:val="0"/>
                <w:color w:val="000000"/>
                <w:kern w:val="0"/>
                <w:szCs w:val="21"/>
              </w:rPr>
              <w:t>）</w:t>
            </w:r>
            <w:r w:rsidRPr="001D065E">
              <w:rPr>
                <w:snapToGrid w:val="0"/>
                <w:color w:val="000000"/>
                <w:kern w:val="0"/>
                <w:szCs w:val="21"/>
              </w:rPr>
              <w:t>；</w:t>
            </w:r>
          </w:p>
        </w:tc>
      </w:tr>
      <w:tr w:rsidR="00F36F56" w:rsidRPr="001D065E" w14:paraId="69E20D81" w14:textId="77777777" w:rsidTr="00367032">
        <w:tc>
          <w:tcPr>
            <w:tcW w:w="1242" w:type="dxa"/>
          </w:tcPr>
          <w:p w14:paraId="26A4ADE3" w14:textId="55B7D798" w:rsidR="00F36F56" w:rsidRPr="001D065E" w:rsidRDefault="00783E60" w:rsidP="00367032">
            <w:pPr>
              <w:spacing w:line="360" w:lineRule="auto"/>
              <w:jc w:val="right"/>
              <w:rPr>
                <w:snapToGrid w:val="0"/>
                <w:color w:val="000000"/>
                <w:kern w:val="0"/>
                <w:szCs w:val="21"/>
              </w:rPr>
            </w:pPr>
            <w:r w:rsidRPr="00783E60">
              <w:rPr>
                <w:position w:val="-10"/>
              </w:rPr>
              <w:object w:dxaOrig="260" w:dyaOrig="320" w14:anchorId="43401D85">
                <v:shape id="_x0000_i1069" type="#_x0000_t75" style="width:13.25pt;height:16.35pt" o:ole="">
                  <v:imagedata r:id="rId112" o:title=""/>
                </v:shape>
                <o:OLEObject Type="Embed" ProgID="Equation.DSMT4" ShapeID="_x0000_i1069" DrawAspect="Content" ObjectID="_1680087472" r:id="rId113"/>
              </w:object>
            </w:r>
          </w:p>
        </w:tc>
        <w:tc>
          <w:tcPr>
            <w:tcW w:w="7479" w:type="dxa"/>
          </w:tcPr>
          <w:p w14:paraId="16AF9B35" w14:textId="0EB7386F" w:rsidR="00F36F56" w:rsidRPr="001D065E" w:rsidRDefault="00F36F56"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垂直于玻璃平面的集中荷载</w:t>
            </w:r>
            <w:r w:rsidR="001839D4" w:rsidRPr="001D065E">
              <w:rPr>
                <w:rFonts w:hint="eastAsia"/>
                <w:snapToGrid w:val="0"/>
                <w:color w:val="000000"/>
                <w:kern w:val="0"/>
                <w:szCs w:val="21"/>
              </w:rPr>
              <w:t>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snapToGrid w:val="0"/>
                <w:color w:val="000000"/>
                <w:kern w:val="0"/>
                <w:szCs w:val="21"/>
              </w:rPr>
              <w:t>；</w:t>
            </w:r>
          </w:p>
        </w:tc>
      </w:tr>
      <w:tr w:rsidR="001839D4" w:rsidRPr="001D065E" w14:paraId="53AC0F6C" w14:textId="77777777" w:rsidTr="00367032">
        <w:tc>
          <w:tcPr>
            <w:tcW w:w="1242" w:type="dxa"/>
          </w:tcPr>
          <w:p w14:paraId="5197BAA2" w14:textId="59584241" w:rsidR="001839D4" w:rsidRPr="001D065E" w:rsidRDefault="00783E60" w:rsidP="00367032">
            <w:pPr>
              <w:spacing w:line="360" w:lineRule="auto"/>
              <w:jc w:val="right"/>
              <w:rPr>
                <w:snapToGrid w:val="0"/>
                <w:color w:val="000000"/>
                <w:kern w:val="0"/>
                <w:position w:val="-4"/>
                <w:szCs w:val="21"/>
              </w:rPr>
            </w:pPr>
            <w:r w:rsidRPr="00783E60">
              <w:rPr>
                <w:position w:val="-10"/>
              </w:rPr>
              <w:object w:dxaOrig="260" w:dyaOrig="320" w14:anchorId="2A75BDDF">
                <v:shape id="_x0000_i1070" type="#_x0000_t75" style="width:13.25pt;height:16.35pt" o:ole="">
                  <v:imagedata r:id="rId114" o:title=""/>
                </v:shape>
                <o:OLEObject Type="Embed" ProgID="Equation.DSMT4" ShapeID="_x0000_i1070" DrawAspect="Content" ObjectID="_1680087473" r:id="rId115"/>
              </w:object>
            </w:r>
          </w:p>
        </w:tc>
        <w:tc>
          <w:tcPr>
            <w:tcW w:w="7479" w:type="dxa"/>
          </w:tcPr>
          <w:p w14:paraId="44DFAAE6" w14:textId="25FCA616" w:rsidR="001839D4" w:rsidRPr="001D065E" w:rsidRDefault="001839D4"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垂直于玻璃平面的集中荷载标准值（</w:t>
            </w:r>
            <w:r w:rsidRPr="001D065E">
              <w:rPr>
                <w:rFonts w:hint="eastAsia"/>
                <w:snapToGrid w:val="0"/>
                <w:color w:val="000000"/>
                <w:kern w:val="0"/>
                <w:szCs w:val="21"/>
              </w:rPr>
              <w:t>N</w:t>
            </w:r>
            <w:r w:rsidRPr="001D065E">
              <w:rPr>
                <w:rFonts w:hint="eastAsia"/>
                <w:snapToGrid w:val="0"/>
                <w:color w:val="000000"/>
                <w:kern w:val="0"/>
                <w:szCs w:val="21"/>
              </w:rPr>
              <w:t>）</w:t>
            </w:r>
            <w:r w:rsidRPr="001D065E">
              <w:rPr>
                <w:snapToGrid w:val="0"/>
                <w:color w:val="000000"/>
                <w:kern w:val="0"/>
                <w:szCs w:val="21"/>
              </w:rPr>
              <w:t>；</w:t>
            </w:r>
          </w:p>
        </w:tc>
      </w:tr>
      <w:tr w:rsidR="001839D4" w:rsidRPr="001D065E" w14:paraId="03ADDC02" w14:textId="77777777" w:rsidTr="00367032">
        <w:tc>
          <w:tcPr>
            <w:tcW w:w="1242" w:type="dxa"/>
          </w:tcPr>
          <w:p w14:paraId="202CF21F" w14:textId="5D6CE5BE" w:rsidR="001839D4" w:rsidRPr="001D065E" w:rsidRDefault="00783E60" w:rsidP="00367032">
            <w:pPr>
              <w:spacing w:line="360" w:lineRule="auto"/>
              <w:jc w:val="right"/>
              <w:rPr>
                <w:snapToGrid w:val="0"/>
                <w:color w:val="000000"/>
                <w:kern w:val="0"/>
                <w:szCs w:val="21"/>
              </w:rPr>
            </w:pPr>
            <w:r w:rsidRPr="00025957">
              <w:rPr>
                <w:position w:val="-4"/>
              </w:rPr>
              <w:object w:dxaOrig="200" w:dyaOrig="240" w14:anchorId="16FC7ADF">
                <v:shape id="_x0000_i1071" type="#_x0000_t75" style="width:10.15pt;height:12.35pt" o:ole="">
                  <v:imagedata r:id="rId116" o:title=""/>
                </v:shape>
                <o:OLEObject Type="Embed" ProgID="Equation.DSMT4" ShapeID="_x0000_i1071" DrawAspect="Content" ObjectID="_1680087474" r:id="rId117"/>
              </w:object>
            </w:r>
          </w:p>
        </w:tc>
        <w:tc>
          <w:tcPr>
            <w:tcW w:w="7479" w:type="dxa"/>
          </w:tcPr>
          <w:p w14:paraId="77514415" w14:textId="6D513353" w:rsidR="001839D4" w:rsidRPr="001D065E" w:rsidRDefault="001839D4"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对边支承矩形玻璃板的计算跨度（</w:t>
            </w:r>
            <w:r w:rsidRPr="001D065E">
              <w:rPr>
                <w:rFonts w:hint="eastAsia"/>
                <w:snapToGrid w:val="0"/>
                <w:color w:val="000000"/>
                <w:kern w:val="0"/>
                <w:szCs w:val="21"/>
              </w:rPr>
              <w:t>m</w:t>
            </w:r>
            <w:r w:rsidRPr="001D065E">
              <w:rPr>
                <w:snapToGrid w:val="0"/>
                <w:color w:val="000000"/>
                <w:kern w:val="0"/>
                <w:szCs w:val="21"/>
              </w:rPr>
              <w:t>m</w:t>
            </w:r>
            <w:r w:rsidRPr="001D065E">
              <w:rPr>
                <w:rFonts w:hint="eastAsia"/>
                <w:snapToGrid w:val="0"/>
                <w:color w:val="000000"/>
                <w:kern w:val="0"/>
                <w:szCs w:val="21"/>
              </w:rPr>
              <w:t>）；</w:t>
            </w:r>
          </w:p>
        </w:tc>
      </w:tr>
      <w:tr w:rsidR="001839D4" w:rsidRPr="001D065E" w14:paraId="20F4FAA5" w14:textId="77777777" w:rsidTr="00367032">
        <w:tc>
          <w:tcPr>
            <w:tcW w:w="1242" w:type="dxa"/>
          </w:tcPr>
          <w:p w14:paraId="3FDDEE4D" w14:textId="7EF2F5D6" w:rsidR="001839D4" w:rsidRPr="001D065E" w:rsidRDefault="00783E60" w:rsidP="00367032">
            <w:pPr>
              <w:spacing w:line="360" w:lineRule="auto"/>
              <w:jc w:val="right"/>
              <w:rPr>
                <w:snapToGrid w:val="0"/>
                <w:color w:val="000000"/>
                <w:kern w:val="0"/>
                <w:szCs w:val="21"/>
              </w:rPr>
            </w:pPr>
            <w:r w:rsidRPr="00783E60">
              <w:rPr>
                <w:position w:val="-10"/>
              </w:rPr>
              <w:object w:dxaOrig="320" w:dyaOrig="320" w14:anchorId="4F1D490C">
                <v:shape id="_x0000_i1072" type="#_x0000_t75" style="width:16.35pt;height:16.35pt" o:ole="">
                  <v:imagedata r:id="rId118" o:title=""/>
                </v:shape>
                <o:OLEObject Type="Embed" ProgID="Equation.DSMT4" ShapeID="_x0000_i1072" DrawAspect="Content" ObjectID="_1680087475" r:id="rId119"/>
              </w:object>
            </w:r>
          </w:p>
        </w:tc>
        <w:tc>
          <w:tcPr>
            <w:tcW w:w="7479" w:type="dxa"/>
          </w:tcPr>
          <w:p w14:paraId="3525811F" w14:textId="77777777" w:rsidR="00505118" w:rsidRDefault="001839D4" w:rsidP="00442145">
            <w:pPr>
              <w:spacing w:line="360" w:lineRule="auto"/>
              <w:rPr>
                <w:snapToGrid w:val="0"/>
                <w:color w:val="000000"/>
                <w:kern w:val="0"/>
                <w:szCs w:val="21"/>
              </w:rPr>
            </w:pPr>
            <w:r w:rsidRPr="001D065E">
              <w:rPr>
                <w:snapToGrid w:val="0"/>
                <w:color w:val="000000"/>
                <w:kern w:val="0"/>
                <w:szCs w:val="21"/>
              </w:rPr>
              <w:t>——</w:t>
            </w:r>
            <w:r w:rsidRPr="001D065E">
              <w:rPr>
                <w:rFonts w:hint="eastAsia"/>
                <w:lang w:val="en-GB"/>
              </w:rPr>
              <w:t>夹层玻璃截面</w:t>
            </w:r>
            <w:proofErr w:type="gramStart"/>
            <w:r w:rsidRPr="001D065E">
              <w:rPr>
                <w:rFonts w:hint="eastAsia"/>
                <w:lang w:val="en-GB"/>
              </w:rPr>
              <w:t>绕弱轴</w:t>
            </w:r>
            <w:proofErr w:type="gramEnd"/>
            <w:r w:rsidRPr="001D065E">
              <w:rPr>
                <w:rFonts w:hint="eastAsia"/>
                <w:lang w:val="en-GB"/>
              </w:rPr>
              <w:t>的等效惯性矩</w:t>
            </w:r>
            <w:r w:rsidRPr="001D065E">
              <w:rPr>
                <w:rFonts w:hint="eastAsia"/>
                <w:snapToGrid w:val="0"/>
                <w:color w:val="000000"/>
                <w:kern w:val="0"/>
                <w:szCs w:val="21"/>
              </w:rPr>
              <w:t>（</w:t>
            </w:r>
            <w:r w:rsidRPr="001D065E">
              <w:rPr>
                <w:rFonts w:hint="eastAsia"/>
                <w:snapToGrid w:val="0"/>
                <w:color w:val="000000"/>
                <w:kern w:val="0"/>
                <w:szCs w:val="21"/>
              </w:rPr>
              <w:t>m</w:t>
            </w:r>
            <w:r w:rsidRPr="001D065E">
              <w:rPr>
                <w:snapToGrid w:val="0"/>
                <w:color w:val="000000"/>
                <w:kern w:val="0"/>
                <w:szCs w:val="21"/>
              </w:rPr>
              <w:t>m</w:t>
            </w:r>
            <w:r w:rsidRPr="001D065E">
              <w:rPr>
                <w:snapToGrid w:val="0"/>
                <w:color w:val="000000"/>
                <w:kern w:val="0"/>
                <w:szCs w:val="21"/>
                <w:vertAlign w:val="superscript"/>
              </w:rPr>
              <w:t>4</w:t>
            </w:r>
            <w:r w:rsidRPr="001D065E">
              <w:rPr>
                <w:rFonts w:hint="eastAsia"/>
                <w:snapToGrid w:val="0"/>
                <w:color w:val="000000"/>
                <w:kern w:val="0"/>
                <w:szCs w:val="21"/>
              </w:rPr>
              <w:t>），按本规程第</w:t>
            </w:r>
            <w:r w:rsidRPr="001D065E">
              <w:rPr>
                <w:snapToGrid w:val="0"/>
                <w:color w:val="000000"/>
                <w:kern w:val="0"/>
                <w:szCs w:val="21"/>
              </w:rPr>
              <w:t>5.2.4</w:t>
            </w:r>
            <w:r w:rsidRPr="001D065E">
              <w:rPr>
                <w:rFonts w:hint="eastAsia"/>
                <w:snapToGrid w:val="0"/>
                <w:color w:val="000000"/>
                <w:kern w:val="0"/>
                <w:szCs w:val="21"/>
              </w:rPr>
              <w:t>条</w:t>
            </w:r>
            <w:r w:rsidR="00602C3F">
              <w:rPr>
                <w:rFonts w:hint="eastAsia"/>
                <w:snapToGrid w:val="0"/>
                <w:color w:val="000000"/>
                <w:kern w:val="0"/>
                <w:szCs w:val="21"/>
              </w:rPr>
              <w:t>第</w:t>
            </w:r>
            <w:r w:rsidR="00602C3F">
              <w:rPr>
                <w:rFonts w:hint="eastAsia"/>
                <w:snapToGrid w:val="0"/>
                <w:color w:val="000000"/>
                <w:kern w:val="0"/>
                <w:szCs w:val="21"/>
              </w:rPr>
              <w:t>1</w:t>
            </w:r>
            <w:r w:rsidR="00602C3F">
              <w:rPr>
                <w:rFonts w:hint="eastAsia"/>
                <w:snapToGrid w:val="0"/>
                <w:color w:val="000000"/>
                <w:kern w:val="0"/>
                <w:szCs w:val="21"/>
              </w:rPr>
              <w:t>款</w:t>
            </w:r>
          </w:p>
          <w:p w14:paraId="400BD4F1" w14:textId="7AD74937" w:rsidR="001839D4" w:rsidRPr="001D065E" w:rsidRDefault="001839D4" w:rsidP="00B42F19">
            <w:pPr>
              <w:spacing w:line="360" w:lineRule="auto"/>
              <w:ind w:firstLineChars="200" w:firstLine="420"/>
              <w:rPr>
                <w:snapToGrid w:val="0"/>
                <w:color w:val="000000"/>
                <w:kern w:val="0"/>
                <w:szCs w:val="21"/>
              </w:rPr>
            </w:pPr>
            <w:r w:rsidRPr="001D065E">
              <w:rPr>
                <w:rFonts w:hint="eastAsia"/>
                <w:snapToGrid w:val="0"/>
                <w:color w:val="000000"/>
                <w:kern w:val="0"/>
                <w:szCs w:val="21"/>
              </w:rPr>
              <w:t>计算；</w:t>
            </w:r>
          </w:p>
        </w:tc>
      </w:tr>
      <w:tr w:rsidR="001839D4" w:rsidRPr="001D065E" w14:paraId="21CD229A" w14:textId="77777777" w:rsidTr="00367032">
        <w:tc>
          <w:tcPr>
            <w:tcW w:w="1242" w:type="dxa"/>
          </w:tcPr>
          <w:p w14:paraId="71403E4A" w14:textId="70B4965B" w:rsidR="001839D4" w:rsidRPr="001D065E" w:rsidRDefault="001839D4" w:rsidP="00F3025D">
            <w:pPr>
              <w:wordWrap w:val="0"/>
              <w:spacing w:line="360" w:lineRule="auto"/>
              <w:jc w:val="right"/>
              <w:rPr>
                <w:snapToGrid w:val="0"/>
                <w:color w:val="000000"/>
                <w:kern w:val="0"/>
                <w:szCs w:val="21"/>
              </w:rPr>
            </w:pPr>
            <w:r w:rsidRPr="001D065E">
              <w:rPr>
                <w:rFonts w:hint="eastAsia"/>
                <w:color w:val="000000"/>
                <w:position w:val="-14"/>
              </w:rPr>
              <w:t xml:space="preserve"> </w:t>
            </w:r>
            <w:r w:rsidR="00F3025D">
              <w:rPr>
                <w:rFonts w:hint="eastAsia"/>
                <w:color w:val="000000"/>
                <w:position w:val="-14"/>
              </w:rPr>
              <w:t xml:space="preserve">  </w:t>
            </w:r>
            <w:r w:rsidR="00783E60" w:rsidRPr="00783E60">
              <w:rPr>
                <w:position w:val="-12"/>
              </w:rPr>
              <w:object w:dxaOrig="440" w:dyaOrig="340" w14:anchorId="0E9AC1EC">
                <v:shape id="_x0000_i1073" type="#_x0000_t75" style="width:21.65pt;height:17.25pt" o:ole="">
                  <v:imagedata r:id="rId120" o:title=""/>
                </v:shape>
                <o:OLEObject Type="Embed" ProgID="Equation.DSMT4" ShapeID="_x0000_i1073" DrawAspect="Content" ObjectID="_1680087476" r:id="rId121"/>
              </w:object>
            </w:r>
          </w:p>
        </w:tc>
        <w:tc>
          <w:tcPr>
            <w:tcW w:w="7479" w:type="dxa"/>
          </w:tcPr>
          <w:p w14:paraId="3020C3B5" w14:textId="77777777" w:rsidR="00505118" w:rsidRDefault="001839D4" w:rsidP="00602C3F">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夹层玻璃截面中</w:t>
            </w:r>
            <w:r w:rsidRPr="001D065E">
              <w:rPr>
                <w:rFonts w:hint="eastAsia"/>
                <w:color w:val="000000"/>
              </w:rPr>
              <w:t>第</w:t>
            </w:r>
            <w:r w:rsidRPr="001D065E">
              <w:rPr>
                <w:rFonts w:hint="eastAsia"/>
                <w:i/>
                <w:color w:val="000000"/>
              </w:rPr>
              <w:t>i</w:t>
            </w:r>
            <w:r w:rsidRPr="001D065E">
              <w:rPr>
                <w:rFonts w:hint="eastAsia"/>
                <w:color w:val="000000"/>
              </w:rPr>
              <w:t>层玻璃</w:t>
            </w:r>
            <w:proofErr w:type="gramStart"/>
            <w:r w:rsidRPr="001D065E">
              <w:rPr>
                <w:rFonts w:hint="eastAsia"/>
                <w:lang w:val="en-GB"/>
              </w:rPr>
              <w:t>绕弱轴</w:t>
            </w:r>
            <w:proofErr w:type="gramEnd"/>
            <w:r w:rsidRPr="001D065E">
              <w:rPr>
                <w:rFonts w:hint="eastAsia"/>
                <w:lang w:val="en-GB"/>
              </w:rPr>
              <w:t>的等效截面模量</w:t>
            </w:r>
            <w:r w:rsidRPr="001D065E">
              <w:rPr>
                <w:rFonts w:hint="eastAsia"/>
                <w:snapToGrid w:val="0"/>
                <w:color w:val="000000"/>
                <w:kern w:val="0"/>
                <w:szCs w:val="21"/>
              </w:rPr>
              <w:t>（</w:t>
            </w:r>
            <w:r w:rsidRPr="001D065E">
              <w:rPr>
                <w:rFonts w:hint="eastAsia"/>
                <w:snapToGrid w:val="0"/>
                <w:color w:val="000000"/>
                <w:kern w:val="0"/>
                <w:szCs w:val="21"/>
              </w:rPr>
              <w:t>m</w:t>
            </w:r>
            <w:r w:rsidRPr="001D065E">
              <w:rPr>
                <w:snapToGrid w:val="0"/>
                <w:color w:val="000000"/>
                <w:kern w:val="0"/>
                <w:szCs w:val="21"/>
              </w:rPr>
              <w:t>m</w:t>
            </w:r>
            <w:r w:rsidRPr="001D065E">
              <w:rPr>
                <w:snapToGrid w:val="0"/>
                <w:color w:val="000000"/>
                <w:kern w:val="0"/>
                <w:szCs w:val="21"/>
                <w:vertAlign w:val="superscript"/>
              </w:rPr>
              <w:t>3</w:t>
            </w:r>
            <w:r w:rsidRPr="001D065E">
              <w:rPr>
                <w:rFonts w:hint="eastAsia"/>
                <w:snapToGrid w:val="0"/>
                <w:color w:val="000000"/>
                <w:kern w:val="0"/>
                <w:szCs w:val="21"/>
              </w:rPr>
              <w:t>），按本规程第</w:t>
            </w:r>
            <w:r w:rsidRPr="001D065E">
              <w:rPr>
                <w:snapToGrid w:val="0"/>
                <w:color w:val="000000"/>
                <w:kern w:val="0"/>
                <w:szCs w:val="21"/>
              </w:rPr>
              <w:t>5.2.4</w:t>
            </w:r>
          </w:p>
          <w:p w14:paraId="48A29F7C" w14:textId="627C6EA2" w:rsidR="001839D4" w:rsidRPr="001D065E" w:rsidRDefault="001839D4" w:rsidP="00B42F19">
            <w:pPr>
              <w:spacing w:line="360" w:lineRule="auto"/>
              <w:ind w:firstLineChars="200" w:firstLine="420"/>
              <w:rPr>
                <w:snapToGrid w:val="0"/>
                <w:color w:val="000000"/>
                <w:kern w:val="0"/>
                <w:szCs w:val="21"/>
              </w:rPr>
            </w:pPr>
            <w:r w:rsidRPr="001D065E">
              <w:rPr>
                <w:rFonts w:hint="eastAsia"/>
                <w:snapToGrid w:val="0"/>
                <w:color w:val="000000"/>
                <w:kern w:val="0"/>
                <w:szCs w:val="21"/>
              </w:rPr>
              <w:t>条</w:t>
            </w:r>
            <w:r w:rsidR="00602C3F">
              <w:rPr>
                <w:rFonts w:hint="eastAsia"/>
                <w:snapToGrid w:val="0"/>
                <w:color w:val="000000"/>
                <w:kern w:val="0"/>
                <w:szCs w:val="21"/>
              </w:rPr>
              <w:t>第</w:t>
            </w:r>
            <w:r w:rsidR="00602C3F">
              <w:rPr>
                <w:rFonts w:hint="eastAsia"/>
                <w:snapToGrid w:val="0"/>
                <w:color w:val="000000"/>
                <w:kern w:val="0"/>
                <w:szCs w:val="21"/>
              </w:rPr>
              <w:t>2</w:t>
            </w:r>
            <w:r w:rsidR="00602C3F">
              <w:rPr>
                <w:rFonts w:hint="eastAsia"/>
                <w:snapToGrid w:val="0"/>
                <w:color w:val="000000"/>
                <w:kern w:val="0"/>
                <w:szCs w:val="21"/>
              </w:rPr>
              <w:t>款</w:t>
            </w:r>
            <w:r w:rsidRPr="001D065E">
              <w:rPr>
                <w:rFonts w:hint="eastAsia"/>
                <w:snapToGrid w:val="0"/>
                <w:color w:val="000000"/>
                <w:kern w:val="0"/>
                <w:szCs w:val="21"/>
              </w:rPr>
              <w:t>计算；</w:t>
            </w:r>
          </w:p>
        </w:tc>
      </w:tr>
      <w:tr w:rsidR="001839D4" w:rsidRPr="001D065E" w14:paraId="6F71A3AB" w14:textId="77777777" w:rsidTr="00367032">
        <w:tc>
          <w:tcPr>
            <w:tcW w:w="1242" w:type="dxa"/>
          </w:tcPr>
          <w:p w14:paraId="55B53D85" w14:textId="2DB8686D" w:rsidR="001839D4" w:rsidRPr="001D065E" w:rsidRDefault="00783E60" w:rsidP="00367032">
            <w:pPr>
              <w:spacing w:line="360" w:lineRule="auto"/>
              <w:jc w:val="right"/>
              <w:rPr>
                <w:snapToGrid w:val="0"/>
                <w:color w:val="000000"/>
                <w:kern w:val="0"/>
                <w:szCs w:val="21"/>
              </w:rPr>
            </w:pPr>
            <w:r w:rsidRPr="00025957">
              <w:rPr>
                <w:position w:val="-4"/>
              </w:rPr>
              <w:object w:dxaOrig="220" w:dyaOrig="240" w14:anchorId="64F65032">
                <v:shape id="_x0000_i1074" type="#_x0000_t75" style="width:11.5pt;height:12.35pt" o:ole="">
                  <v:imagedata r:id="rId122" o:title=""/>
                </v:shape>
                <o:OLEObject Type="Embed" ProgID="Equation.DSMT4" ShapeID="_x0000_i1074" DrawAspect="Content" ObjectID="_1680087477" r:id="rId123"/>
              </w:object>
            </w:r>
          </w:p>
        </w:tc>
        <w:tc>
          <w:tcPr>
            <w:tcW w:w="7479" w:type="dxa"/>
          </w:tcPr>
          <w:p w14:paraId="2505ED69" w14:textId="7084C9D8" w:rsidR="00E216E4" w:rsidRPr="001D065E" w:rsidRDefault="001839D4" w:rsidP="003B0363">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玻璃的弹性模量（</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snapToGrid w:val="0"/>
                <w:color w:val="000000"/>
                <w:kern w:val="0"/>
                <w:szCs w:val="21"/>
              </w:rPr>
              <w:t>按</w:t>
            </w:r>
            <w:r w:rsidRPr="001D065E">
              <w:rPr>
                <w:rFonts w:hint="eastAsia"/>
                <w:snapToGrid w:val="0"/>
                <w:color w:val="000000"/>
                <w:kern w:val="0"/>
                <w:szCs w:val="21"/>
              </w:rPr>
              <w:t>本规程第</w:t>
            </w:r>
            <w:r w:rsidRPr="001D065E">
              <w:rPr>
                <w:snapToGrid w:val="0"/>
                <w:color w:val="000000"/>
                <w:kern w:val="0"/>
                <w:szCs w:val="21"/>
              </w:rPr>
              <w:t>4.2.</w:t>
            </w:r>
            <w:r w:rsidR="003B0363" w:rsidRPr="001D065E">
              <w:rPr>
                <w:snapToGrid w:val="0"/>
                <w:color w:val="000000"/>
                <w:kern w:val="0"/>
                <w:szCs w:val="21"/>
              </w:rPr>
              <w:t>1</w:t>
            </w:r>
            <w:r w:rsidR="003B0363">
              <w:rPr>
                <w:rFonts w:hint="eastAsia"/>
                <w:snapToGrid w:val="0"/>
                <w:color w:val="000000"/>
                <w:kern w:val="0"/>
                <w:szCs w:val="21"/>
              </w:rPr>
              <w:t>6</w:t>
            </w:r>
            <w:r w:rsidRPr="001D065E">
              <w:rPr>
                <w:rFonts w:hint="eastAsia"/>
                <w:snapToGrid w:val="0"/>
                <w:color w:val="000000"/>
                <w:kern w:val="0"/>
                <w:szCs w:val="21"/>
              </w:rPr>
              <w:t>条取</w:t>
            </w:r>
            <w:r w:rsidRPr="001D065E">
              <w:rPr>
                <w:snapToGrid w:val="0"/>
                <w:color w:val="000000"/>
                <w:kern w:val="0"/>
                <w:szCs w:val="21"/>
              </w:rPr>
              <w:t>用</w:t>
            </w:r>
            <w:r w:rsidRPr="001D065E">
              <w:rPr>
                <w:rFonts w:hint="eastAsia"/>
                <w:snapToGrid w:val="0"/>
                <w:color w:val="000000"/>
                <w:kern w:val="0"/>
                <w:szCs w:val="21"/>
              </w:rPr>
              <w:t>；</w:t>
            </w:r>
          </w:p>
        </w:tc>
      </w:tr>
    </w:tbl>
    <w:p w14:paraId="540B3B2A" w14:textId="5FB729A1" w:rsidR="00CB7516" w:rsidRPr="001D065E" w:rsidRDefault="00CB7516" w:rsidP="00367032">
      <w:pPr>
        <w:spacing w:line="360" w:lineRule="auto"/>
        <w:rPr>
          <w:snapToGrid w:val="0"/>
          <w:color w:val="000000"/>
        </w:rPr>
      </w:pPr>
      <w:r w:rsidRPr="001D065E">
        <w:rPr>
          <w:rStyle w:val="af6"/>
          <w:rFonts w:ascii="华文仿宋" w:eastAsia="华文仿宋" w:hAnsi="华文仿宋" w:hint="eastAsia"/>
        </w:rPr>
        <w:t>【条文说明】5.</w:t>
      </w:r>
      <w:r w:rsidRPr="001D065E">
        <w:rPr>
          <w:rStyle w:val="af6"/>
          <w:rFonts w:ascii="华文仿宋" w:eastAsia="华文仿宋" w:hAnsi="华文仿宋"/>
        </w:rPr>
        <w:t xml:space="preserve">2.2 </w:t>
      </w:r>
      <w:r w:rsidR="00F3025D">
        <w:rPr>
          <w:rStyle w:val="af6"/>
          <w:rFonts w:ascii="华文仿宋" w:eastAsia="华文仿宋" w:hAnsi="华文仿宋" w:hint="eastAsia"/>
        </w:rPr>
        <w:t xml:space="preserve"> </w:t>
      </w:r>
      <w:r w:rsidR="00505118">
        <w:rPr>
          <w:rStyle w:val="af6"/>
          <w:rFonts w:ascii="华文仿宋" w:eastAsia="华文仿宋" w:hAnsi="华文仿宋" w:hint="eastAsia"/>
        </w:rPr>
        <w:t>本条规定中，</w:t>
      </w:r>
      <w:r w:rsidRPr="00F3025D">
        <w:rPr>
          <w:rStyle w:val="af6"/>
          <w:rFonts w:ascii="华文仿宋" w:eastAsia="华文仿宋" w:hAnsi="华文仿宋"/>
          <w:i/>
        </w:rPr>
        <w:t>q</w:t>
      </w:r>
      <w:r w:rsidRPr="001D065E">
        <w:rPr>
          <w:rStyle w:val="af6"/>
          <w:rFonts w:ascii="华文仿宋" w:eastAsia="华文仿宋" w:hAnsi="华文仿宋"/>
          <w:vertAlign w:val="subscript"/>
        </w:rPr>
        <w:t>d</w:t>
      </w:r>
      <w:r w:rsidRPr="001D065E">
        <w:rPr>
          <w:rStyle w:val="af6"/>
          <w:rFonts w:ascii="华文仿宋" w:eastAsia="华文仿宋" w:hAnsi="华文仿宋" w:hint="eastAsia"/>
        </w:rPr>
        <w:t>和</w:t>
      </w:r>
      <w:r w:rsidRPr="00F3025D">
        <w:rPr>
          <w:rStyle w:val="af6"/>
          <w:rFonts w:ascii="华文仿宋" w:eastAsia="华文仿宋" w:hAnsi="华文仿宋"/>
          <w:i/>
        </w:rPr>
        <w:t>F</w:t>
      </w:r>
      <w:r w:rsidRPr="001D065E">
        <w:rPr>
          <w:rStyle w:val="af6"/>
          <w:rFonts w:ascii="华文仿宋" w:eastAsia="华文仿宋" w:hAnsi="华文仿宋"/>
          <w:vertAlign w:val="subscript"/>
        </w:rPr>
        <w:t>d</w:t>
      </w:r>
      <w:r w:rsidRPr="001D065E">
        <w:rPr>
          <w:rStyle w:val="af6"/>
          <w:rFonts w:ascii="华文仿宋" w:eastAsia="华文仿宋" w:hAnsi="华文仿宋" w:hint="eastAsia"/>
        </w:rPr>
        <w:t>为</w:t>
      </w:r>
      <w:r w:rsidR="00F3025D">
        <w:rPr>
          <w:rStyle w:val="af6"/>
          <w:rFonts w:ascii="华文仿宋" w:eastAsia="华文仿宋" w:hAnsi="华文仿宋" w:hint="eastAsia"/>
        </w:rPr>
        <w:t>按荷载的</w:t>
      </w:r>
      <w:r w:rsidRPr="001D065E">
        <w:rPr>
          <w:rStyle w:val="af6"/>
          <w:rFonts w:ascii="华文仿宋" w:eastAsia="华文仿宋" w:hAnsi="华文仿宋" w:hint="eastAsia"/>
        </w:rPr>
        <w:t>基本组合</w:t>
      </w:r>
      <w:r w:rsidR="00F3025D">
        <w:rPr>
          <w:rStyle w:val="af6"/>
          <w:rFonts w:ascii="华文仿宋" w:eastAsia="华文仿宋" w:hAnsi="华文仿宋" w:hint="eastAsia"/>
        </w:rPr>
        <w:t>确定</w:t>
      </w:r>
      <w:r w:rsidRPr="001D065E">
        <w:rPr>
          <w:rStyle w:val="af6"/>
          <w:rFonts w:ascii="华文仿宋" w:eastAsia="华文仿宋" w:hAnsi="华文仿宋" w:hint="eastAsia"/>
        </w:rPr>
        <w:t>的荷载</w:t>
      </w:r>
      <w:r w:rsidR="00F3025D">
        <w:rPr>
          <w:rStyle w:val="af6"/>
          <w:rFonts w:ascii="华文仿宋" w:eastAsia="华文仿宋" w:hAnsi="华文仿宋" w:hint="eastAsia"/>
        </w:rPr>
        <w:t>设计</w:t>
      </w:r>
      <w:r w:rsidRPr="001D065E">
        <w:rPr>
          <w:rStyle w:val="af6"/>
          <w:rFonts w:ascii="华文仿宋" w:eastAsia="华文仿宋" w:hAnsi="华文仿宋" w:hint="eastAsia"/>
        </w:rPr>
        <w:t>值，</w:t>
      </w:r>
      <w:r w:rsidRPr="00F3025D">
        <w:rPr>
          <w:rStyle w:val="af6"/>
          <w:rFonts w:ascii="华文仿宋" w:eastAsia="华文仿宋" w:hAnsi="华文仿宋" w:hint="eastAsia"/>
          <w:i/>
        </w:rPr>
        <w:t>q</w:t>
      </w:r>
      <w:r w:rsidRPr="001D065E">
        <w:rPr>
          <w:rStyle w:val="af6"/>
          <w:rFonts w:ascii="华文仿宋" w:eastAsia="华文仿宋" w:hAnsi="华文仿宋"/>
          <w:vertAlign w:val="subscript"/>
        </w:rPr>
        <w:t>k</w:t>
      </w:r>
      <w:r w:rsidRPr="001D065E">
        <w:rPr>
          <w:rStyle w:val="af6"/>
          <w:rFonts w:ascii="华文仿宋" w:eastAsia="华文仿宋" w:hAnsi="华文仿宋" w:hint="eastAsia"/>
        </w:rPr>
        <w:t>和</w:t>
      </w:r>
      <w:r w:rsidRPr="00F3025D">
        <w:rPr>
          <w:rStyle w:val="af6"/>
          <w:rFonts w:ascii="华文仿宋" w:eastAsia="华文仿宋" w:hAnsi="华文仿宋" w:hint="eastAsia"/>
          <w:i/>
        </w:rPr>
        <w:t>F</w:t>
      </w:r>
      <w:r w:rsidRPr="001D065E">
        <w:rPr>
          <w:rStyle w:val="af6"/>
          <w:rFonts w:ascii="华文仿宋" w:eastAsia="华文仿宋" w:hAnsi="华文仿宋"/>
          <w:vertAlign w:val="subscript"/>
        </w:rPr>
        <w:t>k</w:t>
      </w:r>
      <w:r w:rsidRPr="001D065E">
        <w:rPr>
          <w:rStyle w:val="af6"/>
          <w:rFonts w:ascii="华文仿宋" w:eastAsia="华文仿宋" w:hAnsi="华文仿宋" w:hint="eastAsia"/>
        </w:rPr>
        <w:t>为</w:t>
      </w:r>
      <w:r w:rsidR="00F3025D">
        <w:rPr>
          <w:rStyle w:val="af6"/>
          <w:rFonts w:ascii="华文仿宋" w:eastAsia="华文仿宋" w:hAnsi="华文仿宋" w:hint="eastAsia"/>
        </w:rPr>
        <w:t>按荷载的</w:t>
      </w:r>
      <w:r w:rsidRPr="001D065E">
        <w:rPr>
          <w:rStyle w:val="af6"/>
          <w:rFonts w:ascii="华文仿宋" w:eastAsia="华文仿宋" w:hAnsi="华文仿宋" w:hint="eastAsia"/>
        </w:rPr>
        <w:t>标准组合</w:t>
      </w:r>
      <w:r w:rsidR="00F3025D">
        <w:rPr>
          <w:rStyle w:val="af6"/>
          <w:rFonts w:ascii="华文仿宋" w:eastAsia="华文仿宋" w:hAnsi="华文仿宋" w:hint="eastAsia"/>
        </w:rPr>
        <w:t>确定</w:t>
      </w:r>
      <w:r w:rsidRPr="001D065E">
        <w:rPr>
          <w:rStyle w:val="af6"/>
          <w:rFonts w:ascii="华文仿宋" w:eastAsia="华文仿宋" w:hAnsi="华文仿宋" w:hint="eastAsia"/>
        </w:rPr>
        <w:t>的荷载</w:t>
      </w:r>
      <w:r w:rsidR="00F3025D">
        <w:rPr>
          <w:rStyle w:val="af6"/>
          <w:rFonts w:ascii="华文仿宋" w:eastAsia="华文仿宋" w:hAnsi="华文仿宋" w:hint="eastAsia"/>
        </w:rPr>
        <w:t>设计</w:t>
      </w:r>
      <w:r w:rsidRPr="001D065E">
        <w:rPr>
          <w:rStyle w:val="af6"/>
          <w:rFonts w:ascii="华文仿宋" w:eastAsia="华文仿宋" w:hAnsi="华文仿宋" w:hint="eastAsia"/>
        </w:rPr>
        <w:t>值。</w:t>
      </w:r>
    </w:p>
    <w:p w14:paraId="75A0BEBE" w14:textId="26B552C3" w:rsidR="00367032" w:rsidRPr="001D065E" w:rsidRDefault="00367032" w:rsidP="00367032">
      <w:pPr>
        <w:spacing w:line="360" w:lineRule="auto"/>
        <w:rPr>
          <w:snapToGrid w:val="0"/>
          <w:color w:val="000000"/>
        </w:rPr>
      </w:pPr>
      <w:r w:rsidRPr="00717045">
        <w:rPr>
          <w:rFonts w:hint="eastAsia"/>
          <w:b/>
          <w:bCs/>
          <w:snapToGrid w:val="0"/>
          <w:color w:val="000000"/>
        </w:rPr>
        <w:t>5</w:t>
      </w:r>
      <w:r w:rsidRPr="00717045">
        <w:rPr>
          <w:b/>
          <w:bCs/>
          <w:snapToGrid w:val="0"/>
          <w:color w:val="000000"/>
        </w:rPr>
        <w:t>.2.3</w:t>
      </w:r>
      <w:r w:rsidRPr="001D065E">
        <w:rPr>
          <w:snapToGrid w:val="0"/>
          <w:color w:val="000000"/>
        </w:rPr>
        <w:t xml:space="preserve"> </w:t>
      </w:r>
      <w:r w:rsidR="00A2548C" w:rsidRPr="001D065E">
        <w:rPr>
          <w:rFonts w:hint="eastAsia"/>
          <w:snapToGrid w:val="0"/>
          <w:color w:val="000000"/>
        </w:rPr>
        <w:t xml:space="preserve"> </w:t>
      </w:r>
      <w:r w:rsidR="007C2C8C" w:rsidRPr="001D065E">
        <w:rPr>
          <w:rFonts w:hint="eastAsia"/>
          <w:snapToGrid w:val="0"/>
          <w:color w:val="000000"/>
        </w:rPr>
        <w:t>在垂直于玻璃平面的均布荷载作用下，</w:t>
      </w:r>
      <w:r w:rsidR="00B6044D" w:rsidRPr="00276B15">
        <w:rPr>
          <w:rFonts w:hint="eastAsia"/>
        </w:rPr>
        <w:t>对于</w:t>
      </w:r>
      <w:r w:rsidR="00B6044D" w:rsidRPr="00276B15">
        <w:rPr>
          <w:rFonts w:hint="eastAsia"/>
          <w:snapToGrid w:val="0"/>
        </w:rPr>
        <w:t>四边支承的矩形且</w:t>
      </w:r>
      <w:r w:rsidR="00B6044D" w:rsidRPr="00276B15">
        <w:rPr>
          <w:rFonts w:hint="eastAsia"/>
        </w:rPr>
        <w:t>各片玻璃厚度相同的</w:t>
      </w:r>
      <w:r w:rsidR="00B6044D" w:rsidRPr="001D065E">
        <w:rPr>
          <w:rFonts w:hint="eastAsia"/>
          <w:snapToGrid w:val="0"/>
          <w:color w:val="000000"/>
        </w:rPr>
        <w:t>夹层玻璃结构构件</w:t>
      </w:r>
      <w:r w:rsidR="00B6044D">
        <w:rPr>
          <w:rFonts w:hint="eastAsia"/>
          <w:snapToGrid w:val="0"/>
          <w:color w:val="000000"/>
        </w:rPr>
        <w:t>，</w:t>
      </w:r>
      <w:proofErr w:type="gramStart"/>
      <w:r w:rsidR="00B6044D">
        <w:rPr>
          <w:rFonts w:hint="eastAsia"/>
          <w:snapToGrid w:val="0"/>
          <w:color w:val="000000"/>
        </w:rPr>
        <w:t>其</w:t>
      </w:r>
      <w:r w:rsidR="00B6044D" w:rsidRPr="001D065E">
        <w:rPr>
          <w:rFonts w:hint="eastAsia"/>
          <w:snapToGrid w:val="0"/>
          <w:color w:val="000000"/>
        </w:rPr>
        <w:t>跨中最大应力</w:t>
      </w:r>
      <w:proofErr w:type="gramEnd"/>
      <w:r w:rsidR="00B6044D" w:rsidRPr="001D065E">
        <w:rPr>
          <w:rFonts w:hint="eastAsia"/>
          <w:snapToGrid w:val="0"/>
          <w:color w:val="000000"/>
        </w:rPr>
        <w:t>和挠度可按下列公式近似计算：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367032" w:rsidRPr="001D065E" w14:paraId="5C75CF79" w14:textId="77777777" w:rsidTr="00367032">
        <w:tc>
          <w:tcPr>
            <w:tcW w:w="7225" w:type="dxa"/>
          </w:tcPr>
          <w:p w14:paraId="32C28752" w14:textId="629F815E" w:rsidR="00367032" w:rsidRPr="001D065E" w:rsidRDefault="00B6044D" w:rsidP="00367032">
            <w:pPr>
              <w:spacing w:line="360" w:lineRule="auto"/>
              <w:ind w:firstLine="482"/>
              <w:jc w:val="center"/>
              <w:rPr>
                <w:kern w:val="0"/>
                <w:sz w:val="20"/>
                <w:lang w:val="en-GB"/>
              </w:rPr>
            </w:pPr>
            <w:r w:rsidRPr="00783E60">
              <w:rPr>
                <w:position w:val="-28"/>
              </w:rPr>
              <w:object w:dxaOrig="1320" w:dyaOrig="660" w14:anchorId="384A1A1F">
                <v:shape id="_x0000_i1075" type="#_x0000_t75" style="width:64.95pt;height:33.15pt" o:ole="">
                  <v:imagedata r:id="rId124" o:title=""/>
                </v:shape>
                <o:OLEObject Type="Embed" ProgID="Equation.DSMT4" ShapeID="_x0000_i1075" DrawAspect="Content" ObjectID="_1680087478" r:id="rId125"/>
              </w:object>
            </w:r>
          </w:p>
        </w:tc>
        <w:tc>
          <w:tcPr>
            <w:tcW w:w="1071" w:type="dxa"/>
            <w:vAlign w:val="center"/>
          </w:tcPr>
          <w:p w14:paraId="6BCE17D9" w14:textId="77777777" w:rsidR="00367032" w:rsidRPr="001D065E" w:rsidRDefault="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.3-1)</w:t>
            </w:r>
          </w:p>
        </w:tc>
      </w:tr>
      <w:tr w:rsidR="00367032" w:rsidRPr="001D065E" w14:paraId="760B66F6" w14:textId="77777777" w:rsidTr="00367032">
        <w:tc>
          <w:tcPr>
            <w:tcW w:w="7225" w:type="dxa"/>
          </w:tcPr>
          <w:p w14:paraId="2EA54786" w14:textId="7C16B1B2" w:rsidR="00367032" w:rsidRPr="001D065E" w:rsidRDefault="00783E60" w:rsidP="00367032">
            <w:pPr>
              <w:spacing w:line="360" w:lineRule="auto"/>
              <w:ind w:firstLine="482"/>
              <w:jc w:val="center"/>
              <w:rPr>
                <w:color w:val="000000"/>
              </w:rPr>
            </w:pPr>
            <w:r w:rsidRPr="00783E60">
              <w:rPr>
                <w:position w:val="-28"/>
              </w:rPr>
              <w:object w:dxaOrig="820" w:dyaOrig="660" w14:anchorId="3E3BF8DE">
                <v:shape id="_x0000_i1076" type="#_x0000_t75" style="width:41.1pt;height:33.15pt" o:ole="">
                  <v:imagedata r:id="rId126" o:title=""/>
                </v:shape>
                <o:OLEObject Type="Embed" ProgID="Equation.DSMT4" ShapeID="_x0000_i1076" DrawAspect="Content" ObjectID="_1680087479" r:id="rId127"/>
              </w:object>
            </w:r>
          </w:p>
        </w:tc>
        <w:tc>
          <w:tcPr>
            <w:tcW w:w="1071" w:type="dxa"/>
            <w:vAlign w:val="center"/>
          </w:tcPr>
          <w:p w14:paraId="15B5AF1B" w14:textId="77777777" w:rsidR="00367032" w:rsidRPr="001D065E" w:rsidRDefault="00367032" w:rsidP="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.3-2)</w:t>
            </w:r>
          </w:p>
        </w:tc>
      </w:tr>
      <w:tr w:rsidR="00367032" w:rsidRPr="001D065E" w14:paraId="492056FD" w14:textId="77777777" w:rsidTr="00367032">
        <w:tc>
          <w:tcPr>
            <w:tcW w:w="7225" w:type="dxa"/>
          </w:tcPr>
          <w:p w14:paraId="2E79E880" w14:textId="0B645FC0" w:rsidR="00367032" w:rsidRPr="001D065E" w:rsidRDefault="00783E60" w:rsidP="00367032">
            <w:pPr>
              <w:spacing w:line="360" w:lineRule="auto"/>
              <w:ind w:firstLine="482"/>
              <w:jc w:val="center"/>
              <w:rPr>
                <w:color w:val="000000"/>
                <w:kern w:val="0"/>
                <w:sz w:val="20"/>
              </w:rPr>
            </w:pPr>
            <w:r w:rsidRPr="00783E60">
              <w:rPr>
                <w:position w:val="-28"/>
              </w:rPr>
              <w:object w:dxaOrig="1760" w:dyaOrig="660" w14:anchorId="3C14E1A4">
                <v:shape id="_x0000_i1077" type="#_x0000_t75" style="width:87.9pt;height:33.15pt" o:ole="">
                  <v:imagedata r:id="rId128" o:title=""/>
                </v:shape>
                <o:OLEObject Type="Embed" ProgID="Equation.DSMT4" ShapeID="_x0000_i1077" DrawAspect="Content" ObjectID="_1680087480" r:id="rId129"/>
              </w:object>
            </w:r>
          </w:p>
        </w:tc>
        <w:tc>
          <w:tcPr>
            <w:tcW w:w="1071" w:type="dxa"/>
            <w:vAlign w:val="center"/>
          </w:tcPr>
          <w:p w14:paraId="15D93704" w14:textId="77777777" w:rsidR="00367032" w:rsidRPr="001D065E" w:rsidRDefault="00367032" w:rsidP="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.3-3)</w:t>
            </w:r>
          </w:p>
        </w:tc>
      </w:tr>
    </w:tbl>
    <w:tbl>
      <w:tblPr>
        <w:tblW w:w="8721" w:type="dxa"/>
        <w:tblLook w:val="04A0" w:firstRow="1" w:lastRow="0" w:firstColumn="1" w:lastColumn="0" w:noHBand="0" w:noVBand="1"/>
      </w:tblPr>
      <w:tblGrid>
        <w:gridCol w:w="1242"/>
        <w:gridCol w:w="7479"/>
      </w:tblGrid>
      <w:tr w:rsidR="00B6044D" w:rsidRPr="001D065E" w14:paraId="04158C02" w14:textId="77777777" w:rsidTr="00367032">
        <w:tc>
          <w:tcPr>
            <w:tcW w:w="1242" w:type="dxa"/>
          </w:tcPr>
          <w:p w14:paraId="78B60D23" w14:textId="20DDF898" w:rsidR="00B6044D" w:rsidRPr="001D065E" w:rsidRDefault="00B6044D" w:rsidP="00B6044D">
            <w:pPr>
              <w:spacing w:line="360" w:lineRule="auto"/>
              <w:jc w:val="distribute"/>
              <w:rPr>
                <w:snapToGrid w:val="0"/>
                <w:color w:val="000000"/>
                <w:kern w:val="0"/>
                <w:szCs w:val="21"/>
              </w:rPr>
            </w:pPr>
            <w:r w:rsidRPr="001D065E">
              <w:rPr>
                <w:snapToGrid w:val="0"/>
                <w:color w:val="000000"/>
                <w:kern w:val="0"/>
                <w:szCs w:val="21"/>
              </w:rPr>
              <w:t>式中</w:t>
            </w:r>
            <w:r w:rsidRPr="001D065E">
              <w:rPr>
                <w:rFonts w:hint="eastAsia"/>
                <w:snapToGrid w:val="0"/>
                <w:color w:val="000000"/>
                <w:kern w:val="0"/>
                <w:szCs w:val="21"/>
              </w:rPr>
              <w:t>：</w:t>
            </w:r>
            <w:r w:rsidRPr="001D065E">
              <w:rPr>
                <w:snapToGrid w:val="0"/>
                <w:color w:val="000000"/>
                <w:kern w:val="0"/>
                <w:szCs w:val="21"/>
              </w:rPr>
              <w:t xml:space="preserve"> </w:t>
            </w:r>
            <w:r w:rsidRPr="0049551F">
              <w:rPr>
                <w:position w:val="-12"/>
              </w:rPr>
              <w:object w:dxaOrig="340" w:dyaOrig="340" w14:anchorId="7C7DC59C">
                <v:shape id="_x0000_i1078" type="#_x0000_t75" style="width:17.25pt;height:17.25pt" o:ole="">
                  <v:imagedata r:id="rId104" o:title=""/>
                </v:shape>
                <o:OLEObject Type="Embed" ProgID="Equation.DSMT4" ShapeID="_x0000_i1078" DrawAspect="Content" ObjectID="_1680087481" r:id="rId130"/>
              </w:object>
            </w:r>
          </w:p>
        </w:tc>
        <w:tc>
          <w:tcPr>
            <w:tcW w:w="7479" w:type="dxa"/>
          </w:tcPr>
          <w:p w14:paraId="7B22E0C3" w14:textId="5B15F3E6" w:rsidR="00B6044D" w:rsidRPr="001D065E" w:rsidRDefault="00B6044D" w:rsidP="00B6044D">
            <w:pPr>
              <w:spacing w:line="360" w:lineRule="auto"/>
              <w:rPr>
                <w:snapToGrid w:val="0"/>
                <w:color w:val="000000"/>
                <w:kern w:val="0"/>
                <w:szCs w:val="21"/>
              </w:rPr>
            </w:pPr>
            <w:r w:rsidRPr="001D065E">
              <w:rPr>
                <w:snapToGrid w:val="0"/>
                <w:color w:val="000000"/>
                <w:kern w:val="0"/>
                <w:szCs w:val="21"/>
              </w:rPr>
              <w:t>——</w:t>
            </w:r>
            <w:r>
              <w:rPr>
                <w:rFonts w:hint="eastAsia"/>
                <w:snapToGrid w:val="0"/>
                <w:color w:val="000000"/>
                <w:kern w:val="0"/>
                <w:szCs w:val="21"/>
              </w:rPr>
              <w:t>第</w:t>
            </w:r>
            <w:r w:rsidRPr="00704A02">
              <w:rPr>
                <w:rFonts w:hint="eastAsia"/>
                <w:i/>
                <w:snapToGrid w:val="0"/>
                <w:color w:val="000000"/>
                <w:kern w:val="0"/>
                <w:szCs w:val="21"/>
              </w:rPr>
              <w:t>i</w:t>
            </w:r>
            <w:r>
              <w:rPr>
                <w:rFonts w:hint="eastAsia"/>
                <w:snapToGrid w:val="0"/>
                <w:color w:val="000000"/>
                <w:kern w:val="0"/>
                <w:szCs w:val="21"/>
              </w:rPr>
              <w:t>层</w:t>
            </w:r>
            <w:r w:rsidRPr="001D065E">
              <w:rPr>
                <w:snapToGrid w:val="0"/>
                <w:color w:val="000000"/>
                <w:kern w:val="0"/>
                <w:szCs w:val="21"/>
              </w:rPr>
              <w:t>玻璃</w:t>
            </w:r>
            <w:proofErr w:type="gramStart"/>
            <w:r w:rsidRPr="001D065E">
              <w:rPr>
                <w:snapToGrid w:val="0"/>
                <w:color w:val="000000"/>
                <w:kern w:val="0"/>
                <w:szCs w:val="21"/>
              </w:rPr>
              <w:t>截</w:t>
            </w:r>
            <w:proofErr w:type="gramEnd"/>
            <w:r w:rsidR="00505118">
              <w:rPr>
                <w:rFonts w:hint="eastAsia"/>
                <w:snapToGrid w:val="0"/>
                <w:color w:val="000000"/>
                <w:kern w:val="0"/>
                <w:szCs w:val="21"/>
              </w:rPr>
              <w:t>表</w:t>
            </w:r>
            <w:r w:rsidRPr="001D065E">
              <w:rPr>
                <w:rFonts w:hint="eastAsia"/>
                <w:snapToGrid w:val="0"/>
                <w:color w:val="000000"/>
                <w:kern w:val="0"/>
                <w:szCs w:val="21"/>
              </w:rPr>
              <w:t>面</w:t>
            </w:r>
            <w:r w:rsidR="00505118">
              <w:rPr>
                <w:rFonts w:hint="eastAsia"/>
                <w:snapToGrid w:val="0"/>
                <w:color w:val="000000"/>
                <w:kern w:val="0"/>
                <w:szCs w:val="21"/>
              </w:rPr>
              <w:t>的</w:t>
            </w:r>
            <w:r w:rsidRPr="001D065E">
              <w:rPr>
                <w:snapToGrid w:val="0"/>
                <w:color w:val="000000"/>
                <w:kern w:val="0"/>
                <w:szCs w:val="21"/>
              </w:rPr>
              <w:t>最大应力</w:t>
            </w:r>
            <w:r w:rsidRPr="001D065E">
              <w:rPr>
                <w:rFonts w:hint="eastAsia"/>
                <w:snapToGrid w:val="0"/>
                <w:color w:val="000000"/>
                <w:kern w:val="0"/>
                <w:szCs w:val="21"/>
              </w:rPr>
              <w:t>设计</w:t>
            </w:r>
            <w:r w:rsidRPr="001D065E">
              <w:rPr>
                <w:snapToGrid w:val="0"/>
                <w:color w:val="000000"/>
                <w:kern w:val="0"/>
                <w:szCs w:val="21"/>
              </w:rPr>
              <w:t>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snapToGrid w:val="0"/>
                <w:color w:val="000000"/>
                <w:kern w:val="0"/>
                <w:szCs w:val="21"/>
              </w:rPr>
              <w:t>；</w:t>
            </w:r>
          </w:p>
        </w:tc>
      </w:tr>
      <w:tr w:rsidR="00367032" w:rsidRPr="001D065E" w14:paraId="22A2B76D" w14:textId="77777777" w:rsidTr="00367032">
        <w:tc>
          <w:tcPr>
            <w:tcW w:w="1242" w:type="dxa"/>
          </w:tcPr>
          <w:p w14:paraId="49A8E33F" w14:textId="0BDEA7A2" w:rsidR="00367032" w:rsidRPr="001D065E" w:rsidRDefault="00783E60" w:rsidP="00367032">
            <w:pPr>
              <w:spacing w:line="360" w:lineRule="auto"/>
              <w:jc w:val="right"/>
              <w:rPr>
                <w:snapToGrid w:val="0"/>
                <w:color w:val="000000"/>
                <w:kern w:val="0"/>
                <w:szCs w:val="21"/>
              </w:rPr>
            </w:pPr>
            <w:r w:rsidRPr="00783E60">
              <w:rPr>
                <w:position w:val="-6"/>
              </w:rPr>
              <w:object w:dxaOrig="200" w:dyaOrig="260" w14:anchorId="43D8E210">
                <v:shape id="_x0000_i1079" type="#_x0000_t75" style="width:10.15pt;height:13.25pt" o:ole="">
                  <v:imagedata r:id="rId131" o:title=""/>
                </v:shape>
                <o:OLEObject Type="Embed" ProgID="Equation.DSMT4" ShapeID="_x0000_i1079" DrawAspect="Content" ObjectID="_1680087482" r:id="rId132"/>
              </w:object>
            </w:r>
          </w:p>
        </w:tc>
        <w:tc>
          <w:tcPr>
            <w:tcW w:w="7479" w:type="dxa"/>
          </w:tcPr>
          <w:p w14:paraId="6F22BC67" w14:textId="26BFF6CF" w:rsidR="00367032" w:rsidRPr="001D065E" w:rsidRDefault="00367032"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玻璃</w:t>
            </w:r>
            <w:r w:rsidRPr="001D065E">
              <w:rPr>
                <w:snapToGrid w:val="0"/>
                <w:color w:val="000000"/>
                <w:kern w:val="0"/>
                <w:szCs w:val="21"/>
              </w:rPr>
              <w:t>挠度最大值</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snapToGrid w:val="0"/>
                <w:color w:val="000000"/>
                <w:kern w:val="0"/>
                <w:szCs w:val="21"/>
              </w:rPr>
              <w:t>；</w:t>
            </w:r>
          </w:p>
        </w:tc>
      </w:tr>
      <w:tr w:rsidR="00367032" w:rsidRPr="001D065E" w14:paraId="7390FC3D" w14:textId="77777777" w:rsidTr="00367032">
        <w:tc>
          <w:tcPr>
            <w:tcW w:w="1242" w:type="dxa"/>
          </w:tcPr>
          <w:p w14:paraId="57639BC0" w14:textId="0C416686" w:rsidR="00367032" w:rsidRPr="001D065E" w:rsidRDefault="00367032" w:rsidP="00367032">
            <w:pPr>
              <w:spacing w:line="360" w:lineRule="auto"/>
              <w:jc w:val="right"/>
              <w:rPr>
                <w:snapToGrid w:val="0"/>
                <w:color w:val="000000"/>
                <w:kern w:val="0"/>
                <w:szCs w:val="21"/>
              </w:rPr>
            </w:pPr>
            <w:r w:rsidRPr="001D065E">
              <w:rPr>
                <w:snapToGrid w:val="0"/>
                <w:color w:val="000000"/>
                <w:kern w:val="0"/>
                <w:szCs w:val="21"/>
              </w:rPr>
              <w:t xml:space="preserve"> </w:t>
            </w:r>
            <w:r w:rsidR="00783E60" w:rsidRPr="00783E60">
              <w:rPr>
                <w:position w:val="-6"/>
              </w:rPr>
              <w:object w:dxaOrig="200" w:dyaOrig="260" w14:anchorId="01D0F93D">
                <v:shape id="_x0000_i1080" type="#_x0000_t75" style="width:10.15pt;height:13.25pt" o:ole="">
                  <v:imagedata r:id="rId133" o:title=""/>
                </v:shape>
                <o:OLEObject Type="Embed" ProgID="Equation.DSMT4" ShapeID="_x0000_i1080" DrawAspect="Content" ObjectID="_1680087483" r:id="rId134"/>
              </w:object>
            </w:r>
          </w:p>
        </w:tc>
        <w:tc>
          <w:tcPr>
            <w:tcW w:w="7479" w:type="dxa"/>
          </w:tcPr>
          <w:p w14:paraId="235AF5B6" w14:textId="77777777" w:rsidR="00367032" w:rsidRPr="001D065E" w:rsidRDefault="00367032" w:rsidP="00367032">
            <w:pPr>
              <w:spacing w:line="360" w:lineRule="auto"/>
              <w:rPr>
                <w:snapToGrid w:val="0"/>
                <w:color w:val="000000"/>
                <w:kern w:val="0"/>
                <w:szCs w:val="21"/>
              </w:rPr>
            </w:pPr>
            <w:r w:rsidRPr="001D065E">
              <w:rPr>
                <w:snapToGrid w:val="0"/>
                <w:color w:val="000000"/>
                <w:kern w:val="0"/>
                <w:szCs w:val="21"/>
              </w:rPr>
              <w:t>——</w:t>
            </w:r>
            <w:r w:rsidRPr="001D065E">
              <w:rPr>
                <w:snapToGrid w:val="0"/>
                <w:color w:val="000000"/>
                <w:kern w:val="0"/>
                <w:szCs w:val="21"/>
              </w:rPr>
              <w:t>参数；</w:t>
            </w:r>
          </w:p>
        </w:tc>
      </w:tr>
      <w:tr w:rsidR="00367032" w:rsidRPr="001D065E" w14:paraId="4F9FC507" w14:textId="77777777" w:rsidTr="00367032">
        <w:tc>
          <w:tcPr>
            <w:tcW w:w="1242" w:type="dxa"/>
          </w:tcPr>
          <w:p w14:paraId="1C29A80C" w14:textId="36BDBEF8" w:rsidR="00367032" w:rsidRPr="001D065E" w:rsidRDefault="00783E60" w:rsidP="00367032">
            <w:pPr>
              <w:spacing w:line="360" w:lineRule="auto"/>
              <w:jc w:val="right"/>
              <w:rPr>
                <w:snapToGrid w:val="0"/>
                <w:color w:val="000000"/>
                <w:kern w:val="0"/>
                <w:szCs w:val="21"/>
              </w:rPr>
            </w:pPr>
            <w:r w:rsidRPr="00783E60">
              <w:rPr>
                <w:position w:val="-10"/>
              </w:rPr>
              <w:object w:dxaOrig="240" w:dyaOrig="320" w14:anchorId="41A6C035">
                <v:shape id="_x0000_i1081" type="#_x0000_t75" style="width:12.35pt;height:16.35pt" o:ole="">
                  <v:imagedata r:id="rId135" o:title=""/>
                </v:shape>
                <o:OLEObject Type="Embed" ProgID="Equation.DSMT4" ShapeID="_x0000_i1081" DrawAspect="Content" ObjectID="_1680087484" r:id="rId136"/>
              </w:object>
            </w:r>
          </w:p>
        </w:tc>
        <w:tc>
          <w:tcPr>
            <w:tcW w:w="7479" w:type="dxa"/>
          </w:tcPr>
          <w:p w14:paraId="05209FD1" w14:textId="592003B7" w:rsidR="00367032" w:rsidRPr="001D065E" w:rsidRDefault="00367032"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垂直于玻璃平面的均布荷载</w:t>
            </w:r>
            <w:r w:rsidR="00B5746B" w:rsidRPr="001D065E">
              <w:rPr>
                <w:rFonts w:hint="eastAsia"/>
                <w:snapToGrid w:val="0"/>
                <w:color w:val="000000"/>
                <w:kern w:val="0"/>
                <w:szCs w:val="21"/>
              </w:rPr>
              <w:t>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snapToGrid w:val="0"/>
                <w:color w:val="000000"/>
                <w:kern w:val="0"/>
                <w:szCs w:val="21"/>
              </w:rPr>
              <w:t>；</w:t>
            </w:r>
          </w:p>
        </w:tc>
      </w:tr>
      <w:tr w:rsidR="00B5746B" w:rsidRPr="001D065E" w14:paraId="4E4C955A" w14:textId="77777777" w:rsidTr="00367032">
        <w:tc>
          <w:tcPr>
            <w:tcW w:w="1242" w:type="dxa"/>
          </w:tcPr>
          <w:p w14:paraId="42281643" w14:textId="6D84748D" w:rsidR="00B5746B" w:rsidRPr="001D065E" w:rsidRDefault="00783E60" w:rsidP="00367032">
            <w:pPr>
              <w:spacing w:line="360" w:lineRule="auto"/>
              <w:jc w:val="right"/>
              <w:rPr>
                <w:snapToGrid w:val="0"/>
                <w:color w:val="000000"/>
                <w:kern w:val="0"/>
                <w:position w:val="-10"/>
                <w:szCs w:val="21"/>
              </w:rPr>
            </w:pPr>
            <w:r w:rsidRPr="00783E60">
              <w:rPr>
                <w:position w:val="-10"/>
              </w:rPr>
              <w:object w:dxaOrig="260" w:dyaOrig="320" w14:anchorId="0A5B142B">
                <v:shape id="_x0000_i1082" type="#_x0000_t75" style="width:13.25pt;height:16.35pt" o:ole="">
                  <v:imagedata r:id="rId137" o:title=""/>
                </v:shape>
                <o:OLEObject Type="Embed" ProgID="Equation.DSMT4" ShapeID="_x0000_i1082" DrawAspect="Content" ObjectID="_1680087485" r:id="rId138"/>
              </w:object>
            </w:r>
          </w:p>
        </w:tc>
        <w:tc>
          <w:tcPr>
            <w:tcW w:w="7479" w:type="dxa"/>
          </w:tcPr>
          <w:p w14:paraId="16EAF1D7" w14:textId="3C3B566D" w:rsidR="00B5746B" w:rsidRPr="001D065E" w:rsidRDefault="00B5746B" w:rsidP="00367032">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垂直于玻璃平面的均布荷载标准值（</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snapToGrid w:val="0"/>
                <w:color w:val="000000"/>
                <w:kern w:val="0"/>
                <w:szCs w:val="21"/>
              </w:rPr>
              <w:t>；</w:t>
            </w:r>
          </w:p>
        </w:tc>
      </w:tr>
      <w:tr w:rsidR="00B5746B" w:rsidRPr="001D065E" w14:paraId="2557847D" w14:textId="77777777" w:rsidTr="00367032">
        <w:tc>
          <w:tcPr>
            <w:tcW w:w="1242" w:type="dxa"/>
          </w:tcPr>
          <w:p w14:paraId="3F568EE9" w14:textId="027BA656" w:rsidR="00B5746B" w:rsidRPr="001D065E" w:rsidRDefault="00783E60" w:rsidP="00367032">
            <w:pPr>
              <w:spacing w:line="360" w:lineRule="auto"/>
              <w:jc w:val="right"/>
              <w:rPr>
                <w:snapToGrid w:val="0"/>
                <w:color w:val="000000"/>
                <w:kern w:val="0"/>
                <w:szCs w:val="21"/>
              </w:rPr>
            </w:pPr>
            <w:r w:rsidRPr="00783E60">
              <w:rPr>
                <w:position w:val="-6"/>
              </w:rPr>
              <w:object w:dxaOrig="180" w:dyaOrig="200" w14:anchorId="39B5A053">
                <v:shape id="_x0000_i1083" type="#_x0000_t75" style="width:9.3pt;height:10.15pt" o:ole="">
                  <v:imagedata r:id="rId139" o:title=""/>
                </v:shape>
                <o:OLEObject Type="Embed" ProgID="Equation.DSMT4" ShapeID="_x0000_i1083" DrawAspect="Content" ObjectID="_1680087486" r:id="rId140"/>
              </w:object>
            </w:r>
          </w:p>
        </w:tc>
        <w:tc>
          <w:tcPr>
            <w:tcW w:w="7479" w:type="dxa"/>
          </w:tcPr>
          <w:p w14:paraId="76B553A9" w14:textId="31404CAB" w:rsidR="00B5746B" w:rsidRPr="001D065E" w:rsidRDefault="00B5746B" w:rsidP="00FC00AA">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夹层</w:t>
            </w:r>
            <w:r w:rsidRPr="001D065E">
              <w:rPr>
                <w:snapToGrid w:val="0"/>
                <w:color w:val="000000"/>
                <w:kern w:val="0"/>
                <w:szCs w:val="21"/>
              </w:rPr>
              <w:t>玻璃板</w:t>
            </w:r>
            <w:r w:rsidR="00FC00AA">
              <w:rPr>
                <w:rFonts w:hint="eastAsia"/>
                <w:snapToGrid w:val="0"/>
                <w:color w:val="000000"/>
                <w:kern w:val="0"/>
                <w:szCs w:val="21"/>
              </w:rPr>
              <w:t>的</w:t>
            </w:r>
            <w:r w:rsidRPr="001D065E">
              <w:rPr>
                <w:snapToGrid w:val="0"/>
                <w:color w:val="000000"/>
                <w:kern w:val="0"/>
                <w:szCs w:val="21"/>
              </w:rPr>
              <w:t>短边边长</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snapToGrid w:val="0"/>
                <w:color w:val="000000"/>
                <w:kern w:val="0"/>
                <w:szCs w:val="21"/>
              </w:rPr>
              <w:t>；</w:t>
            </w:r>
          </w:p>
        </w:tc>
      </w:tr>
      <w:tr w:rsidR="00C51D7C" w:rsidRPr="001D065E" w14:paraId="31232A81" w14:textId="77777777" w:rsidTr="00367032">
        <w:tc>
          <w:tcPr>
            <w:tcW w:w="1242" w:type="dxa"/>
          </w:tcPr>
          <w:p w14:paraId="5160F9E2" w14:textId="6031E87D" w:rsidR="00C51D7C" w:rsidRPr="001D065E" w:rsidRDefault="00783E60" w:rsidP="00C51D7C">
            <w:pPr>
              <w:spacing w:line="360" w:lineRule="auto"/>
              <w:jc w:val="right"/>
              <w:rPr>
                <w:snapToGrid w:val="0"/>
                <w:color w:val="000000"/>
                <w:kern w:val="0"/>
                <w:szCs w:val="21"/>
              </w:rPr>
            </w:pPr>
            <w:r w:rsidRPr="00783E60">
              <w:rPr>
                <w:position w:val="-6"/>
              </w:rPr>
              <w:object w:dxaOrig="180" w:dyaOrig="260" w14:anchorId="4721764A">
                <v:shape id="_x0000_i1084" type="#_x0000_t75" style="width:9.3pt;height:13.25pt" o:ole="">
                  <v:imagedata r:id="rId141" o:title=""/>
                </v:shape>
                <o:OLEObject Type="Embed" ProgID="Equation.DSMT4" ShapeID="_x0000_i1084" DrawAspect="Content" ObjectID="_1680087487" r:id="rId142"/>
              </w:object>
            </w:r>
          </w:p>
        </w:tc>
        <w:tc>
          <w:tcPr>
            <w:tcW w:w="7479" w:type="dxa"/>
          </w:tcPr>
          <w:p w14:paraId="105F3FE7" w14:textId="0ACA16DD" w:rsidR="00C51D7C" w:rsidRPr="001D065E" w:rsidRDefault="00C51D7C" w:rsidP="00FC00AA">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夹层</w:t>
            </w:r>
            <w:r w:rsidRPr="001D065E">
              <w:rPr>
                <w:snapToGrid w:val="0"/>
                <w:color w:val="000000"/>
                <w:kern w:val="0"/>
                <w:szCs w:val="21"/>
              </w:rPr>
              <w:t>玻璃板</w:t>
            </w:r>
            <w:r w:rsidR="00FC00AA">
              <w:rPr>
                <w:rFonts w:hint="eastAsia"/>
                <w:snapToGrid w:val="0"/>
                <w:color w:val="000000"/>
                <w:kern w:val="0"/>
                <w:szCs w:val="21"/>
              </w:rPr>
              <w:t>的</w:t>
            </w:r>
            <w:r w:rsidRPr="001D065E">
              <w:rPr>
                <w:rFonts w:hint="eastAsia"/>
                <w:snapToGrid w:val="0"/>
                <w:color w:val="000000"/>
                <w:kern w:val="0"/>
                <w:szCs w:val="21"/>
              </w:rPr>
              <w:t>长</w:t>
            </w:r>
            <w:r w:rsidRPr="001D065E">
              <w:rPr>
                <w:snapToGrid w:val="0"/>
                <w:color w:val="000000"/>
                <w:kern w:val="0"/>
                <w:szCs w:val="21"/>
              </w:rPr>
              <w:t>边边长</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snapToGrid w:val="0"/>
                <w:color w:val="000000"/>
                <w:kern w:val="0"/>
                <w:szCs w:val="21"/>
              </w:rPr>
              <w:t>；</w:t>
            </w:r>
          </w:p>
        </w:tc>
      </w:tr>
      <w:tr w:rsidR="00B5746B" w:rsidRPr="001D065E" w14:paraId="4264ED3F" w14:textId="77777777" w:rsidTr="00367032">
        <w:tc>
          <w:tcPr>
            <w:tcW w:w="1242" w:type="dxa"/>
          </w:tcPr>
          <w:p w14:paraId="29828042" w14:textId="1CC18774" w:rsidR="00B5746B" w:rsidRPr="001D065E" w:rsidRDefault="00783E60" w:rsidP="00367032">
            <w:pPr>
              <w:spacing w:line="360" w:lineRule="auto"/>
              <w:jc w:val="right"/>
              <w:rPr>
                <w:snapToGrid w:val="0"/>
                <w:color w:val="000000"/>
                <w:kern w:val="0"/>
                <w:szCs w:val="21"/>
              </w:rPr>
            </w:pPr>
            <w:r w:rsidRPr="00783E60">
              <w:rPr>
                <w:position w:val="-10"/>
              </w:rPr>
              <w:object w:dxaOrig="320" w:dyaOrig="320" w14:anchorId="25C8D07E">
                <v:shape id="_x0000_i1085" type="#_x0000_t75" style="width:16.35pt;height:16.35pt" o:ole="">
                  <v:imagedata r:id="rId143" o:title=""/>
                </v:shape>
                <o:OLEObject Type="Embed" ProgID="Equation.DSMT4" ShapeID="_x0000_i1085" DrawAspect="Content" ObjectID="_1680087488" r:id="rId144"/>
              </w:object>
            </w:r>
          </w:p>
        </w:tc>
        <w:tc>
          <w:tcPr>
            <w:tcW w:w="7479" w:type="dxa"/>
          </w:tcPr>
          <w:p w14:paraId="743A9B9D" w14:textId="77777777" w:rsidR="00505118" w:rsidRDefault="00B5746B" w:rsidP="00787B37">
            <w:pPr>
              <w:spacing w:line="360" w:lineRule="auto"/>
              <w:rPr>
                <w:snapToGrid w:val="0"/>
                <w:color w:val="000000"/>
                <w:kern w:val="0"/>
                <w:szCs w:val="21"/>
              </w:rPr>
            </w:pPr>
            <w:r w:rsidRPr="001D065E">
              <w:rPr>
                <w:snapToGrid w:val="0"/>
                <w:color w:val="000000"/>
                <w:kern w:val="0"/>
                <w:szCs w:val="21"/>
              </w:rPr>
              <w:t>——</w:t>
            </w:r>
            <w:r w:rsidRPr="001D065E">
              <w:rPr>
                <w:rFonts w:hint="eastAsia"/>
                <w:lang w:val="en-GB"/>
              </w:rPr>
              <w:t>夹层玻璃截面</w:t>
            </w:r>
            <w:proofErr w:type="gramStart"/>
            <w:r w:rsidRPr="001D065E">
              <w:rPr>
                <w:rFonts w:hint="eastAsia"/>
                <w:lang w:val="en-GB"/>
              </w:rPr>
              <w:t>绕弱轴</w:t>
            </w:r>
            <w:proofErr w:type="gramEnd"/>
            <w:r w:rsidRPr="001D065E">
              <w:rPr>
                <w:rFonts w:hint="eastAsia"/>
                <w:lang w:val="en-GB"/>
              </w:rPr>
              <w:t>的等效惯性矩</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w:t>
            </w:r>
            <w:r w:rsidR="002B7C60" w:rsidRPr="001D065E">
              <w:rPr>
                <w:rFonts w:hint="eastAsia"/>
                <w:snapToGrid w:val="0"/>
                <w:color w:val="000000"/>
                <w:kern w:val="0"/>
                <w:szCs w:val="21"/>
              </w:rPr>
              <w:t>按本规程第</w:t>
            </w:r>
            <w:r w:rsidR="002B7C60" w:rsidRPr="001D065E">
              <w:rPr>
                <w:snapToGrid w:val="0"/>
                <w:color w:val="000000"/>
                <w:kern w:val="0"/>
                <w:szCs w:val="21"/>
              </w:rPr>
              <w:t>5.2.4</w:t>
            </w:r>
            <w:r w:rsidR="002B7C60" w:rsidRPr="001D065E">
              <w:rPr>
                <w:rFonts w:hint="eastAsia"/>
                <w:snapToGrid w:val="0"/>
                <w:color w:val="000000"/>
                <w:kern w:val="0"/>
                <w:szCs w:val="21"/>
              </w:rPr>
              <w:t>条</w:t>
            </w:r>
            <w:r w:rsidR="002B7C60">
              <w:rPr>
                <w:rFonts w:hint="eastAsia"/>
                <w:snapToGrid w:val="0"/>
                <w:color w:val="000000"/>
                <w:kern w:val="0"/>
                <w:szCs w:val="21"/>
              </w:rPr>
              <w:t>第</w:t>
            </w:r>
            <w:r w:rsidR="002B7C60">
              <w:rPr>
                <w:rFonts w:hint="eastAsia"/>
                <w:snapToGrid w:val="0"/>
                <w:color w:val="000000"/>
                <w:kern w:val="0"/>
                <w:szCs w:val="21"/>
              </w:rPr>
              <w:t>1</w:t>
            </w:r>
            <w:r w:rsidR="002B7C60">
              <w:rPr>
                <w:rFonts w:hint="eastAsia"/>
                <w:snapToGrid w:val="0"/>
                <w:color w:val="000000"/>
                <w:kern w:val="0"/>
                <w:szCs w:val="21"/>
              </w:rPr>
              <w:t>款</w:t>
            </w:r>
          </w:p>
          <w:p w14:paraId="0E7F3D72" w14:textId="0770C6CE" w:rsidR="00B5746B" w:rsidRPr="001D065E" w:rsidRDefault="002B7C60" w:rsidP="00B42F19">
            <w:pPr>
              <w:spacing w:line="360" w:lineRule="auto"/>
              <w:ind w:firstLineChars="200" w:firstLine="420"/>
              <w:rPr>
                <w:snapToGrid w:val="0"/>
                <w:color w:val="000000"/>
                <w:kern w:val="0"/>
                <w:szCs w:val="21"/>
              </w:rPr>
            </w:pPr>
            <w:r w:rsidRPr="001D065E">
              <w:rPr>
                <w:rFonts w:hint="eastAsia"/>
                <w:snapToGrid w:val="0"/>
                <w:color w:val="000000"/>
                <w:kern w:val="0"/>
                <w:szCs w:val="21"/>
              </w:rPr>
              <w:t>计算</w:t>
            </w:r>
            <w:r w:rsidR="00B5746B" w:rsidRPr="001D065E">
              <w:rPr>
                <w:rFonts w:hint="eastAsia"/>
                <w:snapToGrid w:val="0"/>
                <w:color w:val="000000"/>
                <w:kern w:val="0"/>
                <w:szCs w:val="21"/>
              </w:rPr>
              <w:t>；</w:t>
            </w:r>
          </w:p>
        </w:tc>
      </w:tr>
      <w:tr w:rsidR="00B5746B" w:rsidRPr="001D065E" w14:paraId="4190A87B" w14:textId="77777777" w:rsidTr="00367032">
        <w:tc>
          <w:tcPr>
            <w:tcW w:w="1242" w:type="dxa"/>
          </w:tcPr>
          <w:p w14:paraId="34EE5185" w14:textId="1074AD16" w:rsidR="00B5746B" w:rsidRPr="001D065E" w:rsidRDefault="00783E60" w:rsidP="00367032">
            <w:pPr>
              <w:spacing w:line="360" w:lineRule="auto"/>
              <w:jc w:val="right"/>
              <w:rPr>
                <w:snapToGrid w:val="0"/>
                <w:color w:val="000000"/>
                <w:kern w:val="0"/>
                <w:szCs w:val="21"/>
              </w:rPr>
            </w:pPr>
            <w:r w:rsidRPr="00783E60">
              <w:rPr>
                <w:position w:val="-12"/>
              </w:rPr>
              <w:object w:dxaOrig="440" w:dyaOrig="340" w14:anchorId="37B1D614">
                <v:shape id="_x0000_i1086" type="#_x0000_t75" style="width:21.65pt;height:17.25pt" o:ole="">
                  <v:imagedata r:id="rId145" o:title=""/>
                </v:shape>
                <o:OLEObject Type="Embed" ProgID="Equation.DSMT4" ShapeID="_x0000_i1086" DrawAspect="Content" ObjectID="_1680087489" r:id="rId146"/>
              </w:object>
            </w:r>
          </w:p>
        </w:tc>
        <w:tc>
          <w:tcPr>
            <w:tcW w:w="7479" w:type="dxa"/>
          </w:tcPr>
          <w:p w14:paraId="35BA27AB" w14:textId="208C6641" w:rsidR="00B5746B" w:rsidRPr="001D065E" w:rsidRDefault="00B5746B" w:rsidP="002A690D">
            <w:pPr>
              <w:spacing w:line="360" w:lineRule="auto"/>
              <w:ind w:left="420" w:hangingChars="200" w:hanging="420"/>
              <w:rPr>
                <w:snapToGrid w:val="0"/>
                <w:color w:val="000000"/>
                <w:kern w:val="0"/>
                <w:szCs w:val="21"/>
              </w:rPr>
            </w:pPr>
            <w:r w:rsidRPr="001D065E">
              <w:rPr>
                <w:snapToGrid w:val="0"/>
                <w:color w:val="000000"/>
                <w:kern w:val="0"/>
                <w:szCs w:val="21"/>
              </w:rPr>
              <w:t>——</w:t>
            </w:r>
            <w:r w:rsidR="002B7C60" w:rsidRPr="001D065E">
              <w:rPr>
                <w:rFonts w:hint="eastAsia"/>
                <w:snapToGrid w:val="0"/>
                <w:color w:val="000000"/>
                <w:kern w:val="0"/>
                <w:szCs w:val="21"/>
              </w:rPr>
              <w:t>夹层玻璃截面中</w:t>
            </w:r>
            <w:r w:rsidR="002B7C60" w:rsidRPr="001D065E">
              <w:rPr>
                <w:rFonts w:hint="eastAsia"/>
                <w:color w:val="000000"/>
              </w:rPr>
              <w:t>第</w:t>
            </w:r>
            <w:r w:rsidR="002B7C60" w:rsidRPr="001D065E">
              <w:rPr>
                <w:rFonts w:hint="eastAsia"/>
                <w:i/>
                <w:color w:val="000000"/>
              </w:rPr>
              <w:t>i</w:t>
            </w:r>
            <w:r w:rsidR="002B7C60" w:rsidRPr="001D065E">
              <w:rPr>
                <w:rFonts w:hint="eastAsia"/>
                <w:color w:val="000000"/>
              </w:rPr>
              <w:t>层玻璃</w:t>
            </w:r>
            <w:proofErr w:type="gramStart"/>
            <w:r w:rsidR="002B7C60" w:rsidRPr="001D065E">
              <w:rPr>
                <w:rFonts w:hint="eastAsia"/>
                <w:lang w:val="en-GB"/>
              </w:rPr>
              <w:t>绕弱轴</w:t>
            </w:r>
            <w:proofErr w:type="gramEnd"/>
            <w:r w:rsidR="002B7C60" w:rsidRPr="001D065E">
              <w:rPr>
                <w:rFonts w:hint="eastAsia"/>
                <w:lang w:val="en-GB"/>
              </w:rPr>
              <w:t>的等效截面模量</w:t>
            </w:r>
            <w:r w:rsidR="002B7C60" w:rsidRPr="001D065E">
              <w:rPr>
                <w:rFonts w:hint="eastAsia"/>
                <w:snapToGrid w:val="0"/>
                <w:color w:val="000000"/>
                <w:kern w:val="0"/>
                <w:szCs w:val="21"/>
              </w:rPr>
              <w:t>（</w:t>
            </w:r>
            <w:r w:rsidR="002B7C60" w:rsidRPr="001D065E">
              <w:rPr>
                <w:rFonts w:hint="eastAsia"/>
                <w:snapToGrid w:val="0"/>
                <w:color w:val="000000"/>
                <w:kern w:val="0"/>
                <w:szCs w:val="21"/>
              </w:rPr>
              <w:t>m</w:t>
            </w:r>
            <w:r w:rsidR="002B7C60" w:rsidRPr="001D065E">
              <w:rPr>
                <w:snapToGrid w:val="0"/>
                <w:color w:val="000000"/>
                <w:kern w:val="0"/>
                <w:szCs w:val="21"/>
              </w:rPr>
              <w:t>m</w:t>
            </w:r>
            <w:r w:rsidR="002B7C60" w:rsidRPr="001D065E">
              <w:rPr>
                <w:snapToGrid w:val="0"/>
                <w:color w:val="000000"/>
                <w:kern w:val="0"/>
                <w:szCs w:val="21"/>
                <w:vertAlign w:val="superscript"/>
              </w:rPr>
              <w:t>3</w:t>
            </w:r>
            <w:r w:rsidR="002B7C60" w:rsidRPr="001D065E">
              <w:rPr>
                <w:rFonts w:hint="eastAsia"/>
                <w:snapToGrid w:val="0"/>
                <w:color w:val="000000"/>
                <w:kern w:val="0"/>
                <w:szCs w:val="21"/>
              </w:rPr>
              <w:t>），按本规程第</w:t>
            </w:r>
            <w:r w:rsidR="002B7C60" w:rsidRPr="001D065E">
              <w:rPr>
                <w:snapToGrid w:val="0"/>
                <w:color w:val="000000"/>
                <w:kern w:val="0"/>
                <w:szCs w:val="21"/>
              </w:rPr>
              <w:t>5.2.4</w:t>
            </w:r>
            <w:r w:rsidR="002B7C60" w:rsidRPr="001D065E">
              <w:rPr>
                <w:rFonts w:hint="eastAsia"/>
                <w:snapToGrid w:val="0"/>
                <w:color w:val="000000"/>
                <w:kern w:val="0"/>
                <w:szCs w:val="21"/>
              </w:rPr>
              <w:t>条</w:t>
            </w:r>
            <w:r w:rsidR="002B7C60">
              <w:rPr>
                <w:rFonts w:hint="eastAsia"/>
                <w:snapToGrid w:val="0"/>
                <w:color w:val="000000"/>
                <w:kern w:val="0"/>
                <w:szCs w:val="21"/>
              </w:rPr>
              <w:t>第</w:t>
            </w:r>
            <w:r w:rsidR="002B7C60">
              <w:rPr>
                <w:rFonts w:hint="eastAsia"/>
                <w:snapToGrid w:val="0"/>
                <w:color w:val="000000"/>
                <w:kern w:val="0"/>
                <w:szCs w:val="21"/>
              </w:rPr>
              <w:t>2</w:t>
            </w:r>
            <w:r w:rsidR="002B7C60">
              <w:rPr>
                <w:rFonts w:hint="eastAsia"/>
                <w:snapToGrid w:val="0"/>
                <w:color w:val="000000"/>
                <w:kern w:val="0"/>
                <w:szCs w:val="21"/>
              </w:rPr>
              <w:t>款</w:t>
            </w:r>
            <w:r w:rsidR="002B7C60" w:rsidRPr="001D065E">
              <w:rPr>
                <w:rFonts w:hint="eastAsia"/>
                <w:snapToGrid w:val="0"/>
                <w:color w:val="000000"/>
                <w:kern w:val="0"/>
                <w:szCs w:val="21"/>
              </w:rPr>
              <w:t>计算</w:t>
            </w:r>
            <w:r w:rsidRPr="001D065E">
              <w:rPr>
                <w:rFonts w:hint="eastAsia"/>
                <w:snapToGrid w:val="0"/>
                <w:color w:val="000000"/>
                <w:kern w:val="0"/>
                <w:szCs w:val="21"/>
              </w:rPr>
              <w:t>；</w:t>
            </w:r>
          </w:p>
        </w:tc>
      </w:tr>
      <w:tr w:rsidR="00B5746B" w:rsidRPr="001D065E" w14:paraId="38A55DF0" w14:textId="77777777" w:rsidTr="00367032">
        <w:tc>
          <w:tcPr>
            <w:tcW w:w="1242" w:type="dxa"/>
          </w:tcPr>
          <w:p w14:paraId="659C5CF5" w14:textId="229048CC" w:rsidR="00B5746B" w:rsidRPr="001D065E" w:rsidRDefault="00783E60" w:rsidP="00367032">
            <w:pPr>
              <w:spacing w:line="360" w:lineRule="auto"/>
              <w:jc w:val="right"/>
              <w:rPr>
                <w:snapToGrid w:val="0"/>
                <w:color w:val="000000"/>
                <w:kern w:val="0"/>
                <w:szCs w:val="21"/>
              </w:rPr>
            </w:pPr>
            <w:r w:rsidRPr="00025957">
              <w:rPr>
                <w:position w:val="-4"/>
              </w:rPr>
              <w:object w:dxaOrig="220" w:dyaOrig="240" w14:anchorId="30F6E85F">
                <v:shape id="_x0000_i1087" type="#_x0000_t75" style="width:11.5pt;height:12.35pt" o:ole="">
                  <v:imagedata r:id="rId147" o:title=""/>
                </v:shape>
                <o:OLEObject Type="Embed" ProgID="Equation.DSMT4" ShapeID="_x0000_i1087" DrawAspect="Content" ObjectID="_1680087490" r:id="rId148"/>
              </w:object>
            </w:r>
          </w:p>
        </w:tc>
        <w:tc>
          <w:tcPr>
            <w:tcW w:w="7479" w:type="dxa"/>
          </w:tcPr>
          <w:p w14:paraId="3AA720E2" w14:textId="5C8D5FB5" w:rsidR="00B5746B" w:rsidRPr="001D065E" w:rsidRDefault="00B5746B" w:rsidP="00FC00AA">
            <w:pPr>
              <w:spacing w:line="360" w:lineRule="auto"/>
              <w:rPr>
                <w:snapToGrid w:val="0"/>
                <w:color w:val="000000"/>
                <w:kern w:val="0"/>
                <w:szCs w:val="21"/>
              </w:rPr>
            </w:pPr>
            <w:r w:rsidRPr="001D065E">
              <w:rPr>
                <w:snapToGrid w:val="0"/>
                <w:color w:val="000000"/>
                <w:kern w:val="0"/>
                <w:szCs w:val="21"/>
              </w:rPr>
              <w:t>——</w:t>
            </w:r>
            <w:r w:rsidRPr="001D065E">
              <w:rPr>
                <w:rFonts w:hint="eastAsia"/>
                <w:snapToGrid w:val="0"/>
                <w:color w:val="000000"/>
                <w:kern w:val="0"/>
                <w:szCs w:val="21"/>
              </w:rPr>
              <w:t>玻璃的弹性模量（</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snapToGrid w:val="0"/>
                <w:color w:val="000000"/>
                <w:kern w:val="0"/>
                <w:szCs w:val="21"/>
              </w:rPr>
              <w:t>按</w:t>
            </w:r>
            <w:r w:rsidRPr="001D065E">
              <w:rPr>
                <w:rFonts w:hint="eastAsia"/>
                <w:snapToGrid w:val="0"/>
                <w:color w:val="000000"/>
                <w:kern w:val="0"/>
                <w:szCs w:val="21"/>
              </w:rPr>
              <w:t>本规程第</w:t>
            </w:r>
            <w:r w:rsidRPr="001D065E">
              <w:rPr>
                <w:snapToGrid w:val="0"/>
                <w:color w:val="000000"/>
                <w:kern w:val="0"/>
                <w:szCs w:val="21"/>
              </w:rPr>
              <w:t>4.2.</w:t>
            </w:r>
            <w:r w:rsidR="00FC00AA" w:rsidRPr="001D065E">
              <w:rPr>
                <w:snapToGrid w:val="0"/>
                <w:color w:val="000000"/>
                <w:kern w:val="0"/>
                <w:szCs w:val="21"/>
              </w:rPr>
              <w:t>1</w:t>
            </w:r>
            <w:r w:rsidR="00FC00AA">
              <w:rPr>
                <w:rFonts w:hint="eastAsia"/>
                <w:snapToGrid w:val="0"/>
                <w:color w:val="000000"/>
                <w:kern w:val="0"/>
                <w:szCs w:val="21"/>
              </w:rPr>
              <w:t>6</w:t>
            </w:r>
            <w:r w:rsidRPr="001D065E">
              <w:rPr>
                <w:rFonts w:hint="eastAsia"/>
                <w:snapToGrid w:val="0"/>
                <w:color w:val="000000"/>
                <w:kern w:val="0"/>
                <w:szCs w:val="21"/>
              </w:rPr>
              <w:t>条取</w:t>
            </w:r>
            <w:r w:rsidRPr="001D065E">
              <w:rPr>
                <w:snapToGrid w:val="0"/>
                <w:color w:val="000000"/>
                <w:kern w:val="0"/>
                <w:szCs w:val="21"/>
              </w:rPr>
              <w:t>用</w:t>
            </w:r>
            <w:r w:rsidRPr="001D065E">
              <w:rPr>
                <w:rFonts w:hint="eastAsia"/>
                <w:snapToGrid w:val="0"/>
                <w:color w:val="000000"/>
                <w:kern w:val="0"/>
                <w:szCs w:val="21"/>
              </w:rPr>
              <w:t>；</w:t>
            </w:r>
          </w:p>
        </w:tc>
      </w:tr>
      <w:tr w:rsidR="00B5746B" w:rsidRPr="001D065E" w14:paraId="6D984B87" w14:textId="77777777" w:rsidTr="00367032">
        <w:tc>
          <w:tcPr>
            <w:tcW w:w="1242" w:type="dxa"/>
          </w:tcPr>
          <w:p w14:paraId="3B117FE1" w14:textId="44AC2897" w:rsidR="00B5746B" w:rsidRPr="001D065E" w:rsidRDefault="00783E60" w:rsidP="00367032">
            <w:pPr>
              <w:spacing w:line="360" w:lineRule="auto"/>
              <w:jc w:val="right"/>
              <w:rPr>
                <w:snapToGrid w:val="0"/>
                <w:color w:val="000000"/>
                <w:kern w:val="0"/>
                <w:szCs w:val="21"/>
              </w:rPr>
            </w:pPr>
            <w:r w:rsidRPr="00783E60">
              <w:rPr>
                <w:position w:val="-6"/>
              </w:rPr>
              <w:object w:dxaOrig="180" w:dyaOrig="200" w14:anchorId="77B55857">
                <v:shape id="_x0000_i1088" type="#_x0000_t75" style="width:9.3pt;height:10.15pt" o:ole="">
                  <v:imagedata r:id="rId149" o:title=""/>
                </v:shape>
                <o:OLEObject Type="Embed" ProgID="Equation.DSMT4" ShapeID="_x0000_i1088" DrawAspect="Content" ObjectID="_1680087491" r:id="rId150"/>
              </w:object>
            </w:r>
          </w:p>
        </w:tc>
        <w:tc>
          <w:tcPr>
            <w:tcW w:w="7479" w:type="dxa"/>
          </w:tcPr>
          <w:p w14:paraId="29639D5A" w14:textId="57704EF6" w:rsidR="00B5746B" w:rsidRPr="001D065E" w:rsidRDefault="00B5746B" w:rsidP="003B0363">
            <w:pPr>
              <w:spacing w:line="360" w:lineRule="auto"/>
              <w:rPr>
                <w:snapToGrid w:val="0"/>
                <w:color w:val="000000"/>
                <w:kern w:val="0"/>
                <w:szCs w:val="21"/>
              </w:rPr>
            </w:pPr>
            <w:r w:rsidRPr="001D065E">
              <w:rPr>
                <w:snapToGrid w:val="0"/>
                <w:color w:val="000000"/>
                <w:kern w:val="0"/>
                <w:szCs w:val="21"/>
              </w:rPr>
              <w:t>——</w:t>
            </w:r>
            <w:r w:rsidRPr="001D065E">
              <w:rPr>
                <w:snapToGrid w:val="0"/>
                <w:color w:val="000000"/>
                <w:kern w:val="0"/>
                <w:szCs w:val="21"/>
              </w:rPr>
              <w:t>泊松比，按</w:t>
            </w:r>
            <w:r w:rsidRPr="001D065E">
              <w:rPr>
                <w:rFonts w:hint="eastAsia"/>
                <w:snapToGrid w:val="0"/>
                <w:color w:val="000000"/>
                <w:kern w:val="0"/>
                <w:szCs w:val="21"/>
              </w:rPr>
              <w:t>本规程第</w:t>
            </w:r>
            <w:r w:rsidRPr="001D065E">
              <w:rPr>
                <w:snapToGrid w:val="0"/>
                <w:color w:val="000000"/>
                <w:kern w:val="0"/>
                <w:szCs w:val="21"/>
              </w:rPr>
              <w:t>4.2.</w:t>
            </w:r>
            <w:r w:rsidR="003B0363" w:rsidRPr="001D065E">
              <w:rPr>
                <w:snapToGrid w:val="0"/>
                <w:color w:val="000000"/>
                <w:kern w:val="0"/>
                <w:szCs w:val="21"/>
              </w:rPr>
              <w:t>1</w:t>
            </w:r>
            <w:r w:rsidR="003B0363">
              <w:rPr>
                <w:rFonts w:hint="eastAsia"/>
                <w:snapToGrid w:val="0"/>
                <w:color w:val="000000"/>
                <w:kern w:val="0"/>
                <w:szCs w:val="21"/>
              </w:rPr>
              <w:t>6</w:t>
            </w:r>
            <w:r w:rsidRPr="001D065E">
              <w:rPr>
                <w:rFonts w:hint="eastAsia"/>
                <w:snapToGrid w:val="0"/>
                <w:color w:val="000000"/>
                <w:kern w:val="0"/>
                <w:szCs w:val="21"/>
              </w:rPr>
              <w:t>条</w:t>
            </w:r>
            <w:r w:rsidRPr="001D065E">
              <w:rPr>
                <w:snapToGrid w:val="0"/>
                <w:color w:val="000000"/>
                <w:kern w:val="0"/>
                <w:szCs w:val="21"/>
              </w:rPr>
              <w:t>采用</w:t>
            </w:r>
            <w:r w:rsidRPr="001D065E">
              <w:rPr>
                <w:rFonts w:hint="eastAsia"/>
                <w:snapToGrid w:val="0"/>
                <w:color w:val="000000"/>
                <w:kern w:val="0"/>
                <w:szCs w:val="21"/>
              </w:rPr>
              <w:t>；</w:t>
            </w:r>
          </w:p>
        </w:tc>
      </w:tr>
      <w:tr w:rsidR="00B5746B" w:rsidRPr="001D065E" w14:paraId="3E205B02" w14:textId="77777777" w:rsidTr="00367032">
        <w:tc>
          <w:tcPr>
            <w:tcW w:w="1242" w:type="dxa"/>
          </w:tcPr>
          <w:p w14:paraId="06965EFA" w14:textId="77777777" w:rsidR="00B5746B" w:rsidRPr="001D065E" w:rsidRDefault="00B5746B" w:rsidP="00367032">
            <w:pPr>
              <w:spacing w:line="360" w:lineRule="auto"/>
              <w:jc w:val="right"/>
              <w:rPr>
                <w:snapToGrid w:val="0"/>
                <w:color w:val="000000"/>
                <w:kern w:val="0"/>
                <w:szCs w:val="21"/>
              </w:rPr>
            </w:pPr>
            <w:r w:rsidRPr="001D065E">
              <w:rPr>
                <w:i/>
                <w:snapToGrid w:val="0"/>
                <w:color w:val="000000"/>
                <w:kern w:val="0"/>
                <w:szCs w:val="21"/>
              </w:rPr>
              <w:t>m</w:t>
            </w:r>
          </w:p>
        </w:tc>
        <w:tc>
          <w:tcPr>
            <w:tcW w:w="7479" w:type="dxa"/>
          </w:tcPr>
          <w:p w14:paraId="51C643B5" w14:textId="7BB9DF92" w:rsidR="00B5746B" w:rsidRPr="001D065E" w:rsidRDefault="00B5746B" w:rsidP="00367032">
            <w:pPr>
              <w:spacing w:line="360" w:lineRule="auto"/>
              <w:rPr>
                <w:snapToGrid w:val="0"/>
                <w:color w:val="000000"/>
                <w:kern w:val="0"/>
                <w:szCs w:val="21"/>
              </w:rPr>
            </w:pPr>
            <w:r w:rsidRPr="001D065E">
              <w:rPr>
                <w:snapToGrid w:val="0"/>
                <w:color w:val="000000"/>
                <w:kern w:val="0"/>
                <w:szCs w:val="21"/>
              </w:rPr>
              <w:t>——</w:t>
            </w:r>
            <w:r w:rsidRPr="001D065E">
              <w:rPr>
                <w:snapToGrid w:val="0"/>
                <w:color w:val="000000"/>
                <w:kern w:val="0"/>
                <w:szCs w:val="21"/>
              </w:rPr>
              <w:t>弯矩系数，可由玻璃板短边与长边边长之比</w:t>
            </w:r>
            <w:r w:rsidR="00783E60" w:rsidRPr="00783E60">
              <w:rPr>
                <w:position w:val="-6"/>
              </w:rPr>
              <w:object w:dxaOrig="440" w:dyaOrig="260" w14:anchorId="5B6A048D">
                <v:shape id="_x0000_i1089" type="#_x0000_t75" style="width:21.65pt;height:13.25pt" o:ole="">
                  <v:imagedata r:id="rId151" o:title=""/>
                </v:shape>
                <o:OLEObject Type="Embed" ProgID="Equation.DSMT4" ShapeID="_x0000_i1089" DrawAspect="Content" ObjectID="_1680087492" r:id="rId152"/>
              </w:object>
            </w:r>
            <w:r w:rsidRPr="001D065E">
              <w:rPr>
                <w:snapToGrid w:val="0"/>
                <w:color w:val="000000"/>
                <w:kern w:val="0"/>
                <w:szCs w:val="21"/>
              </w:rPr>
              <w:t>按表</w:t>
            </w:r>
            <w:r w:rsidRPr="001D065E">
              <w:rPr>
                <w:rFonts w:hint="eastAsia"/>
                <w:snapToGrid w:val="0"/>
                <w:color w:val="000000"/>
                <w:kern w:val="0"/>
                <w:szCs w:val="21"/>
              </w:rPr>
              <w:t>5</w:t>
            </w:r>
            <w:r w:rsidRPr="001D065E">
              <w:rPr>
                <w:snapToGrid w:val="0"/>
                <w:color w:val="000000"/>
                <w:kern w:val="0"/>
                <w:szCs w:val="21"/>
              </w:rPr>
              <w:t>.2.3-1</w:t>
            </w:r>
            <w:r w:rsidRPr="001D065E">
              <w:rPr>
                <w:rFonts w:hint="eastAsia"/>
                <w:snapToGrid w:val="0"/>
                <w:color w:val="000000"/>
                <w:kern w:val="0"/>
                <w:szCs w:val="21"/>
              </w:rPr>
              <w:t>取</w:t>
            </w:r>
            <w:r w:rsidRPr="001D065E">
              <w:rPr>
                <w:snapToGrid w:val="0"/>
                <w:color w:val="000000"/>
                <w:kern w:val="0"/>
                <w:szCs w:val="21"/>
              </w:rPr>
              <w:t>用；</w:t>
            </w:r>
          </w:p>
        </w:tc>
      </w:tr>
      <w:tr w:rsidR="00B5746B" w:rsidRPr="001D065E" w14:paraId="237D1AC1" w14:textId="77777777" w:rsidTr="00367032">
        <w:tc>
          <w:tcPr>
            <w:tcW w:w="1242" w:type="dxa"/>
          </w:tcPr>
          <w:p w14:paraId="7A5036E9" w14:textId="4CD04174" w:rsidR="00B5746B" w:rsidRPr="001D065E" w:rsidRDefault="00783E60" w:rsidP="00367032">
            <w:pPr>
              <w:spacing w:line="360" w:lineRule="auto"/>
              <w:jc w:val="right"/>
              <w:rPr>
                <w:i/>
                <w:snapToGrid w:val="0"/>
                <w:color w:val="000000"/>
                <w:kern w:val="0"/>
                <w:szCs w:val="21"/>
              </w:rPr>
            </w:pPr>
            <w:r w:rsidRPr="00783E60">
              <w:rPr>
                <w:position w:val="-10"/>
              </w:rPr>
              <w:object w:dxaOrig="220" w:dyaOrig="240" w14:anchorId="30244D63">
                <v:shape id="_x0000_i1090" type="#_x0000_t75" style="width:11.5pt;height:12.35pt" o:ole="">
                  <v:imagedata r:id="rId153" o:title=""/>
                </v:shape>
                <o:OLEObject Type="Embed" ProgID="Equation.DSMT4" ShapeID="_x0000_i1090" DrawAspect="Content" ObjectID="_1680087493" r:id="rId154"/>
              </w:object>
            </w:r>
          </w:p>
        </w:tc>
        <w:tc>
          <w:tcPr>
            <w:tcW w:w="7479" w:type="dxa"/>
          </w:tcPr>
          <w:p w14:paraId="72578B04" w14:textId="0B347412" w:rsidR="00B5746B" w:rsidRPr="001D065E" w:rsidRDefault="00B5746B" w:rsidP="00367032">
            <w:pPr>
              <w:spacing w:line="360" w:lineRule="auto"/>
              <w:rPr>
                <w:snapToGrid w:val="0"/>
                <w:color w:val="000000"/>
                <w:kern w:val="0"/>
                <w:szCs w:val="21"/>
              </w:rPr>
            </w:pPr>
            <w:r w:rsidRPr="001D065E">
              <w:rPr>
                <w:snapToGrid w:val="0"/>
                <w:color w:val="000000"/>
                <w:kern w:val="0"/>
                <w:szCs w:val="21"/>
              </w:rPr>
              <w:t>——</w:t>
            </w:r>
            <w:r w:rsidRPr="001D065E">
              <w:rPr>
                <w:snapToGrid w:val="0"/>
                <w:color w:val="000000"/>
                <w:kern w:val="0"/>
                <w:szCs w:val="21"/>
              </w:rPr>
              <w:t>挠度系数，可由玻璃板短边与长边边长之比</w:t>
            </w:r>
            <w:r w:rsidR="00783E60" w:rsidRPr="00783E60">
              <w:rPr>
                <w:position w:val="-6"/>
              </w:rPr>
              <w:object w:dxaOrig="440" w:dyaOrig="260" w14:anchorId="553E6F13">
                <v:shape id="_x0000_i1091" type="#_x0000_t75" style="width:21.65pt;height:13.25pt" o:ole="">
                  <v:imagedata r:id="rId155" o:title=""/>
                </v:shape>
                <o:OLEObject Type="Embed" ProgID="Equation.DSMT4" ShapeID="_x0000_i1091" DrawAspect="Content" ObjectID="_1680087494" r:id="rId156"/>
              </w:object>
            </w:r>
            <w:r w:rsidRPr="001D065E">
              <w:rPr>
                <w:snapToGrid w:val="0"/>
                <w:color w:val="000000"/>
                <w:kern w:val="0"/>
                <w:szCs w:val="21"/>
              </w:rPr>
              <w:t>按表</w:t>
            </w:r>
            <w:r w:rsidRPr="001D065E">
              <w:rPr>
                <w:rFonts w:hint="eastAsia"/>
                <w:snapToGrid w:val="0"/>
                <w:color w:val="000000"/>
                <w:kern w:val="0"/>
                <w:szCs w:val="21"/>
              </w:rPr>
              <w:t>5</w:t>
            </w:r>
            <w:r w:rsidRPr="001D065E">
              <w:rPr>
                <w:snapToGrid w:val="0"/>
                <w:color w:val="000000"/>
                <w:kern w:val="0"/>
                <w:szCs w:val="21"/>
              </w:rPr>
              <w:t>.2.3-2</w:t>
            </w:r>
            <w:r w:rsidRPr="001D065E">
              <w:rPr>
                <w:rFonts w:hint="eastAsia"/>
                <w:snapToGrid w:val="0"/>
                <w:color w:val="000000"/>
                <w:kern w:val="0"/>
                <w:szCs w:val="21"/>
              </w:rPr>
              <w:t>取</w:t>
            </w:r>
            <w:r w:rsidRPr="001D065E">
              <w:rPr>
                <w:snapToGrid w:val="0"/>
                <w:color w:val="000000"/>
                <w:kern w:val="0"/>
                <w:szCs w:val="21"/>
              </w:rPr>
              <w:t>用；</w:t>
            </w:r>
          </w:p>
        </w:tc>
      </w:tr>
      <w:tr w:rsidR="00B5746B" w:rsidRPr="001D065E" w14:paraId="3FF92673" w14:textId="77777777" w:rsidTr="00367032">
        <w:tc>
          <w:tcPr>
            <w:tcW w:w="1242" w:type="dxa"/>
          </w:tcPr>
          <w:p w14:paraId="11783329" w14:textId="29BFE99D" w:rsidR="00B5746B" w:rsidRPr="001D065E" w:rsidRDefault="00783E60" w:rsidP="00367032">
            <w:pPr>
              <w:spacing w:line="360" w:lineRule="auto"/>
              <w:jc w:val="right"/>
              <w:rPr>
                <w:snapToGrid w:val="0"/>
                <w:color w:val="000000"/>
                <w:kern w:val="0"/>
                <w:szCs w:val="21"/>
              </w:rPr>
            </w:pPr>
            <w:r w:rsidRPr="00783E60">
              <w:rPr>
                <w:position w:val="-10"/>
              </w:rPr>
              <w:object w:dxaOrig="200" w:dyaOrig="300" w14:anchorId="3A5B67E8">
                <v:shape id="_x0000_i1092" type="#_x0000_t75" style="width:10.15pt;height:14.6pt" o:ole="">
                  <v:imagedata r:id="rId157" o:title=""/>
                </v:shape>
                <o:OLEObject Type="Embed" ProgID="Equation.DSMT4" ShapeID="_x0000_i1092" DrawAspect="Content" ObjectID="_1680087495" r:id="rId158"/>
              </w:object>
            </w:r>
          </w:p>
        </w:tc>
        <w:tc>
          <w:tcPr>
            <w:tcW w:w="7479" w:type="dxa"/>
          </w:tcPr>
          <w:p w14:paraId="4B4F6597" w14:textId="5CAE0D8F" w:rsidR="00B5746B" w:rsidRPr="001D065E" w:rsidRDefault="00B5746B" w:rsidP="00367032">
            <w:pPr>
              <w:spacing w:line="360" w:lineRule="auto"/>
              <w:rPr>
                <w:snapToGrid w:val="0"/>
                <w:color w:val="000000"/>
                <w:kern w:val="0"/>
                <w:szCs w:val="21"/>
              </w:rPr>
            </w:pPr>
            <w:r w:rsidRPr="001D065E">
              <w:rPr>
                <w:snapToGrid w:val="0"/>
                <w:color w:val="000000"/>
                <w:kern w:val="0"/>
                <w:szCs w:val="21"/>
              </w:rPr>
              <w:t>——</w:t>
            </w:r>
            <w:proofErr w:type="gramStart"/>
            <w:r w:rsidRPr="001D065E">
              <w:rPr>
                <w:snapToGrid w:val="0"/>
                <w:color w:val="000000"/>
                <w:kern w:val="0"/>
                <w:szCs w:val="21"/>
              </w:rPr>
              <w:t>折减系数</w:t>
            </w:r>
            <w:proofErr w:type="gramEnd"/>
            <w:r w:rsidRPr="001D065E">
              <w:rPr>
                <w:snapToGrid w:val="0"/>
                <w:color w:val="000000"/>
                <w:kern w:val="0"/>
                <w:szCs w:val="21"/>
              </w:rPr>
              <w:t>，可由参数</w:t>
            </w:r>
            <w:r w:rsidR="00783E60" w:rsidRPr="00783E60">
              <w:rPr>
                <w:position w:val="-6"/>
              </w:rPr>
              <w:object w:dxaOrig="200" w:dyaOrig="260" w14:anchorId="1BD29637">
                <v:shape id="_x0000_i1093" type="#_x0000_t75" style="width:10.15pt;height:13.25pt" o:ole="">
                  <v:imagedata r:id="rId159" o:title=""/>
                </v:shape>
                <o:OLEObject Type="Embed" ProgID="Equation.DSMT4" ShapeID="_x0000_i1093" DrawAspect="Content" ObjectID="_1680087496" r:id="rId160"/>
              </w:object>
            </w:r>
            <w:r w:rsidRPr="001D065E">
              <w:rPr>
                <w:snapToGrid w:val="0"/>
                <w:color w:val="000000"/>
                <w:kern w:val="0"/>
                <w:szCs w:val="21"/>
              </w:rPr>
              <w:t>按表</w:t>
            </w:r>
            <w:r w:rsidRPr="001D065E">
              <w:rPr>
                <w:rFonts w:hint="eastAsia"/>
                <w:snapToGrid w:val="0"/>
                <w:color w:val="000000"/>
                <w:kern w:val="0"/>
                <w:szCs w:val="21"/>
              </w:rPr>
              <w:t>5</w:t>
            </w:r>
            <w:r w:rsidRPr="001D065E">
              <w:rPr>
                <w:snapToGrid w:val="0"/>
                <w:color w:val="000000"/>
                <w:kern w:val="0"/>
                <w:szCs w:val="21"/>
              </w:rPr>
              <w:t>.2.3-3</w:t>
            </w:r>
            <w:r w:rsidRPr="001D065E">
              <w:rPr>
                <w:rFonts w:hint="eastAsia"/>
                <w:snapToGrid w:val="0"/>
                <w:color w:val="000000"/>
                <w:kern w:val="0"/>
                <w:szCs w:val="21"/>
              </w:rPr>
              <w:t>取</w:t>
            </w:r>
            <w:r w:rsidRPr="001D065E">
              <w:rPr>
                <w:snapToGrid w:val="0"/>
                <w:color w:val="000000"/>
                <w:kern w:val="0"/>
                <w:szCs w:val="21"/>
              </w:rPr>
              <w:t>用。</w:t>
            </w:r>
          </w:p>
        </w:tc>
      </w:tr>
    </w:tbl>
    <w:p w14:paraId="5444E663" w14:textId="75CD7F9F" w:rsidR="00367032" w:rsidRPr="00C027B5" w:rsidRDefault="00367032" w:rsidP="00367032">
      <w:pPr>
        <w:spacing w:line="360" w:lineRule="auto"/>
        <w:jc w:val="center"/>
        <w:rPr>
          <w:rFonts w:ascii="黑体" w:eastAsia="黑体" w:hAnsi="黑体"/>
          <w:snapToGrid w:val="0"/>
          <w:color w:val="000000"/>
          <w:kern w:val="0"/>
          <w:szCs w:val="21"/>
        </w:rPr>
      </w:pPr>
      <w:r w:rsidRPr="00C027B5">
        <w:rPr>
          <w:rFonts w:ascii="黑体" w:eastAsia="黑体" w:hAnsi="黑体"/>
          <w:snapToGrid w:val="0"/>
          <w:color w:val="000000"/>
          <w:kern w:val="0"/>
          <w:szCs w:val="21"/>
        </w:rPr>
        <w:t>表5.2.3-1  四边支承玻璃板的弯矩系数</w:t>
      </w:r>
      <w:r w:rsidR="00783E60" w:rsidRPr="00783E60">
        <w:rPr>
          <w:position w:val="-6"/>
        </w:rPr>
        <w:object w:dxaOrig="240" w:dyaOrig="200" w14:anchorId="705A980F">
          <v:shape id="_x0000_i1094" type="#_x0000_t75" style="width:12.35pt;height:10.15pt" o:ole="">
            <v:imagedata r:id="rId161" o:title=""/>
          </v:shape>
          <o:OLEObject Type="Embed" ProgID="Equation.DSMT4" ShapeID="_x0000_i1094" DrawAspect="Content" ObjectID="_1680087497" r:id="rId16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814"/>
        <w:gridCol w:w="814"/>
        <w:gridCol w:w="813"/>
        <w:gridCol w:w="814"/>
        <w:gridCol w:w="814"/>
        <w:gridCol w:w="813"/>
        <w:gridCol w:w="814"/>
        <w:gridCol w:w="814"/>
      </w:tblGrid>
      <w:tr w:rsidR="00367032" w:rsidRPr="001D065E" w14:paraId="132F7DDF" w14:textId="77777777" w:rsidTr="00367032">
        <w:trPr>
          <w:trHeight w:val="275"/>
          <w:jc w:val="center"/>
        </w:trPr>
        <w:tc>
          <w:tcPr>
            <w:tcW w:w="813" w:type="dxa"/>
          </w:tcPr>
          <w:p w14:paraId="72475148" w14:textId="77777777" w:rsidR="00367032" w:rsidRPr="001D065E" w:rsidRDefault="00367032" w:rsidP="00367032">
            <w:pPr>
              <w:spacing w:line="360" w:lineRule="auto"/>
              <w:jc w:val="center"/>
              <w:rPr>
                <w:snapToGrid w:val="0"/>
                <w:color w:val="000000"/>
                <w:kern w:val="0"/>
                <w:sz w:val="18"/>
                <w:szCs w:val="18"/>
              </w:rPr>
            </w:pPr>
            <w:r w:rsidRPr="001D065E">
              <w:rPr>
                <w:rFonts w:hint="eastAsia"/>
                <w:i/>
                <w:snapToGrid w:val="0"/>
                <w:color w:val="000000"/>
                <w:kern w:val="0"/>
                <w:sz w:val="18"/>
                <w:szCs w:val="18"/>
              </w:rPr>
              <w:t>a</w:t>
            </w:r>
            <w:r w:rsidRPr="001D065E">
              <w:rPr>
                <w:rFonts w:hint="eastAsia"/>
                <w:snapToGrid w:val="0"/>
                <w:color w:val="000000"/>
                <w:kern w:val="0"/>
                <w:sz w:val="18"/>
                <w:szCs w:val="18"/>
              </w:rPr>
              <w:t>/</w:t>
            </w:r>
            <w:r w:rsidRPr="001D065E">
              <w:rPr>
                <w:rFonts w:hint="eastAsia"/>
                <w:i/>
                <w:snapToGrid w:val="0"/>
                <w:color w:val="000000"/>
                <w:kern w:val="0"/>
                <w:sz w:val="18"/>
                <w:szCs w:val="18"/>
              </w:rPr>
              <w:t>b</w:t>
            </w:r>
          </w:p>
        </w:tc>
        <w:tc>
          <w:tcPr>
            <w:tcW w:w="814" w:type="dxa"/>
          </w:tcPr>
          <w:p w14:paraId="350637E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w:t>
            </w:r>
          </w:p>
        </w:tc>
        <w:tc>
          <w:tcPr>
            <w:tcW w:w="814" w:type="dxa"/>
          </w:tcPr>
          <w:p w14:paraId="4A9AB530"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0.25</w:t>
            </w:r>
          </w:p>
        </w:tc>
        <w:tc>
          <w:tcPr>
            <w:tcW w:w="813" w:type="dxa"/>
          </w:tcPr>
          <w:p w14:paraId="2C25D558"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0.33</w:t>
            </w:r>
          </w:p>
        </w:tc>
        <w:tc>
          <w:tcPr>
            <w:tcW w:w="814" w:type="dxa"/>
          </w:tcPr>
          <w:p w14:paraId="427661D1"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0.40</w:t>
            </w:r>
          </w:p>
        </w:tc>
        <w:tc>
          <w:tcPr>
            <w:tcW w:w="814" w:type="dxa"/>
          </w:tcPr>
          <w:p w14:paraId="5293686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0.50</w:t>
            </w:r>
          </w:p>
        </w:tc>
        <w:tc>
          <w:tcPr>
            <w:tcW w:w="813" w:type="dxa"/>
          </w:tcPr>
          <w:p w14:paraId="7C18998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0.55</w:t>
            </w:r>
          </w:p>
        </w:tc>
        <w:tc>
          <w:tcPr>
            <w:tcW w:w="814" w:type="dxa"/>
          </w:tcPr>
          <w:p w14:paraId="56C6714F"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0.60</w:t>
            </w:r>
          </w:p>
        </w:tc>
        <w:tc>
          <w:tcPr>
            <w:tcW w:w="814" w:type="dxa"/>
          </w:tcPr>
          <w:p w14:paraId="15F5D66B"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0.65</w:t>
            </w:r>
          </w:p>
        </w:tc>
      </w:tr>
      <w:tr w:rsidR="00367032" w:rsidRPr="001D065E" w14:paraId="492522FF" w14:textId="77777777" w:rsidTr="00367032">
        <w:trPr>
          <w:jc w:val="center"/>
        </w:trPr>
        <w:tc>
          <w:tcPr>
            <w:tcW w:w="813" w:type="dxa"/>
            <w:tcBorders>
              <w:bottom w:val="double" w:sz="4" w:space="0" w:color="auto"/>
            </w:tcBorders>
          </w:tcPr>
          <w:p w14:paraId="1FFC93EE" w14:textId="77777777" w:rsidR="00367032" w:rsidRPr="001D065E" w:rsidRDefault="00367032" w:rsidP="00367032">
            <w:pPr>
              <w:spacing w:line="360" w:lineRule="auto"/>
              <w:jc w:val="center"/>
              <w:rPr>
                <w:i/>
                <w:snapToGrid w:val="0"/>
                <w:color w:val="000000"/>
                <w:kern w:val="0"/>
                <w:sz w:val="18"/>
                <w:szCs w:val="18"/>
              </w:rPr>
            </w:pPr>
            <w:r w:rsidRPr="001D065E">
              <w:rPr>
                <w:rFonts w:hint="eastAsia"/>
                <w:i/>
                <w:snapToGrid w:val="0"/>
                <w:color w:val="000000"/>
                <w:kern w:val="0"/>
                <w:sz w:val="18"/>
                <w:szCs w:val="18"/>
              </w:rPr>
              <w:t>m</w:t>
            </w:r>
          </w:p>
        </w:tc>
        <w:tc>
          <w:tcPr>
            <w:tcW w:w="814" w:type="dxa"/>
            <w:tcBorders>
              <w:bottom w:val="double" w:sz="4" w:space="0" w:color="auto"/>
            </w:tcBorders>
          </w:tcPr>
          <w:p w14:paraId="37C3C29D"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0.1250</w:t>
            </w:r>
          </w:p>
        </w:tc>
        <w:tc>
          <w:tcPr>
            <w:tcW w:w="814" w:type="dxa"/>
            <w:tcBorders>
              <w:bottom w:val="double" w:sz="4" w:space="0" w:color="auto"/>
            </w:tcBorders>
          </w:tcPr>
          <w:p w14:paraId="6C0DE0DE"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0.1230</w:t>
            </w:r>
          </w:p>
        </w:tc>
        <w:tc>
          <w:tcPr>
            <w:tcW w:w="813" w:type="dxa"/>
            <w:tcBorders>
              <w:bottom w:val="double" w:sz="4" w:space="0" w:color="auto"/>
            </w:tcBorders>
          </w:tcPr>
          <w:p w14:paraId="6B788AB3"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0.1180</w:t>
            </w:r>
          </w:p>
        </w:tc>
        <w:tc>
          <w:tcPr>
            <w:tcW w:w="814" w:type="dxa"/>
            <w:tcBorders>
              <w:bottom w:val="double" w:sz="4" w:space="0" w:color="auto"/>
            </w:tcBorders>
          </w:tcPr>
          <w:p w14:paraId="0A6DDE01"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0.1115</w:t>
            </w:r>
          </w:p>
        </w:tc>
        <w:tc>
          <w:tcPr>
            <w:tcW w:w="814" w:type="dxa"/>
            <w:tcBorders>
              <w:bottom w:val="double" w:sz="4" w:space="0" w:color="auto"/>
            </w:tcBorders>
          </w:tcPr>
          <w:p w14:paraId="33EA9246"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0.1000</w:t>
            </w:r>
          </w:p>
        </w:tc>
        <w:tc>
          <w:tcPr>
            <w:tcW w:w="813" w:type="dxa"/>
            <w:tcBorders>
              <w:bottom w:val="double" w:sz="4" w:space="0" w:color="auto"/>
            </w:tcBorders>
          </w:tcPr>
          <w:p w14:paraId="48FA4CF7"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0.0934</w:t>
            </w:r>
          </w:p>
        </w:tc>
        <w:tc>
          <w:tcPr>
            <w:tcW w:w="814" w:type="dxa"/>
            <w:tcBorders>
              <w:bottom w:val="double" w:sz="4" w:space="0" w:color="auto"/>
            </w:tcBorders>
          </w:tcPr>
          <w:p w14:paraId="456768C9"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0.0868</w:t>
            </w:r>
          </w:p>
        </w:tc>
        <w:tc>
          <w:tcPr>
            <w:tcW w:w="814" w:type="dxa"/>
            <w:tcBorders>
              <w:bottom w:val="double" w:sz="4" w:space="0" w:color="auto"/>
            </w:tcBorders>
          </w:tcPr>
          <w:p w14:paraId="2B2BC4AE"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0.0804</w:t>
            </w:r>
          </w:p>
        </w:tc>
      </w:tr>
      <w:tr w:rsidR="00367032" w:rsidRPr="001D065E" w14:paraId="4D0215A9" w14:textId="77777777" w:rsidTr="00367032">
        <w:trPr>
          <w:cantSplit/>
          <w:jc w:val="center"/>
        </w:trPr>
        <w:tc>
          <w:tcPr>
            <w:tcW w:w="813" w:type="dxa"/>
            <w:tcBorders>
              <w:top w:val="double" w:sz="4" w:space="0" w:color="auto"/>
            </w:tcBorders>
          </w:tcPr>
          <w:p w14:paraId="30BC7E09" w14:textId="77777777" w:rsidR="00367032" w:rsidRPr="001D065E" w:rsidRDefault="00367032" w:rsidP="00367032">
            <w:pPr>
              <w:spacing w:line="360" w:lineRule="auto"/>
              <w:jc w:val="center"/>
              <w:rPr>
                <w:snapToGrid w:val="0"/>
                <w:color w:val="000000"/>
                <w:kern w:val="0"/>
                <w:sz w:val="18"/>
                <w:szCs w:val="18"/>
              </w:rPr>
            </w:pPr>
            <w:r w:rsidRPr="001D065E">
              <w:rPr>
                <w:rFonts w:hint="eastAsia"/>
                <w:i/>
                <w:snapToGrid w:val="0"/>
                <w:color w:val="000000"/>
                <w:kern w:val="0"/>
                <w:sz w:val="18"/>
                <w:szCs w:val="18"/>
              </w:rPr>
              <w:t>a</w:t>
            </w:r>
            <w:r w:rsidRPr="001D065E">
              <w:rPr>
                <w:rFonts w:hint="eastAsia"/>
                <w:snapToGrid w:val="0"/>
                <w:color w:val="000000"/>
                <w:kern w:val="0"/>
                <w:sz w:val="18"/>
                <w:szCs w:val="18"/>
              </w:rPr>
              <w:t>/</w:t>
            </w:r>
            <w:r w:rsidRPr="001D065E">
              <w:rPr>
                <w:rFonts w:hint="eastAsia"/>
                <w:i/>
                <w:snapToGrid w:val="0"/>
                <w:color w:val="000000"/>
                <w:kern w:val="0"/>
                <w:sz w:val="18"/>
                <w:szCs w:val="18"/>
              </w:rPr>
              <w:t>b</w:t>
            </w:r>
          </w:p>
        </w:tc>
        <w:tc>
          <w:tcPr>
            <w:tcW w:w="814" w:type="dxa"/>
            <w:tcBorders>
              <w:top w:val="double" w:sz="4" w:space="0" w:color="auto"/>
            </w:tcBorders>
          </w:tcPr>
          <w:p w14:paraId="4A3BDA3D"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0.70</w:t>
            </w:r>
          </w:p>
        </w:tc>
        <w:tc>
          <w:tcPr>
            <w:tcW w:w="814" w:type="dxa"/>
            <w:tcBorders>
              <w:top w:val="double" w:sz="4" w:space="0" w:color="auto"/>
            </w:tcBorders>
          </w:tcPr>
          <w:p w14:paraId="75302E20"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0.75</w:t>
            </w:r>
          </w:p>
        </w:tc>
        <w:tc>
          <w:tcPr>
            <w:tcW w:w="813" w:type="dxa"/>
            <w:tcBorders>
              <w:top w:val="double" w:sz="4" w:space="0" w:color="auto"/>
            </w:tcBorders>
          </w:tcPr>
          <w:p w14:paraId="546664E7"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0.80</w:t>
            </w:r>
          </w:p>
        </w:tc>
        <w:tc>
          <w:tcPr>
            <w:tcW w:w="814" w:type="dxa"/>
            <w:tcBorders>
              <w:top w:val="double" w:sz="4" w:space="0" w:color="auto"/>
            </w:tcBorders>
          </w:tcPr>
          <w:p w14:paraId="7739E5AE"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0.85</w:t>
            </w:r>
          </w:p>
        </w:tc>
        <w:tc>
          <w:tcPr>
            <w:tcW w:w="814" w:type="dxa"/>
            <w:tcBorders>
              <w:top w:val="double" w:sz="4" w:space="0" w:color="auto"/>
            </w:tcBorders>
          </w:tcPr>
          <w:p w14:paraId="032D3668"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0.90</w:t>
            </w:r>
          </w:p>
        </w:tc>
        <w:tc>
          <w:tcPr>
            <w:tcW w:w="813" w:type="dxa"/>
            <w:tcBorders>
              <w:top w:val="double" w:sz="4" w:space="0" w:color="auto"/>
            </w:tcBorders>
          </w:tcPr>
          <w:p w14:paraId="788CE05C"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0.95</w:t>
            </w:r>
          </w:p>
        </w:tc>
        <w:tc>
          <w:tcPr>
            <w:tcW w:w="814" w:type="dxa"/>
            <w:tcBorders>
              <w:top w:val="double" w:sz="4" w:space="0" w:color="auto"/>
            </w:tcBorders>
          </w:tcPr>
          <w:p w14:paraId="4F882C8C"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1.0</w:t>
            </w:r>
          </w:p>
        </w:tc>
        <w:tc>
          <w:tcPr>
            <w:tcW w:w="814" w:type="dxa"/>
            <w:tcBorders>
              <w:top w:val="double" w:sz="4" w:space="0" w:color="auto"/>
            </w:tcBorders>
          </w:tcPr>
          <w:p w14:paraId="3621E2AF" w14:textId="77777777" w:rsidR="00367032" w:rsidRPr="001D065E" w:rsidRDefault="00367032" w:rsidP="00367032">
            <w:pPr>
              <w:spacing w:line="360" w:lineRule="auto"/>
              <w:jc w:val="center"/>
              <w:rPr>
                <w:snapToGrid w:val="0"/>
                <w:color w:val="000000"/>
                <w:kern w:val="0"/>
                <w:sz w:val="18"/>
                <w:szCs w:val="18"/>
              </w:rPr>
            </w:pPr>
            <w:r w:rsidRPr="001D065E">
              <w:rPr>
                <w:rFonts w:hint="eastAsia"/>
                <w:snapToGrid w:val="0"/>
                <w:color w:val="000000"/>
                <w:kern w:val="0"/>
                <w:sz w:val="18"/>
                <w:szCs w:val="18"/>
              </w:rPr>
              <w:t>——</w:t>
            </w:r>
          </w:p>
        </w:tc>
      </w:tr>
      <w:tr w:rsidR="00367032" w:rsidRPr="001D065E" w14:paraId="3C9F29BC" w14:textId="77777777" w:rsidTr="00367032">
        <w:trPr>
          <w:cantSplit/>
          <w:jc w:val="center"/>
        </w:trPr>
        <w:tc>
          <w:tcPr>
            <w:tcW w:w="813" w:type="dxa"/>
          </w:tcPr>
          <w:p w14:paraId="6405D62D" w14:textId="77777777" w:rsidR="00367032" w:rsidRPr="001D065E" w:rsidRDefault="00367032" w:rsidP="00367032">
            <w:pPr>
              <w:spacing w:line="360" w:lineRule="auto"/>
              <w:jc w:val="center"/>
              <w:rPr>
                <w:i/>
                <w:snapToGrid w:val="0"/>
                <w:color w:val="000000"/>
                <w:kern w:val="0"/>
                <w:sz w:val="18"/>
                <w:szCs w:val="18"/>
              </w:rPr>
            </w:pPr>
            <w:r w:rsidRPr="001D065E">
              <w:rPr>
                <w:rFonts w:hint="eastAsia"/>
                <w:i/>
                <w:snapToGrid w:val="0"/>
                <w:color w:val="000000"/>
                <w:kern w:val="0"/>
                <w:sz w:val="18"/>
                <w:szCs w:val="18"/>
              </w:rPr>
              <w:t>m</w:t>
            </w:r>
          </w:p>
        </w:tc>
        <w:tc>
          <w:tcPr>
            <w:tcW w:w="814" w:type="dxa"/>
          </w:tcPr>
          <w:p w14:paraId="4EF657C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0.0742</w:t>
            </w:r>
          </w:p>
        </w:tc>
        <w:tc>
          <w:tcPr>
            <w:tcW w:w="814" w:type="dxa"/>
          </w:tcPr>
          <w:p w14:paraId="5B919E6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0.0683</w:t>
            </w:r>
          </w:p>
        </w:tc>
        <w:tc>
          <w:tcPr>
            <w:tcW w:w="813" w:type="dxa"/>
          </w:tcPr>
          <w:p w14:paraId="7C765843"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0.0628</w:t>
            </w:r>
          </w:p>
        </w:tc>
        <w:tc>
          <w:tcPr>
            <w:tcW w:w="814" w:type="dxa"/>
          </w:tcPr>
          <w:p w14:paraId="6324FECB"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0.0576</w:t>
            </w:r>
          </w:p>
        </w:tc>
        <w:tc>
          <w:tcPr>
            <w:tcW w:w="814" w:type="dxa"/>
          </w:tcPr>
          <w:p w14:paraId="1D4FA6B6"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0.0528</w:t>
            </w:r>
          </w:p>
        </w:tc>
        <w:tc>
          <w:tcPr>
            <w:tcW w:w="813" w:type="dxa"/>
          </w:tcPr>
          <w:p w14:paraId="13BB5C5A"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0.0483</w:t>
            </w:r>
          </w:p>
        </w:tc>
        <w:tc>
          <w:tcPr>
            <w:tcW w:w="814" w:type="dxa"/>
          </w:tcPr>
          <w:p w14:paraId="15D2A01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0.0442</w:t>
            </w:r>
          </w:p>
        </w:tc>
        <w:tc>
          <w:tcPr>
            <w:tcW w:w="814" w:type="dxa"/>
          </w:tcPr>
          <w:p w14:paraId="4C538EEE" w14:textId="77777777" w:rsidR="00367032" w:rsidRPr="001D065E" w:rsidRDefault="00367032" w:rsidP="00367032">
            <w:pPr>
              <w:spacing w:line="360" w:lineRule="auto"/>
              <w:jc w:val="center"/>
              <w:rPr>
                <w:snapToGrid w:val="0"/>
                <w:color w:val="000000"/>
                <w:kern w:val="0"/>
                <w:sz w:val="18"/>
                <w:szCs w:val="18"/>
              </w:rPr>
            </w:pPr>
            <w:r w:rsidRPr="001D065E">
              <w:rPr>
                <w:rFonts w:hint="eastAsia"/>
                <w:snapToGrid w:val="0"/>
                <w:color w:val="000000"/>
                <w:kern w:val="0"/>
                <w:sz w:val="18"/>
                <w:szCs w:val="18"/>
              </w:rPr>
              <w:t>——</w:t>
            </w:r>
          </w:p>
        </w:tc>
      </w:tr>
    </w:tbl>
    <w:p w14:paraId="4110F301" w14:textId="77777777" w:rsidR="00367032" w:rsidRPr="001D065E" w:rsidRDefault="00367032" w:rsidP="00367032">
      <w:pPr>
        <w:spacing w:line="360" w:lineRule="auto"/>
        <w:jc w:val="center"/>
        <w:rPr>
          <w:rFonts w:eastAsia="黑体"/>
          <w:snapToGrid w:val="0"/>
          <w:color w:val="000000"/>
          <w:kern w:val="0"/>
          <w:sz w:val="18"/>
          <w:szCs w:val="18"/>
        </w:rPr>
      </w:pPr>
    </w:p>
    <w:p w14:paraId="424741CF" w14:textId="2A70C8CC" w:rsidR="00367032" w:rsidRPr="00C027B5" w:rsidRDefault="00367032" w:rsidP="00367032">
      <w:pPr>
        <w:spacing w:line="360" w:lineRule="auto"/>
        <w:jc w:val="center"/>
        <w:rPr>
          <w:rFonts w:eastAsia="黑体"/>
          <w:snapToGrid w:val="0"/>
          <w:color w:val="000000"/>
          <w:kern w:val="0"/>
          <w:szCs w:val="21"/>
        </w:rPr>
      </w:pPr>
      <w:r w:rsidRPr="00C027B5">
        <w:rPr>
          <w:rFonts w:eastAsia="黑体"/>
          <w:snapToGrid w:val="0"/>
          <w:color w:val="000000"/>
          <w:kern w:val="0"/>
          <w:szCs w:val="21"/>
        </w:rPr>
        <w:lastRenderedPageBreak/>
        <w:t>表</w:t>
      </w:r>
      <w:r w:rsidRPr="00C027B5">
        <w:rPr>
          <w:rFonts w:eastAsia="黑体"/>
          <w:snapToGrid w:val="0"/>
          <w:color w:val="000000"/>
          <w:kern w:val="0"/>
          <w:szCs w:val="21"/>
        </w:rPr>
        <w:t xml:space="preserve">5.2.3-2   </w:t>
      </w:r>
      <w:r w:rsidRPr="00C027B5">
        <w:rPr>
          <w:rFonts w:eastAsia="黑体"/>
          <w:snapToGrid w:val="0"/>
          <w:color w:val="000000"/>
          <w:kern w:val="0"/>
          <w:szCs w:val="21"/>
        </w:rPr>
        <w:t>四边支承板的挠度系数</w:t>
      </w:r>
      <w:r w:rsidR="00783E60" w:rsidRPr="00783E60">
        <w:rPr>
          <w:position w:val="-10"/>
        </w:rPr>
        <w:object w:dxaOrig="220" w:dyaOrig="240" w14:anchorId="5E1D155C">
          <v:shape id="_x0000_i1095" type="#_x0000_t75" style="width:11.5pt;height:12.35pt" o:ole="">
            <v:imagedata r:id="rId163" o:title=""/>
          </v:shape>
          <o:OLEObject Type="Embed" ProgID="Equation.DSMT4" ShapeID="_x0000_i1095" DrawAspect="Content" ObjectID="_1680087498" r:id="rId16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323"/>
        <w:gridCol w:w="1323"/>
        <w:gridCol w:w="1323"/>
        <w:gridCol w:w="1323"/>
        <w:gridCol w:w="1323"/>
      </w:tblGrid>
      <w:tr w:rsidR="00367032" w:rsidRPr="001D065E" w14:paraId="1A596E36" w14:textId="77777777" w:rsidTr="00367032">
        <w:trPr>
          <w:jc w:val="center"/>
        </w:trPr>
        <w:tc>
          <w:tcPr>
            <w:tcW w:w="756" w:type="dxa"/>
          </w:tcPr>
          <w:p w14:paraId="42B470E0" w14:textId="77777777" w:rsidR="00367032" w:rsidRPr="001D065E" w:rsidRDefault="00367032" w:rsidP="00367032">
            <w:pPr>
              <w:spacing w:line="360" w:lineRule="auto"/>
              <w:jc w:val="center"/>
              <w:rPr>
                <w:snapToGrid w:val="0"/>
                <w:color w:val="000000"/>
                <w:kern w:val="0"/>
                <w:sz w:val="18"/>
                <w:szCs w:val="18"/>
              </w:rPr>
            </w:pPr>
            <w:r w:rsidRPr="001D065E">
              <w:rPr>
                <w:rFonts w:hint="eastAsia"/>
                <w:i/>
                <w:snapToGrid w:val="0"/>
                <w:color w:val="000000"/>
                <w:kern w:val="0"/>
                <w:sz w:val="18"/>
                <w:szCs w:val="18"/>
              </w:rPr>
              <w:t>a</w:t>
            </w:r>
            <w:r w:rsidRPr="001D065E">
              <w:rPr>
                <w:rFonts w:hint="eastAsia"/>
                <w:snapToGrid w:val="0"/>
                <w:color w:val="000000"/>
                <w:kern w:val="0"/>
                <w:sz w:val="18"/>
                <w:szCs w:val="18"/>
              </w:rPr>
              <w:t>/</w:t>
            </w:r>
            <w:r w:rsidRPr="001D065E">
              <w:rPr>
                <w:rFonts w:hint="eastAsia"/>
                <w:i/>
                <w:snapToGrid w:val="0"/>
                <w:color w:val="000000"/>
                <w:kern w:val="0"/>
                <w:sz w:val="18"/>
                <w:szCs w:val="18"/>
              </w:rPr>
              <w:t>b</w:t>
            </w:r>
          </w:p>
        </w:tc>
        <w:tc>
          <w:tcPr>
            <w:tcW w:w="1323" w:type="dxa"/>
          </w:tcPr>
          <w:p w14:paraId="1F5B109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w:t>
            </w:r>
          </w:p>
        </w:tc>
        <w:tc>
          <w:tcPr>
            <w:tcW w:w="1323" w:type="dxa"/>
          </w:tcPr>
          <w:p w14:paraId="0397B10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0.20</w:t>
            </w:r>
          </w:p>
        </w:tc>
        <w:tc>
          <w:tcPr>
            <w:tcW w:w="1323" w:type="dxa"/>
          </w:tcPr>
          <w:p w14:paraId="6D6EC99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0.25</w:t>
            </w:r>
          </w:p>
        </w:tc>
        <w:tc>
          <w:tcPr>
            <w:tcW w:w="1323" w:type="dxa"/>
          </w:tcPr>
          <w:p w14:paraId="4E383EE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0.33</w:t>
            </w:r>
          </w:p>
        </w:tc>
        <w:tc>
          <w:tcPr>
            <w:tcW w:w="1323" w:type="dxa"/>
          </w:tcPr>
          <w:p w14:paraId="5ED1313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0.50</w:t>
            </w:r>
          </w:p>
        </w:tc>
      </w:tr>
      <w:tr w:rsidR="00367032" w:rsidRPr="001D065E" w14:paraId="25FE775D" w14:textId="77777777" w:rsidTr="00367032">
        <w:trPr>
          <w:jc w:val="center"/>
        </w:trPr>
        <w:tc>
          <w:tcPr>
            <w:tcW w:w="756" w:type="dxa"/>
            <w:tcBorders>
              <w:bottom w:val="double" w:sz="4" w:space="0" w:color="auto"/>
            </w:tcBorders>
          </w:tcPr>
          <w:p w14:paraId="73E5CAAE" w14:textId="56F5FA1A" w:rsidR="00367032" w:rsidRPr="001D065E" w:rsidRDefault="00783E60" w:rsidP="00367032">
            <w:pPr>
              <w:spacing w:line="360" w:lineRule="auto"/>
              <w:jc w:val="center"/>
              <w:rPr>
                <w:snapToGrid w:val="0"/>
                <w:color w:val="000000"/>
                <w:kern w:val="0"/>
                <w:sz w:val="18"/>
                <w:szCs w:val="18"/>
              </w:rPr>
            </w:pPr>
            <w:r w:rsidRPr="00783E60">
              <w:rPr>
                <w:position w:val="-10"/>
              </w:rPr>
              <w:object w:dxaOrig="220" w:dyaOrig="240" w14:anchorId="2C63CE92">
                <v:shape id="_x0000_i1096" type="#_x0000_t75" style="width:11.5pt;height:12.35pt" o:ole="">
                  <v:imagedata r:id="rId165" o:title=""/>
                </v:shape>
                <o:OLEObject Type="Embed" ProgID="Equation.DSMT4" ShapeID="_x0000_i1096" DrawAspect="Content" ObjectID="_1680087499" r:id="rId166"/>
              </w:object>
            </w:r>
          </w:p>
        </w:tc>
        <w:tc>
          <w:tcPr>
            <w:tcW w:w="1323" w:type="dxa"/>
            <w:tcBorders>
              <w:bottom w:val="double" w:sz="4" w:space="0" w:color="auto"/>
            </w:tcBorders>
          </w:tcPr>
          <w:p w14:paraId="519D76D6"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0.01302</w:t>
            </w:r>
          </w:p>
        </w:tc>
        <w:tc>
          <w:tcPr>
            <w:tcW w:w="1323" w:type="dxa"/>
            <w:tcBorders>
              <w:bottom w:val="double" w:sz="4" w:space="0" w:color="auto"/>
            </w:tcBorders>
          </w:tcPr>
          <w:p w14:paraId="20E4D2BA"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0.01297</w:t>
            </w:r>
          </w:p>
        </w:tc>
        <w:tc>
          <w:tcPr>
            <w:tcW w:w="1323" w:type="dxa"/>
            <w:tcBorders>
              <w:bottom w:val="double" w:sz="4" w:space="0" w:color="auto"/>
            </w:tcBorders>
          </w:tcPr>
          <w:p w14:paraId="0574DB07"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0.01282</w:t>
            </w:r>
          </w:p>
        </w:tc>
        <w:tc>
          <w:tcPr>
            <w:tcW w:w="1323" w:type="dxa"/>
            <w:tcBorders>
              <w:bottom w:val="double" w:sz="4" w:space="0" w:color="auto"/>
            </w:tcBorders>
          </w:tcPr>
          <w:p w14:paraId="6F034A8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0.01223</w:t>
            </w:r>
          </w:p>
        </w:tc>
        <w:tc>
          <w:tcPr>
            <w:tcW w:w="1323" w:type="dxa"/>
            <w:tcBorders>
              <w:bottom w:val="double" w:sz="4" w:space="0" w:color="auto"/>
            </w:tcBorders>
          </w:tcPr>
          <w:p w14:paraId="6C4ECC3F"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0.01013</w:t>
            </w:r>
          </w:p>
        </w:tc>
      </w:tr>
      <w:tr w:rsidR="00367032" w:rsidRPr="001D065E" w14:paraId="36A12E0B" w14:textId="77777777" w:rsidTr="00367032">
        <w:trPr>
          <w:jc w:val="center"/>
        </w:trPr>
        <w:tc>
          <w:tcPr>
            <w:tcW w:w="756" w:type="dxa"/>
            <w:tcBorders>
              <w:top w:val="double" w:sz="4" w:space="0" w:color="auto"/>
            </w:tcBorders>
          </w:tcPr>
          <w:p w14:paraId="2E35E29C" w14:textId="77777777" w:rsidR="00367032" w:rsidRPr="001D065E" w:rsidRDefault="00367032" w:rsidP="00367032">
            <w:pPr>
              <w:spacing w:line="360" w:lineRule="auto"/>
              <w:jc w:val="center"/>
              <w:rPr>
                <w:snapToGrid w:val="0"/>
                <w:color w:val="000000"/>
                <w:kern w:val="0"/>
                <w:sz w:val="18"/>
                <w:szCs w:val="18"/>
              </w:rPr>
            </w:pPr>
            <w:r w:rsidRPr="001D065E">
              <w:rPr>
                <w:rFonts w:hint="eastAsia"/>
                <w:i/>
                <w:snapToGrid w:val="0"/>
                <w:color w:val="000000"/>
                <w:kern w:val="0"/>
                <w:sz w:val="18"/>
                <w:szCs w:val="18"/>
              </w:rPr>
              <w:t>a</w:t>
            </w:r>
            <w:r w:rsidRPr="001D065E">
              <w:rPr>
                <w:rFonts w:hint="eastAsia"/>
                <w:snapToGrid w:val="0"/>
                <w:color w:val="000000"/>
                <w:kern w:val="0"/>
                <w:sz w:val="18"/>
                <w:szCs w:val="18"/>
              </w:rPr>
              <w:t>/</w:t>
            </w:r>
            <w:r w:rsidRPr="001D065E">
              <w:rPr>
                <w:rFonts w:hint="eastAsia"/>
                <w:i/>
                <w:snapToGrid w:val="0"/>
                <w:color w:val="000000"/>
                <w:kern w:val="0"/>
                <w:sz w:val="18"/>
                <w:szCs w:val="18"/>
              </w:rPr>
              <w:t>b</w:t>
            </w:r>
          </w:p>
        </w:tc>
        <w:tc>
          <w:tcPr>
            <w:tcW w:w="1323" w:type="dxa"/>
            <w:tcBorders>
              <w:top w:val="double" w:sz="4" w:space="0" w:color="auto"/>
            </w:tcBorders>
          </w:tcPr>
          <w:p w14:paraId="64433A8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0.55</w:t>
            </w:r>
          </w:p>
        </w:tc>
        <w:tc>
          <w:tcPr>
            <w:tcW w:w="1323" w:type="dxa"/>
            <w:tcBorders>
              <w:top w:val="double" w:sz="4" w:space="0" w:color="auto"/>
            </w:tcBorders>
          </w:tcPr>
          <w:p w14:paraId="0228842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0.60</w:t>
            </w:r>
          </w:p>
        </w:tc>
        <w:tc>
          <w:tcPr>
            <w:tcW w:w="1323" w:type="dxa"/>
            <w:tcBorders>
              <w:top w:val="double" w:sz="4" w:space="0" w:color="auto"/>
            </w:tcBorders>
          </w:tcPr>
          <w:p w14:paraId="676216AB"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0.65</w:t>
            </w:r>
          </w:p>
        </w:tc>
        <w:tc>
          <w:tcPr>
            <w:tcW w:w="1323" w:type="dxa"/>
            <w:tcBorders>
              <w:top w:val="double" w:sz="4" w:space="0" w:color="auto"/>
            </w:tcBorders>
          </w:tcPr>
          <w:p w14:paraId="390C83CD"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0.70</w:t>
            </w:r>
          </w:p>
        </w:tc>
        <w:tc>
          <w:tcPr>
            <w:tcW w:w="1323" w:type="dxa"/>
            <w:tcBorders>
              <w:top w:val="double" w:sz="4" w:space="0" w:color="auto"/>
            </w:tcBorders>
          </w:tcPr>
          <w:p w14:paraId="30292C9C"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0.75</w:t>
            </w:r>
          </w:p>
        </w:tc>
      </w:tr>
      <w:tr w:rsidR="00367032" w:rsidRPr="001D065E" w14:paraId="2F90BED8" w14:textId="77777777" w:rsidTr="00367032">
        <w:trPr>
          <w:jc w:val="center"/>
        </w:trPr>
        <w:tc>
          <w:tcPr>
            <w:tcW w:w="756" w:type="dxa"/>
            <w:tcBorders>
              <w:bottom w:val="double" w:sz="4" w:space="0" w:color="auto"/>
            </w:tcBorders>
          </w:tcPr>
          <w:p w14:paraId="60703FE0" w14:textId="38019F2F" w:rsidR="00367032" w:rsidRPr="001D065E" w:rsidRDefault="00783E60" w:rsidP="00367032">
            <w:pPr>
              <w:spacing w:line="360" w:lineRule="auto"/>
              <w:jc w:val="center"/>
              <w:rPr>
                <w:snapToGrid w:val="0"/>
                <w:color w:val="000000"/>
                <w:kern w:val="0"/>
                <w:sz w:val="18"/>
                <w:szCs w:val="18"/>
              </w:rPr>
            </w:pPr>
            <w:r w:rsidRPr="00783E60">
              <w:rPr>
                <w:position w:val="-10"/>
              </w:rPr>
              <w:object w:dxaOrig="220" w:dyaOrig="240" w14:anchorId="527A9DFF">
                <v:shape id="_x0000_i1097" type="#_x0000_t75" style="width:11.5pt;height:12.35pt" o:ole="">
                  <v:imagedata r:id="rId167" o:title=""/>
                </v:shape>
                <o:OLEObject Type="Embed" ProgID="Equation.DSMT4" ShapeID="_x0000_i1097" DrawAspect="Content" ObjectID="_1680087500" r:id="rId168"/>
              </w:object>
            </w:r>
          </w:p>
        </w:tc>
        <w:tc>
          <w:tcPr>
            <w:tcW w:w="1323" w:type="dxa"/>
            <w:tcBorders>
              <w:bottom w:val="double" w:sz="4" w:space="0" w:color="auto"/>
            </w:tcBorders>
          </w:tcPr>
          <w:p w14:paraId="4D4F531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0.00940</w:t>
            </w:r>
          </w:p>
        </w:tc>
        <w:tc>
          <w:tcPr>
            <w:tcW w:w="1323" w:type="dxa"/>
            <w:tcBorders>
              <w:bottom w:val="double" w:sz="4" w:space="0" w:color="auto"/>
            </w:tcBorders>
          </w:tcPr>
          <w:p w14:paraId="77333D3E"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0.00867</w:t>
            </w:r>
          </w:p>
        </w:tc>
        <w:tc>
          <w:tcPr>
            <w:tcW w:w="1323" w:type="dxa"/>
            <w:tcBorders>
              <w:bottom w:val="double" w:sz="4" w:space="0" w:color="auto"/>
            </w:tcBorders>
          </w:tcPr>
          <w:p w14:paraId="03C173F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0.00796</w:t>
            </w:r>
          </w:p>
        </w:tc>
        <w:tc>
          <w:tcPr>
            <w:tcW w:w="1323" w:type="dxa"/>
            <w:tcBorders>
              <w:bottom w:val="double" w:sz="4" w:space="0" w:color="auto"/>
            </w:tcBorders>
          </w:tcPr>
          <w:p w14:paraId="2F8A17DB"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0.00727</w:t>
            </w:r>
          </w:p>
        </w:tc>
        <w:tc>
          <w:tcPr>
            <w:tcW w:w="1323" w:type="dxa"/>
            <w:tcBorders>
              <w:bottom w:val="double" w:sz="4" w:space="0" w:color="auto"/>
            </w:tcBorders>
          </w:tcPr>
          <w:p w14:paraId="5FC1F995"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0.00663</w:t>
            </w:r>
          </w:p>
        </w:tc>
      </w:tr>
      <w:tr w:rsidR="00367032" w:rsidRPr="001D065E" w14:paraId="2B97275C" w14:textId="77777777" w:rsidTr="00367032">
        <w:trPr>
          <w:jc w:val="center"/>
        </w:trPr>
        <w:tc>
          <w:tcPr>
            <w:tcW w:w="756" w:type="dxa"/>
            <w:tcBorders>
              <w:top w:val="double" w:sz="4" w:space="0" w:color="auto"/>
            </w:tcBorders>
          </w:tcPr>
          <w:p w14:paraId="5EF625A8" w14:textId="77777777" w:rsidR="00367032" w:rsidRPr="001D065E" w:rsidRDefault="00367032" w:rsidP="00367032">
            <w:pPr>
              <w:spacing w:line="360" w:lineRule="auto"/>
              <w:jc w:val="center"/>
              <w:rPr>
                <w:snapToGrid w:val="0"/>
                <w:color w:val="000000"/>
                <w:kern w:val="0"/>
                <w:sz w:val="18"/>
                <w:szCs w:val="18"/>
              </w:rPr>
            </w:pPr>
            <w:r w:rsidRPr="001D065E">
              <w:rPr>
                <w:rFonts w:hint="eastAsia"/>
                <w:i/>
                <w:snapToGrid w:val="0"/>
                <w:color w:val="000000"/>
                <w:kern w:val="0"/>
                <w:sz w:val="18"/>
                <w:szCs w:val="18"/>
              </w:rPr>
              <w:t>a</w:t>
            </w:r>
            <w:r w:rsidRPr="001D065E">
              <w:rPr>
                <w:rFonts w:hint="eastAsia"/>
                <w:snapToGrid w:val="0"/>
                <w:color w:val="000000"/>
                <w:kern w:val="0"/>
                <w:sz w:val="18"/>
                <w:szCs w:val="18"/>
              </w:rPr>
              <w:t>/</w:t>
            </w:r>
            <w:r w:rsidRPr="001D065E">
              <w:rPr>
                <w:rFonts w:hint="eastAsia"/>
                <w:i/>
                <w:snapToGrid w:val="0"/>
                <w:color w:val="000000"/>
                <w:kern w:val="0"/>
                <w:sz w:val="18"/>
                <w:szCs w:val="18"/>
              </w:rPr>
              <w:t>b</w:t>
            </w:r>
          </w:p>
        </w:tc>
        <w:tc>
          <w:tcPr>
            <w:tcW w:w="1323" w:type="dxa"/>
            <w:tcBorders>
              <w:top w:val="double" w:sz="4" w:space="0" w:color="auto"/>
            </w:tcBorders>
          </w:tcPr>
          <w:p w14:paraId="240F78EC"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0.80</w:t>
            </w:r>
          </w:p>
        </w:tc>
        <w:tc>
          <w:tcPr>
            <w:tcW w:w="1323" w:type="dxa"/>
            <w:tcBorders>
              <w:top w:val="double" w:sz="4" w:space="0" w:color="auto"/>
            </w:tcBorders>
          </w:tcPr>
          <w:p w14:paraId="009EB5E1"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0.85</w:t>
            </w:r>
          </w:p>
        </w:tc>
        <w:tc>
          <w:tcPr>
            <w:tcW w:w="1323" w:type="dxa"/>
            <w:tcBorders>
              <w:top w:val="double" w:sz="4" w:space="0" w:color="auto"/>
            </w:tcBorders>
          </w:tcPr>
          <w:p w14:paraId="63B4186E"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0.90</w:t>
            </w:r>
          </w:p>
        </w:tc>
        <w:tc>
          <w:tcPr>
            <w:tcW w:w="1323" w:type="dxa"/>
            <w:tcBorders>
              <w:top w:val="double" w:sz="4" w:space="0" w:color="auto"/>
            </w:tcBorders>
          </w:tcPr>
          <w:p w14:paraId="0F1A2DCC"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0.95</w:t>
            </w:r>
          </w:p>
        </w:tc>
        <w:tc>
          <w:tcPr>
            <w:tcW w:w="1323" w:type="dxa"/>
            <w:tcBorders>
              <w:top w:val="double" w:sz="4" w:space="0" w:color="auto"/>
            </w:tcBorders>
          </w:tcPr>
          <w:p w14:paraId="7A5BB762"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1.00</w:t>
            </w:r>
          </w:p>
        </w:tc>
      </w:tr>
      <w:tr w:rsidR="00367032" w:rsidRPr="001D065E" w14:paraId="76D2CFDD" w14:textId="77777777" w:rsidTr="00367032">
        <w:trPr>
          <w:jc w:val="center"/>
        </w:trPr>
        <w:tc>
          <w:tcPr>
            <w:tcW w:w="756" w:type="dxa"/>
          </w:tcPr>
          <w:p w14:paraId="60CDB888" w14:textId="0BC11F07" w:rsidR="00367032" w:rsidRPr="001D065E" w:rsidRDefault="00783E60" w:rsidP="00367032">
            <w:pPr>
              <w:spacing w:line="360" w:lineRule="auto"/>
              <w:jc w:val="center"/>
              <w:rPr>
                <w:snapToGrid w:val="0"/>
                <w:color w:val="000000"/>
                <w:kern w:val="0"/>
                <w:sz w:val="18"/>
                <w:szCs w:val="18"/>
              </w:rPr>
            </w:pPr>
            <w:r w:rsidRPr="00783E60">
              <w:rPr>
                <w:position w:val="-10"/>
              </w:rPr>
              <w:object w:dxaOrig="220" w:dyaOrig="240" w14:anchorId="440CAD05">
                <v:shape id="_x0000_i1098" type="#_x0000_t75" style="width:11.5pt;height:12.35pt" o:ole="">
                  <v:imagedata r:id="rId169" o:title=""/>
                </v:shape>
                <o:OLEObject Type="Embed" ProgID="Equation.DSMT4" ShapeID="_x0000_i1098" DrawAspect="Content" ObjectID="_1680087501" r:id="rId170"/>
              </w:object>
            </w:r>
          </w:p>
        </w:tc>
        <w:tc>
          <w:tcPr>
            <w:tcW w:w="1323" w:type="dxa"/>
          </w:tcPr>
          <w:p w14:paraId="4F2D178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0.00603</w:t>
            </w:r>
          </w:p>
        </w:tc>
        <w:tc>
          <w:tcPr>
            <w:tcW w:w="1323" w:type="dxa"/>
          </w:tcPr>
          <w:p w14:paraId="0FEC0231"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0.00547</w:t>
            </w:r>
          </w:p>
        </w:tc>
        <w:tc>
          <w:tcPr>
            <w:tcW w:w="1323" w:type="dxa"/>
          </w:tcPr>
          <w:p w14:paraId="6C1CC01B"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0.00496</w:t>
            </w:r>
          </w:p>
        </w:tc>
        <w:tc>
          <w:tcPr>
            <w:tcW w:w="1323" w:type="dxa"/>
          </w:tcPr>
          <w:p w14:paraId="2602AF64"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0.00449</w:t>
            </w:r>
          </w:p>
        </w:tc>
        <w:tc>
          <w:tcPr>
            <w:tcW w:w="1323" w:type="dxa"/>
          </w:tcPr>
          <w:p w14:paraId="500F523D" w14:textId="77777777" w:rsidR="00367032" w:rsidRPr="001D065E" w:rsidRDefault="00367032" w:rsidP="00367032">
            <w:pPr>
              <w:spacing w:line="360" w:lineRule="auto"/>
              <w:jc w:val="center"/>
              <w:rPr>
                <w:snapToGrid w:val="0"/>
                <w:color w:val="000000"/>
                <w:kern w:val="0"/>
                <w:sz w:val="18"/>
                <w:szCs w:val="18"/>
              </w:rPr>
            </w:pPr>
            <w:r w:rsidRPr="001D065E">
              <w:rPr>
                <w:snapToGrid w:val="0"/>
                <w:color w:val="000000"/>
                <w:kern w:val="0"/>
                <w:sz w:val="18"/>
                <w:szCs w:val="18"/>
              </w:rPr>
              <w:t>0.00406</w:t>
            </w:r>
          </w:p>
        </w:tc>
      </w:tr>
    </w:tbl>
    <w:p w14:paraId="107D4C19" w14:textId="77777777" w:rsidR="00367032" w:rsidRPr="001D065E" w:rsidRDefault="00367032" w:rsidP="00367032">
      <w:pPr>
        <w:spacing w:line="360" w:lineRule="auto"/>
        <w:jc w:val="center"/>
        <w:rPr>
          <w:rFonts w:eastAsia="黑体"/>
          <w:snapToGrid w:val="0"/>
          <w:color w:val="000000"/>
          <w:kern w:val="0"/>
          <w:sz w:val="18"/>
          <w:szCs w:val="18"/>
        </w:rPr>
      </w:pPr>
    </w:p>
    <w:p w14:paraId="31DD0378" w14:textId="6208636E" w:rsidR="00367032" w:rsidRPr="00C027B5" w:rsidRDefault="00367032" w:rsidP="00367032">
      <w:pPr>
        <w:spacing w:line="360" w:lineRule="auto"/>
        <w:jc w:val="center"/>
        <w:rPr>
          <w:rFonts w:eastAsia="黑体"/>
          <w:snapToGrid w:val="0"/>
          <w:color w:val="000000"/>
          <w:kern w:val="0"/>
          <w:szCs w:val="21"/>
        </w:rPr>
      </w:pPr>
      <w:r w:rsidRPr="00C027B5">
        <w:rPr>
          <w:rFonts w:eastAsia="黑体"/>
          <w:snapToGrid w:val="0"/>
          <w:color w:val="000000"/>
          <w:kern w:val="0"/>
          <w:szCs w:val="21"/>
        </w:rPr>
        <w:t>表</w:t>
      </w:r>
      <w:r w:rsidRPr="00C027B5">
        <w:rPr>
          <w:rFonts w:eastAsia="黑体"/>
          <w:snapToGrid w:val="0"/>
          <w:color w:val="000000"/>
          <w:kern w:val="0"/>
          <w:szCs w:val="21"/>
        </w:rPr>
        <w:t xml:space="preserve">5.2.3-3  </w:t>
      </w:r>
      <w:proofErr w:type="gramStart"/>
      <w:r w:rsidRPr="00C027B5">
        <w:rPr>
          <w:rFonts w:eastAsia="黑体"/>
          <w:snapToGrid w:val="0"/>
          <w:color w:val="000000"/>
          <w:kern w:val="0"/>
          <w:szCs w:val="21"/>
        </w:rPr>
        <w:t>折减系数</w:t>
      </w:r>
      <w:proofErr w:type="gramEnd"/>
      <w:r w:rsidR="00783E60" w:rsidRPr="00783E60">
        <w:rPr>
          <w:position w:val="-10"/>
        </w:rPr>
        <w:object w:dxaOrig="200" w:dyaOrig="300" w14:anchorId="00BA321A">
          <v:shape id="_x0000_i1099" type="#_x0000_t75" style="width:10.15pt;height:14.6pt" o:ole="">
            <v:imagedata r:id="rId171" o:title=""/>
          </v:shape>
          <o:OLEObject Type="Embed" ProgID="Equation.DSMT4" ShapeID="_x0000_i1099" DrawAspect="Content" ObjectID="_1680087502" r:id="rId17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45"/>
        <w:gridCol w:w="945"/>
        <w:gridCol w:w="945"/>
        <w:gridCol w:w="945"/>
        <w:gridCol w:w="945"/>
        <w:gridCol w:w="945"/>
        <w:gridCol w:w="945"/>
      </w:tblGrid>
      <w:tr w:rsidR="00367032" w:rsidRPr="001D065E" w14:paraId="6F063924" w14:textId="77777777" w:rsidTr="00367032">
        <w:trPr>
          <w:jc w:val="center"/>
        </w:trPr>
        <w:tc>
          <w:tcPr>
            <w:tcW w:w="567" w:type="dxa"/>
            <w:vAlign w:val="center"/>
          </w:tcPr>
          <w:p w14:paraId="06DAE8C4" w14:textId="77777777" w:rsidR="00367032" w:rsidRPr="001D065E" w:rsidRDefault="00367032" w:rsidP="00367032">
            <w:pPr>
              <w:spacing w:line="360" w:lineRule="auto"/>
              <w:jc w:val="center"/>
              <w:rPr>
                <w:i/>
                <w:snapToGrid w:val="0"/>
                <w:kern w:val="0"/>
                <w:sz w:val="18"/>
                <w:szCs w:val="18"/>
              </w:rPr>
            </w:pPr>
            <w:r w:rsidRPr="001D065E">
              <w:rPr>
                <w:i/>
                <w:snapToGrid w:val="0"/>
                <w:kern w:val="0"/>
                <w:sz w:val="18"/>
                <w:szCs w:val="18"/>
              </w:rPr>
              <w:t>θ</w:t>
            </w:r>
          </w:p>
        </w:tc>
        <w:tc>
          <w:tcPr>
            <w:tcW w:w="945" w:type="dxa"/>
            <w:vAlign w:val="center"/>
          </w:tcPr>
          <w:p w14:paraId="17205656"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≤5.0</w:t>
            </w:r>
          </w:p>
        </w:tc>
        <w:tc>
          <w:tcPr>
            <w:tcW w:w="945" w:type="dxa"/>
            <w:vAlign w:val="center"/>
          </w:tcPr>
          <w:p w14:paraId="4E9CDE62"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10.0</w:t>
            </w:r>
          </w:p>
        </w:tc>
        <w:tc>
          <w:tcPr>
            <w:tcW w:w="945" w:type="dxa"/>
            <w:vAlign w:val="center"/>
          </w:tcPr>
          <w:p w14:paraId="730C37D4"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20.0</w:t>
            </w:r>
          </w:p>
        </w:tc>
        <w:tc>
          <w:tcPr>
            <w:tcW w:w="945" w:type="dxa"/>
            <w:vAlign w:val="center"/>
          </w:tcPr>
          <w:p w14:paraId="36C6C53D"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40.0</w:t>
            </w:r>
          </w:p>
        </w:tc>
        <w:tc>
          <w:tcPr>
            <w:tcW w:w="945" w:type="dxa"/>
            <w:vAlign w:val="center"/>
          </w:tcPr>
          <w:p w14:paraId="02898D5B"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60.0</w:t>
            </w:r>
          </w:p>
        </w:tc>
        <w:tc>
          <w:tcPr>
            <w:tcW w:w="945" w:type="dxa"/>
            <w:vAlign w:val="center"/>
          </w:tcPr>
          <w:p w14:paraId="72008784"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80.0</w:t>
            </w:r>
          </w:p>
        </w:tc>
        <w:tc>
          <w:tcPr>
            <w:tcW w:w="945" w:type="dxa"/>
            <w:vAlign w:val="center"/>
          </w:tcPr>
          <w:p w14:paraId="195BBA49"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100.0</w:t>
            </w:r>
          </w:p>
        </w:tc>
      </w:tr>
      <w:tr w:rsidR="00367032" w:rsidRPr="001D065E" w14:paraId="3F22EC59" w14:textId="77777777" w:rsidTr="00367032">
        <w:trPr>
          <w:jc w:val="center"/>
        </w:trPr>
        <w:tc>
          <w:tcPr>
            <w:tcW w:w="567" w:type="dxa"/>
            <w:tcBorders>
              <w:bottom w:val="double" w:sz="4" w:space="0" w:color="auto"/>
            </w:tcBorders>
            <w:vAlign w:val="center"/>
          </w:tcPr>
          <w:p w14:paraId="5CCB03E0" w14:textId="2507CFCB" w:rsidR="00367032" w:rsidRPr="001D065E" w:rsidRDefault="00C41CA2" w:rsidP="00367032">
            <w:pPr>
              <w:spacing w:line="360" w:lineRule="auto"/>
              <w:jc w:val="center"/>
              <w:rPr>
                <w:i/>
                <w:snapToGrid w:val="0"/>
                <w:kern w:val="0"/>
                <w:sz w:val="18"/>
                <w:szCs w:val="18"/>
              </w:rPr>
            </w:pPr>
            <w:r w:rsidRPr="001D065E">
              <w:rPr>
                <w:rFonts w:hint="eastAsia"/>
                <w:i/>
                <w:snapToGrid w:val="0"/>
                <w:kern w:val="0"/>
                <w:sz w:val="18"/>
                <w:szCs w:val="18"/>
              </w:rPr>
              <w:t>ξ</w:t>
            </w:r>
          </w:p>
        </w:tc>
        <w:tc>
          <w:tcPr>
            <w:tcW w:w="945" w:type="dxa"/>
            <w:tcBorders>
              <w:bottom w:val="double" w:sz="4" w:space="0" w:color="auto"/>
            </w:tcBorders>
            <w:vAlign w:val="center"/>
          </w:tcPr>
          <w:p w14:paraId="7360947E"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1.00</w:t>
            </w:r>
          </w:p>
        </w:tc>
        <w:tc>
          <w:tcPr>
            <w:tcW w:w="945" w:type="dxa"/>
            <w:tcBorders>
              <w:bottom w:val="double" w:sz="4" w:space="0" w:color="auto"/>
            </w:tcBorders>
            <w:vAlign w:val="center"/>
          </w:tcPr>
          <w:p w14:paraId="5B2DAA18"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0.9</w:t>
            </w:r>
            <w:r w:rsidRPr="001D065E">
              <w:rPr>
                <w:rFonts w:hint="eastAsia"/>
                <w:snapToGrid w:val="0"/>
                <w:kern w:val="0"/>
                <w:sz w:val="18"/>
                <w:szCs w:val="18"/>
              </w:rPr>
              <w:t>5</w:t>
            </w:r>
          </w:p>
        </w:tc>
        <w:tc>
          <w:tcPr>
            <w:tcW w:w="945" w:type="dxa"/>
            <w:tcBorders>
              <w:bottom w:val="double" w:sz="4" w:space="0" w:color="auto"/>
            </w:tcBorders>
            <w:vAlign w:val="center"/>
          </w:tcPr>
          <w:p w14:paraId="01E35262"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90</w:t>
            </w:r>
          </w:p>
        </w:tc>
        <w:tc>
          <w:tcPr>
            <w:tcW w:w="945" w:type="dxa"/>
            <w:tcBorders>
              <w:bottom w:val="double" w:sz="4" w:space="0" w:color="auto"/>
            </w:tcBorders>
            <w:vAlign w:val="center"/>
          </w:tcPr>
          <w:p w14:paraId="08DC3027"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0.8</w:t>
            </w:r>
            <w:r w:rsidRPr="001D065E">
              <w:rPr>
                <w:rFonts w:hint="eastAsia"/>
                <w:snapToGrid w:val="0"/>
                <w:kern w:val="0"/>
                <w:sz w:val="18"/>
                <w:szCs w:val="18"/>
              </w:rPr>
              <w:t>1</w:t>
            </w:r>
          </w:p>
        </w:tc>
        <w:tc>
          <w:tcPr>
            <w:tcW w:w="945" w:type="dxa"/>
            <w:tcBorders>
              <w:bottom w:val="double" w:sz="4" w:space="0" w:color="auto"/>
            </w:tcBorders>
            <w:vAlign w:val="center"/>
          </w:tcPr>
          <w:p w14:paraId="023004A4"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0.7</w:t>
            </w:r>
            <w:r w:rsidRPr="001D065E">
              <w:rPr>
                <w:rFonts w:hint="eastAsia"/>
                <w:snapToGrid w:val="0"/>
                <w:kern w:val="0"/>
                <w:sz w:val="18"/>
                <w:szCs w:val="18"/>
              </w:rPr>
              <w:t>4</w:t>
            </w:r>
          </w:p>
        </w:tc>
        <w:tc>
          <w:tcPr>
            <w:tcW w:w="945" w:type="dxa"/>
            <w:tcBorders>
              <w:bottom w:val="double" w:sz="4" w:space="0" w:color="auto"/>
            </w:tcBorders>
            <w:vAlign w:val="center"/>
          </w:tcPr>
          <w:p w14:paraId="072EC217"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69</w:t>
            </w:r>
          </w:p>
        </w:tc>
        <w:tc>
          <w:tcPr>
            <w:tcW w:w="945" w:type="dxa"/>
            <w:tcBorders>
              <w:bottom w:val="double" w:sz="4" w:space="0" w:color="auto"/>
            </w:tcBorders>
            <w:vAlign w:val="center"/>
          </w:tcPr>
          <w:p w14:paraId="27D8B19F"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64</w:t>
            </w:r>
          </w:p>
        </w:tc>
      </w:tr>
      <w:tr w:rsidR="00367032" w:rsidRPr="001D065E" w14:paraId="091AA5E1" w14:textId="77777777" w:rsidTr="00367032">
        <w:trPr>
          <w:jc w:val="center"/>
        </w:trPr>
        <w:tc>
          <w:tcPr>
            <w:tcW w:w="567" w:type="dxa"/>
            <w:tcBorders>
              <w:top w:val="double" w:sz="4" w:space="0" w:color="auto"/>
            </w:tcBorders>
            <w:vAlign w:val="center"/>
          </w:tcPr>
          <w:p w14:paraId="39D1D83E" w14:textId="77777777" w:rsidR="00367032" w:rsidRPr="001D065E" w:rsidRDefault="00367032" w:rsidP="00367032">
            <w:pPr>
              <w:spacing w:line="360" w:lineRule="auto"/>
              <w:jc w:val="center"/>
              <w:rPr>
                <w:i/>
                <w:snapToGrid w:val="0"/>
                <w:kern w:val="0"/>
                <w:sz w:val="18"/>
                <w:szCs w:val="18"/>
              </w:rPr>
            </w:pPr>
            <w:r w:rsidRPr="001D065E">
              <w:rPr>
                <w:i/>
                <w:snapToGrid w:val="0"/>
                <w:kern w:val="0"/>
                <w:sz w:val="18"/>
                <w:szCs w:val="18"/>
              </w:rPr>
              <w:t>θ</w:t>
            </w:r>
          </w:p>
        </w:tc>
        <w:tc>
          <w:tcPr>
            <w:tcW w:w="945" w:type="dxa"/>
            <w:tcBorders>
              <w:top w:val="double" w:sz="4" w:space="0" w:color="auto"/>
            </w:tcBorders>
            <w:vAlign w:val="center"/>
          </w:tcPr>
          <w:p w14:paraId="4261880F"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120.0</w:t>
            </w:r>
          </w:p>
        </w:tc>
        <w:tc>
          <w:tcPr>
            <w:tcW w:w="945" w:type="dxa"/>
            <w:tcBorders>
              <w:top w:val="double" w:sz="4" w:space="0" w:color="auto"/>
            </w:tcBorders>
            <w:vAlign w:val="center"/>
          </w:tcPr>
          <w:p w14:paraId="32AD7081"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150.0</w:t>
            </w:r>
          </w:p>
        </w:tc>
        <w:tc>
          <w:tcPr>
            <w:tcW w:w="945" w:type="dxa"/>
            <w:tcBorders>
              <w:top w:val="double" w:sz="4" w:space="0" w:color="auto"/>
            </w:tcBorders>
            <w:vAlign w:val="center"/>
          </w:tcPr>
          <w:p w14:paraId="42C1E286"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200.0</w:t>
            </w:r>
          </w:p>
        </w:tc>
        <w:tc>
          <w:tcPr>
            <w:tcW w:w="945" w:type="dxa"/>
            <w:tcBorders>
              <w:top w:val="double" w:sz="4" w:space="0" w:color="auto"/>
            </w:tcBorders>
            <w:vAlign w:val="center"/>
          </w:tcPr>
          <w:p w14:paraId="231C0A78"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250.0</w:t>
            </w:r>
          </w:p>
        </w:tc>
        <w:tc>
          <w:tcPr>
            <w:tcW w:w="945" w:type="dxa"/>
            <w:tcBorders>
              <w:top w:val="double" w:sz="4" w:space="0" w:color="auto"/>
            </w:tcBorders>
            <w:vAlign w:val="center"/>
          </w:tcPr>
          <w:p w14:paraId="05CA64A1"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300.0</w:t>
            </w:r>
          </w:p>
        </w:tc>
        <w:tc>
          <w:tcPr>
            <w:tcW w:w="945" w:type="dxa"/>
            <w:tcBorders>
              <w:top w:val="double" w:sz="4" w:space="0" w:color="auto"/>
            </w:tcBorders>
            <w:vAlign w:val="center"/>
          </w:tcPr>
          <w:p w14:paraId="40832F75"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350.0</w:t>
            </w:r>
          </w:p>
        </w:tc>
        <w:tc>
          <w:tcPr>
            <w:tcW w:w="945" w:type="dxa"/>
            <w:tcBorders>
              <w:top w:val="double" w:sz="4" w:space="0" w:color="auto"/>
            </w:tcBorders>
            <w:vAlign w:val="center"/>
          </w:tcPr>
          <w:p w14:paraId="03C07379"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≥400.0</w:t>
            </w:r>
          </w:p>
        </w:tc>
      </w:tr>
      <w:tr w:rsidR="00367032" w:rsidRPr="001D065E" w14:paraId="447B8C8A" w14:textId="77777777" w:rsidTr="00367032">
        <w:trPr>
          <w:jc w:val="center"/>
        </w:trPr>
        <w:tc>
          <w:tcPr>
            <w:tcW w:w="567" w:type="dxa"/>
            <w:vAlign w:val="center"/>
          </w:tcPr>
          <w:p w14:paraId="5E5A4FB3" w14:textId="37BB53CC" w:rsidR="00367032" w:rsidRPr="001D065E" w:rsidRDefault="00C41CA2" w:rsidP="00367032">
            <w:pPr>
              <w:spacing w:line="360" w:lineRule="auto"/>
              <w:jc w:val="center"/>
              <w:rPr>
                <w:i/>
                <w:snapToGrid w:val="0"/>
                <w:kern w:val="0"/>
                <w:sz w:val="18"/>
                <w:szCs w:val="18"/>
              </w:rPr>
            </w:pPr>
            <w:r w:rsidRPr="001D065E">
              <w:rPr>
                <w:rFonts w:hint="eastAsia"/>
                <w:i/>
                <w:snapToGrid w:val="0"/>
                <w:kern w:val="0"/>
                <w:sz w:val="18"/>
                <w:szCs w:val="18"/>
              </w:rPr>
              <w:t>ξ</w:t>
            </w:r>
          </w:p>
        </w:tc>
        <w:tc>
          <w:tcPr>
            <w:tcW w:w="945" w:type="dxa"/>
            <w:vAlign w:val="center"/>
          </w:tcPr>
          <w:p w14:paraId="49B07140"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59</w:t>
            </w:r>
          </w:p>
        </w:tc>
        <w:tc>
          <w:tcPr>
            <w:tcW w:w="945" w:type="dxa"/>
            <w:vAlign w:val="center"/>
          </w:tcPr>
          <w:p w14:paraId="10F57B52"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54</w:t>
            </w:r>
          </w:p>
        </w:tc>
        <w:tc>
          <w:tcPr>
            <w:tcW w:w="945" w:type="dxa"/>
            <w:vAlign w:val="center"/>
          </w:tcPr>
          <w:p w14:paraId="3488AED0"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50</w:t>
            </w:r>
          </w:p>
        </w:tc>
        <w:tc>
          <w:tcPr>
            <w:tcW w:w="945" w:type="dxa"/>
            <w:vAlign w:val="center"/>
          </w:tcPr>
          <w:p w14:paraId="7AA739FA"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46</w:t>
            </w:r>
          </w:p>
        </w:tc>
        <w:tc>
          <w:tcPr>
            <w:tcW w:w="945" w:type="dxa"/>
            <w:vAlign w:val="center"/>
          </w:tcPr>
          <w:p w14:paraId="7C68128B"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43</w:t>
            </w:r>
          </w:p>
        </w:tc>
        <w:tc>
          <w:tcPr>
            <w:tcW w:w="945" w:type="dxa"/>
            <w:vAlign w:val="center"/>
          </w:tcPr>
          <w:p w14:paraId="3F9C5FE6"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41</w:t>
            </w:r>
          </w:p>
        </w:tc>
        <w:tc>
          <w:tcPr>
            <w:tcW w:w="945" w:type="dxa"/>
            <w:vAlign w:val="center"/>
          </w:tcPr>
          <w:p w14:paraId="6D17C8B4" w14:textId="77777777" w:rsidR="00367032" w:rsidRPr="001D065E" w:rsidRDefault="00367032" w:rsidP="00367032">
            <w:pPr>
              <w:spacing w:line="360" w:lineRule="auto"/>
              <w:jc w:val="center"/>
              <w:rPr>
                <w:snapToGrid w:val="0"/>
                <w:kern w:val="0"/>
                <w:sz w:val="18"/>
                <w:szCs w:val="18"/>
              </w:rPr>
            </w:pPr>
            <w:r w:rsidRPr="001D065E">
              <w:rPr>
                <w:snapToGrid w:val="0"/>
                <w:kern w:val="0"/>
                <w:sz w:val="18"/>
                <w:szCs w:val="18"/>
              </w:rPr>
              <w:t>0.</w:t>
            </w:r>
            <w:r w:rsidRPr="001D065E">
              <w:rPr>
                <w:rFonts w:hint="eastAsia"/>
                <w:snapToGrid w:val="0"/>
                <w:kern w:val="0"/>
                <w:sz w:val="18"/>
                <w:szCs w:val="18"/>
              </w:rPr>
              <w:t>40</w:t>
            </w:r>
          </w:p>
        </w:tc>
      </w:tr>
    </w:tbl>
    <w:p w14:paraId="745A1A97" w14:textId="3324DF8D" w:rsidR="00367032" w:rsidRPr="001D065E" w:rsidRDefault="00367032" w:rsidP="003E183A">
      <w:pPr>
        <w:spacing w:line="360" w:lineRule="auto"/>
        <w:rPr>
          <w:snapToGrid w:val="0"/>
          <w:color w:val="000000"/>
        </w:rPr>
      </w:pPr>
      <w:r w:rsidRPr="001D065E">
        <w:rPr>
          <w:rStyle w:val="af6"/>
          <w:rFonts w:ascii="华文仿宋" w:eastAsia="华文仿宋" w:hAnsi="华文仿宋" w:hint="eastAsia"/>
        </w:rPr>
        <w:t>【条文说明】5.2.3</w:t>
      </w:r>
      <w:r w:rsidR="00800D0C">
        <w:rPr>
          <w:rStyle w:val="af6"/>
          <w:rFonts w:ascii="华文仿宋" w:eastAsia="华文仿宋" w:hAnsi="华文仿宋" w:hint="eastAsia"/>
        </w:rPr>
        <w:t>本条参考</w:t>
      </w:r>
      <w:proofErr w:type="gramStart"/>
      <w:r w:rsidR="00800D0C">
        <w:rPr>
          <w:rStyle w:val="af6"/>
          <w:rFonts w:ascii="华文仿宋" w:eastAsia="华文仿宋" w:hAnsi="华文仿宋" w:hint="eastAsia"/>
        </w:rPr>
        <w:t>现行行业</w:t>
      </w:r>
      <w:proofErr w:type="gramEnd"/>
      <w:r w:rsidR="00800D0C">
        <w:rPr>
          <w:rStyle w:val="af6"/>
          <w:rFonts w:ascii="华文仿宋" w:eastAsia="华文仿宋" w:hAnsi="华文仿宋" w:hint="eastAsia"/>
        </w:rPr>
        <w:t>标准《玻璃幕墙工程技术规程》J</w:t>
      </w:r>
      <w:r w:rsidR="00800D0C">
        <w:rPr>
          <w:rStyle w:val="af6"/>
          <w:rFonts w:ascii="华文仿宋" w:eastAsia="华文仿宋" w:hAnsi="华文仿宋"/>
        </w:rPr>
        <w:t>GJ</w:t>
      </w:r>
      <w:r w:rsidR="00CF1F15">
        <w:rPr>
          <w:rStyle w:val="af6"/>
          <w:rFonts w:ascii="华文仿宋" w:eastAsia="华文仿宋" w:hAnsi="华文仿宋" w:hint="eastAsia"/>
        </w:rPr>
        <w:t xml:space="preserve"> </w:t>
      </w:r>
      <w:r w:rsidR="00800D0C">
        <w:rPr>
          <w:rStyle w:val="af6"/>
          <w:rFonts w:ascii="华文仿宋" w:eastAsia="华文仿宋" w:hAnsi="华文仿宋"/>
        </w:rPr>
        <w:t>102</w:t>
      </w:r>
      <w:r w:rsidR="00800D0C">
        <w:rPr>
          <w:rStyle w:val="af6"/>
          <w:rFonts w:ascii="华文仿宋" w:eastAsia="华文仿宋" w:hAnsi="华文仿宋" w:hint="eastAsia"/>
        </w:rPr>
        <w:t>，对四边支承玻璃板进行应力及变形计算时，对弹性小变形理论的计算公式考虑</w:t>
      </w:r>
      <w:proofErr w:type="gramStart"/>
      <w:r w:rsidR="00800D0C">
        <w:rPr>
          <w:rStyle w:val="af6"/>
          <w:rFonts w:ascii="华文仿宋" w:eastAsia="华文仿宋" w:hAnsi="华文仿宋" w:hint="eastAsia"/>
        </w:rPr>
        <w:t>一个折减系数</w:t>
      </w:r>
      <w:proofErr w:type="gramEnd"/>
      <w:r w:rsidR="00800D0C" w:rsidRPr="00545C39">
        <w:rPr>
          <w:rFonts w:hint="eastAsia"/>
          <w:i/>
          <w:snapToGrid w:val="0"/>
          <w:kern w:val="0"/>
          <w:szCs w:val="18"/>
        </w:rPr>
        <w:t>ξ</w:t>
      </w:r>
      <w:r w:rsidR="00800D0C" w:rsidRPr="00545C39">
        <w:rPr>
          <w:rStyle w:val="af6"/>
          <w:rFonts w:ascii="华文仿宋" w:eastAsia="华文仿宋" w:hAnsi="华文仿宋" w:hint="eastAsia"/>
        </w:rPr>
        <w:t>予以修正</w:t>
      </w:r>
      <w:r w:rsidR="00800D0C">
        <w:rPr>
          <w:rStyle w:val="af6"/>
          <w:rFonts w:ascii="华文仿宋" w:eastAsia="华文仿宋" w:hAnsi="华文仿宋" w:hint="eastAsia"/>
        </w:rPr>
        <w:t>。对于挠度限值为1</w:t>
      </w:r>
      <w:r w:rsidR="00800D0C">
        <w:rPr>
          <w:rStyle w:val="af6"/>
          <w:rFonts w:ascii="华文仿宋" w:eastAsia="华文仿宋" w:hAnsi="华文仿宋"/>
        </w:rPr>
        <w:t>/200</w:t>
      </w:r>
      <w:r w:rsidR="00800D0C">
        <w:rPr>
          <w:rStyle w:val="af6"/>
          <w:rFonts w:ascii="华文仿宋" w:eastAsia="华文仿宋" w:hAnsi="华文仿宋" w:hint="eastAsia"/>
        </w:rPr>
        <w:t>的板件，其计算参数</w:t>
      </w:r>
      <w:r w:rsidR="00800D0C" w:rsidRPr="00A076B6">
        <w:rPr>
          <w:rStyle w:val="af6"/>
          <w:rFonts w:ascii="华文仿宋" w:eastAsia="华文仿宋" w:hAnsi="华文仿宋" w:hint="eastAsia"/>
          <w:i/>
        </w:rPr>
        <w:t>θ</w:t>
      </w:r>
      <w:r w:rsidR="00800D0C">
        <w:rPr>
          <w:rStyle w:val="af6"/>
          <w:rFonts w:ascii="华文仿宋" w:eastAsia="华文仿宋" w:hAnsi="华文仿宋" w:hint="eastAsia"/>
        </w:rPr>
        <w:t>一般小于5，适用于小挠度理论，</w:t>
      </w:r>
      <w:proofErr w:type="gramStart"/>
      <w:r w:rsidR="00800D0C">
        <w:rPr>
          <w:rStyle w:val="af6"/>
          <w:rFonts w:ascii="华文仿宋" w:eastAsia="华文仿宋" w:hAnsi="华文仿宋" w:hint="eastAsia"/>
        </w:rPr>
        <w:t>即折减系数</w:t>
      </w:r>
      <w:proofErr w:type="gramEnd"/>
      <w:r w:rsidR="00800D0C" w:rsidRPr="00B60852">
        <w:rPr>
          <w:rFonts w:hint="eastAsia"/>
          <w:i/>
          <w:snapToGrid w:val="0"/>
          <w:kern w:val="0"/>
          <w:szCs w:val="18"/>
        </w:rPr>
        <w:t>ξ</w:t>
      </w:r>
      <w:r w:rsidR="00800D0C">
        <w:rPr>
          <w:rStyle w:val="af6"/>
          <w:rFonts w:ascii="华文仿宋" w:eastAsia="华文仿宋" w:hAnsi="华文仿宋" w:hint="eastAsia"/>
        </w:rPr>
        <w:t>可取1</w:t>
      </w:r>
      <w:r w:rsidR="00800D0C">
        <w:rPr>
          <w:rStyle w:val="af6"/>
          <w:rFonts w:ascii="华文仿宋" w:eastAsia="华文仿宋" w:hAnsi="华文仿宋"/>
        </w:rPr>
        <w:t>.0</w:t>
      </w:r>
      <w:r w:rsidRPr="001D065E">
        <w:rPr>
          <w:rStyle w:val="af6"/>
          <w:rFonts w:ascii="华文仿宋" w:eastAsia="华文仿宋" w:hAnsi="华文仿宋" w:hint="eastAsia"/>
        </w:rPr>
        <w:t>。</w:t>
      </w:r>
    </w:p>
    <w:p w14:paraId="3FBAFD1B" w14:textId="17F79E6E" w:rsidR="00367032" w:rsidRPr="001D065E" w:rsidRDefault="00367032" w:rsidP="003E183A">
      <w:pPr>
        <w:spacing w:line="360" w:lineRule="auto"/>
      </w:pPr>
      <w:r w:rsidRPr="00717045">
        <w:rPr>
          <w:rFonts w:hint="eastAsia"/>
          <w:b/>
          <w:bCs/>
          <w:snapToGrid w:val="0"/>
          <w:color w:val="000000"/>
        </w:rPr>
        <w:t>5</w:t>
      </w:r>
      <w:r w:rsidRPr="00717045">
        <w:rPr>
          <w:b/>
          <w:bCs/>
          <w:snapToGrid w:val="0"/>
          <w:color w:val="000000"/>
        </w:rPr>
        <w:t>.</w:t>
      </w:r>
      <w:r w:rsidRPr="00717045">
        <w:rPr>
          <w:rFonts w:hint="eastAsia"/>
          <w:b/>
          <w:bCs/>
          <w:snapToGrid w:val="0"/>
          <w:color w:val="000000"/>
        </w:rPr>
        <w:t>2</w:t>
      </w:r>
      <w:r w:rsidRPr="00717045">
        <w:rPr>
          <w:b/>
          <w:bCs/>
          <w:snapToGrid w:val="0"/>
          <w:color w:val="000000"/>
        </w:rPr>
        <w:t>.4</w:t>
      </w:r>
      <w:r w:rsidR="00A2548C" w:rsidRPr="001D065E">
        <w:rPr>
          <w:rFonts w:hint="eastAsia"/>
          <w:snapToGrid w:val="0"/>
          <w:color w:val="000000"/>
        </w:rPr>
        <w:t xml:space="preserve">  </w:t>
      </w:r>
      <w:r w:rsidR="00B832DF" w:rsidRPr="001D065E">
        <w:rPr>
          <w:rFonts w:hint="eastAsia"/>
        </w:rPr>
        <w:t>分析</w:t>
      </w:r>
      <w:r w:rsidRPr="001D065E">
        <w:rPr>
          <w:rFonts w:hint="eastAsia"/>
        </w:rPr>
        <w:t>夹层玻璃构件</w:t>
      </w:r>
      <w:r w:rsidRPr="001D065E">
        <w:rPr>
          <w:rFonts w:hint="eastAsia"/>
          <w:color w:val="000000"/>
        </w:rPr>
        <w:t>面</w:t>
      </w:r>
      <w:proofErr w:type="gramStart"/>
      <w:r w:rsidRPr="001D065E">
        <w:rPr>
          <w:rFonts w:hint="eastAsia"/>
          <w:color w:val="000000"/>
        </w:rPr>
        <w:t>外受弯</w:t>
      </w:r>
      <w:r w:rsidR="00B832DF" w:rsidRPr="001D065E">
        <w:rPr>
          <w:rFonts w:hint="eastAsia"/>
          <w:color w:val="000000"/>
        </w:rPr>
        <w:t>效应</w:t>
      </w:r>
      <w:proofErr w:type="gramEnd"/>
      <w:r w:rsidRPr="001D065E">
        <w:rPr>
          <w:rFonts w:hint="eastAsia"/>
        </w:rPr>
        <w:t>时，</w:t>
      </w:r>
      <w:r w:rsidR="00487C0E" w:rsidRPr="001D065E">
        <w:rPr>
          <w:rFonts w:hint="eastAsia"/>
        </w:rPr>
        <w:t>可将夹层玻璃等效为单片玻璃构件进行计算</w:t>
      </w:r>
      <w:r w:rsidR="00A2548C" w:rsidRPr="001D065E">
        <w:rPr>
          <w:rFonts w:hint="eastAsia"/>
        </w:rPr>
        <w:t>。</w:t>
      </w:r>
      <w:r w:rsidRPr="00CF1F15">
        <w:rPr>
          <w:rFonts w:hint="eastAsia"/>
        </w:rPr>
        <w:t>对于</w:t>
      </w:r>
      <w:r w:rsidR="00A2548C" w:rsidRPr="00CF1F15">
        <w:rPr>
          <w:rFonts w:hint="eastAsia"/>
        </w:rPr>
        <w:t>各片玻璃</w:t>
      </w:r>
      <w:r w:rsidRPr="00CF1F15">
        <w:rPr>
          <w:rFonts w:hint="eastAsia"/>
        </w:rPr>
        <w:t>厚度</w:t>
      </w:r>
      <w:r w:rsidR="00A2548C" w:rsidRPr="00CF1F15">
        <w:rPr>
          <w:rFonts w:hint="eastAsia"/>
        </w:rPr>
        <w:t>相同</w:t>
      </w:r>
      <w:r w:rsidRPr="00CF1F15">
        <w:rPr>
          <w:rFonts w:hint="eastAsia"/>
        </w:rPr>
        <w:t>的矩形夹层玻璃，</w:t>
      </w:r>
      <w:r w:rsidRPr="001D065E">
        <w:rPr>
          <w:rFonts w:hint="eastAsia"/>
        </w:rPr>
        <w:t>其截面</w:t>
      </w:r>
      <w:proofErr w:type="gramStart"/>
      <w:r w:rsidRPr="001D065E">
        <w:rPr>
          <w:rFonts w:hint="eastAsia"/>
        </w:rPr>
        <w:t>绕弱轴</w:t>
      </w:r>
      <w:proofErr w:type="gramEnd"/>
      <w:r w:rsidR="00BB637F" w:rsidRPr="001D065E">
        <w:rPr>
          <w:rFonts w:hint="eastAsia"/>
        </w:rPr>
        <w:t>（图</w:t>
      </w:r>
      <w:r w:rsidR="00BB637F" w:rsidRPr="001D065E">
        <w:rPr>
          <w:rFonts w:hint="eastAsia"/>
        </w:rPr>
        <w:t>5.2.4</w:t>
      </w:r>
      <w:r w:rsidR="00BB637F" w:rsidRPr="001D065E">
        <w:rPr>
          <w:rFonts w:hint="eastAsia"/>
        </w:rPr>
        <w:t>）</w:t>
      </w:r>
      <w:r w:rsidRPr="001D065E">
        <w:rPr>
          <w:rFonts w:hint="eastAsia"/>
        </w:rPr>
        <w:t>的等效惯性矩和等效截面模量</w:t>
      </w:r>
      <w:r w:rsidR="0011661D" w:rsidRPr="001D065E">
        <w:rPr>
          <w:rFonts w:hint="eastAsia"/>
        </w:rPr>
        <w:t>可按</w:t>
      </w:r>
      <w:r w:rsidRPr="001D065E">
        <w:rPr>
          <w:rFonts w:hint="eastAsia"/>
        </w:rPr>
        <w:t>下列</w:t>
      </w:r>
      <w:r w:rsidR="00487C0E" w:rsidRPr="001D065E">
        <w:rPr>
          <w:rFonts w:hint="eastAsia"/>
        </w:rPr>
        <w:t>规定</w:t>
      </w:r>
      <w:r w:rsidR="0011661D" w:rsidRPr="001D065E">
        <w:rPr>
          <w:rFonts w:hint="eastAsia"/>
        </w:rPr>
        <w:t>计算</w:t>
      </w:r>
      <w:r w:rsidRPr="001D065E">
        <w:rPr>
          <w:rFonts w:hint="eastAsia"/>
        </w:rPr>
        <w:t>：</w:t>
      </w:r>
    </w:p>
    <w:p w14:paraId="038CBE04" w14:textId="7BFD84DC" w:rsidR="00367032" w:rsidRPr="001D065E" w:rsidRDefault="00E32C4B" w:rsidP="003E183A">
      <w:pPr>
        <w:spacing w:line="360" w:lineRule="auto"/>
        <w:jc w:val="center"/>
      </w:pPr>
      <w:r w:rsidRPr="00E32C4B">
        <w:rPr>
          <w:noProof/>
        </w:rPr>
        <w:drawing>
          <wp:inline distT="0" distB="0" distL="0" distR="0" wp14:anchorId="71FD6411" wp14:editId="47CF6FB6">
            <wp:extent cx="2941320" cy="18694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941320" cy="1869440"/>
                    </a:xfrm>
                    <a:prstGeom prst="rect">
                      <a:avLst/>
                    </a:prstGeom>
                    <a:noFill/>
                    <a:ln>
                      <a:noFill/>
                    </a:ln>
                  </pic:spPr>
                </pic:pic>
              </a:graphicData>
            </a:graphic>
          </wp:inline>
        </w:drawing>
      </w:r>
    </w:p>
    <w:p w14:paraId="496264B0" w14:textId="18F01252" w:rsidR="00367032" w:rsidRPr="001D065E" w:rsidRDefault="00367032" w:rsidP="003E183A">
      <w:pPr>
        <w:spacing w:line="360" w:lineRule="auto"/>
        <w:jc w:val="center"/>
      </w:pPr>
      <w:r w:rsidRPr="001D065E">
        <w:rPr>
          <w:rFonts w:hint="eastAsia"/>
        </w:rPr>
        <w:t>图</w:t>
      </w:r>
      <w:r w:rsidR="003E183A" w:rsidRPr="001D065E">
        <w:rPr>
          <w:rFonts w:hint="eastAsia"/>
        </w:rPr>
        <w:t>5.2.4</w:t>
      </w:r>
      <w:r w:rsidRPr="001D065E">
        <w:rPr>
          <w:rFonts w:hint="eastAsia"/>
        </w:rPr>
        <w:t xml:space="preserve"> </w:t>
      </w:r>
      <w:r w:rsidRPr="001D065E">
        <w:rPr>
          <w:rFonts w:hint="eastAsia"/>
        </w:rPr>
        <w:t>夹层玻璃截面示意</w:t>
      </w:r>
    </w:p>
    <w:p w14:paraId="5EBD877B" w14:textId="05C0D1ED" w:rsidR="00367032" w:rsidRPr="001D065E" w:rsidRDefault="00367032">
      <w:pPr>
        <w:spacing w:line="360" w:lineRule="auto"/>
        <w:jc w:val="center"/>
        <w:rPr>
          <w:sz w:val="18"/>
          <w:szCs w:val="18"/>
        </w:rPr>
      </w:pPr>
      <w:r w:rsidRPr="001D065E">
        <w:rPr>
          <w:sz w:val="18"/>
          <w:szCs w:val="18"/>
        </w:rPr>
        <w:t>1</w:t>
      </w:r>
      <w:r w:rsidRPr="001D065E">
        <w:rPr>
          <w:rFonts w:hint="eastAsia"/>
          <w:sz w:val="18"/>
          <w:szCs w:val="18"/>
        </w:rPr>
        <w:t>——玻璃层；</w:t>
      </w:r>
      <w:r w:rsidRPr="001D065E">
        <w:rPr>
          <w:sz w:val="18"/>
          <w:szCs w:val="18"/>
        </w:rPr>
        <w:t>2</w:t>
      </w:r>
      <w:r w:rsidRPr="001D065E">
        <w:rPr>
          <w:rFonts w:hint="eastAsia"/>
          <w:sz w:val="18"/>
          <w:szCs w:val="18"/>
        </w:rPr>
        <w:t>——中间层</w:t>
      </w:r>
      <w:r w:rsidR="00246603">
        <w:rPr>
          <w:rFonts w:hint="eastAsia"/>
          <w:sz w:val="18"/>
          <w:szCs w:val="18"/>
        </w:rPr>
        <w:t>；</w:t>
      </w:r>
      <w:r w:rsidR="00246603">
        <w:rPr>
          <w:rFonts w:hint="eastAsia"/>
          <w:sz w:val="18"/>
          <w:szCs w:val="18"/>
        </w:rPr>
        <w:t>3</w:t>
      </w:r>
      <w:r w:rsidR="00246603">
        <w:rPr>
          <w:rFonts w:hint="eastAsia"/>
          <w:sz w:val="18"/>
          <w:szCs w:val="18"/>
        </w:rPr>
        <w:t>——第</w:t>
      </w:r>
      <w:r w:rsidR="00246603" w:rsidRPr="00246603">
        <w:rPr>
          <w:rFonts w:hint="eastAsia"/>
          <w:i/>
          <w:sz w:val="18"/>
          <w:szCs w:val="18"/>
        </w:rPr>
        <w:t>i</w:t>
      </w:r>
      <w:r w:rsidR="00246603">
        <w:rPr>
          <w:rFonts w:hint="eastAsia"/>
          <w:sz w:val="18"/>
          <w:szCs w:val="18"/>
        </w:rPr>
        <w:t>层玻璃的中性轴；</w:t>
      </w:r>
      <w:r w:rsidR="00246603">
        <w:rPr>
          <w:rFonts w:hint="eastAsia"/>
          <w:sz w:val="18"/>
          <w:szCs w:val="18"/>
        </w:rPr>
        <w:t>4</w:t>
      </w:r>
      <w:r w:rsidR="00246603">
        <w:rPr>
          <w:rFonts w:hint="eastAsia"/>
          <w:sz w:val="18"/>
          <w:szCs w:val="18"/>
        </w:rPr>
        <w:t>——截面的中性轴</w:t>
      </w:r>
    </w:p>
    <w:p w14:paraId="280367D4" w14:textId="12433CF9" w:rsidR="00367032" w:rsidRPr="001D065E" w:rsidRDefault="00367032" w:rsidP="00A2548C">
      <w:pPr>
        <w:spacing w:line="360" w:lineRule="auto"/>
        <w:ind w:firstLineChars="200" w:firstLine="420"/>
        <w:rPr>
          <w:lang w:val="en-GB"/>
        </w:rPr>
      </w:pPr>
      <w:r w:rsidRPr="001D065E">
        <w:rPr>
          <w:lang w:val="en-GB"/>
        </w:rPr>
        <w:lastRenderedPageBreak/>
        <w:t>1</w:t>
      </w:r>
      <w:r w:rsidR="00A2548C" w:rsidRPr="001D065E">
        <w:rPr>
          <w:rFonts w:hint="eastAsia"/>
          <w:lang w:val="en-GB"/>
        </w:rPr>
        <w:t xml:space="preserve">  </w:t>
      </w:r>
      <w:r w:rsidRPr="001D065E">
        <w:rPr>
          <w:rFonts w:hint="eastAsia"/>
          <w:lang w:val="en-GB"/>
        </w:rPr>
        <w:t>夹层玻璃截面</w:t>
      </w:r>
      <w:proofErr w:type="gramStart"/>
      <w:r w:rsidRPr="001D065E">
        <w:rPr>
          <w:rFonts w:hint="eastAsia"/>
          <w:lang w:val="en-GB"/>
        </w:rPr>
        <w:t>绕弱轴</w:t>
      </w:r>
      <w:proofErr w:type="gramEnd"/>
      <w:r w:rsidRPr="001D065E">
        <w:rPr>
          <w:rFonts w:hint="eastAsia"/>
          <w:lang w:val="en-GB"/>
        </w:rPr>
        <w:t>的等效惯性矩可按下列公式计算：</w:t>
      </w:r>
      <w:r w:rsidRPr="001D065E">
        <w:rPr>
          <w:rFonts w:hint="eastAsia"/>
          <w:lang w:val="en-GB"/>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gridCol w:w="226"/>
      </w:tblGrid>
      <w:tr w:rsidR="00917694" w:rsidRPr="001D065E" w14:paraId="54B9742B" w14:textId="77777777" w:rsidTr="00367032">
        <w:trPr>
          <w:gridAfter w:val="1"/>
          <w:wAfter w:w="226" w:type="dxa"/>
        </w:trPr>
        <w:tc>
          <w:tcPr>
            <w:tcW w:w="7225" w:type="dxa"/>
          </w:tcPr>
          <w:p w14:paraId="25B30A4E" w14:textId="2B28CE01" w:rsidR="00917694" w:rsidRPr="001D065E" w:rsidRDefault="00783E60" w:rsidP="00917694">
            <w:pPr>
              <w:spacing w:line="360" w:lineRule="auto"/>
              <w:ind w:firstLine="482"/>
              <w:jc w:val="center"/>
              <w:rPr>
                <w:kern w:val="0"/>
                <w:sz w:val="20"/>
                <w:lang w:val="en-GB"/>
              </w:rPr>
            </w:pPr>
            <w:r w:rsidRPr="00783E60">
              <w:rPr>
                <w:position w:val="-22"/>
              </w:rPr>
              <w:object w:dxaOrig="1040" w:dyaOrig="560" w14:anchorId="42A0B00D">
                <v:shape id="_x0000_i1100" type="#_x0000_t75" style="width:52.55pt;height:27.85pt" o:ole="">
                  <v:imagedata r:id="rId174" o:title=""/>
                </v:shape>
                <o:OLEObject Type="Embed" ProgID="Equation.DSMT4" ShapeID="_x0000_i1100" DrawAspect="Content" ObjectID="_1680087503" r:id="rId175"/>
              </w:object>
            </w:r>
          </w:p>
        </w:tc>
        <w:tc>
          <w:tcPr>
            <w:tcW w:w="1071" w:type="dxa"/>
            <w:vAlign w:val="center"/>
          </w:tcPr>
          <w:p w14:paraId="609F2774" w14:textId="05DA181F" w:rsidR="00917694" w:rsidRPr="001D065E" w:rsidRDefault="00917694" w:rsidP="00917694">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Pr="001D065E">
              <w:rPr>
                <w:rFonts w:hint="eastAsia"/>
                <w:kern w:val="0"/>
                <w:sz w:val="20"/>
                <w:lang w:val="en-GB"/>
              </w:rPr>
              <w:t>4</w:t>
            </w:r>
            <w:r w:rsidRPr="001D065E">
              <w:rPr>
                <w:kern w:val="0"/>
                <w:sz w:val="20"/>
                <w:lang w:val="en-GB"/>
              </w:rPr>
              <w:t>-1)</w:t>
            </w:r>
          </w:p>
        </w:tc>
      </w:tr>
      <w:tr w:rsidR="00917694" w:rsidRPr="001D065E" w14:paraId="4DF638C9" w14:textId="77777777" w:rsidTr="00917694">
        <w:tc>
          <w:tcPr>
            <w:tcW w:w="7225" w:type="dxa"/>
          </w:tcPr>
          <w:p w14:paraId="7E39247C" w14:textId="049534E7" w:rsidR="00917694" w:rsidRPr="001D065E" w:rsidRDefault="00783E60" w:rsidP="00917694">
            <w:pPr>
              <w:spacing w:line="360" w:lineRule="auto"/>
              <w:ind w:firstLine="482"/>
              <w:jc w:val="center"/>
              <w:rPr>
                <w:color w:val="000000"/>
              </w:rPr>
            </w:pPr>
            <w:r w:rsidRPr="00783E60">
              <w:rPr>
                <w:position w:val="-54"/>
              </w:rPr>
              <w:object w:dxaOrig="1620" w:dyaOrig="880" w14:anchorId="64065028">
                <v:shape id="_x0000_i1101" type="#_x0000_t75" style="width:81.3pt;height:44.15pt" o:ole="">
                  <v:imagedata r:id="rId176" o:title=""/>
                </v:shape>
                <o:OLEObject Type="Embed" ProgID="Equation.DSMT4" ShapeID="_x0000_i1101" DrawAspect="Content" ObjectID="_1680087504" r:id="rId177"/>
              </w:object>
            </w:r>
          </w:p>
        </w:tc>
        <w:tc>
          <w:tcPr>
            <w:tcW w:w="1297" w:type="dxa"/>
            <w:gridSpan w:val="2"/>
            <w:vAlign w:val="center"/>
          </w:tcPr>
          <w:p w14:paraId="7139B589" w14:textId="47903CA7" w:rsidR="00917694" w:rsidRPr="001D065E" w:rsidRDefault="00917694" w:rsidP="00917694">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Pr="001D065E">
              <w:rPr>
                <w:rFonts w:hint="eastAsia"/>
                <w:kern w:val="0"/>
                <w:sz w:val="20"/>
                <w:lang w:val="en-GB"/>
              </w:rPr>
              <w:t>4</w:t>
            </w:r>
            <w:r w:rsidRPr="001D065E">
              <w:rPr>
                <w:kern w:val="0"/>
                <w:sz w:val="20"/>
                <w:lang w:val="en-GB"/>
              </w:rPr>
              <w:t>-</w:t>
            </w:r>
            <w:r>
              <w:rPr>
                <w:kern w:val="0"/>
                <w:sz w:val="20"/>
                <w:lang w:val="en-GB"/>
              </w:rPr>
              <w:t>2</w:t>
            </w:r>
            <w:r w:rsidRPr="001D065E">
              <w:rPr>
                <w:kern w:val="0"/>
                <w:sz w:val="20"/>
                <w:lang w:val="en-GB"/>
              </w:rPr>
              <w:t>)</w:t>
            </w:r>
          </w:p>
        </w:tc>
      </w:tr>
      <w:tr w:rsidR="00367032" w:rsidRPr="001D065E" w14:paraId="3F987A31" w14:textId="77777777" w:rsidTr="00917694">
        <w:tc>
          <w:tcPr>
            <w:tcW w:w="7225" w:type="dxa"/>
          </w:tcPr>
          <w:p w14:paraId="69AA6618" w14:textId="037C8394" w:rsidR="00367032" w:rsidRPr="001D065E" w:rsidRDefault="00783E60" w:rsidP="00367032">
            <w:pPr>
              <w:spacing w:line="360" w:lineRule="auto"/>
              <w:ind w:firstLine="482"/>
              <w:jc w:val="center"/>
              <w:rPr>
                <w:color w:val="000000"/>
                <w:kern w:val="0"/>
                <w:sz w:val="20"/>
              </w:rPr>
            </w:pPr>
            <w:r w:rsidRPr="00783E60">
              <w:rPr>
                <w:position w:val="-56"/>
              </w:rPr>
              <w:object w:dxaOrig="2380" w:dyaOrig="900" w14:anchorId="274FC589">
                <v:shape id="_x0000_i1102" type="#_x0000_t75" style="width:119.25pt;height:44.6pt" o:ole="">
                  <v:imagedata r:id="rId178" o:title=""/>
                </v:shape>
                <o:OLEObject Type="Embed" ProgID="Equation.DSMT4" ShapeID="_x0000_i1102" DrawAspect="Content" ObjectID="_1680087505" r:id="rId179"/>
              </w:object>
            </w:r>
          </w:p>
        </w:tc>
        <w:tc>
          <w:tcPr>
            <w:tcW w:w="1297" w:type="dxa"/>
            <w:gridSpan w:val="2"/>
            <w:vAlign w:val="center"/>
          </w:tcPr>
          <w:p w14:paraId="491B83B4" w14:textId="591B59F7" w:rsidR="00367032" w:rsidRPr="001D065E" w:rsidRDefault="00367032" w:rsidP="003E183A">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003E183A" w:rsidRPr="001D065E">
              <w:rPr>
                <w:rFonts w:hint="eastAsia"/>
                <w:kern w:val="0"/>
                <w:sz w:val="20"/>
                <w:lang w:val="en-GB"/>
              </w:rPr>
              <w:t>4-</w:t>
            </w:r>
            <w:r w:rsidR="00917694">
              <w:rPr>
                <w:kern w:val="0"/>
                <w:sz w:val="20"/>
                <w:lang w:val="en-GB"/>
              </w:rPr>
              <w:t>3</w:t>
            </w:r>
            <w:r w:rsidRPr="001D065E">
              <w:rPr>
                <w:kern w:val="0"/>
                <w:sz w:val="20"/>
                <w:lang w:val="en-GB"/>
              </w:rPr>
              <w:t>)</w:t>
            </w:r>
          </w:p>
        </w:tc>
      </w:tr>
      <w:tr w:rsidR="007F4457" w:rsidRPr="001D065E" w14:paraId="3B828422" w14:textId="77777777" w:rsidTr="00917694">
        <w:tc>
          <w:tcPr>
            <w:tcW w:w="7225" w:type="dxa"/>
          </w:tcPr>
          <w:p w14:paraId="2ED0A291" w14:textId="7C15C233" w:rsidR="007F4457" w:rsidRPr="001D065E" w:rsidRDefault="00783E60" w:rsidP="007F4457">
            <w:pPr>
              <w:spacing w:line="360" w:lineRule="auto"/>
              <w:ind w:firstLine="482"/>
              <w:jc w:val="center"/>
              <w:rPr>
                <w:color w:val="000000"/>
              </w:rPr>
            </w:pPr>
            <w:r w:rsidRPr="00783E60">
              <w:rPr>
                <w:position w:val="-6"/>
              </w:rPr>
              <w:object w:dxaOrig="520" w:dyaOrig="260" w14:anchorId="56092A02">
                <v:shape id="_x0000_i1103" type="#_x0000_t75" style="width:26.5pt;height:13.25pt" o:ole="">
                  <v:imagedata r:id="rId180" o:title=""/>
                </v:shape>
                <o:OLEObject Type="Embed" ProgID="Equation.DSMT4" ShapeID="_x0000_i1103" DrawAspect="Content" ObjectID="_1680087506" r:id="rId181"/>
              </w:object>
            </w:r>
          </w:p>
        </w:tc>
        <w:tc>
          <w:tcPr>
            <w:tcW w:w="1297" w:type="dxa"/>
            <w:gridSpan w:val="2"/>
            <w:vAlign w:val="center"/>
          </w:tcPr>
          <w:p w14:paraId="14F95019" w14:textId="6AD28051" w:rsidR="007F4457" w:rsidRPr="001D065E" w:rsidRDefault="007F4457" w:rsidP="007F4457">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Pr="001D065E">
              <w:rPr>
                <w:rFonts w:hint="eastAsia"/>
                <w:kern w:val="0"/>
                <w:sz w:val="20"/>
                <w:lang w:val="en-GB"/>
              </w:rPr>
              <w:t>4-</w:t>
            </w:r>
            <w:r>
              <w:rPr>
                <w:kern w:val="0"/>
                <w:sz w:val="20"/>
                <w:lang w:val="en-GB"/>
              </w:rPr>
              <w:t>4</w:t>
            </w:r>
            <w:r w:rsidRPr="001D065E">
              <w:rPr>
                <w:kern w:val="0"/>
                <w:sz w:val="20"/>
                <w:lang w:val="en-GB"/>
              </w:rPr>
              <w:t>)</w:t>
            </w:r>
          </w:p>
        </w:tc>
      </w:tr>
      <w:tr w:rsidR="007F4457" w:rsidRPr="001D065E" w14:paraId="7B49AD21" w14:textId="77777777" w:rsidTr="00917694">
        <w:tc>
          <w:tcPr>
            <w:tcW w:w="7225" w:type="dxa"/>
          </w:tcPr>
          <w:p w14:paraId="5477FD2B" w14:textId="0DF2CBCD" w:rsidR="007F4457" w:rsidRPr="001D065E" w:rsidRDefault="00783E60" w:rsidP="007F4457">
            <w:pPr>
              <w:spacing w:line="360" w:lineRule="auto"/>
              <w:ind w:firstLine="482"/>
              <w:jc w:val="center"/>
              <w:rPr>
                <w:color w:val="000000"/>
              </w:rPr>
            </w:pPr>
            <w:r w:rsidRPr="00783E60">
              <w:rPr>
                <w:position w:val="-22"/>
              </w:rPr>
              <w:object w:dxaOrig="800" w:dyaOrig="560" w14:anchorId="2213454D">
                <v:shape id="_x0000_i1104" type="#_x0000_t75" style="width:40.2pt;height:27.85pt" o:ole="">
                  <v:imagedata r:id="rId182" o:title=""/>
                </v:shape>
                <o:OLEObject Type="Embed" ProgID="Equation.DSMT4" ShapeID="_x0000_i1104" DrawAspect="Content" ObjectID="_1680087507" r:id="rId183"/>
              </w:object>
            </w:r>
          </w:p>
        </w:tc>
        <w:tc>
          <w:tcPr>
            <w:tcW w:w="1297" w:type="dxa"/>
            <w:gridSpan w:val="2"/>
            <w:vAlign w:val="center"/>
          </w:tcPr>
          <w:p w14:paraId="1A384206" w14:textId="71EC7B19" w:rsidR="007F4457" w:rsidRPr="001D065E" w:rsidRDefault="007F4457" w:rsidP="007F4457">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Pr="001D065E">
              <w:rPr>
                <w:rFonts w:hint="eastAsia"/>
                <w:kern w:val="0"/>
                <w:sz w:val="20"/>
                <w:lang w:val="en-GB"/>
              </w:rPr>
              <w:t>4-</w:t>
            </w:r>
            <w:r>
              <w:rPr>
                <w:kern w:val="0"/>
                <w:sz w:val="20"/>
                <w:lang w:val="en-GB"/>
              </w:rPr>
              <w:t>5</w:t>
            </w:r>
            <w:r w:rsidRPr="001D065E">
              <w:rPr>
                <w:kern w:val="0"/>
                <w:sz w:val="20"/>
                <w:lang w:val="en-GB"/>
              </w:rPr>
              <w:t>)</w:t>
            </w:r>
          </w:p>
        </w:tc>
      </w:tr>
      <w:tr w:rsidR="007F4457" w:rsidRPr="001D065E" w14:paraId="764639BE" w14:textId="77777777" w:rsidTr="00917694">
        <w:tc>
          <w:tcPr>
            <w:tcW w:w="7225" w:type="dxa"/>
          </w:tcPr>
          <w:p w14:paraId="39302EEE" w14:textId="59383EF5" w:rsidR="007F4457" w:rsidRPr="001D065E" w:rsidRDefault="00783E60" w:rsidP="007F4457">
            <w:pPr>
              <w:spacing w:line="360" w:lineRule="auto"/>
              <w:ind w:firstLine="482"/>
              <w:jc w:val="center"/>
              <w:rPr>
                <w:color w:val="000000"/>
              </w:rPr>
            </w:pPr>
            <w:r w:rsidRPr="00783E60">
              <w:rPr>
                <w:position w:val="-22"/>
              </w:rPr>
              <w:object w:dxaOrig="1120" w:dyaOrig="560" w14:anchorId="6AB6F1DA">
                <v:shape id="_x0000_i1105" type="#_x0000_t75" style="width:55.65pt;height:27.85pt" o:ole="">
                  <v:imagedata r:id="rId184" o:title=""/>
                </v:shape>
                <o:OLEObject Type="Embed" ProgID="Equation.DSMT4" ShapeID="_x0000_i1105" DrawAspect="Content" ObjectID="_1680087508" r:id="rId185"/>
              </w:object>
            </w:r>
          </w:p>
        </w:tc>
        <w:tc>
          <w:tcPr>
            <w:tcW w:w="1297" w:type="dxa"/>
            <w:gridSpan w:val="2"/>
            <w:vAlign w:val="center"/>
          </w:tcPr>
          <w:p w14:paraId="088520C1" w14:textId="39566B9D" w:rsidR="007F4457" w:rsidRPr="001D065E" w:rsidRDefault="007F4457" w:rsidP="007F4457">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Pr="001D065E">
              <w:rPr>
                <w:rFonts w:hint="eastAsia"/>
                <w:kern w:val="0"/>
                <w:sz w:val="20"/>
                <w:lang w:val="en-GB"/>
              </w:rPr>
              <w:t>4-</w:t>
            </w:r>
            <w:r>
              <w:rPr>
                <w:kern w:val="0"/>
                <w:sz w:val="20"/>
                <w:lang w:val="en-GB"/>
              </w:rPr>
              <w:t>6</w:t>
            </w:r>
            <w:r w:rsidRPr="001D065E">
              <w:rPr>
                <w:kern w:val="0"/>
                <w:sz w:val="20"/>
                <w:lang w:val="en-GB"/>
              </w:rPr>
              <w:t>)</w:t>
            </w:r>
          </w:p>
        </w:tc>
      </w:tr>
    </w:tbl>
    <w:p w14:paraId="57946F8F" w14:textId="601A12EC" w:rsidR="00367032" w:rsidRPr="001D065E" w:rsidRDefault="00367032" w:rsidP="00367032">
      <w:pPr>
        <w:spacing w:line="360" w:lineRule="auto"/>
        <w:rPr>
          <w:color w:val="000000"/>
        </w:rPr>
      </w:pPr>
      <w:r w:rsidRPr="001D065E">
        <w:rPr>
          <w:rFonts w:hint="eastAsia"/>
          <w:color w:val="000000"/>
        </w:rPr>
        <w:t>式中：</w:t>
      </w:r>
      <w:r w:rsidR="00783E60" w:rsidRPr="00783E60">
        <w:rPr>
          <w:position w:val="-10"/>
        </w:rPr>
        <w:object w:dxaOrig="320" w:dyaOrig="320" w14:anchorId="5F3C0B0A">
          <v:shape id="_x0000_i1106" type="#_x0000_t75" style="width:16.35pt;height:16.35pt" o:ole="">
            <v:imagedata r:id="rId186" o:title=""/>
          </v:shape>
          <o:OLEObject Type="Embed" ProgID="Equation.DSMT4" ShapeID="_x0000_i1106" DrawAspect="Content" ObjectID="_1680087509" r:id="rId187"/>
        </w:object>
      </w:r>
      <w:r w:rsidRPr="001D065E">
        <w:rPr>
          <w:color w:val="000000"/>
        </w:rPr>
        <w:t>——</w:t>
      </w:r>
      <w:r w:rsidRPr="001D065E">
        <w:rPr>
          <w:rFonts w:hint="eastAsia"/>
          <w:lang w:val="en-GB"/>
        </w:rPr>
        <w:t>夹层玻璃截面</w:t>
      </w:r>
      <w:proofErr w:type="gramStart"/>
      <w:r w:rsidRPr="001D065E">
        <w:rPr>
          <w:rFonts w:hint="eastAsia"/>
          <w:lang w:val="en-GB"/>
        </w:rPr>
        <w:t>绕弱轴</w:t>
      </w:r>
      <w:proofErr w:type="gramEnd"/>
      <w:r w:rsidRPr="001D065E">
        <w:rPr>
          <w:rFonts w:hint="eastAsia"/>
          <w:lang w:val="en-GB"/>
        </w:rPr>
        <w:t>的等效惯性矩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Pr="001D065E">
        <w:rPr>
          <w:rFonts w:hint="eastAsia"/>
          <w:color w:val="000000"/>
        </w:rPr>
        <w:t>；</w:t>
      </w:r>
    </w:p>
    <w:p w14:paraId="36779909" w14:textId="59E5F2E9" w:rsidR="00917694" w:rsidRPr="001D065E" w:rsidRDefault="00783E60" w:rsidP="00917694">
      <w:pPr>
        <w:spacing w:line="360" w:lineRule="auto"/>
        <w:ind w:left="420" w:firstLineChars="100" w:firstLine="210"/>
        <w:rPr>
          <w:color w:val="000000"/>
        </w:rPr>
      </w:pPr>
      <w:r w:rsidRPr="00783E60">
        <w:rPr>
          <w:position w:val="-10"/>
        </w:rPr>
        <w:object w:dxaOrig="279" w:dyaOrig="320" w14:anchorId="1DEA1A33">
          <v:shape id="_x0000_i1107" type="#_x0000_t75" style="width:13.7pt;height:16.35pt" o:ole="">
            <v:imagedata r:id="rId188" o:title=""/>
          </v:shape>
          <o:OLEObject Type="Embed" ProgID="Equation.DSMT4" ShapeID="_x0000_i1107" DrawAspect="Content" ObjectID="_1680087510" r:id="rId189"/>
        </w:object>
      </w:r>
      <w:r w:rsidR="00917694" w:rsidRPr="001D065E">
        <w:rPr>
          <w:color w:val="000000"/>
        </w:rPr>
        <w:t>——</w:t>
      </w:r>
      <w:r w:rsidR="00917694">
        <w:rPr>
          <w:rFonts w:hint="eastAsia"/>
          <w:color w:val="000000"/>
        </w:rPr>
        <w:t>夹层玻璃</w:t>
      </w:r>
      <w:r w:rsidR="00505118">
        <w:rPr>
          <w:rFonts w:hint="eastAsia"/>
          <w:color w:val="000000"/>
        </w:rPr>
        <w:t>的</w:t>
      </w:r>
      <w:r w:rsidR="00917694">
        <w:rPr>
          <w:rFonts w:hint="eastAsia"/>
          <w:color w:val="000000"/>
        </w:rPr>
        <w:t>等效厚度</w:t>
      </w:r>
      <w:r w:rsidR="00917694" w:rsidRPr="001D065E">
        <w:rPr>
          <w:rFonts w:hint="eastAsia"/>
          <w:snapToGrid w:val="0"/>
          <w:color w:val="000000"/>
          <w:kern w:val="0"/>
          <w:szCs w:val="21"/>
        </w:rPr>
        <w:t>（</w:t>
      </w:r>
      <w:r w:rsidR="00917694" w:rsidRPr="001D065E">
        <w:rPr>
          <w:snapToGrid w:val="0"/>
          <w:color w:val="000000"/>
          <w:kern w:val="0"/>
          <w:szCs w:val="21"/>
        </w:rPr>
        <w:t>mm</w:t>
      </w:r>
      <w:r w:rsidR="00917694" w:rsidRPr="001D065E">
        <w:rPr>
          <w:rFonts w:hint="eastAsia"/>
          <w:snapToGrid w:val="0"/>
          <w:color w:val="000000"/>
          <w:kern w:val="0"/>
          <w:szCs w:val="21"/>
        </w:rPr>
        <w:t>）</w:t>
      </w:r>
      <w:r w:rsidR="00917694" w:rsidRPr="001D065E">
        <w:rPr>
          <w:rFonts w:hint="eastAsia"/>
          <w:color w:val="000000"/>
        </w:rPr>
        <w:t>；</w:t>
      </w:r>
    </w:p>
    <w:p w14:paraId="74889EE8" w14:textId="19A78048" w:rsidR="00367032" w:rsidRPr="001D065E" w:rsidRDefault="00783E60" w:rsidP="00367032">
      <w:pPr>
        <w:spacing w:line="360" w:lineRule="auto"/>
        <w:ind w:left="420" w:firstLineChars="100" w:firstLine="210"/>
        <w:rPr>
          <w:color w:val="000000"/>
        </w:rPr>
      </w:pPr>
      <w:r w:rsidRPr="00783E60">
        <w:rPr>
          <w:position w:val="-6"/>
        </w:rPr>
        <w:object w:dxaOrig="139" w:dyaOrig="220" w14:anchorId="6F47B31B">
          <v:shape id="_x0000_i1108" type="#_x0000_t75" style="width:7.05pt;height:11.5pt" o:ole="">
            <v:imagedata r:id="rId190" o:title=""/>
          </v:shape>
          <o:OLEObject Type="Embed" ProgID="Equation.DSMT4" ShapeID="_x0000_i1108" DrawAspect="Content" ObjectID="_1680087511" r:id="rId191"/>
        </w:object>
      </w:r>
      <w:r w:rsidR="00367032" w:rsidRPr="001D065E">
        <w:rPr>
          <w:color w:val="000000"/>
        </w:rPr>
        <w:t>——</w:t>
      </w:r>
      <w:r w:rsidR="00367032" w:rsidRPr="001D065E">
        <w:rPr>
          <w:rFonts w:hint="eastAsia"/>
          <w:color w:val="000000"/>
        </w:rPr>
        <w:t>单片玻璃板厚度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367032" w:rsidRPr="001D065E">
        <w:rPr>
          <w:rFonts w:hint="eastAsia"/>
          <w:color w:val="000000"/>
        </w:rPr>
        <w:t>；</w:t>
      </w:r>
    </w:p>
    <w:p w14:paraId="384521F1" w14:textId="097D4B63" w:rsidR="00367032" w:rsidRPr="001D065E" w:rsidRDefault="00783E60">
      <w:pPr>
        <w:spacing w:line="360" w:lineRule="auto"/>
        <w:ind w:left="420" w:firstLineChars="100" w:firstLine="210"/>
        <w:rPr>
          <w:color w:val="000000"/>
        </w:rPr>
      </w:pPr>
      <w:r w:rsidRPr="00783E60">
        <w:rPr>
          <w:position w:val="-6"/>
        </w:rPr>
        <w:object w:dxaOrig="180" w:dyaOrig="200" w14:anchorId="3C527B7B">
          <v:shape id="_x0000_i1109" type="#_x0000_t75" style="width:9.3pt;height:10.15pt" o:ole="">
            <v:imagedata r:id="rId192" o:title=""/>
          </v:shape>
          <o:OLEObject Type="Embed" ProgID="Equation.DSMT4" ShapeID="_x0000_i1109" DrawAspect="Content" ObjectID="_1680087512" r:id="rId193"/>
        </w:object>
      </w:r>
      <w:r w:rsidR="00367032" w:rsidRPr="001D065E">
        <w:rPr>
          <w:color w:val="000000"/>
        </w:rPr>
        <w:t>——</w:t>
      </w:r>
      <w:r w:rsidR="00367032" w:rsidRPr="001D065E">
        <w:rPr>
          <w:rFonts w:hint="eastAsia"/>
          <w:color w:val="000000"/>
        </w:rPr>
        <w:t>玻璃板层数；</w:t>
      </w:r>
    </w:p>
    <w:p w14:paraId="4F33F789" w14:textId="1148B5F2" w:rsidR="00367032" w:rsidRPr="001D065E" w:rsidRDefault="00783E60">
      <w:pPr>
        <w:spacing w:line="360" w:lineRule="auto"/>
        <w:ind w:left="420" w:firstLineChars="100" w:firstLine="210"/>
        <w:rPr>
          <w:color w:val="000000"/>
        </w:rPr>
      </w:pPr>
      <w:r w:rsidRPr="00783E60">
        <w:rPr>
          <w:position w:val="-10"/>
        </w:rPr>
        <w:object w:dxaOrig="200" w:dyaOrig="240" w14:anchorId="4A2821D8">
          <v:shape id="_x0000_i1110" type="#_x0000_t75" style="width:10.15pt;height:12.35pt" o:ole="">
            <v:imagedata r:id="rId194" o:title=""/>
          </v:shape>
          <o:OLEObject Type="Embed" ProgID="Equation.DSMT4" ShapeID="_x0000_i1110" DrawAspect="Content" ObjectID="_1680087513" r:id="rId195"/>
        </w:object>
      </w:r>
      <w:r w:rsidR="00367032" w:rsidRPr="001D065E">
        <w:rPr>
          <w:color w:val="000000"/>
        </w:rPr>
        <w:t>——</w:t>
      </w:r>
      <w:r w:rsidR="00367032" w:rsidRPr="001D065E">
        <w:rPr>
          <w:rFonts w:hint="eastAsia"/>
          <w:color w:val="000000"/>
        </w:rPr>
        <w:t>代表截面组合程度的无量纲参数；</w:t>
      </w:r>
    </w:p>
    <w:p w14:paraId="17AC2C92" w14:textId="3F8641E5" w:rsidR="00367032" w:rsidRPr="001D065E" w:rsidRDefault="00783E60">
      <w:pPr>
        <w:spacing w:line="360" w:lineRule="auto"/>
        <w:ind w:left="420" w:firstLineChars="100" w:firstLine="210"/>
        <w:rPr>
          <w:color w:val="000000"/>
        </w:rPr>
      </w:pPr>
      <w:r w:rsidRPr="00025957">
        <w:rPr>
          <w:position w:val="-4"/>
        </w:rPr>
        <w:object w:dxaOrig="220" w:dyaOrig="240" w14:anchorId="1F850676">
          <v:shape id="_x0000_i1111" type="#_x0000_t75" style="width:11.5pt;height:12.35pt" o:ole="">
            <v:imagedata r:id="rId196" o:title=""/>
          </v:shape>
          <o:OLEObject Type="Embed" ProgID="Equation.DSMT4" ShapeID="_x0000_i1111" DrawAspect="Content" ObjectID="_1680087514" r:id="rId197"/>
        </w:object>
      </w:r>
      <w:r w:rsidR="00367032" w:rsidRPr="001D065E">
        <w:rPr>
          <w:color w:val="000000"/>
        </w:rPr>
        <w:t>——</w:t>
      </w:r>
      <w:r w:rsidR="00367032" w:rsidRPr="001D065E">
        <w:rPr>
          <w:rFonts w:hint="eastAsia"/>
          <w:color w:val="000000"/>
        </w:rPr>
        <w:t>玻璃弹性模量</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367032" w:rsidRPr="001D065E">
        <w:rPr>
          <w:rFonts w:hint="eastAsia"/>
          <w:color w:val="000000"/>
        </w:rPr>
        <w:t>，按本规程</w:t>
      </w:r>
      <w:r w:rsidR="00487C0E" w:rsidRPr="001D065E">
        <w:rPr>
          <w:rFonts w:hint="eastAsia"/>
          <w:color w:val="000000"/>
        </w:rPr>
        <w:t>第</w:t>
      </w:r>
      <w:r w:rsidR="00367032" w:rsidRPr="001D065E">
        <w:rPr>
          <w:rFonts w:hint="eastAsia"/>
          <w:color w:val="000000"/>
        </w:rPr>
        <w:t>4.2.</w:t>
      </w:r>
      <w:r w:rsidR="003B0363" w:rsidRPr="001D065E">
        <w:rPr>
          <w:rFonts w:hint="eastAsia"/>
          <w:color w:val="000000"/>
        </w:rPr>
        <w:t>1</w:t>
      </w:r>
      <w:r w:rsidR="003B0363">
        <w:rPr>
          <w:rFonts w:hint="eastAsia"/>
          <w:color w:val="000000"/>
        </w:rPr>
        <w:t>6</w:t>
      </w:r>
      <w:r w:rsidR="00487C0E" w:rsidRPr="001D065E">
        <w:rPr>
          <w:rFonts w:hint="eastAsia"/>
          <w:color w:val="000000"/>
        </w:rPr>
        <w:t>条</w:t>
      </w:r>
      <w:r w:rsidR="00367032" w:rsidRPr="001D065E">
        <w:rPr>
          <w:rFonts w:hint="eastAsia"/>
          <w:color w:val="000000"/>
        </w:rPr>
        <w:t>采用；</w:t>
      </w:r>
    </w:p>
    <w:p w14:paraId="4336A2CC" w14:textId="59FF560B" w:rsidR="00367032" w:rsidRPr="001D065E" w:rsidRDefault="00783E60">
      <w:pPr>
        <w:spacing w:line="360" w:lineRule="auto"/>
        <w:ind w:left="420" w:firstLineChars="100" w:firstLine="210"/>
        <w:rPr>
          <w:color w:val="000000"/>
        </w:rPr>
      </w:pPr>
      <w:r w:rsidRPr="00783E60">
        <w:rPr>
          <w:position w:val="-10"/>
        </w:rPr>
        <w:object w:dxaOrig="260" w:dyaOrig="320" w14:anchorId="13A03475">
          <v:shape id="_x0000_i1112" type="#_x0000_t75" style="width:13.25pt;height:16.35pt" o:ole="">
            <v:imagedata r:id="rId198" o:title=""/>
          </v:shape>
          <o:OLEObject Type="Embed" ProgID="Equation.DSMT4" ShapeID="_x0000_i1112" DrawAspect="Content" ObjectID="_1680087515" r:id="rId199"/>
        </w:object>
      </w:r>
      <w:r w:rsidR="00367032" w:rsidRPr="001D065E">
        <w:rPr>
          <w:color w:val="000000"/>
        </w:rPr>
        <w:t>——</w:t>
      </w:r>
      <w:r w:rsidR="00367032" w:rsidRPr="001D065E">
        <w:rPr>
          <w:rFonts w:hint="eastAsia"/>
          <w:color w:val="000000"/>
        </w:rPr>
        <w:t>中间层胶片厚度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367032" w:rsidRPr="001D065E">
        <w:rPr>
          <w:rFonts w:hint="eastAsia"/>
          <w:color w:val="000000"/>
        </w:rPr>
        <w:t>；</w:t>
      </w:r>
    </w:p>
    <w:p w14:paraId="22104A12" w14:textId="188AA284" w:rsidR="00367032" w:rsidRPr="001D065E" w:rsidRDefault="00783E60">
      <w:pPr>
        <w:spacing w:line="360" w:lineRule="auto"/>
        <w:ind w:left="420" w:firstLineChars="100" w:firstLine="210"/>
        <w:rPr>
          <w:color w:val="000000"/>
        </w:rPr>
      </w:pPr>
      <w:r w:rsidRPr="00783E60">
        <w:rPr>
          <w:position w:val="-10"/>
        </w:rPr>
        <w:object w:dxaOrig="360" w:dyaOrig="320" w14:anchorId="1D8E435A">
          <v:shape id="_x0000_i1113" type="#_x0000_t75" style="width:18.55pt;height:16.35pt" o:ole="">
            <v:imagedata r:id="rId200" o:title=""/>
          </v:shape>
          <o:OLEObject Type="Embed" ProgID="Equation.DSMT4" ShapeID="_x0000_i1113" DrawAspect="Content" ObjectID="_1680087516" r:id="rId201"/>
        </w:object>
      </w:r>
      <w:r w:rsidR="00367032" w:rsidRPr="001D065E">
        <w:rPr>
          <w:color w:val="000000"/>
        </w:rPr>
        <w:t>——</w:t>
      </w:r>
      <w:r w:rsidR="00367032" w:rsidRPr="001D065E">
        <w:rPr>
          <w:rFonts w:hint="eastAsia"/>
          <w:color w:val="000000"/>
        </w:rPr>
        <w:t>中间层胶片剪切模量</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367032" w:rsidRPr="001D065E">
        <w:rPr>
          <w:rFonts w:hint="eastAsia"/>
          <w:color w:val="000000"/>
        </w:rPr>
        <w:t>，按本规程</w:t>
      </w:r>
      <w:r w:rsidR="00487C0E" w:rsidRPr="001D065E">
        <w:rPr>
          <w:rFonts w:hint="eastAsia"/>
          <w:color w:val="000000"/>
        </w:rPr>
        <w:t>第</w:t>
      </w:r>
      <w:r w:rsidR="00367032" w:rsidRPr="001D065E">
        <w:rPr>
          <w:rFonts w:hint="eastAsia"/>
          <w:color w:val="000000"/>
        </w:rPr>
        <w:t>4.</w:t>
      </w:r>
      <w:r w:rsidR="003E183A" w:rsidRPr="001D065E">
        <w:rPr>
          <w:rFonts w:hint="eastAsia"/>
          <w:color w:val="000000"/>
        </w:rPr>
        <w:t>3</w:t>
      </w:r>
      <w:r w:rsidR="00367032" w:rsidRPr="001D065E">
        <w:rPr>
          <w:rFonts w:hint="eastAsia"/>
          <w:color w:val="000000"/>
        </w:rPr>
        <w:t>.</w:t>
      </w:r>
      <w:r w:rsidR="003E183A" w:rsidRPr="001D065E">
        <w:rPr>
          <w:rFonts w:hint="eastAsia"/>
          <w:color w:val="000000"/>
        </w:rPr>
        <w:t>2</w:t>
      </w:r>
      <w:r w:rsidR="00487C0E" w:rsidRPr="001D065E">
        <w:rPr>
          <w:rFonts w:hint="eastAsia"/>
          <w:color w:val="000000"/>
        </w:rPr>
        <w:t>条确定</w:t>
      </w:r>
      <w:r w:rsidR="00367032" w:rsidRPr="001D065E">
        <w:rPr>
          <w:rFonts w:hint="eastAsia"/>
          <w:color w:val="000000"/>
        </w:rPr>
        <w:t>；</w:t>
      </w:r>
    </w:p>
    <w:p w14:paraId="65F665D6" w14:textId="3F45C294" w:rsidR="00367032" w:rsidRPr="001D065E" w:rsidRDefault="00783E60">
      <w:pPr>
        <w:spacing w:line="360" w:lineRule="auto"/>
        <w:ind w:left="420" w:firstLineChars="100" w:firstLine="210"/>
        <w:rPr>
          <w:color w:val="000000"/>
        </w:rPr>
      </w:pPr>
      <w:r w:rsidRPr="00783E60">
        <w:rPr>
          <w:position w:val="-6"/>
        </w:rPr>
        <w:object w:dxaOrig="180" w:dyaOrig="260" w14:anchorId="18829D64">
          <v:shape id="_x0000_i1114" type="#_x0000_t75" style="width:9.3pt;height:13.25pt" o:ole="">
            <v:imagedata r:id="rId202" o:title=""/>
          </v:shape>
          <o:OLEObject Type="Embed" ProgID="Equation.DSMT4" ShapeID="_x0000_i1114" DrawAspect="Content" ObjectID="_1680087517" r:id="rId203"/>
        </w:object>
      </w:r>
      <w:r w:rsidR="00367032" w:rsidRPr="001D065E">
        <w:rPr>
          <w:color w:val="000000"/>
        </w:rPr>
        <w:t>——</w:t>
      </w:r>
      <w:r w:rsidR="00367032" w:rsidRPr="001D065E">
        <w:rPr>
          <w:rFonts w:hint="eastAsia"/>
        </w:rPr>
        <w:t>夹层玻璃</w:t>
      </w:r>
      <w:r w:rsidR="007F4457">
        <w:rPr>
          <w:rFonts w:hint="eastAsia"/>
        </w:rPr>
        <w:t>垂直于计算跨度方向的边长</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367032" w:rsidRPr="001D065E">
        <w:rPr>
          <w:rFonts w:hint="eastAsia"/>
          <w:color w:val="000000"/>
        </w:rPr>
        <w:t>；</w:t>
      </w:r>
    </w:p>
    <w:p w14:paraId="38AD9FA7" w14:textId="0384C7AA" w:rsidR="00367032" w:rsidRPr="001D065E" w:rsidRDefault="00783E60">
      <w:pPr>
        <w:spacing w:line="360" w:lineRule="auto"/>
        <w:ind w:left="420" w:firstLineChars="100" w:firstLine="210"/>
        <w:rPr>
          <w:color w:val="000000"/>
        </w:rPr>
      </w:pPr>
      <w:r w:rsidRPr="00025957">
        <w:rPr>
          <w:position w:val="-4"/>
        </w:rPr>
        <w:object w:dxaOrig="200" w:dyaOrig="240" w14:anchorId="3CB6AF19">
          <v:shape id="_x0000_i1115" type="#_x0000_t75" style="width:10.15pt;height:12.35pt" o:ole="">
            <v:imagedata r:id="rId204" o:title=""/>
          </v:shape>
          <o:OLEObject Type="Embed" ProgID="Equation.DSMT4" ShapeID="_x0000_i1115" DrawAspect="Content" ObjectID="_1680087518" r:id="rId205"/>
        </w:object>
      </w:r>
      <w:r w:rsidR="00367032" w:rsidRPr="001D065E">
        <w:rPr>
          <w:color w:val="000000"/>
        </w:rPr>
        <w:t>——</w:t>
      </w:r>
      <w:r w:rsidR="00367032" w:rsidRPr="001D065E">
        <w:rPr>
          <w:rFonts w:hint="eastAsia"/>
          <w:color w:val="000000"/>
        </w:rPr>
        <w:t>夹层玻璃构件</w:t>
      </w:r>
      <w:r w:rsidR="00C07ED9" w:rsidRPr="001D065E">
        <w:rPr>
          <w:rFonts w:hint="eastAsia"/>
          <w:color w:val="000000"/>
        </w:rPr>
        <w:t>的计算</w:t>
      </w:r>
      <w:r w:rsidR="00367032" w:rsidRPr="001D065E">
        <w:rPr>
          <w:rFonts w:hint="eastAsia"/>
          <w:color w:val="000000"/>
        </w:rPr>
        <w:t>跨度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CE581F" w:rsidRPr="001D065E">
        <w:rPr>
          <w:rFonts w:hint="eastAsia"/>
          <w:snapToGrid w:val="0"/>
          <w:color w:val="000000"/>
          <w:kern w:val="0"/>
          <w:szCs w:val="21"/>
        </w:rPr>
        <w:t>，</w:t>
      </w:r>
      <w:r w:rsidR="00CE581F" w:rsidRPr="001D065E">
        <w:rPr>
          <w:snapToGrid w:val="0"/>
          <w:color w:val="000000"/>
          <w:kern w:val="0"/>
          <w:szCs w:val="21"/>
        </w:rPr>
        <w:t>四边支</w:t>
      </w:r>
      <w:r w:rsidR="007F4457">
        <w:rPr>
          <w:rFonts w:hint="eastAsia"/>
          <w:snapToGrid w:val="0"/>
          <w:color w:val="000000"/>
          <w:kern w:val="0"/>
          <w:szCs w:val="21"/>
        </w:rPr>
        <w:t>承</w:t>
      </w:r>
      <w:r w:rsidR="007C2C8C">
        <w:rPr>
          <w:rFonts w:hint="eastAsia"/>
          <w:snapToGrid w:val="0"/>
          <w:color w:val="000000"/>
          <w:kern w:val="0"/>
          <w:szCs w:val="21"/>
        </w:rPr>
        <w:t>时</w:t>
      </w:r>
      <w:r w:rsidR="00CE581F" w:rsidRPr="001D065E">
        <w:rPr>
          <w:snapToGrid w:val="0"/>
          <w:color w:val="000000"/>
          <w:kern w:val="0"/>
          <w:szCs w:val="21"/>
        </w:rPr>
        <w:t>取</w:t>
      </w:r>
      <w:r w:rsidR="00CE581F" w:rsidRPr="001D065E">
        <w:rPr>
          <w:rFonts w:hint="eastAsia"/>
          <w:snapToGrid w:val="0"/>
          <w:color w:val="000000"/>
          <w:kern w:val="0"/>
          <w:szCs w:val="21"/>
        </w:rPr>
        <w:t>短</w:t>
      </w:r>
      <w:r w:rsidR="00CE581F" w:rsidRPr="001D065E">
        <w:rPr>
          <w:snapToGrid w:val="0"/>
          <w:color w:val="000000"/>
          <w:kern w:val="0"/>
          <w:szCs w:val="21"/>
        </w:rPr>
        <w:t>边</w:t>
      </w:r>
      <w:r w:rsidR="007C2C8C">
        <w:rPr>
          <w:rFonts w:hint="eastAsia"/>
          <w:snapToGrid w:val="0"/>
          <w:color w:val="000000"/>
          <w:kern w:val="0"/>
          <w:szCs w:val="21"/>
        </w:rPr>
        <w:t>跨度</w:t>
      </w:r>
      <w:r w:rsidR="00367032" w:rsidRPr="001D065E">
        <w:rPr>
          <w:rFonts w:hint="eastAsia"/>
          <w:color w:val="000000"/>
        </w:rPr>
        <w:t>；</w:t>
      </w:r>
    </w:p>
    <w:p w14:paraId="77D2AC7F" w14:textId="6E365A7D" w:rsidR="00367032" w:rsidRPr="001D065E" w:rsidRDefault="00783E60">
      <w:pPr>
        <w:spacing w:line="360" w:lineRule="auto"/>
        <w:ind w:left="420" w:firstLineChars="100" w:firstLine="210"/>
        <w:rPr>
          <w:color w:val="000000"/>
        </w:rPr>
      </w:pPr>
      <w:r w:rsidRPr="00025957">
        <w:rPr>
          <w:position w:val="-4"/>
        </w:rPr>
        <w:object w:dxaOrig="220" w:dyaOrig="240" w14:anchorId="7FE9778B">
          <v:shape id="_x0000_i1116" type="#_x0000_t75" style="width:11.5pt;height:12.35pt" o:ole="">
            <v:imagedata r:id="rId206" o:title=""/>
          </v:shape>
          <o:OLEObject Type="Embed" ProgID="Equation.DSMT4" ShapeID="_x0000_i1116" DrawAspect="Content" ObjectID="_1680087519" r:id="rId207"/>
        </w:object>
      </w:r>
      <w:r w:rsidR="00367032" w:rsidRPr="001D065E">
        <w:rPr>
          <w:color w:val="000000"/>
        </w:rPr>
        <w:t>——</w:t>
      </w:r>
      <w:r w:rsidR="00367032" w:rsidRPr="001D065E">
        <w:rPr>
          <w:rFonts w:hint="eastAsia"/>
          <w:color w:val="000000"/>
        </w:rPr>
        <w:t>单片玻璃板截面面积</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367032" w:rsidRPr="001D065E">
        <w:rPr>
          <w:rFonts w:hint="eastAsia"/>
          <w:color w:val="000000"/>
        </w:rPr>
        <w:t>；</w:t>
      </w:r>
    </w:p>
    <w:p w14:paraId="68307461" w14:textId="522EE723" w:rsidR="00367032" w:rsidRPr="001D065E" w:rsidRDefault="00783E60">
      <w:pPr>
        <w:spacing w:line="360" w:lineRule="auto"/>
        <w:ind w:firstLineChars="300" w:firstLine="630"/>
        <w:rPr>
          <w:color w:val="000000"/>
        </w:rPr>
      </w:pPr>
      <w:r w:rsidRPr="00025957">
        <w:rPr>
          <w:position w:val="-4"/>
        </w:rPr>
        <w:object w:dxaOrig="180" w:dyaOrig="240" w14:anchorId="78BF0DF0">
          <v:shape id="_x0000_i1117" type="#_x0000_t75" style="width:9.3pt;height:12.35pt" o:ole="">
            <v:imagedata r:id="rId208" o:title=""/>
          </v:shape>
          <o:OLEObject Type="Embed" ProgID="Equation.DSMT4" ShapeID="_x0000_i1117" DrawAspect="Content" ObjectID="_1680087520" r:id="rId209"/>
        </w:object>
      </w:r>
      <w:r w:rsidR="00367032" w:rsidRPr="001D065E">
        <w:rPr>
          <w:color w:val="000000"/>
        </w:rPr>
        <w:t>——</w:t>
      </w:r>
      <w:r w:rsidR="00367032" w:rsidRPr="001D065E">
        <w:rPr>
          <w:rFonts w:hint="eastAsia"/>
          <w:color w:val="000000"/>
        </w:rPr>
        <w:t>单片玻璃板</w:t>
      </w:r>
      <w:proofErr w:type="gramStart"/>
      <w:r w:rsidR="00CE581F" w:rsidRPr="001D065E">
        <w:rPr>
          <w:rFonts w:hint="eastAsia"/>
          <w:color w:val="000000"/>
        </w:rPr>
        <w:t>绕弱轴</w:t>
      </w:r>
      <w:proofErr w:type="gramEnd"/>
      <w:r w:rsidR="00367032" w:rsidRPr="001D065E">
        <w:rPr>
          <w:rFonts w:hint="eastAsia"/>
          <w:color w:val="000000"/>
        </w:rPr>
        <w:t>截面惯性矩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00367032" w:rsidRPr="001D065E">
        <w:rPr>
          <w:rFonts w:hint="eastAsia"/>
          <w:color w:val="000000"/>
        </w:rPr>
        <w:t>；</w:t>
      </w:r>
    </w:p>
    <w:p w14:paraId="25ED8AD3" w14:textId="0099BD73" w:rsidR="00367032" w:rsidRPr="001D065E" w:rsidRDefault="00783E60">
      <w:pPr>
        <w:spacing w:line="360" w:lineRule="auto"/>
        <w:ind w:firstLineChars="300" w:firstLine="630"/>
        <w:rPr>
          <w:color w:val="000000"/>
        </w:rPr>
      </w:pPr>
      <w:r w:rsidRPr="00783E60">
        <w:rPr>
          <w:position w:val="-10"/>
        </w:rPr>
        <w:object w:dxaOrig="300" w:dyaOrig="320" w14:anchorId="1FAC8891">
          <v:shape id="_x0000_i1118" type="#_x0000_t75" style="width:14.6pt;height:16.35pt" o:ole="">
            <v:imagedata r:id="rId210" o:title=""/>
          </v:shape>
          <o:OLEObject Type="Embed" ProgID="Equation.DSMT4" ShapeID="_x0000_i1118" DrawAspect="Content" ObjectID="_1680087521" r:id="rId211"/>
        </w:object>
      </w:r>
      <w:r w:rsidR="00367032" w:rsidRPr="001D065E">
        <w:rPr>
          <w:color w:val="000000"/>
        </w:rPr>
        <w:t>——</w:t>
      </w:r>
      <w:r w:rsidR="00367032" w:rsidRPr="001D065E">
        <w:rPr>
          <w:rFonts w:hint="eastAsia"/>
          <w:color w:val="000000"/>
        </w:rPr>
        <w:t>夹层玻璃截面完全组合对应的</w:t>
      </w:r>
      <w:proofErr w:type="gramStart"/>
      <w:r w:rsidR="00CE581F" w:rsidRPr="001D065E">
        <w:rPr>
          <w:rFonts w:hint="eastAsia"/>
          <w:color w:val="000000"/>
        </w:rPr>
        <w:t>绕弱轴</w:t>
      </w:r>
      <w:proofErr w:type="gramEnd"/>
      <w:r w:rsidR="00367032" w:rsidRPr="001D065E">
        <w:rPr>
          <w:rFonts w:hint="eastAsia"/>
          <w:color w:val="000000"/>
        </w:rPr>
        <w:t>截面惯性矩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00367032" w:rsidRPr="001D065E">
        <w:rPr>
          <w:rFonts w:hint="eastAsia"/>
          <w:color w:val="000000"/>
        </w:rPr>
        <w:t>；</w:t>
      </w:r>
    </w:p>
    <w:p w14:paraId="1528736E" w14:textId="16F82493" w:rsidR="00246603" w:rsidRDefault="00783E60" w:rsidP="00545C39">
      <w:pPr>
        <w:spacing w:line="360" w:lineRule="auto"/>
        <w:ind w:firstLineChars="300" w:firstLine="630"/>
        <w:rPr>
          <w:color w:val="000000"/>
        </w:rPr>
      </w:pPr>
      <w:r w:rsidRPr="00783E60">
        <w:rPr>
          <w:position w:val="-10"/>
        </w:rPr>
        <w:object w:dxaOrig="220" w:dyaOrig="240" w14:anchorId="7EB3595D">
          <v:shape id="_x0000_i1119" type="#_x0000_t75" style="width:11.5pt;height:12.35pt" o:ole="">
            <v:imagedata r:id="rId212" o:title=""/>
          </v:shape>
          <o:OLEObject Type="Embed" ProgID="Equation.DSMT4" ShapeID="_x0000_i1119" DrawAspect="Content" ObjectID="_1680087522" r:id="rId213"/>
        </w:object>
      </w:r>
      <w:r w:rsidR="00367032" w:rsidRPr="001D065E">
        <w:rPr>
          <w:color w:val="000000"/>
        </w:rPr>
        <w:t>——</w:t>
      </w:r>
      <w:r w:rsidR="00367032" w:rsidRPr="001D065E">
        <w:rPr>
          <w:rFonts w:hint="eastAsia"/>
          <w:color w:val="000000"/>
        </w:rPr>
        <w:t>荷载及边界条件相关系数，均布荷载作用下可取</w:t>
      </w:r>
      <w:r w:rsidR="00367032" w:rsidRPr="001D065E">
        <w:rPr>
          <w:rFonts w:hint="eastAsia"/>
          <w:color w:val="000000"/>
        </w:rPr>
        <w:t>9</w:t>
      </w:r>
      <w:r w:rsidR="00367032" w:rsidRPr="001D065E">
        <w:rPr>
          <w:color w:val="000000"/>
        </w:rPr>
        <w:t>.88</w:t>
      </w:r>
      <w:r w:rsidR="00367032" w:rsidRPr="001D065E">
        <w:rPr>
          <w:rFonts w:hint="eastAsia"/>
          <w:color w:val="000000"/>
        </w:rPr>
        <w:t>，集中荷载作用下可取</w:t>
      </w:r>
    </w:p>
    <w:p w14:paraId="24F39579" w14:textId="4BE0F3F7" w:rsidR="00367032" w:rsidRPr="001D065E" w:rsidRDefault="00367032" w:rsidP="00520C63">
      <w:pPr>
        <w:spacing w:line="360" w:lineRule="auto"/>
        <w:ind w:firstLineChars="650" w:firstLine="1365"/>
        <w:rPr>
          <w:color w:val="000000"/>
        </w:rPr>
      </w:pPr>
      <w:r w:rsidRPr="001D065E">
        <w:rPr>
          <w:rFonts w:hint="eastAsia"/>
          <w:color w:val="000000"/>
        </w:rPr>
        <w:t>1</w:t>
      </w:r>
      <w:r w:rsidRPr="001D065E">
        <w:rPr>
          <w:color w:val="000000"/>
        </w:rPr>
        <w:t>0.00</w:t>
      </w:r>
      <w:r w:rsidRPr="001D065E">
        <w:rPr>
          <w:rFonts w:hint="eastAsia"/>
          <w:color w:val="000000"/>
        </w:rPr>
        <w:t>。</w:t>
      </w:r>
    </w:p>
    <w:p w14:paraId="2FBA0E1D" w14:textId="77777777" w:rsidR="00367032" w:rsidRPr="001D065E" w:rsidRDefault="00367032">
      <w:pPr>
        <w:spacing w:line="360" w:lineRule="auto"/>
        <w:ind w:leftChars="200" w:left="840" w:hangingChars="200" w:hanging="420"/>
        <w:rPr>
          <w:lang w:val="en-GB"/>
        </w:rPr>
      </w:pPr>
      <w:r w:rsidRPr="001D065E">
        <w:rPr>
          <w:rFonts w:hint="eastAsia"/>
          <w:lang w:val="en-GB"/>
        </w:rPr>
        <w:t>2</w:t>
      </w:r>
      <w:r w:rsidRPr="001D065E">
        <w:rPr>
          <w:lang w:val="en-GB"/>
        </w:rPr>
        <w:tab/>
      </w:r>
      <w:r w:rsidRPr="001D065E">
        <w:rPr>
          <w:rFonts w:hint="eastAsia"/>
          <w:lang w:val="en-GB"/>
        </w:rPr>
        <w:t>第</w:t>
      </w:r>
      <w:r w:rsidRPr="001D065E">
        <w:rPr>
          <w:i/>
          <w:lang w:val="en-GB"/>
        </w:rPr>
        <w:t>i</w:t>
      </w:r>
      <w:r w:rsidRPr="001D065E">
        <w:rPr>
          <w:rFonts w:hint="eastAsia"/>
          <w:lang w:val="en-GB"/>
        </w:rPr>
        <w:t>层玻璃</w:t>
      </w:r>
      <w:proofErr w:type="gramStart"/>
      <w:r w:rsidRPr="001D065E">
        <w:rPr>
          <w:rFonts w:hint="eastAsia"/>
          <w:lang w:val="en-GB"/>
        </w:rPr>
        <w:t>绕弱轴</w:t>
      </w:r>
      <w:proofErr w:type="gramEnd"/>
      <w:r w:rsidRPr="001D065E">
        <w:rPr>
          <w:rFonts w:hint="eastAsia"/>
          <w:lang w:val="en-GB"/>
        </w:rPr>
        <w:t>的等效截面模量可按下式计算：</w:t>
      </w:r>
    </w:p>
    <w:tbl>
      <w:tblPr>
        <w:tblStyle w:val="af1"/>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367032" w:rsidRPr="001D065E" w14:paraId="7105C3D7" w14:textId="77777777" w:rsidTr="00367032">
        <w:tc>
          <w:tcPr>
            <w:tcW w:w="7225" w:type="dxa"/>
          </w:tcPr>
          <w:p w14:paraId="0FBC2922" w14:textId="79F82F02" w:rsidR="00367032" w:rsidRPr="001D065E" w:rsidRDefault="00783E60">
            <w:pPr>
              <w:spacing w:line="360" w:lineRule="auto"/>
              <w:ind w:firstLine="482"/>
              <w:jc w:val="center"/>
              <w:rPr>
                <w:kern w:val="0"/>
                <w:sz w:val="20"/>
                <w:lang w:val="en-GB"/>
              </w:rPr>
            </w:pPr>
            <w:r w:rsidRPr="00783E60">
              <w:rPr>
                <w:position w:val="-54"/>
              </w:rPr>
              <w:object w:dxaOrig="1600" w:dyaOrig="880" w14:anchorId="2CBC5DFB">
                <v:shape id="_x0000_i1120" type="#_x0000_t75" style="width:80.4pt;height:44.15pt" o:ole="">
                  <v:imagedata r:id="rId214" o:title=""/>
                </v:shape>
                <o:OLEObject Type="Embed" ProgID="Equation.DSMT4" ShapeID="_x0000_i1120" DrawAspect="Content" ObjectID="_1680087523" r:id="rId215"/>
              </w:object>
            </w:r>
          </w:p>
        </w:tc>
        <w:tc>
          <w:tcPr>
            <w:tcW w:w="1071" w:type="dxa"/>
            <w:vAlign w:val="center"/>
          </w:tcPr>
          <w:p w14:paraId="4082B27A" w14:textId="2B7FBD1F" w:rsidR="00367032" w:rsidRPr="001D065E" w:rsidRDefault="00367032">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0029302A" w:rsidRPr="001D065E">
              <w:rPr>
                <w:rFonts w:hint="eastAsia"/>
                <w:kern w:val="0"/>
                <w:sz w:val="20"/>
                <w:lang w:val="en-GB"/>
              </w:rPr>
              <w:t>4</w:t>
            </w:r>
            <w:r w:rsidRPr="001D065E">
              <w:rPr>
                <w:kern w:val="0"/>
                <w:sz w:val="20"/>
                <w:lang w:val="en-GB"/>
              </w:rPr>
              <w:t>-</w:t>
            </w:r>
            <w:r w:rsidR="00B01B31">
              <w:rPr>
                <w:kern w:val="0"/>
                <w:sz w:val="20"/>
                <w:lang w:val="en-GB"/>
              </w:rPr>
              <w:t>7</w:t>
            </w:r>
            <w:r w:rsidRPr="001D065E">
              <w:rPr>
                <w:kern w:val="0"/>
                <w:sz w:val="20"/>
                <w:lang w:val="en-GB"/>
              </w:rPr>
              <w:t>)</w:t>
            </w:r>
          </w:p>
        </w:tc>
      </w:tr>
    </w:tbl>
    <w:p w14:paraId="053700ED" w14:textId="2A087FF5" w:rsidR="00367032" w:rsidRPr="001D065E" w:rsidRDefault="00367032" w:rsidP="00367032">
      <w:pPr>
        <w:spacing w:line="360" w:lineRule="auto"/>
        <w:rPr>
          <w:color w:val="000000"/>
        </w:rPr>
      </w:pPr>
      <w:r w:rsidRPr="001D065E">
        <w:rPr>
          <w:rFonts w:hint="eastAsia"/>
          <w:color w:val="000000"/>
        </w:rPr>
        <w:lastRenderedPageBreak/>
        <w:t>式中：</w:t>
      </w:r>
      <w:r w:rsidR="00783E60" w:rsidRPr="00783E60">
        <w:rPr>
          <w:position w:val="-12"/>
        </w:rPr>
        <w:object w:dxaOrig="440" w:dyaOrig="340" w14:anchorId="4310FF95">
          <v:shape id="_x0000_i1121" type="#_x0000_t75" style="width:21.65pt;height:17.25pt" o:ole="">
            <v:imagedata r:id="rId216" o:title=""/>
          </v:shape>
          <o:OLEObject Type="Embed" ProgID="Equation.DSMT4" ShapeID="_x0000_i1121" DrawAspect="Content" ObjectID="_1680087524" r:id="rId217"/>
        </w:object>
      </w:r>
      <w:r w:rsidRPr="001D065E">
        <w:rPr>
          <w:color w:val="000000"/>
        </w:rPr>
        <w:t>——</w:t>
      </w:r>
      <w:r w:rsidRPr="001D065E">
        <w:rPr>
          <w:rFonts w:hint="eastAsia"/>
          <w:color w:val="000000"/>
        </w:rPr>
        <w:t>第</w:t>
      </w:r>
      <w:r w:rsidRPr="001D065E">
        <w:rPr>
          <w:rFonts w:hint="eastAsia"/>
          <w:i/>
          <w:color w:val="000000"/>
        </w:rPr>
        <w:t>i</w:t>
      </w:r>
      <w:r w:rsidRPr="001D065E">
        <w:rPr>
          <w:rFonts w:hint="eastAsia"/>
          <w:color w:val="000000"/>
        </w:rPr>
        <w:t>层玻璃</w:t>
      </w:r>
      <w:proofErr w:type="gramStart"/>
      <w:r w:rsidRPr="001D065E">
        <w:rPr>
          <w:rFonts w:hint="eastAsia"/>
          <w:lang w:val="en-GB"/>
        </w:rPr>
        <w:t>绕弱轴</w:t>
      </w:r>
      <w:proofErr w:type="gramEnd"/>
      <w:r w:rsidRPr="001D065E">
        <w:rPr>
          <w:rFonts w:hint="eastAsia"/>
          <w:lang w:val="en-GB"/>
        </w:rPr>
        <w:t>的等效截面模量</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3</w:t>
      </w:r>
      <w:r w:rsidR="00750818" w:rsidRPr="001D065E">
        <w:rPr>
          <w:rFonts w:hint="eastAsia"/>
          <w:snapToGrid w:val="0"/>
          <w:color w:val="000000"/>
          <w:kern w:val="0"/>
          <w:szCs w:val="21"/>
        </w:rPr>
        <w:t>）</w:t>
      </w:r>
      <w:r w:rsidRPr="001D065E">
        <w:rPr>
          <w:rFonts w:hint="eastAsia"/>
          <w:color w:val="000000"/>
        </w:rPr>
        <w:t>；</w:t>
      </w:r>
    </w:p>
    <w:p w14:paraId="2A2B3447" w14:textId="5E870F73" w:rsidR="00367032" w:rsidRPr="001D065E" w:rsidRDefault="00783E60" w:rsidP="00367032">
      <w:pPr>
        <w:spacing w:line="360" w:lineRule="auto"/>
        <w:ind w:left="420" w:firstLineChars="100" w:firstLine="210"/>
        <w:rPr>
          <w:color w:val="000000"/>
        </w:rPr>
      </w:pPr>
      <w:r w:rsidRPr="00783E60">
        <w:rPr>
          <w:position w:val="-10"/>
        </w:rPr>
        <w:object w:dxaOrig="200" w:dyaOrig="320" w14:anchorId="2871E348">
          <v:shape id="_x0000_i1122" type="#_x0000_t75" style="width:10.15pt;height:16.35pt" o:ole="">
            <v:imagedata r:id="rId218" o:title=""/>
          </v:shape>
          <o:OLEObject Type="Embed" ProgID="Equation.DSMT4" ShapeID="_x0000_i1122" DrawAspect="Content" ObjectID="_1680087525" r:id="rId219"/>
        </w:object>
      </w:r>
      <w:r w:rsidR="00367032" w:rsidRPr="001D065E">
        <w:rPr>
          <w:color w:val="000000"/>
        </w:rPr>
        <w:t>——</w:t>
      </w:r>
      <w:r w:rsidR="00367032" w:rsidRPr="001D065E">
        <w:rPr>
          <w:rFonts w:hint="eastAsia"/>
          <w:color w:val="000000"/>
        </w:rPr>
        <w:t>第</w:t>
      </w:r>
      <w:r w:rsidR="00367032" w:rsidRPr="001D065E">
        <w:rPr>
          <w:i/>
          <w:color w:val="000000"/>
        </w:rPr>
        <w:t>i</w:t>
      </w:r>
      <w:r w:rsidR="00367032" w:rsidRPr="001D065E">
        <w:rPr>
          <w:rFonts w:hint="eastAsia"/>
          <w:color w:val="000000"/>
        </w:rPr>
        <w:t>层玻璃中心轴距截面</w:t>
      </w:r>
      <w:r w:rsidR="00246603">
        <w:rPr>
          <w:rFonts w:hint="eastAsia"/>
          <w:color w:val="000000"/>
        </w:rPr>
        <w:t>中性</w:t>
      </w:r>
      <w:r w:rsidR="00367032" w:rsidRPr="001D065E">
        <w:rPr>
          <w:rFonts w:hint="eastAsia"/>
          <w:color w:val="000000"/>
        </w:rPr>
        <w:t>轴</w:t>
      </w:r>
      <w:r w:rsidR="00246603">
        <w:rPr>
          <w:rFonts w:hint="eastAsia"/>
          <w:color w:val="000000"/>
        </w:rPr>
        <w:t>的</w:t>
      </w:r>
      <w:r w:rsidR="00367032" w:rsidRPr="001D065E">
        <w:rPr>
          <w:rFonts w:hint="eastAsia"/>
          <w:color w:val="000000"/>
        </w:rPr>
        <w:t>距离</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367032" w:rsidRPr="001D065E">
        <w:rPr>
          <w:rFonts w:hint="eastAsia"/>
          <w:color w:val="000000"/>
        </w:rPr>
        <w:t>。</w:t>
      </w:r>
    </w:p>
    <w:p w14:paraId="71A8179F" w14:textId="0B762543" w:rsidR="00A0531E" w:rsidRPr="001D065E" w:rsidRDefault="00A0531E" w:rsidP="00A0531E">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【条文说明】5.2.4 G</w:t>
      </w:r>
      <w:r w:rsidRPr="001D065E">
        <w:rPr>
          <w:rStyle w:val="af6"/>
          <w:rFonts w:ascii="华文仿宋" w:eastAsia="华文仿宋" w:hAnsi="华文仿宋"/>
        </w:rPr>
        <w:t>aluppi</w:t>
      </w:r>
      <w:r w:rsidRPr="001D065E">
        <w:rPr>
          <w:rStyle w:val="af6"/>
          <w:rFonts w:ascii="华文仿宋" w:eastAsia="华文仿宋" w:hAnsi="华文仿宋" w:hint="eastAsia"/>
        </w:rPr>
        <w:t>等在文献</w:t>
      </w:r>
      <w:r w:rsidR="007C2C8C">
        <w:rPr>
          <w:rStyle w:val="af6"/>
          <w:rFonts w:ascii="华文仿宋" w:eastAsia="华文仿宋" w:hAnsi="华文仿宋" w:hint="eastAsia"/>
        </w:rPr>
        <w:t>“</w:t>
      </w:r>
      <w:r w:rsidRPr="001D065E">
        <w:rPr>
          <w:rStyle w:val="af6"/>
          <w:rFonts w:ascii="华文仿宋" w:eastAsia="华文仿宋" w:hAnsi="华文仿宋"/>
        </w:rPr>
        <w:t>Effective thickness of laminated glass beams: New expressionvia a variational approach</w:t>
      </w:r>
      <w:r w:rsidR="007C2C8C">
        <w:rPr>
          <w:rStyle w:val="af6"/>
          <w:rFonts w:ascii="华文仿宋" w:eastAsia="华文仿宋" w:hAnsi="华文仿宋" w:hint="eastAsia"/>
        </w:rPr>
        <w:t>”中，</w:t>
      </w:r>
      <w:r w:rsidRPr="001D065E">
        <w:rPr>
          <w:rStyle w:val="af6"/>
          <w:rFonts w:ascii="华文仿宋" w:eastAsia="华文仿宋" w:hAnsi="华文仿宋" w:hint="eastAsia"/>
        </w:rPr>
        <w:t>提出了对边支承夹层玻璃</w:t>
      </w:r>
      <w:proofErr w:type="gramStart"/>
      <w:r w:rsidRPr="001D065E">
        <w:rPr>
          <w:rStyle w:val="af6"/>
          <w:rFonts w:ascii="华文仿宋" w:eastAsia="华文仿宋" w:hAnsi="华文仿宋" w:hint="eastAsia"/>
        </w:rPr>
        <w:t>绕弱轴</w:t>
      </w:r>
      <w:proofErr w:type="gramEnd"/>
      <w:r w:rsidRPr="001D065E">
        <w:rPr>
          <w:rStyle w:val="af6"/>
          <w:rFonts w:ascii="华文仿宋" w:eastAsia="华文仿宋" w:hAnsi="华文仿宋" w:hint="eastAsia"/>
        </w:rPr>
        <w:t>的等效惯性矩和等效截面模量计算</w:t>
      </w:r>
      <w:r w:rsidR="007C2C8C">
        <w:rPr>
          <w:rStyle w:val="af6"/>
          <w:rFonts w:ascii="华文仿宋" w:eastAsia="华文仿宋" w:hAnsi="华文仿宋" w:hint="eastAsia"/>
        </w:rPr>
        <w:t>方法，分别见</w:t>
      </w:r>
      <w:r w:rsidRPr="001D065E">
        <w:rPr>
          <w:rStyle w:val="af6"/>
          <w:rFonts w:ascii="华文仿宋" w:eastAsia="华文仿宋" w:hAnsi="华文仿宋" w:hint="eastAsia"/>
        </w:rPr>
        <w:t>公式</w:t>
      </w:r>
      <w:r w:rsidR="007C2C8C">
        <w:rPr>
          <w:rStyle w:val="af6"/>
          <w:rFonts w:ascii="华文仿宋" w:eastAsia="华文仿宋" w:hAnsi="华文仿宋" w:hint="eastAsia"/>
        </w:rPr>
        <w:t>（4）、（5</w:t>
      </w:r>
      <w:r w:rsidR="007C2C8C">
        <w:rPr>
          <w:rStyle w:val="af6"/>
          <w:rFonts w:ascii="华文仿宋" w:eastAsia="华文仿宋" w:hAnsi="华文仿宋"/>
        </w:rPr>
        <w:t>）</w:t>
      </w:r>
      <w:r w:rsidRPr="001D065E">
        <w:rPr>
          <w:rStyle w:val="af6"/>
          <w:rFonts w:ascii="华文仿宋" w:eastAsia="华文仿宋" w:hAnsi="华文仿宋" w:hint="eastAsia"/>
        </w:rPr>
        <w:t>。</w:t>
      </w:r>
    </w:p>
    <w:tbl>
      <w:tblPr>
        <w:tblStyle w:val="af1"/>
        <w:tblW w:w="8296" w:type="dxa"/>
        <w:tblLook w:val="04A0" w:firstRow="1" w:lastRow="0" w:firstColumn="1" w:lastColumn="0" w:noHBand="0" w:noVBand="1"/>
      </w:tblPr>
      <w:tblGrid>
        <w:gridCol w:w="7225"/>
        <w:gridCol w:w="1071"/>
      </w:tblGrid>
      <w:tr w:rsidR="00A0531E" w:rsidRPr="001D065E" w14:paraId="231462A8" w14:textId="77777777" w:rsidTr="001F503F">
        <w:tc>
          <w:tcPr>
            <w:tcW w:w="7225" w:type="dxa"/>
            <w:tcBorders>
              <w:top w:val="nil"/>
              <w:left w:val="nil"/>
              <w:bottom w:val="nil"/>
              <w:right w:val="nil"/>
            </w:tcBorders>
          </w:tcPr>
          <w:p w14:paraId="589F15B6" w14:textId="2692F4C8" w:rsidR="00A0531E" w:rsidRPr="001D065E" w:rsidRDefault="00783E60" w:rsidP="001E25CF">
            <w:pPr>
              <w:spacing w:line="360" w:lineRule="auto"/>
              <w:ind w:firstLineChars="200" w:firstLine="420"/>
              <w:jc w:val="right"/>
              <w:rPr>
                <w:rFonts w:ascii="华文仿宋" w:eastAsia="华文仿宋" w:hAnsi="华文仿宋"/>
                <w:szCs w:val="21"/>
              </w:rPr>
            </w:pPr>
            <w:r w:rsidRPr="00783E60">
              <w:rPr>
                <w:position w:val="-54"/>
              </w:rPr>
              <w:object w:dxaOrig="3860" w:dyaOrig="880" w14:anchorId="4DA3E29E">
                <v:shape id="_x0000_i1123" type="#_x0000_t75" style="width:192.6pt;height:44.15pt" o:ole="">
                  <v:imagedata r:id="rId220" o:title=""/>
                </v:shape>
                <o:OLEObject Type="Embed" ProgID="Equation.DSMT4" ShapeID="_x0000_i1123" DrawAspect="Content" ObjectID="_1680087526" r:id="rId221"/>
              </w:object>
            </w:r>
          </w:p>
        </w:tc>
        <w:tc>
          <w:tcPr>
            <w:tcW w:w="1071" w:type="dxa"/>
            <w:tcBorders>
              <w:top w:val="nil"/>
              <w:left w:val="nil"/>
              <w:bottom w:val="nil"/>
              <w:right w:val="nil"/>
            </w:tcBorders>
            <w:vAlign w:val="center"/>
          </w:tcPr>
          <w:p w14:paraId="6A10D6FC" w14:textId="71BD82BB" w:rsidR="00A0531E" w:rsidRPr="001D065E" w:rsidRDefault="00A0531E" w:rsidP="001E25CF">
            <w:pPr>
              <w:spacing w:line="360" w:lineRule="auto"/>
              <w:jc w:val="right"/>
              <w:rPr>
                <w:kern w:val="0"/>
                <w:sz w:val="20"/>
                <w:lang w:val="en-GB"/>
              </w:rPr>
            </w:pPr>
            <w:r w:rsidRPr="001D065E">
              <w:rPr>
                <w:rFonts w:hint="eastAsia"/>
                <w:kern w:val="0"/>
                <w:sz w:val="20"/>
                <w:lang w:val="en-GB"/>
              </w:rPr>
              <w:t>(</w:t>
            </w:r>
            <w:r w:rsidR="007C2C8C">
              <w:rPr>
                <w:rFonts w:hint="eastAsia"/>
                <w:kern w:val="0"/>
                <w:sz w:val="20"/>
                <w:lang w:val="en-GB"/>
              </w:rPr>
              <w:t>4</w:t>
            </w:r>
            <w:r w:rsidRPr="001D065E">
              <w:rPr>
                <w:kern w:val="0"/>
                <w:sz w:val="20"/>
                <w:lang w:val="en-GB"/>
              </w:rPr>
              <w:t>)</w:t>
            </w:r>
          </w:p>
        </w:tc>
      </w:tr>
      <w:tr w:rsidR="00A0531E" w:rsidRPr="001D065E" w14:paraId="237BC034" w14:textId="77777777" w:rsidTr="001F503F">
        <w:tc>
          <w:tcPr>
            <w:tcW w:w="7225" w:type="dxa"/>
            <w:tcBorders>
              <w:top w:val="nil"/>
              <w:left w:val="nil"/>
              <w:bottom w:val="nil"/>
              <w:right w:val="nil"/>
            </w:tcBorders>
          </w:tcPr>
          <w:p w14:paraId="60198A17" w14:textId="51728169" w:rsidR="00A0531E" w:rsidRPr="001D065E" w:rsidRDefault="00783E60" w:rsidP="008225CA">
            <w:pPr>
              <w:spacing w:line="360" w:lineRule="auto"/>
              <w:ind w:right="840" w:firstLineChars="200" w:firstLine="420"/>
              <w:jc w:val="right"/>
              <w:rPr>
                <w:rFonts w:ascii="华文仿宋" w:eastAsia="华文仿宋" w:hAnsi="华文仿宋"/>
                <w:szCs w:val="21"/>
              </w:rPr>
            </w:pPr>
            <w:r w:rsidRPr="00783E60">
              <w:rPr>
                <w:position w:val="-54"/>
              </w:rPr>
              <w:object w:dxaOrig="3600" w:dyaOrig="880" w14:anchorId="3D1E412A">
                <v:shape id="_x0000_i1124" type="#_x0000_t75" style="width:180.65pt;height:44.15pt" o:ole="">
                  <v:imagedata r:id="rId222" o:title=""/>
                </v:shape>
                <o:OLEObject Type="Embed" ProgID="Equation.DSMT4" ShapeID="_x0000_i1124" DrawAspect="Content" ObjectID="_1680087527" r:id="rId223"/>
              </w:object>
            </w:r>
          </w:p>
        </w:tc>
        <w:tc>
          <w:tcPr>
            <w:tcW w:w="1071" w:type="dxa"/>
            <w:tcBorders>
              <w:top w:val="nil"/>
              <w:left w:val="nil"/>
              <w:bottom w:val="nil"/>
              <w:right w:val="nil"/>
            </w:tcBorders>
            <w:vAlign w:val="center"/>
          </w:tcPr>
          <w:p w14:paraId="4ED383FF" w14:textId="0E4D3CD8" w:rsidR="00A0531E" w:rsidRPr="001D065E" w:rsidRDefault="00A0531E" w:rsidP="001E25CF">
            <w:pPr>
              <w:spacing w:line="360" w:lineRule="auto"/>
              <w:jc w:val="right"/>
              <w:rPr>
                <w:kern w:val="0"/>
                <w:sz w:val="20"/>
                <w:lang w:val="en-GB"/>
              </w:rPr>
            </w:pPr>
            <w:r w:rsidRPr="001D065E">
              <w:rPr>
                <w:rFonts w:hint="eastAsia"/>
                <w:kern w:val="0"/>
                <w:sz w:val="20"/>
                <w:lang w:val="en-GB"/>
              </w:rPr>
              <w:t>(</w:t>
            </w:r>
            <w:r w:rsidR="007C2C8C">
              <w:rPr>
                <w:rFonts w:hint="eastAsia"/>
                <w:kern w:val="0"/>
                <w:sz w:val="20"/>
                <w:lang w:val="en-GB"/>
              </w:rPr>
              <w:t>5</w:t>
            </w:r>
            <w:r w:rsidRPr="001D065E">
              <w:rPr>
                <w:kern w:val="0"/>
                <w:sz w:val="20"/>
                <w:lang w:val="en-GB"/>
              </w:rPr>
              <w:t>)</w:t>
            </w:r>
          </w:p>
        </w:tc>
      </w:tr>
    </w:tbl>
    <w:p w14:paraId="5D895A50" w14:textId="77777777" w:rsidR="00A0531E" w:rsidRPr="001D065E" w:rsidRDefault="00A0531E" w:rsidP="00A0531E">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考虑中间层胶片厚度贡献时，夹层玻璃在截面完全组合情况下</w:t>
      </w:r>
      <w:proofErr w:type="gramStart"/>
      <w:r w:rsidRPr="001D065E">
        <w:rPr>
          <w:rStyle w:val="af6"/>
          <w:rFonts w:ascii="华文仿宋" w:eastAsia="华文仿宋" w:hAnsi="华文仿宋" w:hint="eastAsia"/>
        </w:rPr>
        <w:t>绕弱轴</w:t>
      </w:r>
      <w:proofErr w:type="gramEnd"/>
      <w:r w:rsidRPr="001D065E">
        <w:rPr>
          <w:rStyle w:val="af6"/>
          <w:rFonts w:ascii="华文仿宋" w:eastAsia="华文仿宋" w:hAnsi="华文仿宋" w:hint="eastAsia"/>
        </w:rPr>
        <w:t>的等效惯性矩将大于玻璃总厚度对应的截面惯性矩。本规程对原计算公式适当简化，忽略了中间层胶片厚度影响，使夹层玻璃截面完全组合情况下</w:t>
      </w:r>
      <w:proofErr w:type="gramStart"/>
      <w:r w:rsidRPr="001D065E">
        <w:rPr>
          <w:rStyle w:val="af6"/>
          <w:rFonts w:ascii="华文仿宋" w:eastAsia="华文仿宋" w:hAnsi="华文仿宋" w:hint="eastAsia"/>
        </w:rPr>
        <w:t>绕弱轴</w:t>
      </w:r>
      <w:proofErr w:type="gramEnd"/>
      <w:r w:rsidRPr="001D065E">
        <w:rPr>
          <w:rStyle w:val="af6"/>
          <w:rFonts w:ascii="华文仿宋" w:eastAsia="华文仿宋" w:hAnsi="华文仿宋" w:hint="eastAsia"/>
        </w:rPr>
        <w:t>的等效惯性矩等于玻璃总厚度对应的截面惯性矩，结果偏于安全。</w:t>
      </w:r>
    </w:p>
    <w:p w14:paraId="589C36E4" w14:textId="5B18441B" w:rsidR="00A0531E" w:rsidRPr="001D065E" w:rsidRDefault="0029302A" w:rsidP="002A690D">
      <w:pPr>
        <w:spacing w:line="360" w:lineRule="auto"/>
        <w:ind w:firstLineChars="200" w:firstLine="420"/>
        <w:rPr>
          <w:snapToGrid w:val="0"/>
          <w:color w:val="000000"/>
        </w:rPr>
      </w:pPr>
      <w:r w:rsidRPr="001D065E">
        <w:rPr>
          <w:rStyle w:val="af6"/>
          <w:rFonts w:ascii="华文仿宋" w:eastAsia="华文仿宋" w:hAnsi="华文仿宋" w:hint="eastAsia"/>
        </w:rPr>
        <w:t>本条</w:t>
      </w:r>
      <w:r w:rsidR="00787B37" w:rsidRPr="001D065E">
        <w:rPr>
          <w:rStyle w:val="af6"/>
          <w:rFonts w:ascii="华文仿宋" w:eastAsia="华文仿宋" w:hAnsi="华文仿宋"/>
        </w:rPr>
        <w:t>(5.2.4-2)</w:t>
      </w:r>
      <w:r w:rsidR="00A0531E" w:rsidRPr="001D065E">
        <w:rPr>
          <w:rStyle w:val="af6"/>
          <w:rFonts w:ascii="华文仿宋" w:eastAsia="华文仿宋" w:hAnsi="华文仿宋" w:hint="eastAsia"/>
        </w:rPr>
        <w:t>式中</w:t>
      </w:r>
      <w:r w:rsidRPr="001D065E">
        <w:rPr>
          <w:rStyle w:val="af6"/>
          <w:rFonts w:ascii="华文仿宋" w:eastAsia="华文仿宋" w:hAnsi="华文仿宋" w:hint="eastAsia"/>
        </w:rPr>
        <w:t>，</w:t>
      </w:r>
      <w:r w:rsidR="00A0531E" w:rsidRPr="001D065E">
        <w:rPr>
          <w:rStyle w:val="af6"/>
          <w:rFonts w:ascii="华文仿宋" w:eastAsia="华文仿宋" w:hAnsi="华文仿宋" w:hint="eastAsia"/>
        </w:rPr>
        <w:t>参数</w:t>
      </w:r>
      <w:r w:rsidR="00A0531E" w:rsidRPr="001D065E">
        <w:rPr>
          <w:rStyle w:val="af6"/>
          <w:rFonts w:ascii="华文仿宋" w:eastAsia="华文仿宋" w:hAnsi="华文仿宋" w:hint="eastAsia"/>
          <w:i/>
        </w:rPr>
        <w:t>Ψ</w:t>
      </w:r>
      <w:r w:rsidR="00A0531E" w:rsidRPr="001D065E">
        <w:rPr>
          <w:rStyle w:val="af6"/>
          <w:rFonts w:ascii="华文仿宋" w:eastAsia="华文仿宋" w:hAnsi="华文仿宋" w:hint="eastAsia"/>
        </w:rPr>
        <w:t>的取值</w:t>
      </w:r>
      <w:r w:rsidRPr="001D065E">
        <w:rPr>
          <w:rStyle w:val="af6"/>
          <w:rFonts w:ascii="华文仿宋" w:eastAsia="华文仿宋" w:hAnsi="华文仿宋" w:hint="eastAsia"/>
        </w:rPr>
        <w:t>是</w:t>
      </w:r>
      <w:r w:rsidR="00A0531E" w:rsidRPr="001D065E">
        <w:rPr>
          <w:rStyle w:val="af6"/>
          <w:rFonts w:ascii="华文仿宋" w:eastAsia="华文仿宋" w:hAnsi="华文仿宋" w:hint="eastAsia"/>
        </w:rPr>
        <w:t>基于对边支承边界计算</w:t>
      </w:r>
      <w:r w:rsidR="00BB637F" w:rsidRPr="001D065E">
        <w:rPr>
          <w:rStyle w:val="af6"/>
          <w:rFonts w:ascii="华文仿宋" w:eastAsia="华文仿宋" w:hAnsi="华文仿宋" w:hint="eastAsia"/>
        </w:rPr>
        <w:t>得到</w:t>
      </w:r>
      <w:r w:rsidR="00A0531E" w:rsidRPr="001D065E">
        <w:rPr>
          <w:rStyle w:val="af6"/>
          <w:rFonts w:ascii="华文仿宋" w:eastAsia="华文仿宋" w:hAnsi="华文仿宋" w:hint="eastAsia"/>
        </w:rPr>
        <w:t>。编制组对四边支承下的玻璃板进行了有限元参数分析，计算结果表明，四边支承玻璃板按对边支承玻璃板的参数</w:t>
      </w:r>
      <w:r w:rsidR="005A28DD" w:rsidRPr="001D065E">
        <w:rPr>
          <w:rStyle w:val="af6"/>
          <w:rFonts w:ascii="华文仿宋" w:eastAsia="华文仿宋" w:hAnsi="华文仿宋" w:hint="eastAsia"/>
          <w:i/>
        </w:rPr>
        <w:t>Ψ</w:t>
      </w:r>
      <w:r w:rsidR="00A0531E" w:rsidRPr="001D065E">
        <w:rPr>
          <w:rStyle w:val="af6"/>
          <w:rFonts w:ascii="华文仿宋" w:eastAsia="华文仿宋" w:hAnsi="华文仿宋" w:hint="eastAsia"/>
        </w:rPr>
        <w:t>取值计算时，得到的应力及挠度结果较为接近，因此为便于工程应用，本规程对四边支承和对边支承玻璃板的参数</w:t>
      </w:r>
      <w:r w:rsidR="005A28DD" w:rsidRPr="001D065E">
        <w:rPr>
          <w:rStyle w:val="af6"/>
          <w:rFonts w:ascii="华文仿宋" w:eastAsia="华文仿宋" w:hAnsi="华文仿宋" w:hint="eastAsia"/>
          <w:i/>
        </w:rPr>
        <w:t>Ψ</w:t>
      </w:r>
      <w:r w:rsidR="00A0531E" w:rsidRPr="001D065E">
        <w:rPr>
          <w:rStyle w:val="af6"/>
          <w:rFonts w:ascii="华文仿宋" w:eastAsia="华文仿宋" w:hAnsi="华文仿宋" w:hint="eastAsia"/>
        </w:rPr>
        <w:t>统一取值。</w:t>
      </w:r>
    </w:p>
    <w:p w14:paraId="568159C3" w14:textId="6BB694AB" w:rsidR="00367032" w:rsidRPr="001D065E" w:rsidRDefault="006229F0">
      <w:pPr>
        <w:spacing w:line="360" w:lineRule="auto"/>
        <w:rPr>
          <w:color w:val="000000"/>
        </w:rPr>
      </w:pPr>
      <w:r w:rsidRPr="00717045">
        <w:rPr>
          <w:b/>
          <w:bCs/>
          <w:snapToGrid w:val="0"/>
          <w:color w:val="000000"/>
        </w:rPr>
        <w:t>5.2.5</w:t>
      </w:r>
      <w:r w:rsidR="0011661D" w:rsidRPr="00717045">
        <w:rPr>
          <w:rFonts w:hint="eastAsia"/>
          <w:b/>
          <w:bCs/>
          <w:snapToGrid w:val="0"/>
          <w:color w:val="000000"/>
        </w:rPr>
        <w:t xml:space="preserve"> </w:t>
      </w:r>
      <w:r w:rsidR="0011661D" w:rsidRPr="001D065E">
        <w:rPr>
          <w:rFonts w:hint="eastAsia"/>
          <w:snapToGrid w:val="0"/>
          <w:color w:val="000000"/>
        </w:rPr>
        <w:t xml:space="preserve"> </w:t>
      </w:r>
      <w:r w:rsidR="00367032" w:rsidRPr="001D065E">
        <w:rPr>
          <w:rFonts w:hint="eastAsia"/>
          <w:color w:val="000000"/>
        </w:rPr>
        <w:t>当夹层玻璃</w:t>
      </w:r>
      <w:r w:rsidRPr="001D065E">
        <w:rPr>
          <w:rFonts w:hint="eastAsia"/>
          <w:color w:val="000000"/>
        </w:rPr>
        <w:t>由等厚度</w:t>
      </w:r>
      <w:proofErr w:type="gramStart"/>
      <w:r w:rsidRPr="001D065E">
        <w:rPr>
          <w:rFonts w:hint="eastAsia"/>
          <w:color w:val="000000"/>
        </w:rPr>
        <w:t>且</w:t>
      </w:r>
      <w:r w:rsidR="00367032" w:rsidRPr="001D065E">
        <w:rPr>
          <w:rFonts w:hint="eastAsia"/>
          <w:color w:val="000000"/>
        </w:rPr>
        <w:t>相同</w:t>
      </w:r>
      <w:proofErr w:type="gramEnd"/>
      <w:r w:rsidR="00367032" w:rsidRPr="001D065E">
        <w:rPr>
          <w:rFonts w:hint="eastAsia"/>
          <w:color w:val="000000"/>
        </w:rPr>
        <w:t>材质</w:t>
      </w:r>
      <w:r w:rsidRPr="001D065E">
        <w:rPr>
          <w:rFonts w:hint="eastAsia"/>
          <w:color w:val="000000"/>
        </w:rPr>
        <w:t>的单片</w:t>
      </w:r>
      <w:r w:rsidR="00367032" w:rsidRPr="001D065E">
        <w:rPr>
          <w:rFonts w:hint="eastAsia"/>
          <w:color w:val="000000"/>
        </w:rPr>
        <w:t>玻璃板</w:t>
      </w:r>
      <w:r w:rsidRPr="001D065E">
        <w:rPr>
          <w:rFonts w:hint="eastAsia"/>
          <w:color w:val="000000"/>
        </w:rPr>
        <w:t>构成</w:t>
      </w:r>
      <w:r w:rsidR="00367032" w:rsidRPr="001D065E">
        <w:rPr>
          <w:rFonts w:hint="eastAsia"/>
          <w:color w:val="000000"/>
        </w:rPr>
        <w:t>时，</w:t>
      </w:r>
      <w:r w:rsidR="00825028">
        <w:rPr>
          <w:rFonts w:hint="eastAsia"/>
          <w:color w:val="000000"/>
        </w:rPr>
        <w:t>可仅计算</w:t>
      </w:r>
      <w:r w:rsidR="00367032" w:rsidRPr="001D065E">
        <w:rPr>
          <w:rFonts w:hint="eastAsia"/>
          <w:color w:val="000000"/>
        </w:rPr>
        <w:t>最外侧玻璃</w:t>
      </w:r>
      <w:r w:rsidRPr="001D065E">
        <w:rPr>
          <w:rFonts w:hint="eastAsia"/>
          <w:color w:val="000000"/>
        </w:rPr>
        <w:t>的</w:t>
      </w:r>
      <w:r w:rsidR="00825028">
        <w:rPr>
          <w:rFonts w:hint="eastAsia"/>
          <w:color w:val="000000"/>
        </w:rPr>
        <w:t>面外弯曲</w:t>
      </w:r>
      <w:r w:rsidR="00367032" w:rsidRPr="001D065E">
        <w:rPr>
          <w:rFonts w:hint="eastAsia"/>
          <w:color w:val="000000"/>
        </w:rPr>
        <w:t>应力</w:t>
      </w:r>
      <w:r w:rsidRPr="001D065E">
        <w:rPr>
          <w:rFonts w:hint="eastAsia"/>
          <w:color w:val="000000"/>
        </w:rPr>
        <w:t>。此时，计算</w:t>
      </w:r>
      <w:r w:rsidR="00367032" w:rsidRPr="001D065E">
        <w:rPr>
          <w:rFonts w:hint="eastAsia"/>
          <w:color w:val="000000"/>
        </w:rPr>
        <w:t>最外侧玻璃</w:t>
      </w:r>
      <w:r w:rsidR="00237A1F" w:rsidRPr="001D065E">
        <w:rPr>
          <w:rFonts w:hint="eastAsia"/>
          <w:color w:val="000000"/>
        </w:rPr>
        <w:t>应力</w:t>
      </w:r>
      <w:r w:rsidR="00367032" w:rsidRPr="001D065E">
        <w:rPr>
          <w:rFonts w:hint="eastAsia"/>
          <w:color w:val="000000"/>
        </w:rPr>
        <w:t>的等效截面模量可按下式计算：</w:t>
      </w:r>
    </w:p>
    <w:tbl>
      <w:tblPr>
        <w:tblStyle w:val="af1"/>
        <w:tblW w:w="8296" w:type="dxa"/>
        <w:tblLook w:val="04A0" w:firstRow="1" w:lastRow="0" w:firstColumn="1" w:lastColumn="0" w:noHBand="0" w:noVBand="1"/>
      </w:tblPr>
      <w:tblGrid>
        <w:gridCol w:w="7225"/>
        <w:gridCol w:w="1071"/>
      </w:tblGrid>
      <w:tr w:rsidR="00367032" w:rsidRPr="001D065E" w14:paraId="5133CE79" w14:textId="77777777" w:rsidTr="00367032">
        <w:tc>
          <w:tcPr>
            <w:tcW w:w="7225" w:type="dxa"/>
            <w:tcBorders>
              <w:top w:val="nil"/>
              <w:left w:val="nil"/>
              <w:bottom w:val="nil"/>
              <w:right w:val="nil"/>
            </w:tcBorders>
          </w:tcPr>
          <w:p w14:paraId="3B5D831A" w14:textId="71AC0EB7" w:rsidR="00367032" w:rsidRPr="001D065E" w:rsidRDefault="00783E60">
            <w:pPr>
              <w:spacing w:line="360" w:lineRule="auto"/>
              <w:ind w:firstLine="482"/>
              <w:jc w:val="center"/>
              <w:rPr>
                <w:kern w:val="0"/>
                <w:sz w:val="20"/>
                <w:lang w:val="en-GB"/>
              </w:rPr>
            </w:pPr>
            <w:r w:rsidRPr="00783E60">
              <w:rPr>
                <w:position w:val="-54"/>
              </w:rPr>
              <w:object w:dxaOrig="2020" w:dyaOrig="880" w14:anchorId="32237019">
                <v:shape id="_x0000_i1125" type="#_x0000_t75" style="width:101.6pt;height:44.15pt" o:ole="">
                  <v:imagedata r:id="rId224" o:title=""/>
                </v:shape>
                <o:OLEObject Type="Embed" ProgID="Equation.DSMT4" ShapeID="_x0000_i1125" DrawAspect="Content" ObjectID="_1680087528" r:id="rId225"/>
              </w:object>
            </w:r>
          </w:p>
        </w:tc>
        <w:tc>
          <w:tcPr>
            <w:tcW w:w="1071" w:type="dxa"/>
            <w:tcBorders>
              <w:top w:val="nil"/>
              <w:left w:val="nil"/>
              <w:bottom w:val="nil"/>
              <w:right w:val="nil"/>
            </w:tcBorders>
            <w:vAlign w:val="center"/>
          </w:tcPr>
          <w:p w14:paraId="0D7B608E" w14:textId="7742CC15" w:rsidR="00367032" w:rsidRPr="001D065E" w:rsidRDefault="00367032" w:rsidP="00A0531E">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2</w:t>
            </w:r>
            <w:r w:rsidRPr="001D065E">
              <w:rPr>
                <w:kern w:val="0"/>
                <w:sz w:val="20"/>
                <w:lang w:val="en-GB"/>
              </w:rPr>
              <w:t>.</w:t>
            </w:r>
            <w:r w:rsidR="00A0531E" w:rsidRPr="001D065E">
              <w:rPr>
                <w:rFonts w:hint="eastAsia"/>
                <w:kern w:val="0"/>
                <w:sz w:val="20"/>
                <w:lang w:val="en-GB"/>
              </w:rPr>
              <w:t>5</w:t>
            </w:r>
            <w:r w:rsidRPr="001D065E">
              <w:rPr>
                <w:kern w:val="0"/>
                <w:sz w:val="20"/>
                <w:lang w:val="en-GB"/>
              </w:rPr>
              <w:t>)</w:t>
            </w:r>
          </w:p>
        </w:tc>
      </w:tr>
    </w:tbl>
    <w:p w14:paraId="373094A3" w14:textId="2398AB65" w:rsidR="00E9270B" w:rsidRDefault="00367032" w:rsidP="00E833C9">
      <w:pPr>
        <w:spacing w:line="360" w:lineRule="auto"/>
        <w:rPr>
          <w:color w:val="000000"/>
        </w:rPr>
      </w:pPr>
      <w:r w:rsidRPr="001D065E">
        <w:rPr>
          <w:rFonts w:hint="eastAsia"/>
          <w:color w:val="000000"/>
        </w:rPr>
        <w:t>式中：</w:t>
      </w:r>
      <w:r w:rsidR="00783E60" w:rsidRPr="00783E60">
        <w:rPr>
          <w:position w:val="-12"/>
        </w:rPr>
        <w:object w:dxaOrig="560" w:dyaOrig="340" w14:anchorId="640690FA">
          <v:shape id="_x0000_i1126" type="#_x0000_t75" style="width:27.85pt;height:17.25pt" o:ole="">
            <v:imagedata r:id="rId226" o:title=""/>
          </v:shape>
          <o:OLEObject Type="Embed" ProgID="Equation.DSMT4" ShapeID="_x0000_i1126" DrawAspect="Content" ObjectID="_1680087529" r:id="rId227"/>
        </w:object>
      </w:r>
      <w:r w:rsidRPr="001D065E">
        <w:rPr>
          <w:color w:val="000000"/>
        </w:rPr>
        <w:t>——</w:t>
      </w:r>
      <w:r w:rsidRPr="001D065E">
        <w:rPr>
          <w:rFonts w:hint="eastAsia"/>
          <w:color w:val="000000"/>
        </w:rPr>
        <w:t>最外侧玻璃</w:t>
      </w:r>
      <w:proofErr w:type="gramStart"/>
      <w:r w:rsidRPr="001D065E">
        <w:rPr>
          <w:rFonts w:hint="eastAsia"/>
          <w:lang w:val="en-GB"/>
        </w:rPr>
        <w:t>绕弱轴</w:t>
      </w:r>
      <w:proofErr w:type="gramEnd"/>
      <w:r w:rsidRPr="001D065E">
        <w:rPr>
          <w:rFonts w:hint="eastAsia"/>
          <w:lang w:val="en-GB"/>
        </w:rPr>
        <w:t>的等效截面模量</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3</w:t>
      </w:r>
      <w:r w:rsidR="00750818" w:rsidRPr="001D065E">
        <w:rPr>
          <w:rFonts w:hint="eastAsia"/>
          <w:snapToGrid w:val="0"/>
          <w:color w:val="000000"/>
          <w:kern w:val="0"/>
          <w:szCs w:val="21"/>
        </w:rPr>
        <w:t>）</w:t>
      </w:r>
      <w:r w:rsidRPr="001D065E">
        <w:rPr>
          <w:rFonts w:hint="eastAsia"/>
          <w:color w:val="000000"/>
        </w:rPr>
        <w:t>。</w:t>
      </w:r>
      <w:bookmarkStart w:id="92" w:name="_Ref19882321"/>
      <w:bookmarkEnd w:id="91"/>
    </w:p>
    <w:p w14:paraId="0393351A" w14:textId="6F631F34" w:rsidR="00246603" w:rsidRPr="00246603" w:rsidRDefault="00246603" w:rsidP="00E833C9">
      <w:pPr>
        <w:spacing w:line="360" w:lineRule="auto"/>
        <w:rPr>
          <w:rFonts w:ascii="华文仿宋" w:eastAsia="华文仿宋" w:hAnsi="华文仿宋"/>
          <w:snapToGrid w:val="0"/>
          <w:color w:val="000000"/>
          <w:kern w:val="0"/>
          <w:szCs w:val="21"/>
        </w:rPr>
      </w:pPr>
      <w:r w:rsidRPr="00246603">
        <w:rPr>
          <w:rFonts w:ascii="华文仿宋" w:eastAsia="华文仿宋" w:hAnsi="华文仿宋" w:hint="eastAsia"/>
          <w:color w:val="000000"/>
        </w:rPr>
        <w:t>【条文说明】5.2.5  当夹层玻璃由等厚度且材质相同的单片玻璃板构成时，夹层玻璃的面外弯曲应力由最外侧玻璃的应力控制，本条给出了计算最外侧玻璃应力的等效截面模量。</w:t>
      </w:r>
    </w:p>
    <w:p w14:paraId="7BD4E614" w14:textId="23579851" w:rsidR="00E9270B" w:rsidRPr="00683499"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93" w:name="_Toc27499035"/>
      <w:bookmarkStart w:id="94" w:name="_Toc20223"/>
      <w:bookmarkStart w:id="95" w:name="_Toc69409562"/>
      <w:bookmarkEnd w:id="92"/>
      <w:r w:rsidRPr="00683499">
        <w:rPr>
          <w:rFonts w:ascii="黑体" w:eastAsia="黑体" w:hAnsi="黑体"/>
          <w:b w:val="0"/>
          <w:bCs w:val="0"/>
          <w:snapToGrid w:val="0"/>
          <w:color w:val="000000"/>
          <w:kern w:val="0"/>
          <w:sz w:val="21"/>
          <w:szCs w:val="21"/>
        </w:rPr>
        <w:t>5.</w:t>
      </w:r>
      <w:r w:rsidR="0034393F" w:rsidRPr="00683499">
        <w:rPr>
          <w:rFonts w:ascii="黑体" w:eastAsia="黑体" w:hAnsi="黑体"/>
          <w:b w:val="0"/>
          <w:bCs w:val="0"/>
          <w:snapToGrid w:val="0"/>
          <w:color w:val="000000"/>
          <w:kern w:val="0"/>
          <w:sz w:val="21"/>
          <w:szCs w:val="21"/>
        </w:rPr>
        <w:t>3</w:t>
      </w:r>
      <w:r w:rsidRPr="00683499">
        <w:rPr>
          <w:rFonts w:ascii="黑体" w:eastAsia="黑体" w:hAnsi="黑体"/>
          <w:b w:val="0"/>
          <w:bCs w:val="0"/>
          <w:snapToGrid w:val="0"/>
          <w:color w:val="000000"/>
          <w:kern w:val="0"/>
          <w:sz w:val="21"/>
          <w:szCs w:val="21"/>
        </w:rPr>
        <w:t xml:space="preserve">  </w:t>
      </w:r>
      <w:proofErr w:type="gramStart"/>
      <w:r w:rsidRPr="001C21E5">
        <w:rPr>
          <w:rFonts w:ascii="黑体" w:eastAsia="黑体" w:hAnsi="黑体" w:hint="eastAsia"/>
          <w:b w:val="0"/>
          <w:bCs w:val="0"/>
          <w:snapToGrid w:val="0"/>
          <w:color w:val="000000"/>
          <w:kern w:val="0"/>
          <w:sz w:val="21"/>
          <w:szCs w:val="21"/>
        </w:rPr>
        <w:t>面内受弯构件</w:t>
      </w:r>
      <w:bookmarkEnd w:id="93"/>
      <w:bookmarkEnd w:id="94"/>
      <w:bookmarkEnd w:id="95"/>
      <w:proofErr w:type="gramEnd"/>
    </w:p>
    <w:p w14:paraId="318B80BB" w14:textId="6042B84D" w:rsidR="00E9270B" w:rsidRPr="001D065E" w:rsidRDefault="00AE46B3" w:rsidP="0016336F">
      <w:pPr>
        <w:spacing w:line="360" w:lineRule="auto"/>
      </w:pPr>
      <w:r w:rsidRPr="00717045">
        <w:rPr>
          <w:rFonts w:hint="eastAsia"/>
          <w:b/>
          <w:bCs/>
        </w:rPr>
        <w:t>5</w:t>
      </w:r>
      <w:r w:rsidRPr="00717045">
        <w:rPr>
          <w:b/>
          <w:bCs/>
        </w:rPr>
        <w:t>.</w:t>
      </w:r>
      <w:r w:rsidR="00396F5F" w:rsidRPr="00717045">
        <w:rPr>
          <w:rFonts w:hint="eastAsia"/>
          <w:b/>
          <w:bCs/>
        </w:rPr>
        <w:t>3</w:t>
      </w:r>
      <w:r w:rsidRPr="00717045">
        <w:rPr>
          <w:b/>
          <w:bCs/>
        </w:rPr>
        <w:t>.</w:t>
      </w:r>
      <w:r w:rsidRPr="00717045">
        <w:rPr>
          <w:rFonts w:hint="eastAsia"/>
          <w:b/>
          <w:bCs/>
        </w:rPr>
        <w:t>1</w:t>
      </w:r>
      <w:r w:rsidR="0011661D" w:rsidRPr="001D065E">
        <w:rPr>
          <w:rFonts w:hint="eastAsia"/>
        </w:rPr>
        <w:t xml:space="preserve">  </w:t>
      </w:r>
      <w:proofErr w:type="gramStart"/>
      <w:r w:rsidR="001070B0" w:rsidRPr="001D065E">
        <w:rPr>
          <w:rFonts w:hint="eastAsia"/>
        </w:rPr>
        <w:t>面内受弯</w:t>
      </w:r>
      <w:r w:rsidRPr="001D065E">
        <w:rPr>
          <w:rFonts w:hint="eastAsia"/>
        </w:rPr>
        <w:t>构件</w:t>
      </w:r>
      <w:proofErr w:type="gramEnd"/>
      <w:r w:rsidR="00B47E3F" w:rsidRPr="001D065E">
        <w:rPr>
          <w:rFonts w:hint="eastAsia"/>
        </w:rPr>
        <w:t>宜</w:t>
      </w:r>
      <w:r w:rsidRPr="001D065E">
        <w:rPr>
          <w:rFonts w:hint="eastAsia"/>
        </w:rPr>
        <w:t>避免在</w:t>
      </w:r>
      <w:proofErr w:type="gramStart"/>
      <w:r w:rsidRPr="001D065E">
        <w:rPr>
          <w:rFonts w:hint="eastAsia"/>
        </w:rPr>
        <w:t>受拉区开孔</w:t>
      </w:r>
      <w:proofErr w:type="gramEnd"/>
      <w:r w:rsidR="00362D38" w:rsidRPr="001D065E">
        <w:rPr>
          <w:rFonts w:hint="eastAsia"/>
        </w:rPr>
        <w:t>；</w:t>
      </w:r>
      <w:r w:rsidR="00B832DF" w:rsidRPr="001D065E">
        <w:rPr>
          <w:rFonts w:hint="eastAsia"/>
        </w:rPr>
        <w:t>当</w:t>
      </w:r>
      <w:r w:rsidR="00362D38" w:rsidRPr="001D065E">
        <w:rPr>
          <w:rFonts w:hint="eastAsia"/>
        </w:rPr>
        <w:t>在</w:t>
      </w:r>
      <w:proofErr w:type="gramStart"/>
      <w:r w:rsidR="00362D38" w:rsidRPr="001D065E">
        <w:rPr>
          <w:rFonts w:hint="eastAsia"/>
        </w:rPr>
        <w:t>受拉区开孔</w:t>
      </w:r>
      <w:proofErr w:type="gramEnd"/>
      <w:r w:rsidR="00B832DF" w:rsidRPr="001D065E">
        <w:rPr>
          <w:rFonts w:hint="eastAsia"/>
        </w:rPr>
        <w:t>时</w:t>
      </w:r>
      <w:r w:rsidR="00362D38" w:rsidRPr="001D065E">
        <w:rPr>
          <w:rFonts w:hint="eastAsia"/>
        </w:rPr>
        <w:t>，应</w:t>
      </w:r>
      <w:r w:rsidR="00B832DF" w:rsidRPr="001D065E">
        <w:rPr>
          <w:rFonts w:hint="eastAsia"/>
        </w:rPr>
        <w:t>计算并</w:t>
      </w:r>
      <w:proofErr w:type="gramStart"/>
      <w:r w:rsidR="00B832DF" w:rsidRPr="001D065E">
        <w:rPr>
          <w:rFonts w:hint="eastAsia"/>
        </w:rPr>
        <w:t>控制</w:t>
      </w:r>
      <w:r w:rsidR="00362D38" w:rsidRPr="001D065E">
        <w:rPr>
          <w:rFonts w:hint="eastAsia"/>
        </w:rPr>
        <w:t>孔边</w:t>
      </w:r>
      <w:r w:rsidR="00B832DF" w:rsidRPr="001D065E">
        <w:rPr>
          <w:rFonts w:hint="eastAsia"/>
        </w:rPr>
        <w:t>的</w:t>
      </w:r>
      <w:proofErr w:type="gramEnd"/>
      <w:r w:rsidR="00362D38" w:rsidRPr="001D065E">
        <w:rPr>
          <w:rFonts w:hint="eastAsia"/>
        </w:rPr>
        <w:t>应力集中</w:t>
      </w:r>
      <w:r w:rsidR="00B832DF" w:rsidRPr="001D065E">
        <w:rPr>
          <w:rFonts w:hint="eastAsia"/>
        </w:rPr>
        <w:t>效应。</w:t>
      </w:r>
    </w:p>
    <w:p w14:paraId="3ECA2D9B" w14:textId="29773F89" w:rsidR="0097768D" w:rsidRPr="001D065E" w:rsidRDefault="0097768D" w:rsidP="0016336F">
      <w:pPr>
        <w:spacing w:line="360" w:lineRule="auto"/>
      </w:pPr>
      <w:r w:rsidRPr="001D065E">
        <w:rPr>
          <w:rStyle w:val="af6"/>
          <w:rFonts w:ascii="华文仿宋" w:eastAsia="华文仿宋" w:hAnsi="华文仿宋" w:hint="eastAsia"/>
        </w:rPr>
        <w:t>【条文说明】5.</w:t>
      </w:r>
      <w:r w:rsidR="00396F5F" w:rsidRPr="001D065E">
        <w:rPr>
          <w:rStyle w:val="af6"/>
          <w:rFonts w:ascii="华文仿宋" w:eastAsia="华文仿宋" w:hAnsi="华文仿宋" w:hint="eastAsia"/>
        </w:rPr>
        <w:t>3</w:t>
      </w:r>
      <w:r w:rsidRPr="001D065E">
        <w:rPr>
          <w:rStyle w:val="af6"/>
          <w:rFonts w:ascii="华文仿宋" w:eastAsia="华文仿宋" w:hAnsi="华文仿宋" w:hint="eastAsia"/>
        </w:rPr>
        <w:t>.1</w:t>
      </w:r>
      <w:r w:rsidR="00A417CC" w:rsidRPr="001D065E">
        <w:rPr>
          <w:rStyle w:val="af6"/>
          <w:rFonts w:ascii="华文仿宋" w:eastAsia="华文仿宋" w:hAnsi="华文仿宋" w:hint="eastAsia"/>
        </w:rPr>
        <w:t xml:space="preserve"> </w:t>
      </w:r>
      <w:r w:rsidR="00B832DF" w:rsidRPr="001D065E">
        <w:rPr>
          <w:rStyle w:val="af6"/>
          <w:rFonts w:ascii="华文仿宋" w:eastAsia="华文仿宋" w:hAnsi="华文仿宋" w:hint="eastAsia"/>
        </w:rPr>
        <w:t>面内</w:t>
      </w:r>
      <w:proofErr w:type="gramStart"/>
      <w:r w:rsidR="00B832DF" w:rsidRPr="001D065E">
        <w:rPr>
          <w:rStyle w:val="af6"/>
          <w:rFonts w:ascii="华文仿宋" w:eastAsia="华文仿宋" w:hAnsi="华文仿宋" w:hint="eastAsia"/>
        </w:rPr>
        <w:t>受弯一般指绕</w:t>
      </w:r>
      <w:proofErr w:type="gramEnd"/>
      <w:r w:rsidR="00B832DF" w:rsidRPr="001D065E">
        <w:rPr>
          <w:rStyle w:val="af6"/>
          <w:rFonts w:ascii="华文仿宋" w:eastAsia="华文仿宋" w:hAnsi="华文仿宋" w:hint="eastAsia"/>
        </w:rPr>
        <w:t>截面惯性矩</w:t>
      </w:r>
      <w:proofErr w:type="gramStart"/>
      <w:r w:rsidR="00B832DF" w:rsidRPr="001D065E">
        <w:rPr>
          <w:rStyle w:val="af6"/>
          <w:rFonts w:ascii="华文仿宋" w:eastAsia="华文仿宋" w:hAnsi="华文仿宋" w:hint="eastAsia"/>
        </w:rPr>
        <w:t>强轴的受弯</w:t>
      </w:r>
      <w:proofErr w:type="gramEnd"/>
      <w:r w:rsidR="00B832DF" w:rsidRPr="001D065E">
        <w:rPr>
          <w:rStyle w:val="af6"/>
          <w:rFonts w:ascii="华文仿宋" w:eastAsia="华文仿宋" w:hAnsi="华文仿宋" w:hint="eastAsia"/>
        </w:rPr>
        <w:t>状态。</w:t>
      </w:r>
      <w:r w:rsidR="001070B0" w:rsidRPr="001D065E">
        <w:rPr>
          <w:rStyle w:val="af6"/>
          <w:rFonts w:ascii="华文仿宋" w:eastAsia="华文仿宋" w:hAnsi="华文仿宋" w:hint="eastAsia"/>
        </w:rPr>
        <w:t>玻璃的强度受拉应力控</w:t>
      </w:r>
      <w:r w:rsidR="001070B0" w:rsidRPr="001D065E">
        <w:rPr>
          <w:rStyle w:val="af6"/>
          <w:rFonts w:ascii="华文仿宋" w:eastAsia="华文仿宋" w:hAnsi="华文仿宋" w:hint="eastAsia"/>
        </w:rPr>
        <w:lastRenderedPageBreak/>
        <w:t>制，</w:t>
      </w:r>
      <w:proofErr w:type="gramStart"/>
      <w:r w:rsidR="001070B0" w:rsidRPr="001D065E">
        <w:rPr>
          <w:rStyle w:val="af6"/>
          <w:rFonts w:ascii="华文仿宋" w:eastAsia="华文仿宋" w:hAnsi="华文仿宋" w:hint="eastAsia"/>
        </w:rPr>
        <w:t>孔边应力集中</w:t>
      </w:r>
      <w:proofErr w:type="gramEnd"/>
      <w:r w:rsidR="001070B0" w:rsidRPr="001D065E">
        <w:rPr>
          <w:rStyle w:val="af6"/>
          <w:rFonts w:ascii="华文仿宋" w:eastAsia="华文仿宋" w:hAnsi="华文仿宋" w:hint="eastAsia"/>
        </w:rPr>
        <w:t>现象会放大</w:t>
      </w:r>
      <w:proofErr w:type="gramStart"/>
      <w:r w:rsidR="001070B0" w:rsidRPr="001D065E">
        <w:rPr>
          <w:rStyle w:val="af6"/>
          <w:rFonts w:ascii="华文仿宋" w:eastAsia="华文仿宋" w:hAnsi="华文仿宋" w:hint="eastAsia"/>
        </w:rPr>
        <w:t>受拉区的</w:t>
      </w:r>
      <w:proofErr w:type="gramEnd"/>
      <w:r w:rsidR="001070B0" w:rsidRPr="001D065E">
        <w:rPr>
          <w:rStyle w:val="af6"/>
          <w:rFonts w:ascii="华文仿宋" w:eastAsia="华文仿宋" w:hAnsi="华文仿宋" w:hint="eastAsia"/>
        </w:rPr>
        <w:t>拉应力水平，进而降低玻璃构件的承载力</w:t>
      </w:r>
      <w:r w:rsidRPr="001D065E">
        <w:rPr>
          <w:rStyle w:val="af6"/>
          <w:rFonts w:ascii="华文仿宋" w:eastAsia="华文仿宋" w:hAnsi="华文仿宋" w:hint="eastAsia"/>
        </w:rPr>
        <w:t>。</w:t>
      </w:r>
    </w:p>
    <w:p w14:paraId="6DA0C68C" w14:textId="4CF99766" w:rsidR="00E9270B" w:rsidRPr="001D065E" w:rsidRDefault="00AE46B3" w:rsidP="0016336F">
      <w:pPr>
        <w:spacing w:line="360" w:lineRule="auto"/>
      </w:pPr>
      <w:bookmarkStart w:id="96" w:name="_Ref19286409"/>
      <w:r w:rsidRPr="00717045">
        <w:rPr>
          <w:rFonts w:hint="eastAsia"/>
          <w:b/>
          <w:bCs/>
        </w:rPr>
        <w:t>5</w:t>
      </w:r>
      <w:r w:rsidRPr="00717045">
        <w:rPr>
          <w:b/>
          <w:bCs/>
        </w:rPr>
        <w:t>.</w:t>
      </w:r>
      <w:r w:rsidR="00396F5F" w:rsidRPr="00717045">
        <w:rPr>
          <w:rFonts w:hint="eastAsia"/>
          <w:b/>
          <w:bCs/>
        </w:rPr>
        <w:t>3</w:t>
      </w:r>
      <w:r w:rsidRPr="00717045">
        <w:rPr>
          <w:b/>
          <w:bCs/>
        </w:rPr>
        <w:t>.</w:t>
      </w:r>
      <w:r w:rsidR="001070B0" w:rsidRPr="00717045">
        <w:rPr>
          <w:rFonts w:hint="eastAsia"/>
          <w:b/>
          <w:bCs/>
        </w:rPr>
        <w:t>2</w:t>
      </w:r>
      <w:r w:rsidR="0011661D" w:rsidRPr="001D065E">
        <w:rPr>
          <w:rFonts w:hint="eastAsia"/>
        </w:rPr>
        <w:t xml:space="preserve">  </w:t>
      </w:r>
      <w:proofErr w:type="gramStart"/>
      <w:r w:rsidR="001070B0" w:rsidRPr="001D065E">
        <w:rPr>
          <w:rFonts w:hint="eastAsia"/>
        </w:rPr>
        <w:t>面内受弯</w:t>
      </w:r>
      <w:r w:rsidR="00E833C9" w:rsidRPr="001D065E">
        <w:rPr>
          <w:rFonts w:hint="eastAsia"/>
        </w:rPr>
        <w:t>的</w:t>
      </w:r>
      <w:proofErr w:type="gramEnd"/>
      <w:r w:rsidR="00E833C9" w:rsidRPr="001D065E">
        <w:rPr>
          <w:rFonts w:hint="eastAsia"/>
        </w:rPr>
        <w:t>夹层玻璃</w:t>
      </w:r>
      <w:r w:rsidRPr="001D065E">
        <w:rPr>
          <w:rFonts w:hint="eastAsia"/>
        </w:rPr>
        <w:t>构件</w:t>
      </w:r>
      <w:r w:rsidR="00E833C9" w:rsidRPr="001D065E">
        <w:rPr>
          <w:rFonts w:hint="eastAsia"/>
        </w:rPr>
        <w:t>，计算其</w:t>
      </w:r>
      <w:r w:rsidRPr="001D065E">
        <w:rPr>
          <w:rFonts w:hint="eastAsia"/>
        </w:rPr>
        <w:t>截面</w:t>
      </w:r>
      <w:r w:rsidR="001070B0" w:rsidRPr="001D065E">
        <w:rPr>
          <w:rFonts w:hint="eastAsia"/>
        </w:rPr>
        <w:t>承载力</w:t>
      </w:r>
      <w:r w:rsidR="00E833C9" w:rsidRPr="001D065E">
        <w:rPr>
          <w:rFonts w:hint="eastAsia"/>
        </w:rPr>
        <w:t>时</w:t>
      </w:r>
      <w:r w:rsidR="00195EFD" w:rsidRPr="001D065E">
        <w:rPr>
          <w:rFonts w:hint="eastAsia"/>
        </w:rPr>
        <w:t>应</w:t>
      </w:r>
      <w:r w:rsidR="00E833C9" w:rsidRPr="001D065E">
        <w:rPr>
          <w:rFonts w:hint="eastAsia"/>
        </w:rPr>
        <w:t>忽略</w:t>
      </w:r>
      <w:r w:rsidRPr="001D065E">
        <w:rPr>
          <w:rFonts w:hint="eastAsia"/>
        </w:rPr>
        <w:t>中间层材料的</w:t>
      </w:r>
      <w:r w:rsidR="00E833C9" w:rsidRPr="001D065E">
        <w:rPr>
          <w:rFonts w:hint="eastAsia"/>
        </w:rPr>
        <w:t>有利作用。</w:t>
      </w:r>
    </w:p>
    <w:p w14:paraId="3B692FEF" w14:textId="63D535C9" w:rsidR="001070B0" w:rsidRDefault="001070B0"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w:t>
      </w:r>
      <w:r w:rsidR="00396F5F" w:rsidRPr="001D065E">
        <w:rPr>
          <w:rStyle w:val="af6"/>
          <w:rFonts w:ascii="华文仿宋" w:eastAsia="华文仿宋" w:hAnsi="华文仿宋" w:hint="eastAsia"/>
        </w:rPr>
        <w:t>3</w:t>
      </w:r>
      <w:r w:rsidRPr="001D065E">
        <w:rPr>
          <w:rStyle w:val="af6"/>
          <w:rFonts w:ascii="华文仿宋" w:eastAsia="华文仿宋" w:hAnsi="华文仿宋" w:hint="eastAsia"/>
        </w:rPr>
        <w:t>.2由于中间层材料的弹性模量远小于玻璃的弹性模量，</w:t>
      </w:r>
      <w:r w:rsidR="00825979" w:rsidRPr="001D065E">
        <w:rPr>
          <w:rStyle w:val="af6"/>
          <w:rFonts w:ascii="华文仿宋" w:eastAsia="华文仿宋" w:hAnsi="华文仿宋" w:hint="eastAsia"/>
        </w:rPr>
        <w:t>因此</w:t>
      </w:r>
      <w:r w:rsidRPr="001D065E">
        <w:rPr>
          <w:rStyle w:val="af6"/>
          <w:rFonts w:ascii="华文仿宋" w:eastAsia="华文仿宋" w:hAnsi="华文仿宋" w:hint="eastAsia"/>
        </w:rPr>
        <w:t>截面弯矩主要由玻璃承担，</w:t>
      </w:r>
      <w:r w:rsidR="00825979" w:rsidRPr="001D065E">
        <w:rPr>
          <w:rStyle w:val="af6"/>
          <w:rFonts w:ascii="华文仿宋" w:eastAsia="华文仿宋" w:hAnsi="华文仿宋" w:hint="eastAsia"/>
        </w:rPr>
        <w:t>中间层承担的截面弯矩可忽略不计。</w:t>
      </w:r>
    </w:p>
    <w:p w14:paraId="057D3DAF" w14:textId="685C58A0" w:rsidR="00F6171B" w:rsidRDefault="00F6171B" w:rsidP="0016336F">
      <w:pPr>
        <w:spacing w:line="360" w:lineRule="auto"/>
      </w:pPr>
      <w:r w:rsidRPr="00717045">
        <w:rPr>
          <w:rFonts w:hint="eastAsia"/>
          <w:b/>
          <w:bCs/>
        </w:rPr>
        <w:t>5</w:t>
      </w:r>
      <w:r w:rsidRPr="00717045">
        <w:rPr>
          <w:b/>
          <w:bCs/>
        </w:rPr>
        <w:t>.</w:t>
      </w:r>
      <w:r w:rsidRPr="00717045">
        <w:rPr>
          <w:rFonts w:hint="eastAsia"/>
          <w:b/>
          <w:bCs/>
        </w:rPr>
        <w:t>3</w:t>
      </w:r>
      <w:r w:rsidRPr="00717045">
        <w:rPr>
          <w:b/>
          <w:bCs/>
        </w:rPr>
        <w:t>.</w:t>
      </w:r>
      <w:r>
        <w:rPr>
          <w:b/>
          <w:bCs/>
        </w:rPr>
        <w:t>3</w:t>
      </w:r>
      <w:r w:rsidRPr="001D065E">
        <w:rPr>
          <w:rFonts w:hint="eastAsia"/>
        </w:rPr>
        <w:t xml:space="preserve">  </w:t>
      </w:r>
      <w:proofErr w:type="gramStart"/>
      <w:r w:rsidRPr="001D065E">
        <w:rPr>
          <w:rFonts w:hint="eastAsia"/>
        </w:rPr>
        <w:t>面内受弯</w:t>
      </w:r>
      <w:r w:rsidR="00825028">
        <w:rPr>
          <w:rFonts w:hint="eastAsia"/>
        </w:rPr>
        <w:t>玻璃</w:t>
      </w:r>
      <w:proofErr w:type="gramEnd"/>
      <w:r w:rsidRPr="001D065E">
        <w:rPr>
          <w:rFonts w:hint="eastAsia"/>
        </w:rPr>
        <w:t>构件</w:t>
      </w:r>
      <w:r w:rsidR="00825028">
        <w:rPr>
          <w:rFonts w:hint="eastAsia"/>
        </w:rPr>
        <w:t>，</w:t>
      </w:r>
      <w:r>
        <w:rPr>
          <w:rFonts w:hint="eastAsia"/>
        </w:rPr>
        <w:t>应采取防止</w:t>
      </w:r>
      <w:r w:rsidR="00825028">
        <w:rPr>
          <w:rFonts w:hint="eastAsia"/>
        </w:rPr>
        <w:t>构件</w:t>
      </w:r>
      <w:r>
        <w:rPr>
          <w:rFonts w:hint="eastAsia"/>
        </w:rPr>
        <w:t>扭转的</w:t>
      </w:r>
      <w:r w:rsidR="00825028">
        <w:rPr>
          <w:rFonts w:hint="eastAsia"/>
        </w:rPr>
        <w:t>可靠</w:t>
      </w:r>
      <w:r>
        <w:rPr>
          <w:rFonts w:hint="eastAsia"/>
        </w:rPr>
        <w:t>措施</w:t>
      </w:r>
      <w:r w:rsidRPr="001D065E">
        <w:rPr>
          <w:rFonts w:hint="eastAsia"/>
        </w:rPr>
        <w:t>。</w:t>
      </w:r>
    </w:p>
    <w:p w14:paraId="6D76F67F" w14:textId="452CB317" w:rsidR="00F6171B" w:rsidRPr="006A193A" w:rsidRDefault="00F6171B" w:rsidP="0016336F">
      <w:pPr>
        <w:spacing w:line="360" w:lineRule="auto"/>
      </w:pPr>
      <w:r w:rsidRPr="001D065E">
        <w:rPr>
          <w:rStyle w:val="af6"/>
          <w:rFonts w:ascii="华文仿宋" w:eastAsia="华文仿宋" w:hAnsi="华文仿宋" w:hint="eastAsia"/>
        </w:rPr>
        <w:t>【条文说明】</w:t>
      </w:r>
      <w:r>
        <w:rPr>
          <w:rStyle w:val="af6"/>
          <w:rFonts w:ascii="华文仿宋" w:eastAsia="华文仿宋" w:hAnsi="华文仿宋" w:hint="eastAsia"/>
        </w:rPr>
        <w:t xml:space="preserve"> </w:t>
      </w:r>
      <w:r w:rsidRPr="001D065E">
        <w:rPr>
          <w:rStyle w:val="af6"/>
          <w:rFonts w:ascii="华文仿宋" w:eastAsia="华文仿宋" w:hAnsi="华文仿宋" w:hint="eastAsia"/>
        </w:rPr>
        <w:t>5.3.</w:t>
      </w:r>
      <w:r>
        <w:rPr>
          <w:rStyle w:val="af6"/>
          <w:rFonts w:ascii="华文仿宋" w:eastAsia="华文仿宋" w:hAnsi="华文仿宋"/>
        </w:rPr>
        <w:t>3</w:t>
      </w:r>
      <w:r w:rsidR="00825028">
        <w:rPr>
          <w:rStyle w:val="af6"/>
          <w:rFonts w:ascii="华文仿宋" w:eastAsia="华文仿宋" w:hAnsi="华文仿宋" w:hint="eastAsia"/>
        </w:rPr>
        <w:t xml:space="preserve"> 为防止</w:t>
      </w:r>
      <w:proofErr w:type="gramStart"/>
      <w:r w:rsidR="00825028">
        <w:rPr>
          <w:rStyle w:val="af6"/>
          <w:rFonts w:ascii="华文仿宋" w:eastAsia="华文仿宋" w:hAnsi="华文仿宋" w:hint="eastAsia"/>
        </w:rPr>
        <w:t>面内受弯构件</w:t>
      </w:r>
      <w:proofErr w:type="gramEnd"/>
      <w:r w:rsidR="00825028">
        <w:rPr>
          <w:rStyle w:val="af6"/>
          <w:rFonts w:ascii="华文仿宋" w:eastAsia="华文仿宋" w:hAnsi="华文仿宋" w:hint="eastAsia"/>
        </w:rPr>
        <w:t>的扭转变形，通常应在构件端部采取恰当且可靠的设计措施。</w:t>
      </w:r>
      <w:r>
        <w:rPr>
          <w:rStyle w:val="af6"/>
          <w:rFonts w:ascii="华文仿宋" w:eastAsia="华文仿宋" w:hAnsi="华文仿宋" w:hint="eastAsia"/>
        </w:rPr>
        <w:t>当</w:t>
      </w:r>
      <w:r w:rsidR="00E14937">
        <w:rPr>
          <w:rStyle w:val="af6"/>
          <w:rFonts w:ascii="华文仿宋" w:eastAsia="华文仿宋" w:hAnsi="华文仿宋" w:hint="eastAsia"/>
        </w:rPr>
        <w:t>构件端部</w:t>
      </w:r>
      <w:r>
        <w:rPr>
          <w:rStyle w:val="af6"/>
          <w:rFonts w:ascii="华文仿宋" w:eastAsia="华文仿宋" w:hAnsi="华文仿宋" w:hint="eastAsia"/>
        </w:rPr>
        <w:t>支座的扭转约束刚度大于2</w:t>
      </w:r>
      <w:r>
        <w:rPr>
          <w:rStyle w:val="af6"/>
          <w:rFonts w:ascii="华文仿宋" w:eastAsia="华文仿宋" w:hAnsi="华文仿宋"/>
        </w:rPr>
        <w:t>0</w:t>
      </w:r>
      <w:r w:rsidRPr="00545C39">
        <w:rPr>
          <w:rStyle w:val="af6"/>
          <w:rFonts w:ascii="华文仿宋" w:eastAsia="华文仿宋" w:hAnsi="华文仿宋"/>
          <w:i/>
        </w:rPr>
        <w:t>GJ</w:t>
      </w:r>
      <w:r w:rsidR="00902BBF" w:rsidRPr="00545C39">
        <w:rPr>
          <w:rStyle w:val="af6"/>
          <w:rFonts w:ascii="华文仿宋" w:eastAsia="华文仿宋" w:hAnsi="华文仿宋"/>
          <w:vertAlign w:val="subscript"/>
        </w:rPr>
        <w:t>eff</w:t>
      </w:r>
      <w:r>
        <w:rPr>
          <w:rStyle w:val="af6"/>
          <w:rFonts w:ascii="华文仿宋" w:eastAsia="华文仿宋" w:hAnsi="华文仿宋"/>
        </w:rPr>
        <w:t>/</w:t>
      </w:r>
      <w:r w:rsidRPr="00545C39">
        <w:rPr>
          <w:rStyle w:val="af6"/>
          <w:rFonts w:ascii="华文仿宋" w:eastAsia="华文仿宋" w:hAnsi="华文仿宋"/>
          <w:i/>
        </w:rPr>
        <w:t>L</w:t>
      </w:r>
      <w:r>
        <w:rPr>
          <w:rStyle w:val="af6"/>
          <w:rFonts w:ascii="华文仿宋" w:eastAsia="华文仿宋" w:hAnsi="华文仿宋" w:hint="eastAsia"/>
        </w:rPr>
        <w:t>时，</w:t>
      </w:r>
      <w:r w:rsidR="006D5285">
        <w:rPr>
          <w:rStyle w:val="af6"/>
          <w:rFonts w:ascii="华文仿宋" w:eastAsia="华文仿宋" w:hAnsi="华文仿宋" w:hint="eastAsia"/>
        </w:rPr>
        <w:t>可</w:t>
      </w:r>
      <w:r>
        <w:rPr>
          <w:rStyle w:val="af6"/>
          <w:rFonts w:ascii="华文仿宋" w:eastAsia="华文仿宋" w:hAnsi="华文仿宋" w:hint="eastAsia"/>
        </w:rPr>
        <w:t>视为端部支座能有效防止构件扭转</w:t>
      </w:r>
      <w:r w:rsidR="00B10DF7">
        <w:rPr>
          <w:rStyle w:val="af6"/>
          <w:rFonts w:ascii="华文仿宋" w:eastAsia="华文仿宋" w:hAnsi="华文仿宋" w:hint="eastAsia"/>
        </w:rPr>
        <w:t>，其中</w:t>
      </w:r>
      <w:r w:rsidR="00B10DF7" w:rsidRPr="00BC3BB5">
        <w:rPr>
          <w:rStyle w:val="af6"/>
          <w:rFonts w:ascii="华文仿宋" w:eastAsia="华文仿宋" w:hAnsi="华文仿宋"/>
          <w:i/>
        </w:rPr>
        <w:t>GJ</w:t>
      </w:r>
      <w:r w:rsidR="00B10DF7" w:rsidRPr="00BC3BB5">
        <w:rPr>
          <w:rStyle w:val="af6"/>
          <w:rFonts w:ascii="华文仿宋" w:eastAsia="华文仿宋" w:hAnsi="华文仿宋" w:hint="eastAsia"/>
          <w:vertAlign w:val="subscript"/>
        </w:rPr>
        <w:t>eff</w:t>
      </w:r>
      <w:r w:rsidR="00B10DF7">
        <w:rPr>
          <w:rStyle w:val="af6"/>
          <w:rFonts w:ascii="华文仿宋" w:eastAsia="华文仿宋" w:hAnsi="华文仿宋" w:hint="eastAsia"/>
        </w:rPr>
        <w:t>为构件的等效扭转惯性矩，</w:t>
      </w:r>
      <w:r w:rsidR="00825028">
        <w:rPr>
          <w:rStyle w:val="af6"/>
          <w:rFonts w:ascii="华文仿宋" w:eastAsia="华文仿宋" w:hAnsi="华文仿宋" w:hint="eastAsia"/>
        </w:rPr>
        <w:t>可</w:t>
      </w:r>
      <w:r w:rsidR="00B10DF7">
        <w:rPr>
          <w:rStyle w:val="af6"/>
          <w:rFonts w:ascii="华文仿宋" w:eastAsia="华文仿宋" w:hAnsi="华文仿宋" w:hint="eastAsia"/>
        </w:rPr>
        <w:t>按</w:t>
      </w:r>
      <w:r w:rsidR="00825028">
        <w:rPr>
          <w:rStyle w:val="af6"/>
          <w:rFonts w:ascii="华文仿宋" w:eastAsia="华文仿宋" w:hAnsi="华文仿宋" w:hint="eastAsia"/>
        </w:rPr>
        <w:t>本规程</w:t>
      </w:r>
      <w:r w:rsidR="00F10977">
        <w:rPr>
          <w:rStyle w:val="af6"/>
          <w:rFonts w:ascii="华文仿宋" w:eastAsia="华文仿宋" w:hAnsi="华文仿宋" w:hint="eastAsia"/>
        </w:rPr>
        <w:t>附录A</w:t>
      </w:r>
      <w:r w:rsidR="00F10977">
        <w:rPr>
          <w:rStyle w:val="af6"/>
          <w:rFonts w:ascii="华文仿宋" w:eastAsia="华文仿宋" w:hAnsi="华文仿宋"/>
        </w:rPr>
        <w:t>.0.2</w:t>
      </w:r>
      <w:r w:rsidR="00B10DF7">
        <w:rPr>
          <w:rStyle w:val="af6"/>
          <w:rFonts w:ascii="华文仿宋" w:eastAsia="华文仿宋" w:hAnsi="华文仿宋" w:hint="eastAsia"/>
        </w:rPr>
        <w:t>计算</w:t>
      </w:r>
      <w:r>
        <w:rPr>
          <w:rStyle w:val="af6"/>
          <w:rFonts w:ascii="华文仿宋" w:eastAsia="华文仿宋" w:hAnsi="华文仿宋" w:hint="eastAsia"/>
        </w:rPr>
        <w:t>。</w:t>
      </w:r>
    </w:p>
    <w:p w14:paraId="4BEDE65D" w14:textId="00D7557E" w:rsidR="00E9270B" w:rsidRPr="001D065E" w:rsidRDefault="00AE46B3" w:rsidP="0016336F">
      <w:pPr>
        <w:spacing w:line="360" w:lineRule="auto"/>
      </w:pPr>
      <w:bookmarkStart w:id="97" w:name="_Ref19608913"/>
      <w:r w:rsidRPr="00717045">
        <w:rPr>
          <w:rFonts w:hint="eastAsia"/>
          <w:b/>
          <w:bCs/>
        </w:rPr>
        <w:t>5</w:t>
      </w:r>
      <w:r w:rsidRPr="00717045">
        <w:rPr>
          <w:b/>
          <w:bCs/>
        </w:rPr>
        <w:t>.</w:t>
      </w:r>
      <w:r w:rsidR="00396F5F" w:rsidRPr="00717045">
        <w:rPr>
          <w:rFonts w:hint="eastAsia"/>
          <w:b/>
          <w:bCs/>
        </w:rPr>
        <w:t>3</w:t>
      </w:r>
      <w:r w:rsidRPr="00717045">
        <w:rPr>
          <w:b/>
          <w:bCs/>
        </w:rPr>
        <w:t>.</w:t>
      </w:r>
      <w:r w:rsidR="00B10DF7">
        <w:rPr>
          <w:b/>
          <w:bCs/>
        </w:rPr>
        <w:t>4</w:t>
      </w:r>
      <w:r w:rsidR="00B10DF7" w:rsidRPr="001D065E">
        <w:rPr>
          <w:rFonts w:hint="eastAsia"/>
        </w:rPr>
        <w:t xml:space="preserve">  </w:t>
      </w:r>
      <w:proofErr w:type="gramStart"/>
      <w:r w:rsidR="001070B0" w:rsidRPr="001D065E">
        <w:rPr>
          <w:rFonts w:hint="eastAsia"/>
          <w:lang w:val="en-GB"/>
        </w:rPr>
        <w:t>面内受弯</w:t>
      </w:r>
      <w:r w:rsidRPr="001D065E">
        <w:rPr>
          <w:rFonts w:hint="eastAsia"/>
          <w:lang w:val="en-GB"/>
        </w:rPr>
        <w:t>构件</w:t>
      </w:r>
      <w:proofErr w:type="gramEnd"/>
      <w:r w:rsidR="001070B0" w:rsidRPr="001D065E">
        <w:rPr>
          <w:rFonts w:hint="eastAsia"/>
          <w:lang w:val="en-GB"/>
        </w:rPr>
        <w:t>的</w:t>
      </w:r>
      <w:r w:rsidR="008F6152" w:rsidRPr="001D065E">
        <w:rPr>
          <w:rFonts w:hint="eastAsia"/>
          <w:lang w:val="en-GB"/>
        </w:rPr>
        <w:t>截面</w:t>
      </w:r>
      <w:r w:rsidR="001070B0" w:rsidRPr="001D065E">
        <w:rPr>
          <w:rFonts w:hint="eastAsia"/>
          <w:lang w:val="en-GB"/>
        </w:rPr>
        <w:t>抗</w:t>
      </w:r>
      <w:r w:rsidRPr="001D065E">
        <w:rPr>
          <w:rFonts w:hint="eastAsia"/>
          <w:lang w:val="en-GB"/>
        </w:rPr>
        <w:t>弯</w:t>
      </w:r>
      <w:r w:rsidR="001070B0" w:rsidRPr="001D065E">
        <w:rPr>
          <w:rFonts w:hint="eastAsia"/>
          <w:lang w:val="en-GB"/>
        </w:rPr>
        <w:t>承载力</w:t>
      </w:r>
      <w:r w:rsidRPr="001D065E">
        <w:rPr>
          <w:rFonts w:hint="eastAsia"/>
          <w:lang w:val="en-GB"/>
        </w:rPr>
        <w:t>应按</w:t>
      </w:r>
      <w:r w:rsidRPr="001D065E">
        <w:t>下式</w:t>
      </w:r>
      <w:r w:rsidR="001070B0" w:rsidRPr="001D065E">
        <w:rPr>
          <w:rFonts w:hint="eastAsia"/>
          <w:lang w:val="en-GB"/>
        </w:rPr>
        <w:t>校核</w:t>
      </w:r>
      <w:r w:rsidRPr="001D065E">
        <w:rPr>
          <w:rFonts w:hint="eastAsia"/>
          <w:lang w:val="en-GB"/>
        </w:rPr>
        <w:t>：</w:t>
      </w:r>
      <w:bookmarkEnd w:id="96"/>
      <w:bookmarkEnd w:id="97"/>
    </w:p>
    <w:tbl>
      <w:tblPr>
        <w:tblStyle w:val="af1"/>
        <w:tblW w:w="0" w:type="auto"/>
        <w:tblLook w:val="04A0" w:firstRow="1" w:lastRow="0" w:firstColumn="1" w:lastColumn="0" w:noHBand="0" w:noVBand="1"/>
      </w:tblPr>
      <w:tblGrid>
        <w:gridCol w:w="7225"/>
        <w:gridCol w:w="1071"/>
      </w:tblGrid>
      <w:tr w:rsidR="00E9270B" w:rsidRPr="001D065E" w14:paraId="7FA26B80" w14:textId="77777777">
        <w:tc>
          <w:tcPr>
            <w:tcW w:w="7225" w:type="dxa"/>
            <w:tcBorders>
              <w:top w:val="nil"/>
              <w:left w:val="nil"/>
              <w:bottom w:val="nil"/>
              <w:right w:val="nil"/>
            </w:tcBorders>
          </w:tcPr>
          <w:p w14:paraId="00AB6138" w14:textId="1DF132C7" w:rsidR="00E9270B" w:rsidRPr="001D065E" w:rsidRDefault="00783E60" w:rsidP="0016336F">
            <w:pPr>
              <w:spacing w:line="360" w:lineRule="auto"/>
              <w:ind w:firstLine="482"/>
              <w:jc w:val="center"/>
              <w:rPr>
                <w:kern w:val="0"/>
                <w:sz w:val="20"/>
                <w:lang w:val="en-GB"/>
              </w:rPr>
            </w:pPr>
            <w:r w:rsidRPr="00783E60">
              <w:rPr>
                <w:position w:val="-30"/>
              </w:rPr>
              <w:object w:dxaOrig="820" w:dyaOrig="639" w14:anchorId="73266A3C">
                <v:shape id="_x0000_i1127" type="#_x0000_t75" style="width:41.1pt;height:31.8pt" o:ole="">
                  <v:imagedata r:id="rId228" o:title=""/>
                </v:shape>
                <o:OLEObject Type="Embed" ProgID="Equation.DSMT4" ShapeID="_x0000_i1127" DrawAspect="Content" ObjectID="_1680087530" r:id="rId229"/>
              </w:object>
            </w:r>
          </w:p>
        </w:tc>
        <w:tc>
          <w:tcPr>
            <w:tcW w:w="1071" w:type="dxa"/>
            <w:tcBorders>
              <w:top w:val="nil"/>
              <w:left w:val="nil"/>
              <w:bottom w:val="nil"/>
              <w:right w:val="nil"/>
            </w:tcBorders>
            <w:vAlign w:val="center"/>
          </w:tcPr>
          <w:p w14:paraId="49BD563E" w14:textId="30A3AC06" w:rsidR="00E9270B" w:rsidRPr="001D065E" w:rsidRDefault="00AE46B3" w:rsidP="0016336F">
            <w:pPr>
              <w:spacing w:line="360" w:lineRule="auto"/>
              <w:rPr>
                <w:kern w:val="0"/>
                <w:sz w:val="20"/>
                <w:lang w:val="en-GB"/>
              </w:rPr>
            </w:pPr>
            <w:r w:rsidRPr="001D065E">
              <w:rPr>
                <w:rFonts w:hint="eastAsia"/>
                <w:kern w:val="0"/>
                <w:sz w:val="20"/>
                <w:lang w:val="en-GB"/>
              </w:rPr>
              <w:t>(</w:t>
            </w:r>
            <w:r w:rsidRPr="001D065E">
              <w:rPr>
                <w:kern w:val="0"/>
                <w:sz w:val="20"/>
                <w:lang w:val="en-GB"/>
              </w:rPr>
              <w:t>5.</w:t>
            </w:r>
            <w:r w:rsidR="00396F5F" w:rsidRPr="001D065E">
              <w:rPr>
                <w:rFonts w:hint="eastAsia"/>
                <w:kern w:val="0"/>
                <w:sz w:val="20"/>
                <w:lang w:val="en-GB"/>
              </w:rPr>
              <w:t>3</w:t>
            </w:r>
            <w:r w:rsidRPr="001D065E">
              <w:rPr>
                <w:kern w:val="0"/>
                <w:sz w:val="20"/>
                <w:lang w:val="en-GB"/>
              </w:rPr>
              <w:t>.</w:t>
            </w:r>
            <w:r w:rsidR="00825979" w:rsidRPr="001D065E">
              <w:rPr>
                <w:rFonts w:hint="eastAsia"/>
                <w:kern w:val="0"/>
                <w:sz w:val="20"/>
                <w:lang w:val="en-GB"/>
              </w:rPr>
              <w:t>3</w:t>
            </w:r>
            <w:r w:rsidRPr="001D065E">
              <w:rPr>
                <w:kern w:val="0"/>
                <w:sz w:val="20"/>
                <w:lang w:val="en-GB"/>
              </w:rPr>
              <w:t>)</w:t>
            </w:r>
          </w:p>
        </w:tc>
      </w:tr>
    </w:tbl>
    <w:p w14:paraId="15031725" w14:textId="3C21C2EA" w:rsidR="00E9270B" w:rsidRPr="001D065E" w:rsidRDefault="00AE46B3" w:rsidP="0016336F">
      <w:pPr>
        <w:spacing w:line="360" w:lineRule="auto"/>
        <w:rPr>
          <w:lang w:val="en-GB"/>
        </w:rPr>
      </w:pPr>
      <w:r w:rsidRPr="001D065E">
        <w:rPr>
          <w:rFonts w:hint="eastAsia"/>
          <w:lang w:val="en-GB"/>
        </w:rPr>
        <w:t>式中：</w:t>
      </w:r>
      <w:r w:rsidRPr="001D065E">
        <w:rPr>
          <w:rFonts w:hint="eastAsia"/>
          <w:i/>
          <w:lang w:val="en-GB"/>
        </w:rPr>
        <w:t>M</w:t>
      </w:r>
      <w:r w:rsidRPr="001D065E">
        <w:rPr>
          <w:vertAlign w:val="subscript"/>
          <w:lang w:val="en-GB"/>
        </w:rPr>
        <w:t>x</w:t>
      </w:r>
      <w:r w:rsidRPr="001D065E">
        <w:rPr>
          <w:color w:val="000000"/>
        </w:rPr>
        <w:t>——</w:t>
      </w:r>
      <w:r w:rsidRPr="001D065E">
        <w:rPr>
          <w:rFonts w:hint="eastAsia"/>
          <w:lang w:val="en-GB"/>
        </w:rPr>
        <w:t>面内弯矩设计值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hint="eastAsia"/>
          <w:lang w:val="en-GB"/>
        </w:rPr>
        <w:t>；</w:t>
      </w:r>
    </w:p>
    <w:p w14:paraId="329BB3D8" w14:textId="22EB90CB" w:rsidR="00E9270B" w:rsidRPr="001D065E" w:rsidRDefault="00AE46B3" w:rsidP="0016336F">
      <w:pPr>
        <w:spacing w:line="360" w:lineRule="auto"/>
        <w:ind w:left="420" w:firstLineChars="100" w:firstLine="210"/>
        <w:rPr>
          <w:lang w:val="en-GB"/>
        </w:rPr>
      </w:pPr>
      <w:r w:rsidRPr="001D065E">
        <w:rPr>
          <w:i/>
          <w:lang w:val="en-GB"/>
        </w:rPr>
        <w:t>W</w:t>
      </w:r>
      <w:r w:rsidRPr="001D065E">
        <w:rPr>
          <w:vertAlign w:val="subscript"/>
          <w:lang w:val="en-GB"/>
        </w:rPr>
        <w:t>x</w:t>
      </w:r>
      <w:r w:rsidRPr="001D065E">
        <w:rPr>
          <w:color w:val="000000"/>
        </w:rPr>
        <w:t>——</w:t>
      </w:r>
      <w:r w:rsidRPr="001D065E">
        <w:rPr>
          <w:rFonts w:hint="eastAsia"/>
          <w:lang w:val="en-GB"/>
        </w:rPr>
        <w:t>面内弯曲截面模量</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3</w:t>
      </w:r>
      <w:r w:rsidR="00750818" w:rsidRPr="001D065E">
        <w:rPr>
          <w:rFonts w:hint="eastAsia"/>
          <w:snapToGrid w:val="0"/>
          <w:color w:val="000000"/>
          <w:kern w:val="0"/>
          <w:szCs w:val="21"/>
        </w:rPr>
        <w:t>）</w:t>
      </w:r>
      <w:r w:rsidRPr="001D065E">
        <w:rPr>
          <w:rFonts w:hint="eastAsia"/>
          <w:lang w:val="en-GB"/>
        </w:rPr>
        <w:t>；</w:t>
      </w:r>
    </w:p>
    <w:p w14:paraId="1A4F314C" w14:textId="6D85706C" w:rsidR="00E9270B" w:rsidRPr="001D065E" w:rsidRDefault="00AE46B3" w:rsidP="0016336F">
      <w:pPr>
        <w:spacing w:line="360" w:lineRule="auto"/>
        <w:ind w:left="420" w:firstLineChars="100" w:firstLine="210"/>
        <w:rPr>
          <w:lang w:val="en-GB"/>
        </w:rPr>
      </w:pPr>
      <w:r w:rsidRPr="001D065E">
        <w:rPr>
          <w:rFonts w:hint="eastAsia"/>
          <w:i/>
          <w:lang w:val="en-GB"/>
        </w:rPr>
        <w:t>f</w:t>
      </w:r>
      <w:r w:rsidR="00645A8F" w:rsidRPr="001D065E">
        <w:rPr>
          <w:rFonts w:hint="eastAsia"/>
          <w:vertAlign w:val="subscript"/>
          <w:lang w:val="en-GB"/>
        </w:rPr>
        <w:t>g</w:t>
      </w:r>
      <w:r w:rsidRPr="001D065E">
        <w:rPr>
          <w:color w:val="000000"/>
        </w:rPr>
        <w:t>——</w:t>
      </w:r>
      <w:r w:rsidRPr="001D065E">
        <w:rPr>
          <w:rFonts w:hint="eastAsia"/>
          <w:lang w:val="en-GB"/>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00645A8F" w:rsidRPr="001D065E">
        <w:rPr>
          <w:rFonts w:hint="eastAsia"/>
          <w:lang w:val="en-GB"/>
        </w:rPr>
        <w:t>端面强度</w:t>
      </w:r>
      <w:r w:rsidRPr="001D065E">
        <w:rPr>
          <w:rFonts w:hint="eastAsia"/>
          <w:lang w:val="en-GB"/>
        </w:rPr>
        <w:t>取</w:t>
      </w:r>
      <w:r w:rsidRPr="001D065E">
        <w:rPr>
          <w:rFonts w:hint="eastAsia"/>
        </w:rPr>
        <w:t>用</w:t>
      </w:r>
      <w:r w:rsidRPr="001D065E">
        <w:rPr>
          <w:rFonts w:hint="eastAsia"/>
          <w:lang w:val="en-GB"/>
        </w:rPr>
        <w:t>。</w:t>
      </w:r>
    </w:p>
    <w:p w14:paraId="269D53B8" w14:textId="5AAD3795" w:rsidR="002C63D4" w:rsidRDefault="002C63D4" w:rsidP="002C63D4">
      <w:pPr>
        <w:spacing w:line="360" w:lineRule="auto"/>
        <w:rPr>
          <w:lang w:val="en-GB"/>
        </w:rPr>
      </w:pPr>
      <w:r w:rsidRPr="00717045">
        <w:rPr>
          <w:rFonts w:hint="eastAsia"/>
          <w:b/>
          <w:bCs/>
        </w:rPr>
        <w:t>5</w:t>
      </w:r>
      <w:r w:rsidRPr="00717045">
        <w:rPr>
          <w:b/>
          <w:bCs/>
        </w:rPr>
        <w:t>.</w:t>
      </w:r>
      <w:r>
        <w:rPr>
          <w:b/>
          <w:bCs/>
        </w:rPr>
        <w:t>3</w:t>
      </w:r>
      <w:r w:rsidRPr="00717045">
        <w:rPr>
          <w:b/>
          <w:bCs/>
        </w:rPr>
        <w:t>.</w:t>
      </w:r>
      <w:r>
        <w:rPr>
          <w:b/>
          <w:bCs/>
        </w:rPr>
        <w:t>5</w:t>
      </w:r>
      <w:r w:rsidRPr="001D065E">
        <w:t xml:space="preserve"> </w:t>
      </w:r>
      <w:r w:rsidRPr="001D065E">
        <w:rPr>
          <w:rFonts w:hint="eastAsia"/>
        </w:rPr>
        <w:t xml:space="preserve"> </w:t>
      </w:r>
      <w:r w:rsidRPr="001D065E">
        <w:rPr>
          <w:rFonts w:hint="eastAsia"/>
        </w:rPr>
        <w:t>采用非线性二</w:t>
      </w:r>
      <w:proofErr w:type="gramStart"/>
      <w:r w:rsidRPr="001D065E">
        <w:rPr>
          <w:rFonts w:hint="eastAsia"/>
        </w:rPr>
        <w:t>阶分析</w:t>
      </w:r>
      <w:proofErr w:type="gramEnd"/>
      <w:r w:rsidRPr="001D065E">
        <w:rPr>
          <w:rFonts w:hint="eastAsia"/>
        </w:rPr>
        <w:t>时，</w:t>
      </w:r>
      <w:r w:rsidR="00505118">
        <w:rPr>
          <w:rFonts w:hint="eastAsia"/>
        </w:rPr>
        <w:t>面内受弯</w:t>
      </w:r>
      <w:r>
        <w:rPr>
          <w:rFonts w:hint="eastAsia"/>
        </w:rPr>
        <w:t>矩形截面</w:t>
      </w:r>
      <w:r>
        <w:rPr>
          <w:rFonts w:hint="eastAsia"/>
          <w:lang w:val="en-GB"/>
        </w:rPr>
        <w:t>玻璃</w:t>
      </w:r>
      <w:r w:rsidRPr="001D065E">
        <w:rPr>
          <w:rFonts w:hint="eastAsia"/>
          <w:lang w:val="en-GB"/>
        </w:rPr>
        <w:t>构件的</w:t>
      </w:r>
      <w:r>
        <w:rPr>
          <w:rFonts w:hint="eastAsia"/>
          <w:lang w:val="en-GB"/>
        </w:rPr>
        <w:t>几何</w:t>
      </w:r>
      <w:r w:rsidRPr="001D065E">
        <w:rPr>
          <w:rFonts w:hint="eastAsia"/>
          <w:lang w:val="en-GB"/>
        </w:rPr>
        <w:t>初始缺陷</w:t>
      </w:r>
      <w:r>
        <w:rPr>
          <w:rFonts w:hint="eastAsia"/>
          <w:lang w:val="en-GB"/>
        </w:rPr>
        <w:t>值</w:t>
      </w:r>
      <w:r w:rsidRPr="001D065E">
        <w:rPr>
          <w:rFonts w:hint="eastAsia"/>
        </w:rPr>
        <w:t>可</w:t>
      </w:r>
      <w:r w:rsidRPr="001D065E">
        <w:rPr>
          <w:rFonts w:hint="eastAsia"/>
          <w:lang w:val="en-GB"/>
        </w:rPr>
        <w:t>按表</w:t>
      </w:r>
      <w:r w:rsidRPr="001D065E">
        <w:rPr>
          <w:lang w:val="en-GB"/>
        </w:rPr>
        <w:t>5.</w:t>
      </w:r>
      <w:r w:rsidRPr="001D065E">
        <w:rPr>
          <w:rFonts w:hint="eastAsia"/>
          <w:lang w:val="en-GB"/>
        </w:rPr>
        <w:t>3</w:t>
      </w:r>
      <w:r w:rsidRPr="001D065E">
        <w:rPr>
          <w:lang w:val="en-GB"/>
        </w:rPr>
        <w:t>.</w:t>
      </w:r>
      <w:r>
        <w:rPr>
          <w:lang w:val="en-GB"/>
        </w:rPr>
        <w:t>5</w:t>
      </w:r>
      <w:r w:rsidR="00505118">
        <w:rPr>
          <w:rFonts w:hint="eastAsia"/>
          <w:lang w:val="en-GB"/>
        </w:rPr>
        <w:t>采用</w:t>
      </w:r>
      <w:r w:rsidRPr="001D065E">
        <w:rPr>
          <w:rFonts w:hint="eastAsia"/>
          <w:lang w:val="en-GB"/>
        </w:rPr>
        <w:t>。</w:t>
      </w:r>
    </w:p>
    <w:p w14:paraId="7CA18ECF" w14:textId="44E8527D" w:rsidR="002C63D4" w:rsidRPr="001D065E" w:rsidRDefault="002C63D4" w:rsidP="002C63D4">
      <w:pPr>
        <w:spacing w:line="360" w:lineRule="auto"/>
        <w:ind w:left="360"/>
        <w:jc w:val="center"/>
        <w:rPr>
          <w:rFonts w:ascii="黑体" w:eastAsia="黑体" w:hAnsi="黑体"/>
          <w:lang w:val="en-GB"/>
        </w:rPr>
      </w:pPr>
      <w:r w:rsidRPr="001D065E">
        <w:rPr>
          <w:rFonts w:ascii="黑体" w:eastAsia="黑体" w:hAnsi="黑体" w:hint="eastAsia"/>
          <w:lang w:val="en-GB"/>
        </w:rPr>
        <w:t>表</w:t>
      </w:r>
      <w:r w:rsidRPr="001D065E">
        <w:rPr>
          <w:rFonts w:ascii="黑体" w:eastAsia="黑体" w:hAnsi="黑体"/>
          <w:lang w:val="en-GB"/>
        </w:rPr>
        <w:t>5.</w:t>
      </w:r>
      <w:r w:rsidRPr="001D065E">
        <w:rPr>
          <w:rFonts w:ascii="黑体" w:eastAsia="黑体" w:hAnsi="黑体" w:hint="eastAsia"/>
          <w:lang w:val="en-GB"/>
        </w:rPr>
        <w:t>3</w:t>
      </w:r>
      <w:r w:rsidRPr="001D065E">
        <w:rPr>
          <w:rFonts w:ascii="黑体" w:eastAsia="黑体" w:hAnsi="黑体"/>
          <w:lang w:val="en-GB"/>
        </w:rPr>
        <w:t>.</w:t>
      </w:r>
      <w:r>
        <w:rPr>
          <w:rFonts w:ascii="黑体" w:eastAsia="黑体" w:hAnsi="黑体"/>
          <w:lang w:val="en-GB"/>
        </w:rPr>
        <w:t>5</w:t>
      </w:r>
      <w:r w:rsidRPr="001D065E">
        <w:rPr>
          <w:rFonts w:ascii="黑体" w:eastAsia="黑体" w:hAnsi="黑体"/>
          <w:lang w:val="en-GB"/>
        </w:rPr>
        <w:t xml:space="preserve"> </w:t>
      </w:r>
      <w:r w:rsidRPr="001D065E">
        <w:rPr>
          <w:rFonts w:ascii="黑体" w:eastAsia="黑体" w:hAnsi="黑体" w:hint="eastAsia"/>
          <w:lang w:val="en-GB"/>
        </w:rPr>
        <w:t>面内受弯</w:t>
      </w:r>
      <w:r w:rsidR="00505118" w:rsidRPr="00505118">
        <w:rPr>
          <w:rFonts w:ascii="黑体" w:eastAsia="黑体" w:hAnsi="黑体" w:hint="eastAsia"/>
          <w:lang w:val="en-GB"/>
        </w:rPr>
        <w:t>矩形截面玻璃</w:t>
      </w:r>
      <w:r w:rsidRPr="001D065E">
        <w:rPr>
          <w:rFonts w:ascii="黑体" w:eastAsia="黑体" w:hAnsi="黑体" w:hint="eastAsia"/>
          <w:lang w:val="en-GB"/>
        </w:rPr>
        <w:t>构件初始缺陷值</w:t>
      </w:r>
    </w:p>
    <w:tbl>
      <w:tblPr>
        <w:tblStyle w:val="af1"/>
        <w:tblW w:w="0" w:type="auto"/>
        <w:jc w:val="center"/>
        <w:tblInd w:w="-563" w:type="dxa"/>
        <w:tblLook w:val="04A0" w:firstRow="1" w:lastRow="0" w:firstColumn="1" w:lastColumn="0" w:noHBand="0" w:noVBand="1"/>
      </w:tblPr>
      <w:tblGrid>
        <w:gridCol w:w="2637"/>
        <w:gridCol w:w="2327"/>
      </w:tblGrid>
      <w:tr w:rsidR="00561FB4" w:rsidRPr="001D065E" w14:paraId="57790479" w14:textId="77777777" w:rsidTr="00B42F19">
        <w:trPr>
          <w:jc w:val="center"/>
        </w:trPr>
        <w:tc>
          <w:tcPr>
            <w:tcW w:w="2637" w:type="dxa"/>
            <w:vAlign w:val="center"/>
          </w:tcPr>
          <w:p w14:paraId="5CF09AA7" w14:textId="77777777" w:rsidR="00561FB4" w:rsidRPr="001D065E" w:rsidRDefault="00561FB4" w:rsidP="00C44A27">
            <w:pPr>
              <w:spacing w:line="360" w:lineRule="auto"/>
              <w:ind w:firstLine="482"/>
              <w:jc w:val="center"/>
              <w:rPr>
                <w:kern w:val="0"/>
                <w:sz w:val="20"/>
                <w:lang w:val="en-GB"/>
              </w:rPr>
            </w:pPr>
            <w:r w:rsidRPr="001D065E">
              <w:rPr>
                <w:rFonts w:hint="eastAsia"/>
                <w:kern w:val="0"/>
                <w:sz w:val="20"/>
                <w:lang w:val="en-GB"/>
              </w:rPr>
              <w:t>玻璃材料</w:t>
            </w:r>
          </w:p>
        </w:tc>
        <w:tc>
          <w:tcPr>
            <w:tcW w:w="2327" w:type="dxa"/>
            <w:vAlign w:val="center"/>
          </w:tcPr>
          <w:p w14:paraId="1569D176" w14:textId="7A094AE3" w:rsidR="00561FB4" w:rsidRPr="001D065E" w:rsidRDefault="00561FB4" w:rsidP="00C44A27">
            <w:pPr>
              <w:spacing w:line="360" w:lineRule="auto"/>
              <w:ind w:firstLine="482"/>
              <w:jc w:val="center"/>
              <w:rPr>
                <w:kern w:val="0"/>
                <w:sz w:val="20"/>
                <w:lang w:val="en-GB"/>
              </w:rPr>
            </w:pPr>
            <w:r w:rsidRPr="004F401B">
              <w:rPr>
                <w:kern w:val="0"/>
                <w:position w:val="-10"/>
                <w:sz w:val="20"/>
                <w:vertAlign w:val="subscript"/>
                <w:lang w:val="en-GB"/>
              </w:rPr>
              <w:object w:dxaOrig="220" w:dyaOrig="320" w14:anchorId="02AEB146">
                <v:shape id="_x0000_i1128" type="#_x0000_t75" style="width:11.5pt;height:16.35pt" o:ole="">
                  <v:imagedata r:id="rId230" o:title=""/>
                </v:shape>
                <o:OLEObject Type="Embed" ProgID="Equation.DSMT4" ShapeID="_x0000_i1128" DrawAspect="Content" ObjectID="_1680087531" r:id="rId231"/>
              </w:object>
            </w:r>
          </w:p>
        </w:tc>
      </w:tr>
      <w:tr w:rsidR="00561FB4" w:rsidRPr="001D065E" w14:paraId="7899B4C6" w14:textId="77777777" w:rsidTr="00B42F19">
        <w:trPr>
          <w:jc w:val="center"/>
        </w:trPr>
        <w:tc>
          <w:tcPr>
            <w:tcW w:w="2637" w:type="dxa"/>
            <w:vAlign w:val="center"/>
          </w:tcPr>
          <w:p w14:paraId="58AD854D" w14:textId="77777777" w:rsidR="00561FB4" w:rsidRPr="001D065E" w:rsidRDefault="00561FB4" w:rsidP="00C44A27">
            <w:pPr>
              <w:spacing w:line="360" w:lineRule="auto"/>
              <w:ind w:firstLine="482"/>
              <w:jc w:val="center"/>
              <w:rPr>
                <w:kern w:val="0"/>
                <w:sz w:val="20"/>
                <w:lang w:val="en-GB"/>
              </w:rPr>
            </w:pPr>
            <w:r w:rsidRPr="001D065E">
              <w:rPr>
                <w:rFonts w:hint="eastAsia"/>
                <w:kern w:val="0"/>
                <w:sz w:val="20"/>
                <w:lang w:val="en-GB"/>
              </w:rPr>
              <w:t>平板玻璃</w:t>
            </w:r>
          </w:p>
        </w:tc>
        <w:tc>
          <w:tcPr>
            <w:tcW w:w="2327" w:type="dxa"/>
            <w:vAlign w:val="center"/>
          </w:tcPr>
          <w:p w14:paraId="13DFB1AB" w14:textId="223FBD67" w:rsidR="00561FB4" w:rsidRPr="001D065E" w:rsidRDefault="00561FB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w:t>
            </w:r>
            <w:r>
              <w:rPr>
                <w:kern w:val="0"/>
                <w:sz w:val="20"/>
                <w:lang w:val="en-GB"/>
              </w:rPr>
              <w:t>3</w:t>
            </w:r>
            <w:r w:rsidR="00B30E01">
              <w:rPr>
                <w:kern w:val="0"/>
                <w:sz w:val="20"/>
                <w:lang w:val="en-GB"/>
              </w:rPr>
              <w:t>6</w:t>
            </w:r>
            <w:r>
              <w:rPr>
                <w:kern w:val="0"/>
                <w:sz w:val="20"/>
                <w:lang w:val="en-GB"/>
              </w:rPr>
              <w:t>0</w:t>
            </w:r>
          </w:p>
        </w:tc>
      </w:tr>
      <w:tr w:rsidR="00561FB4" w:rsidRPr="001D065E" w14:paraId="3AC9FDDA" w14:textId="77777777" w:rsidTr="00B42F19">
        <w:trPr>
          <w:jc w:val="center"/>
        </w:trPr>
        <w:tc>
          <w:tcPr>
            <w:tcW w:w="2637" w:type="dxa"/>
            <w:vAlign w:val="center"/>
          </w:tcPr>
          <w:p w14:paraId="3BB91B26" w14:textId="77777777" w:rsidR="00561FB4" w:rsidRPr="001D065E" w:rsidRDefault="00561FB4" w:rsidP="00C44A27">
            <w:pPr>
              <w:spacing w:line="360" w:lineRule="auto"/>
              <w:ind w:firstLine="482"/>
              <w:jc w:val="center"/>
              <w:rPr>
                <w:kern w:val="0"/>
                <w:sz w:val="20"/>
                <w:lang w:val="en-GB"/>
              </w:rPr>
            </w:pPr>
            <w:r w:rsidRPr="001D065E">
              <w:rPr>
                <w:rFonts w:hint="eastAsia"/>
                <w:kern w:val="0"/>
                <w:sz w:val="20"/>
                <w:lang w:val="en-GB"/>
              </w:rPr>
              <w:t>半钢化玻璃</w:t>
            </w:r>
          </w:p>
        </w:tc>
        <w:tc>
          <w:tcPr>
            <w:tcW w:w="2327" w:type="dxa"/>
            <w:vAlign w:val="center"/>
          </w:tcPr>
          <w:p w14:paraId="4753472A" w14:textId="0D221562" w:rsidR="00561FB4" w:rsidRPr="001D065E" w:rsidRDefault="00561FB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w:t>
            </w:r>
            <w:r>
              <w:rPr>
                <w:kern w:val="0"/>
                <w:sz w:val="20"/>
                <w:lang w:val="en-GB"/>
              </w:rPr>
              <w:t>30</w:t>
            </w:r>
            <w:r w:rsidRPr="001D065E">
              <w:rPr>
                <w:kern w:val="0"/>
                <w:sz w:val="20"/>
                <w:lang w:val="en-GB"/>
              </w:rPr>
              <w:t>0</w:t>
            </w:r>
          </w:p>
        </w:tc>
      </w:tr>
      <w:tr w:rsidR="00561FB4" w:rsidRPr="001D065E" w14:paraId="6F45AA11" w14:textId="77777777" w:rsidTr="00B42F19">
        <w:trPr>
          <w:jc w:val="center"/>
        </w:trPr>
        <w:tc>
          <w:tcPr>
            <w:tcW w:w="2637" w:type="dxa"/>
            <w:vAlign w:val="center"/>
          </w:tcPr>
          <w:p w14:paraId="721C741A" w14:textId="77777777" w:rsidR="00561FB4" w:rsidRPr="001D065E" w:rsidRDefault="00561FB4" w:rsidP="00C44A27">
            <w:pPr>
              <w:spacing w:line="360" w:lineRule="auto"/>
              <w:ind w:firstLine="482"/>
              <w:jc w:val="center"/>
              <w:rPr>
                <w:kern w:val="0"/>
                <w:sz w:val="20"/>
                <w:lang w:val="en-GB"/>
              </w:rPr>
            </w:pPr>
            <w:r w:rsidRPr="001D065E">
              <w:rPr>
                <w:rFonts w:hint="eastAsia"/>
                <w:kern w:val="0"/>
                <w:sz w:val="20"/>
                <w:lang w:val="en-GB"/>
              </w:rPr>
              <w:t>钢化玻璃</w:t>
            </w:r>
          </w:p>
        </w:tc>
        <w:tc>
          <w:tcPr>
            <w:tcW w:w="2327" w:type="dxa"/>
            <w:vAlign w:val="center"/>
          </w:tcPr>
          <w:p w14:paraId="489EF677" w14:textId="1C716388" w:rsidR="00561FB4" w:rsidRPr="001D065E" w:rsidRDefault="00561FB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w:t>
            </w:r>
            <w:r>
              <w:rPr>
                <w:kern w:val="0"/>
                <w:sz w:val="20"/>
                <w:lang w:val="en-GB"/>
              </w:rPr>
              <w:t>2</w:t>
            </w:r>
            <w:r w:rsidR="00B30E01">
              <w:rPr>
                <w:kern w:val="0"/>
                <w:sz w:val="20"/>
                <w:lang w:val="en-GB"/>
              </w:rPr>
              <w:t>4</w:t>
            </w:r>
            <w:r w:rsidRPr="001D065E">
              <w:rPr>
                <w:kern w:val="0"/>
                <w:sz w:val="20"/>
                <w:lang w:val="en-GB"/>
              </w:rPr>
              <w:t>0</w:t>
            </w:r>
          </w:p>
        </w:tc>
      </w:tr>
    </w:tbl>
    <w:p w14:paraId="5E9A51D3" w14:textId="423A3D33" w:rsidR="002C63D4" w:rsidRPr="001D065E" w:rsidRDefault="002C63D4" w:rsidP="00B42F19">
      <w:pPr>
        <w:spacing w:line="360" w:lineRule="auto"/>
        <w:ind w:firstLineChars="1000" w:firstLine="1800"/>
        <w:rPr>
          <w:sz w:val="18"/>
          <w:szCs w:val="18"/>
        </w:rPr>
      </w:pPr>
      <w:r w:rsidRPr="001D065E">
        <w:rPr>
          <w:rFonts w:hint="eastAsia"/>
          <w:sz w:val="18"/>
          <w:szCs w:val="18"/>
        </w:rPr>
        <w:t>注：</w:t>
      </w:r>
      <w:r w:rsidRPr="001D065E">
        <w:rPr>
          <w:i/>
          <w:sz w:val="18"/>
          <w:szCs w:val="18"/>
        </w:rPr>
        <w:t>L</w:t>
      </w:r>
      <w:r w:rsidR="00D56E00">
        <w:rPr>
          <w:rFonts w:hint="eastAsia"/>
          <w:sz w:val="18"/>
          <w:szCs w:val="18"/>
        </w:rPr>
        <w:t>为</w:t>
      </w:r>
      <w:r w:rsidRPr="001D065E">
        <w:rPr>
          <w:rFonts w:hint="eastAsia"/>
          <w:sz w:val="18"/>
          <w:szCs w:val="18"/>
        </w:rPr>
        <w:t>构件的计算跨度，</w:t>
      </w:r>
      <w:r w:rsidRPr="001D065E">
        <w:rPr>
          <w:i/>
          <w:sz w:val="18"/>
          <w:szCs w:val="18"/>
          <w:lang w:val="en-GB"/>
        </w:rPr>
        <w:t>u</w:t>
      </w:r>
      <w:r w:rsidR="00B30E01">
        <w:rPr>
          <w:sz w:val="18"/>
          <w:szCs w:val="18"/>
          <w:vertAlign w:val="subscript"/>
          <w:lang w:val="en-GB"/>
        </w:rPr>
        <w:t>t</w:t>
      </w:r>
      <w:r w:rsidRPr="001D065E">
        <w:rPr>
          <w:rFonts w:hint="eastAsia"/>
          <w:sz w:val="18"/>
          <w:szCs w:val="18"/>
          <w:lang w:val="en-GB"/>
        </w:rPr>
        <w:t>为</w:t>
      </w:r>
      <w:proofErr w:type="gramStart"/>
      <w:r w:rsidR="002F72C9">
        <w:rPr>
          <w:rFonts w:hint="eastAsia"/>
          <w:sz w:val="18"/>
          <w:szCs w:val="18"/>
          <w:lang w:val="en-GB"/>
        </w:rPr>
        <w:t>面内受弯</w:t>
      </w:r>
      <w:r w:rsidRPr="001D065E">
        <w:rPr>
          <w:rFonts w:hint="eastAsia"/>
          <w:sz w:val="18"/>
          <w:szCs w:val="18"/>
          <w:lang w:val="en-GB"/>
        </w:rPr>
        <w:t>构件</w:t>
      </w:r>
      <w:proofErr w:type="gramEnd"/>
      <w:r w:rsidR="002F72C9">
        <w:rPr>
          <w:rFonts w:hint="eastAsia"/>
          <w:sz w:val="18"/>
          <w:szCs w:val="18"/>
          <w:lang w:val="en-GB"/>
        </w:rPr>
        <w:t>的</w:t>
      </w:r>
      <w:r w:rsidRPr="001D065E">
        <w:rPr>
          <w:rFonts w:hint="eastAsia"/>
          <w:sz w:val="18"/>
          <w:szCs w:val="18"/>
          <w:lang w:val="en-GB"/>
        </w:rPr>
        <w:t>初始</w:t>
      </w:r>
      <w:r w:rsidR="002F72C9">
        <w:rPr>
          <w:rFonts w:hint="eastAsia"/>
          <w:sz w:val="18"/>
          <w:szCs w:val="18"/>
          <w:lang w:val="en-GB"/>
        </w:rPr>
        <w:t>缺陷值。</w:t>
      </w:r>
    </w:p>
    <w:p w14:paraId="4BD5827B" w14:textId="4F4AA0D9" w:rsidR="00B30E01" w:rsidRDefault="002C63D4" w:rsidP="002C63D4">
      <w:pPr>
        <w:spacing w:line="360" w:lineRule="auto"/>
        <w:rPr>
          <w:rStyle w:val="af6"/>
          <w:rFonts w:ascii="华文仿宋" w:eastAsia="华文仿宋" w:hAnsi="华文仿宋"/>
        </w:rPr>
      </w:pPr>
      <w:r w:rsidRPr="001D065E">
        <w:rPr>
          <w:rStyle w:val="af6"/>
          <w:rFonts w:ascii="华文仿宋" w:eastAsia="华文仿宋" w:hAnsi="华文仿宋" w:hint="eastAsia"/>
        </w:rPr>
        <w:t xml:space="preserve">【条文说明】5.3.5  </w:t>
      </w:r>
      <w:proofErr w:type="gramStart"/>
      <w:r w:rsidRPr="001D065E">
        <w:rPr>
          <w:rStyle w:val="af6"/>
          <w:rFonts w:ascii="华文仿宋" w:eastAsia="华文仿宋" w:hAnsi="华文仿宋" w:hint="eastAsia"/>
        </w:rPr>
        <w:t>面内受弯构件</w:t>
      </w:r>
      <w:proofErr w:type="gramEnd"/>
      <w:r w:rsidRPr="001D065E">
        <w:rPr>
          <w:rStyle w:val="af6"/>
          <w:rFonts w:ascii="华文仿宋" w:eastAsia="华文仿宋" w:hAnsi="华文仿宋" w:hint="eastAsia"/>
        </w:rPr>
        <w:t>的非线性二阶分析</w:t>
      </w:r>
      <w:r w:rsidR="00D56E00">
        <w:rPr>
          <w:rStyle w:val="af6"/>
          <w:rFonts w:ascii="华文仿宋" w:eastAsia="华文仿宋" w:hAnsi="华文仿宋" w:hint="eastAsia"/>
        </w:rPr>
        <w:t>，应</w:t>
      </w:r>
      <w:r w:rsidRPr="001D065E">
        <w:rPr>
          <w:rStyle w:val="af6"/>
          <w:rFonts w:ascii="华文仿宋" w:eastAsia="华文仿宋" w:hAnsi="华文仿宋" w:hint="eastAsia"/>
        </w:rPr>
        <w:t>考虑构件在荷载作用下产生的变形对构件变形和内力产生的影响</w:t>
      </w:r>
      <w:r w:rsidR="00D56E00">
        <w:rPr>
          <w:rStyle w:val="af6"/>
          <w:rFonts w:ascii="华文仿宋" w:eastAsia="华文仿宋" w:hAnsi="华文仿宋" w:hint="eastAsia"/>
        </w:rPr>
        <w:t>。</w:t>
      </w:r>
      <w:r w:rsidRPr="001D065E">
        <w:rPr>
          <w:rStyle w:val="af6"/>
          <w:rFonts w:ascii="华文仿宋" w:eastAsia="华文仿宋" w:hAnsi="华文仿宋" w:hint="eastAsia"/>
        </w:rPr>
        <w:t>进行分析时可直接建立带有初始几何缺陷的计算模型</w:t>
      </w:r>
      <w:r w:rsidR="002F72C9">
        <w:rPr>
          <w:rStyle w:val="af6"/>
          <w:rFonts w:ascii="华文仿宋" w:eastAsia="华文仿宋" w:hAnsi="华文仿宋" w:hint="eastAsia"/>
        </w:rPr>
        <w:t>，缺陷形状可取构件一阶屈曲模态，缺陷幅值可按</w:t>
      </w:r>
      <w:r w:rsidR="00D56E00">
        <w:rPr>
          <w:rStyle w:val="af6"/>
          <w:rFonts w:ascii="华文仿宋" w:eastAsia="华文仿宋" w:hAnsi="华文仿宋" w:hint="eastAsia"/>
        </w:rPr>
        <w:t>本条</w:t>
      </w:r>
      <w:r w:rsidR="002F72C9" w:rsidRPr="001D065E">
        <w:rPr>
          <w:rStyle w:val="af6"/>
          <w:rFonts w:ascii="华文仿宋" w:eastAsia="华文仿宋" w:hAnsi="华文仿宋" w:hint="eastAsia"/>
        </w:rPr>
        <w:t>表5.</w:t>
      </w:r>
      <w:r w:rsidR="002F72C9">
        <w:rPr>
          <w:rStyle w:val="af6"/>
          <w:rFonts w:ascii="华文仿宋" w:eastAsia="华文仿宋" w:hAnsi="华文仿宋" w:hint="eastAsia"/>
        </w:rPr>
        <w:t>3</w:t>
      </w:r>
      <w:r w:rsidR="002F72C9" w:rsidRPr="001D065E">
        <w:rPr>
          <w:rStyle w:val="af6"/>
          <w:rFonts w:ascii="华文仿宋" w:eastAsia="华文仿宋" w:hAnsi="华文仿宋" w:hint="eastAsia"/>
        </w:rPr>
        <w:t>.</w:t>
      </w:r>
      <w:r w:rsidR="002F72C9">
        <w:rPr>
          <w:rStyle w:val="af6"/>
          <w:rFonts w:ascii="华文仿宋" w:eastAsia="华文仿宋" w:hAnsi="华文仿宋" w:hint="eastAsia"/>
        </w:rPr>
        <w:t>5取用</w:t>
      </w:r>
      <w:r w:rsidRPr="001D065E">
        <w:rPr>
          <w:rStyle w:val="af6"/>
          <w:rFonts w:ascii="华文仿宋" w:eastAsia="华文仿宋" w:hAnsi="华文仿宋" w:hint="eastAsia"/>
        </w:rPr>
        <w:t>。</w:t>
      </w:r>
    </w:p>
    <w:p w14:paraId="6141EB09" w14:textId="3A06CBDE" w:rsidR="002C63D4" w:rsidRPr="001D065E" w:rsidRDefault="00D56E00" w:rsidP="002E1771">
      <w:pPr>
        <w:spacing w:line="360" w:lineRule="auto"/>
        <w:ind w:firstLineChars="200" w:firstLine="420"/>
        <w:rPr>
          <w:rStyle w:val="af6"/>
          <w:rFonts w:ascii="华文仿宋" w:eastAsia="华文仿宋" w:hAnsi="华文仿宋"/>
        </w:rPr>
      </w:pPr>
      <w:r>
        <w:rPr>
          <w:rStyle w:val="af6"/>
          <w:rFonts w:ascii="华文仿宋" w:eastAsia="华文仿宋" w:hAnsi="华文仿宋" w:hint="eastAsia"/>
        </w:rPr>
        <w:t>针对</w:t>
      </w:r>
      <w:r w:rsidR="00B30E01" w:rsidRPr="001D065E">
        <w:rPr>
          <w:rStyle w:val="af6"/>
          <w:rFonts w:ascii="华文仿宋" w:eastAsia="华文仿宋" w:hAnsi="华文仿宋" w:hint="eastAsia"/>
        </w:rPr>
        <w:t>玻璃构件的初始缺陷对其整体稳定性有重要影响，中国建筑科学研究院有限公司收集整理了国内外对平板玻璃、半钢化玻璃、钢化玻璃构件的120个足尺玻璃构件的受弯、受压试验数据，并对构件的</w:t>
      </w:r>
      <w:r w:rsidR="00B30E01" w:rsidRPr="002E1771">
        <w:rPr>
          <w:rStyle w:val="af6"/>
          <w:rFonts w:ascii="华文仿宋" w:eastAsia="华文仿宋" w:hAnsi="华文仿宋" w:hint="eastAsia"/>
        </w:rPr>
        <w:t>初始面外弯曲挠度值</w:t>
      </w:r>
      <w:r w:rsidR="00660696">
        <w:rPr>
          <w:rStyle w:val="af6"/>
          <w:rFonts w:ascii="华文仿宋" w:eastAsia="华文仿宋" w:hAnsi="华文仿宋" w:hint="eastAsia"/>
        </w:rPr>
        <w:t>（</w:t>
      </w:r>
      <w:r w:rsidR="00660696" w:rsidRPr="00660696">
        <w:rPr>
          <w:rStyle w:val="af6"/>
          <w:rFonts w:eastAsia="华文仿宋"/>
          <w:i/>
        </w:rPr>
        <w:t>u</w:t>
      </w:r>
      <w:r w:rsidR="00660696" w:rsidRPr="00660696">
        <w:rPr>
          <w:rStyle w:val="af6"/>
          <w:rFonts w:ascii="华文仿宋" w:eastAsia="华文仿宋" w:hAnsi="华文仿宋" w:hint="eastAsia"/>
          <w:vertAlign w:val="subscript"/>
        </w:rPr>
        <w:t>0</w:t>
      </w:r>
      <w:r w:rsidR="00660696">
        <w:rPr>
          <w:rStyle w:val="af6"/>
          <w:rFonts w:ascii="华文仿宋" w:eastAsia="华文仿宋" w:hAnsi="华文仿宋" w:hint="eastAsia"/>
        </w:rPr>
        <w:t>）</w:t>
      </w:r>
      <w:r w:rsidR="00B30E01">
        <w:rPr>
          <w:rStyle w:val="af6"/>
          <w:rFonts w:ascii="华文仿宋" w:eastAsia="华文仿宋" w:hAnsi="华文仿宋" w:hint="eastAsia"/>
        </w:rPr>
        <w:t>和</w:t>
      </w:r>
      <w:r w:rsidR="00B30E01" w:rsidRPr="002E1771">
        <w:rPr>
          <w:rStyle w:val="af6"/>
          <w:rFonts w:ascii="华文仿宋" w:eastAsia="华文仿宋" w:hAnsi="华文仿宋" w:hint="eastAsia"/>
        </w:rPr>
        <w:t>初始扭转值</w:t>
      </w:r>
      <w:r w:rsidR="00660696">
        <w:rPr>
          <w:rStyle w:val="af6"/>
          <w:rFonts w:ascii="华文仿宋" w:eastAsia="华文仿宋" w:hAnsi="华文仿宋" w:hint="eastAsia"/>
        </w:rPr>
        <w:t>（</w:t>
      </w:r>
      <w:r w:rsidR="00660696" w:rsidRPr="00660696">
        <w:rPr>
          <w:rStyle w:val="af6"/>
          <w:rFonts w:eastAsia="华文仿宋"/>
          <w:i/>
        </w:rPr>
        <w:t>θ</w:t>
      </w:r>
      <w:r w:rsidR="00660696" w:rsidRPr="00660696">
        <w:rPr>
          <w:rStyle w:val="af6"/>
          <w:rFonts w:eastAsia="华文仿宋"/>
          <w:vertAlign w:val="subscript"/>
        </w:rPr>
        <w:t>0</w:t>
      </w:r>
      <w:r w:rsidR="00660696">
        <w:rPr>
          <w:rStyle w:val="af6"/>
          <w:rFonts w:ascii="华文仿宋" w:eastAsia="华文仿宋" w:hAnsi="华文仿宋" w:hint="eastAsia"/>
        </w:rPr>
        <w:t>）</w:t>
      </w:r>
      <w:r w:rsidR="00B30E01" w:rsidRPr="001D065E">
        <w:rPr>
          <w:rStyle w:val="af6"/>
          <w:rFonts w:ascii="华文仿宋" w:eastAsia="华文仿宋" w:hAnsi="华文仿宋" w:hint="eastAsia"/>
        </w:rPr>
        <w:t>进行了统计分析，</w:t>
      </w:r>
      <w:r w:rsidR="00B30E01">
        <w:rPr>
          <w:rStyle w:val="af6"/>
          <w:rFonts w:ascii="华文仿宋" w:eastAsia="华文仿宋" w:hAnsi="华文仿宋" w:hint="eastAsia"/>
        </w:rPr>
        <w:t>得到</w:t>
      </w:r>
      <w:r w:rsidR="00B30E01" w:rsidRPr="001D065E">
        <w:rPr>
          <w:rStyle w:val="af6"/>
          <w:rFonts w:ascii="华文仿宋" w:eastAsia="华文仿宋" w:hAnsi="华文仿宋" w:hint="eastAsia"/>
        </w:rPr>
        <w:t>各种玻璃构件具有95%保证率的初始几何缺陷值</w:t>
      </w:r>
      <w:r w:rsidR="00B30E01">
        <w:rPr>
          <w:rStyle w:val="af6"/>
          <w:rFonts w:ascii="华文仿宋" w:eastAsia="华文仿宋" w:hAnsi="华文仿宋" w:hint="eastAsia"/>
        </w:rPr>
        <w:t>，其中</w:t>
      </w:r>
      <w:r w:rsidR="00660696" w:rsidRPr="00660696">
        <w:rPr>
          <w:rStyle w:val="af6"/>
          <w:rFonts w:eastAsia="华文仿宋"/>
          <w:i/>
        </w:rPr>
        <w:t>u</w:t>
      </w:r>
      <w:r w:rsidR="00660696" w:rsidRPr="00660696">
        <w:rPr>
          <w:rStyle w:val="af6"/>
          <w:rFonts w:ascii="华文仿宋" w:eastAsia="华文仿宋" w:hAnsi="华文仿宋" w:hint="eastAsia"/>
          <w:vertAlign w:val="subscript"/>
        </w:rPr>
        <w:t>0</w:t>
      </w:r>
      <w:r w:rsidR="00B30E01">
        <w:rPr>
          <w:rStyle w:val="af6"/>
          <w:rFonts w:ascii="华文仿宋" w:eastAsia="华文仿宋" w:hAnsi="华文仿宋" w:hint="eastAsia"/>
        </w:rPr>
        <w:t>可按照表5</w:t>
      </w:r>
      <w:r w:rsidR="00B30E01">
        <w:rPr>
          <w:rStyle w:val="af6"/>
          <w:rFonts w:ascii="华文仿宋" w:eastAsia="华文仿宋" w:hAnsi="华文仿宋"/>
        </w:rPr>
        <w:t>.4.4</w:t>
      </w:r>
      <w:r w:rsidR="00B30E01">
        <w:rPr>
          <w:rStyle w:val="af6"/>
          <w:rFonts w:ascii="华文仿宋" w:eastAsia="华文仿宋" w:hAnsi="华文仿宋" w:hint="eastAsia"/>
        </w:rPr>
        <w:t>取用，</w:t>
      </w:r>
      <w:r w:rsidR="00660696" w:rsidRPr="00660696">
        <w:rPr>
          <w:rStyle w:val="af6"/>
          <w:rFonts w:eastAsia="华文仿宋"/>
          <w:i/>
        </w:rPr>
        <w:t>θ</w:t>
      </w:r>
      <w:r w:rsidR="00660696" w:rsidRPr="00660696">
        <w:rPr>
          <w:rStyle w:val="af6"/>
          <w:rFonts w:eastAsia="华文仿宋"/>
          <w:vertAlign w:val="subscript"/>
        </w:rPr>
        <w:t>0</w:t>
      </w:r>
      <w:r w:rsidR="00B30E01">
        <w:rPr>
          <w:rStyle w:val="af6"/>
          <w:rFonts w:ascii="华文仿宋" w:eastAsia="华文仿宋" w:hAnsi="华文仿宋" w:hint="eastAsia"/>
        </w:rPr>
        <w:t>可取</w:t>
      </w:r>
      <w:r w:rsidR="00B30E01" w:rsidRPr="002E1771">
        <w:rPr>
          <w:rStyle w:val="af6"/>
          <w:rFonts w:ascii="华文仿宋" w:eastAsia="华文仿宋" w:hAnsi="华文仿宋"/>
          <w:i/>
        </w:rPr>
        <w:lastRenderedPageBreak/>
        <w:t>L</w:t>
      </w:r>
      <w:r w:rsidR="00B30E01">
        <w:rPr>
          <w:rStyle w:val="af6"/>
          <w:rFonts w:ascii="华文仿宋" w:eastAsia="华文仿宋" w:hAnsi="华文仿宋"/>
        </w:rPr>
        <w:t>/700</w:t>
      </w:r>
      <w:r w:rsidR="00B30E01" w:rsidRPr="002E1771">
        <w:rPr>
          <w:rStyle w:val="af6"/>
          <w:rFonts w:eastAsia="华文仿宋"/>
          <w:i/>
        </w:rPr>
        <w:t>h</w:t>
      </w:r>
      <w:r w:rsidR="00B30E01">
        <w:rPr>
          <w:rStyle w:val="af6"/>
          <w:rFonts w:ascii="华文仿宋" w:eastAsia="华文仿宋" w:hAnsi="华文仿宋" w:hint="eastAsia"/>
        </w:rPr>
        <w:t>，表5</w:t>
      </w:r>
      <w:r w:rsidR="00B30E01">
        <w:rPr>
          <w:rStyle w:val="af6"/>
          <w:rFonts w:ascii="华文仿宋" w:eastAsia="华文仿宋" w:hAnsi="华文仿宋"/>
        </w:rPr>
        <w:t>.3.5</w:t>
      </w:r>
      <w:r w:rsidR="00B30E01">
        <w:rPr>
          <w:rStyle w:val="af6"/>
          <w:rFonts w:ascii="华文仿宋" w:eastAsia="华文仿宋" w:hAnsi="华文仿宋" w:hint="eastAsia"/>
        </w:rPr>
        <w:t>中</w:t>
      </w:r>
      <w:r w:rsidR="00660696" w:rsidRPr="00660696">
        <w:rPr>
          <w:rStyle w:val="af6"/>
          <w:rFonts w:eastAsia="华文仿宋"/>
          <w:i/>
        </w:rPr>
        <w:t>u</w:t>
      </w:r>
      <w:r w:rsidR="00660696">
        <w:rPr>
          <w:rStyle w:val="af6"/>
          <w:rFonts w:ascii="华文仿宋" w:eastAsia="华文仿宋" w:hAnsi="华文仿宋" w:hint="eastAsia"/>
          <w:vertAlign w:val="subscript"/>
        </w:rPr>
        <w:t>t</w:t>
      </w:r>
      <w:r w:rsidR="00B30E01">
        <w:rPr>
          <w:rStyle w:val="af6"/>
          <w:rFonts w:ascii="华文仿宋" w:eastAsia="华文仿宋" w:hAnsi="华文仿宋" w:hint="eastAsia"/>
        </w:rPr>
        <w:t>经由</w:t>
      </w:r>
      <w:r w:rsidR="00660696" w:rsidRPr="00660696">
        <w:rPr>
          <w:rStyle w:val="af6"/>
          <w:rFonts w:eastAsia="华文仿宋"/>
          <w:i/>
        </w:rPr>
        <w:t>u</w:t>
      </w:r>
      <w:r w:rsidR="00660696" w:rsidRPr="00660696">
        <w:rPr>
          <w:rStyle w:val="af6"/>
          <w:rFonts w:ascii="华文仿宋" w:eastAsia="华文仿宋" w:hAnsi="华文仿宋" w:hint="eastAsia"/>
          <w:vertAlign w:val="subscript"/>
        </w:rPr>
        <w:t>0</w:t>
      </w:r>
      <w:r w:rsidR="00B30E01" w:rsidRPr="002E1771">
        <w:rPr>
          <w:rStyle w:val="af6"/>
          <w:rFonts w:eastAsia="华文仿宋"/>
        </w:rPr>
        <w:t>+</w:t>
      </w:r>
      <w:r w:rsidR="00660696" w:rsidRPr="00660696">
        <w:rPr>
          <w:rStyle w:val="af6"/>
          <w:rFonts w:eastAsia="华文仿宋"/>
          <w:i/>
        </w:rPr>
        <w:t>θ</w:t>
      </w:r>
      <w:r w:rsidR="00660696" w:rsidRPr="00660696">
        <w:rPr>
          <w:rStyle w:val="af6"/>
          <w:rFonts w:eastAsia="华文仿宋"/>
          <w:vertAlign w:val="subscript"/>
        </w:rPr>
        <w:t>0</w:t>
      </w:r>
      <w:r w:rsidR="00B30E01" w:rsidRPr="002E1771">
        <w:rPr>
          <w:rStyle w:val="af6"/>
          <w:rFonts w:eastAsia="华文仿宋"/>
          <w:i/>
        </w:rPr>
        <w:t>h</w:t>
      </w:r>
      <w:r w:rsidR="00B30E01" w:rsidRPr="002E1771">
        <w:rPr>
          <w:rStyle w:val="af6"/>
          <w:rFonts w:eastAsia="华文仿宋"/>
        </w:rPr>
        <w:t>/2</w:t>
      </w:r>
      <w:r w:rsidR="00B30E01" w:rsidRPr="002E1771">
        <w:rPr>
          <w:rStyle w:val="af6"/>
          <w:rFonts w:eastAsia="华文仿宋" w:hint="eastAsia"/>
        </w:rPr>
        <w:t>计算</w:t>
      </w:r>
      <w:r w:rsidR="00B30E01">
        <w:rPr>
          <w:rStyle w:val="af6"/>
          <w:rFonts w:ascii="华文仿宋" w:eastAsia="华文仿宋" w:hAnsi="华文仿宋" w:hint="eastAsia"/>
        </w:rPr>
        <w:t>得到。</w:t>
      </w:r>
    </w:p>
    <w:p w14:paraId="37654BAA" w14:textId="41977C79" w:rsidR="00E9270B" w:rsidRPr="001D065E" w:rsidRDefault="00AE46B3" w:rsidP="0016336F">
      <w:pPr>
        <w:spacing w:line="360" w:lineRule="auto"/>
      </w:pPr>
      <w:bookmarkStart w:id="98" w:name="_Ref19608324"/>
      <w:r w:rsidRPr="00717045">
        <w:rPr>
          <w:rFonts w:hint="eastAsia"/>
          <w:b/>
          <w:bCs/>
        </w:rPr>
        <w:t>5</w:t>
      </w:r>
      <w:r w:rsidRPr="00717045">
        <w:rPr>
          <w:b/>
          <w:bCs/>
        </w:rPr>
        <w:t>.</w:t>
      </w:r>
      <w:r w:rsidR="00396F5F" w:rsidRPr="00717045">
        <w:rPr>
          <w:rFonts w:hint="eastAsia"/>
          <w:b/>
          <w:bCs/>
        </w:rPr>
        <w:t>3</w:t>
      </w:r>
      <w:r w:rsidRPr="00717045">
        <w:rPr>
          <w:b/>
          <w:bCs/>
        </w:rPr>
        <w:t>.</w:t>
      </w:r>
      <w:r w:rsidR="005F3630">
        <w:rPr>
          <w:b/>
          <w:bCs/>
        </w:rPr>
        <w:t>6</w:t>
      </w:r>
      <w:r w:rsidR="004D2E4E" w:rsidRPr="001D065E">
        <w:t xml:space="preserve"> </w:t>
      </w:r>
      <w:r w:rsidR="004D2E4E" w:rsidRPr="001D065E">
        <w:rPr>
          <w:rFonts w:hint="eastAsia"/>
        </w:rPr>
        <w:t xml:space="preserve"> </w:t>
      </w:r>
      <w:proofErr w:type="gramStart"/>
      <w:r w:rsidRPr="001D065E">
        <w:rPr>
          <w:rFonts w:hint="eastAsia"/>
          <w:lang w:val="en-GB"/>
        </w:rPr>
        <w:t>面内受弯构件</w:t>
      </w:r>
      <w:proofErr w:type="gramEnd"/>
      <w:r w:rsidRPr="001D065E">
        <w:rPr>
          <w:rFonts w:hint="eastAsia"/>
          <w:lang w:val="en-GB"/>
        </w:rPr>
        <w:t>的整体稳定性应</w:t>
      </w:r>
      <w:r w:rsidRPr="001D065E">
        <w:rPr>
          <w:rFonts w:hint="eastAsia"/>
        </w:rPr>
        <w:t>符合</w:t>
      </w:r>
      <w:r w:rsidRPr="001D065E">
        <w:t>下式</w:t>
      </w:r>
      <w:r w:rsidR="00E73ABC" w:rsidRPr="001D065E">
        <w:rPr>
          <w:rFonts w:hint="eastAsia"/>
        </w:rPr>
        <w:t>规定</w:t>
      </w:r>
      <w:r w:rsidRPr="001D065E">
        <w:rPr>
          <w:rFonts w:hint="eastAsia"/>
          <w:lang w:val="en-GB"/>
        </w:rPr>
        <w:t>：</w:t>
      </w:r>
      <w:bookmarkEnd w:id="98"/>
    </w:p>
    <w:tbl>
      <w:tblPr>
        <w:tblStyle w:val="af1"/>
        <w:tblW w:w="0" w:type="auto"/>
        <w:tblLook w:val="04A0" w:firstRow="1" w:lastRow="0" w:firstColumn="1" w:lastColumn="0" w:noHBand="0" w:noVBand="1"/>
      </w:tblPr>
      <w:tblGrid>
        <w:gridCol w:w="7225"/>
        <w:gridCol w:w="1071"/>
      </w:tblGrid>
      <w:tr w:rsidR="00E9270B" w:rsidRPr="001D065E" w14:paraId="4BF4439E" w14:textId="77777777">
        <w:tc>
          <w:tcPr>
            <w:tcW w:w="7225" w:type="dxa"/>
            <w:tcBorders>
              <w:top w:val="nil"/>
              <w:left w:val="nil"/>
              <w:bottom w:val="nil"/>
              <w:right w:val="nil"/>
            </w:tcBorders>
          </w:tcPr>
          <w:p w14:paraId="4414826A" w14:textId="2C6A51A2" w:rsidR="00E9270B" w:rsidRPr="001D065E" w:rsidRDefault="00783E60" w:rsidP="0016336F">
            <w:pPr>
              <w:spacing w:line="360" w:lineRule="auto"/>
              <w:ind w:firstLine="482"/>
              <w:jc w:val="center"/>
              <w:rPr>
                <w:kern w:val="0"/>
                <w:sz w:val="20"/>
                <w:lang w:val="en-GB"/>
              </w:rPr>
            </w:pPr>
            <w:r w:rsidRPr="00783E60">
              <w:rPr>
                <w:position w:val="-30"/>
              </w:rPr>
              <w:object w:dxaOrig="999" w:dyaOrig="639" w14:anchorId="1ADFEBF7">
                <v:shape id="_x0000_i1129" type="#_x0000_t75" style="width:50.35pt;height:31.8pt" o:ole="">
                  <v:imagedata r:id="rId232" o:title=""/>
                </v:shape>
                <o:OLEObject Type="Embed" ProgID="Equation.DSMT4" ShapeID="_x0000_i1129" DrawAspect="Content" ObjectID="_1680087532" r:id="rId233"/>
              </w:object>
            </w:r>
          </w:p>
        </w:tc>
        <w:tc>
          <w:tcPr>
            <w:tcW w:w="1071" w:type="dxa"/>
            <w:tcBorders>
              <w:top w:val="nil"/>
              <w:left w:val="nil"/>
              <w:bottom w:val="nil"/>
              <w:right w:val="nil"/>
            </w:tcBorders>
            <w:vAlign w:val="center"/>
          </w:tcPr>
          <w:p w14:paraId="61DBE530" w14:textId="11B660C7" w:rsidR="00E9270B" w:rsidRPr="001D065E" w:rsidRDefault="00AE46B3" w:rsidP="0016336F">
            <w:pPr>
              <w:spacing w:line="360" w:lineRule="auto"/>
              <w:rPr>
                <w:kern w:val="0"/>
                <w:sz w:val="20"/>
                <w:lang w:val="en-GB"/>
              </w:rPr>
            </w:pPr>
            <w:r w:rsidRPr="001D065E">
              <w:rPr>
                <w:rFonts w:hint="eastAsia"/>
                <w:kern w:val="0"/>
                <w:sz w:val="20"/>
                <w:lang w:val="en-GB"/>
              </w:rPr>
              <w:t>(</w:t>
            </w:r>
            <w:r w:rsidRPr="001D065E">
              <w:rPr>
                <w:kern w:val="0"/>
                <w:sz w:val="20"/>
                <w:lang w:val="en-GB"/>
              </w:rPr>
              <w:t>5.</w:t>
            </w:r>
            <w:r w:rsidR="00396F5F" w:rsidRPr="001D065E">
              <w:rPr>
                <w:rFonts w:hint="eastAsia"/>
                <w:kern w:val="0"/>
                <w:sz w:val="20"/>
                <w:lang w:val="en-GB"/>
              </w:rPr>
              <w:t>3</w:t>
            </w:r>
            <w:r w:rsidRPr="001D065E">
              <w:rPr>
                <w:kern w:val="0"/>
                <w:sz w:val="20"/>
                <w:lang w:val="en-GB"/>
              </w:rPr>
              <w:t>.</w:t>
            </w:r>
            <w:r w:rsidR="005F3630">
              <w:rPr>
                <w:kern w:val="0"/>
                <w:sz w:val="20"/>
                <w:lang w:val="en-GB"/>
              </w:rPr>
              <w:t>6</w:t>
            </w:r>
            <w:r w:rsidRPr="001D065E">
              <w:rPr>
                <w:kern w:val="0"/>
                <w:sz w:val="20"/>
                <w:lang w:val="en-GB"/>
              </w:rPr>
              <w:t>)</w:t>
            </w:r>
          </w:p>
        </w:tc>
      </w:tr>
    </w:tbl>
    <w:p w14:paraId="09A7E50E" w14:textId="2ACAC423" w:rsidR="002406A4" w:rsidRPr="001D065E" w:rsidRDefault="00AE46B3" w:rsidP="0016336F">
      <w:pPr>
        <w:spacing w:line="360" w:lineRule="auto"/>
        <w:rPr>
          <w:lang w:val="en-GB"/>
        </w:rPr>
      </w:pPr>
      <w:r w:rsidRPr="001D065E">
        <w:rPr>
          <w:rFonts w:hint="eastAsia"/>
          <w:lang w:val="en-GB"/>
        </w:rPr>
        <w:t>式中：</w:t>
      </w:r>
      <w:r w:rsidR="002406A4" w:rsidRPr="001D065E">
        <w:rPr>
          <w:rFonts w:hint="eastAsia"/>
          <w:i/>
          <w:lang w:val="en-GB"/>
        </w:rPr>
        <w:t>M</w:t>
      </w:r>
      <w:r w:rsidR="002406A4" w:rsidRPr="001D065E">
        <w:rPr>
          <w:vertAlign w:val="subscript"/>
          <w:lang w:val="en-GB"/>
        </w:rPr>
        <w:t>x</w:t>
      </w:r>
      <w:r w:rsidR="002406A4" w:rsidRPr="001D065E">
        <w:rPr>
          <w:color w:val="000000"/>
        </w:rPr>
        <w:t>——</w:t>
      </w:r>
      <w:r w:rsidR="002406A4" w:rsidRPr="001D065E">
        <w:rPr>
          <w:rFonts w:hint="eastAsia"/>
          <w:lang w:val="en-GB"/>
        </w:rPr>
        <w:t>面内弯矩设计值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2406A4" w:rsidRPr="001D065E">
        <w:rPr>
          <w:rFonts w:hint="eastAsia"/>
          <w:lang w:val="en-GB"/>
        </w:rPr>
        <w:t>；</w:t>
      </w:r>
    </w:p>
    <w:p w14:paraId="297D7B28" w14:textId="68FC13D7" w:rsidR="005A28DD" w:rsidRPr="001D065E" w:rsidRDefault="005A28DD" w:rsidP="002406A4">
      <w:pPr>
        <w:spacing w:line="360" w:lineRule="auto"/>
        <w:ind w:firstLineChars="300" w:firstLine="630"/>
        <w:rPr>
          <w:lang w:val="en-GB"/>
        </w:rPr>
      </w:pPr>
      <w:r w:rsidRPr="001D065E">
        <w:rPr>
          <w:i/>
          <w:lang w:val="en-GB"/>
        </w:rPr>
        <w:t>W</w:t>
      </w:r>
      <w:r w:rsidRPr="001D065E">
        <w:rPr>
          <w:vertAlign w:val="subscript"/>
          <w:lang w:val="en-GB"/>
        </w:rPr>
        <w:t>x</w:t>
      </w:r>
      <w:r w:rsidRPr="001D065E">
        <w:rPr>
          <w:color w:val="000000"/>
        </w:rPr>
        <w:t>——</w:t>
      </w:r>
      <w:r w:rsidRPr="001D065E">
        <w:rPr>
          <w:rFonts w:hint="eastAsia"/>
          <w:lang w:val="en-GB"/>
        </w:rPr>
        <w:t>面内弯曲截面模量</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3</w:t>
      </w:r>
      <w:r w:rsidR="00750818" w:rsidRPr="001D065E">
        <w:rPr>
          <w:rFonts w:hint="eastAsia"/>
          <w:snapToGrid w:val="0"/>
          <w:color w:val="000000"/>
          <w:kern w:val="0"/>
          <w:szCs w:val="21"/>
        </w:rPr>
        <w:t>）</w:t>
      </w:r>
      <w:r w:rsidRPr="001D065E">
        <w:rPr>
          <w:rFonts w:hint="eastAsia"/>
          <w:lang w:val="en-GB"/>
        </w:rPr>
        <w:t>；</w:t>
      </w:r>
    </w:p>
    <w:p w14:paraId="386620C6" w14:textId="548934D2" w:rsidR="005315DA" w:rsidRPr="001D065E" w:rsidRDefault="00AE46B3" w:rsidP="005A28DD">
      <w:pPr>
        <w:spacing w:line="360" w:lineRule="auto"/>
        <w:ind w:firstLineChars="300" w:firstLine="630"/>
        <w:rPr>
          <w:lang w:val="en-GB"/>
        </w:rPr>
      </w:pPr>
      <w:r w:rsidRPr="001D065E">
        <w:rPr>
          <w:i/>
          <w:lang w:val="en-GB"/>
        </w:rPr>
        <w:t>φ</w:t>
      </w:r>
      <w:r w:rsidRPr="001D065E">
        <w:rPr>
          <w:vertAlign w:val="subscript"/>
          <w:lang w:val="en-GB"/>
        </w:rPr>
        <w:t>b</w:t>
      </w:r>
      <w:r w:rsidRPr="001D065E">
        <w:rPr>
          <w:color w:val="000000"/>
        </w:rPr>
        <w:t>——</w:t>
      </w:r>
      <w:r w:rsidRPr="001D065E">
        <w:rPr>
          <w:rFonts w:hint="eastAsia"/>
          <w:lang w:val="en-GB"/>
        </w:rPr>
        <w:t>梁面内弯曲整体稳定性系数，按本规程</w:t>
      </w:r>
      <w:r w:rsidRPr="001D065E">
        <w:rPr>
          <w:rFonts w:hint="eastAsia"/>
        </w:rPr>
        <w:t>第</w:t>
      </w:r>
      <w:r w:rsidRPr="001D065E">
        <w:rPr>
          <w:lang w:val="en-GB"/>
        </w:rPr>
        <w:t>5.</w:t>
      </w:r>
      <w:r w:rsidR="00E73ABC" w:rsidRPr="001D065E">
        <w:rPr>
          <w:rFonts w:hint="eastAsia"/>
          <w:lang w:val="en-GB"/>
        </w:rPr>
        <w:t>3</w:t>
      </w:r>
      <w:r w:rsidRPr="001D065E">
        <w:rPr>
          <w:lang w:val="en-GB"/>
        </w:rPr>
        <w:t>.</w:t>
      </w:r>
      <w:r w:rsidR="00825979" w:rsidRPr="001D065E">
        <w:rPr>
          <w:rFonts w:hint="eastAsia"/>
          <w:lang w:val="en-GB"/>
        </w:rPr>
        <w:t>7</w:t>
      </w:r>
      <w:r w:rsidRPr="001D065E">
        <w:rPr>
          <w:rFonts w:hint="eastAsia"/>
          <w:lang w:val="en-GB"/>
        </w:rPr>
        <w:t>条计算</w:t>
      </w:r>
      <w:r w:rsidR="005315DA" w:rsidRPr="001D065E">
        <w:rPr>
          <w:rFonts w:hint="eastAsia"/>
          <w:lang w:val="en-GB"/>
        </w:rPr>
        <w:t>；</w:t>
      </w:r>
    </w:p>
    <w:p w14:paraId="5C05D4E7" w14:textId="0B1FAB54" w:rsidR="00E9270B" w:rsidRPr="001D065E" w:rsidRDefault="005315DA" w:rsidP="005A28DD">
      <w:pPr>
        <w:spacing w:line="360" w:lineRule="auto"/>
        <w:ind w:firstLineChars="300" w:firstLine="630"/>
        <w:rPr>
          <w:lang w:val="en-GB"/>
        </w:rPr>
      </w:pPr>
      <w:r w:rsidRPr="001D065E">
        <w:rPr>
          <w:rFonts w:hint="eastAsia"/>
          <w:i/>
          <w:lang w:val="en-GB"/>
        </w:rPr>
        <w:t>f</w:t>
      </w:r>
      <w:r w:rsidRPr="001D065E">
        <w:rPr>
          <w:rFonts w:hint="eastAsia"/>
          <w:vertAlign w:val="subscript"/>
          <w:lang w:val="en-GB"/>
        </w:rPr>
        <w:t>g</w:t>
      </w:r>
      <w:r w:rsidRPr="001D065E">
        <w:rPr>
          <w:color w:val="000000"/>
        </w:rPr>
        <w:t>——</w:t>
      </w:r>
      <w:r w:rsidRPr="001D065E">
        <w:rPr>
          <w:rFonts w:hint="eastAsia"/>
          <w:lang w:val="en-GB"/>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00A22928" w:rsidRPr="001D065E">
        <w:rPr>
          <w:rFonts w:hint="eastAsia"/>
          <w:lang w:val="en-GB"/>
        </w:rPr>
        <w:t>边缘</w:t>
      </w:r>
      <w:r w:rsidRPr="001D065E">
        <w:rPr>
          <w:rFonts w:hint="eastAsia"/>
          <w:lang w:val="en-GB"/>
        </w:rPr>
        <w:t>强度取</w:t>
      </w:r>
      <w:r w:rsidRPr="001D065E">
        <w:rPr>
          <w:rFonts w:hint="eastAsia"/>
        </w:rPr>
        <w:t>用</w:t>
      </w:r>
      <w:r w:rsidR="002A690D" w:rsidRPr="001D065E">
        <w:rPr>
          <w:rFonts w:hint="eastAsia"/>
          <w:lang w:val="en-GB"/>
        </w:rPr>
        <w:t>。</w:t>
      </w:r>
    </w:p>
    <w:p w14:paraId="66C594EE" w14:textId="6A363EC7" w:rsidR="00E9270B" w:rsidRPr="001D065E" w:rsidRDefault="00AE46B3" w:rsidP="0016336F">
      <w:pPr>
        <w:spacing w:line="360" w:lineRule="auto"/>
      </w:pPr>
      <w:bookmarkStart w:id="99" w:name="_Ref19286706"/>
      <w:r w:rsidRPr="00717045">
        <w:rPr>
          <w:rFonts w:hint="eastAsia"/>
          <w:b/>
          <w:bCs/>
        </w:rPr>
        <w:t>5</w:t>
      </w:r>
      <w:r w:rsidRPr="00717045">
        <w:rPr>
          <w:b/>
          <w:bCs/>
        </w:rPr>
        <w:t>.</w:t>
      </w:r>
      <w:r w:rsidR="00396F5F" w:rsidRPr="00717045">
        <w:rPr>
          <w:rFonts w:hint="eastAsia"/>
          <w:b/>
          <w:bCs/>
        </w:rPr>
        <w:t>3</w:t>
      </w:r>
      <w:r w:rsidRPr="00717045">
        <w:rPr>
          <w:b/>
          <w:bCs/>
        </w:rPr>
        <w:t>.</w:t>
      </w:r>
      <w:r w:rsidR="005F3630">
        <w:rPr>
          <w:b/>
          <w:bCs/>
        </w:rPr>
        <w:t>7</w:t>
      </w:r>
      <w:r w:rsidR="004D2E4E" w:rsidRPr="001D065E">
        <w:t xml:space="preserve"> </w:t>
      </w:r>
      <w:r w:rsidR="004D2E4E" w:rsidRPr="001D065E">
        <w:rPr>
          <w:rFonts w:hint="eastAsia"/>
        </w:rPr>
        <w:t xml:space="preserve"> </w:t>
      </w:r>
      <w:proofErr w:type="gramStart"/>
      <w:r w:rsidRPr="001D065E">
        <w:rPr>
          <w:rFonts w:hint="eastAsia"/>
          <w:lang w:val="en-GB"/>
        </w:rPr>
        <w:t>面内受弯构件</w:t>
      </w:r>
      <w:proofErr w:type="gramEnd"/>
      <w:r w:rsidRPr="001D065E">
        <w:rPr>
          <w:rFonts w:hint="eastAsia"/>
          <w:lang w:val="en-GB"/>
        </w:rPr>
        <w:t>的</w:t>
      </w:r>
      <w:r w:rsidR="00207F51" w:rsidRPr="001D065E">
        <w:rPr>
          <w:rFonts w:hint="eastAsia"/>
          <w:lang w:val="en-GB"/>
        </w:rPr>
        <w:t>整体稳定系数</w:t>
      </w:r>
      <w:r w:rsidRPr="001D065E">
        <w:rPr>
          <w:rFonts w:hint="eastAsia"/>
          <w:lang w:val="en-GB"/>
        </w:rPr>
        <w:t>可按</w:t>
      </w:r>
      <w:r w:rsidRPr="001D065E">
        <w:rPr>
          <w:rFonts w:hint="eastAsia"/>
        </w:rPr>
        <w:t>下列公式</w:t>
      </w:r>
      <w:r w:rsidRPr="001D065E">
        <w:rPr>
          <w:rFonts w:hint="eastAsia"/>
          <w:lang w:val="en-GB"/>
        </w:rPr>
        <w:t>计算：</w:t>
      </w:r>
      <w:bookmarkEnd w:id="99"/>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0DC77A86" w14:textId="77777777">
        <w:tc>
          <w:tcPr>
            <w:tcW w:w="7225" w:type="dxa"/>
            <w:vAlign w:val="center"/>
          </w:tcPr>
          <w:p w14:paraId="44EF67B2" w14:textId="51435274" w:rsidR="00E9270B" w:rsidRPr="001D065E" w:rsidRDefault="00783E60" w:rsidP="0016336F">
            <w:pPr>
              <w:spacing w:line="360" w:lineRule="auto"/>
              <w:ind w:firstLine="482"/>
              <w:jc w:val="center"/>
              <w:rPr>
                <w:kern w:val="0"/>
                <w:sz w:val="20"/>
                <w:lang w:val="en-GB"/>
              </w:rPr>
            </w:pPr>
            <w:r w:rsidRPr="00783E60">
              <w:rPr>
                <w:position w:val="-34"/>
              </w:rPr>
              <w:object w:dxaOrig="1820" w:dyaOrig="680" w14:anchorId="108751A7">
                <v:shape id="_x0000_i1130" type="#_x0000_t75" style="width:90.1pt;height:34pt" o:ole="">
                  <v:imagedata r:id="rId234" o:title=""/>
                </v:shape>
                <o:OLEObject Type="Embed" ProgID="Equation.DSMT4" ShapeID="_x0000_i1130" DrawAspect="Content" ObjectID="_1680087533" r:id="rId235"/>
              </w:object>
            </w:r>
          </w:p>
        </w:tc>
        <w:tc>
          <w:tcPr>
            <w:tcW w:w="1071" w:type="dxa"/>
            <w:vAlign w:val="center"/>
          </w:tcPr>
          <w:p w14:paraId="2F69ED75" w14:textId="7EFB005F" w:rsidR="00E9270B" w:rsidRPr="001D065E" w:rsidRDefault="00AE46B3" w:rsidP="0016336F">
            <w:pPr>
              <w:spacing w:line="360" w:lineRule="auto"/>
              <w:rPr>
                <w:kern w:val="0"/>
                <w:sz w:val="20"/>
                <w:lang w:val="en-GB"/>
              </w:rPr>
            </w:pPr>
            <w:r w:rsidRPr="001D065E">
              <w:rPr>
                <w:rFonts w:hint="eastAsia"/>
                <w:kern w:val="0"/>
                <w:sz w:val="20"/>
                <w:lang w:val="en-GB"/>
              </w:rPr>
              <w:t>(</w:t>
            </w:r>
            <w:r w:rsidRPr="001D065E">
              <w:rPr>
                <w:kern w:val="0"/>
                <w:sz w:val="20"/>
                <w:lang w:val="en-GB"/>
              </w:rPr>
              <w:t>5.</w:t>
            </w:r>
            <w:r w:rsidR="00396F5F" w:rsidRPr="001D065E">
              <w:rPr>
                <w:rFonts w:hint="eastAsia"/>
                <w:kern w:val="0"/>
                <w:sz w:val="20"/>
                <w:lang w:val="en-GB"/>
              </w:rPr>
              <w:t>3</w:t>
            </w:r>
            <w:r w:rsidRPr="001D065E">
              <w:rPr>
                <w:kern w:val="0"/>
                <w:sz w:val="20"/>
                <w:lang w:val="en-GB"/>
              </w:rPr>
              <w:t>.</w:t>
            </w:r>
            <w:r w:rsidR="005F3630">
              <w:rPr>
                <w:kern w:val="0"/>
                <w:sz w:val="20"/>
                <w:lang w:val="en-GB"/>
              </w:rPr>
              <w:t>7</w:t>
            </w:r>
            <w:r w:rsidRPr="001D065E">
              <w:rPr>
                <w:rFonts w:hint="eastAsia"/>
                <w:kern w:val="0"/>
                <w:sz w:val="20"/>
                <w:lang w:val="en-GB"/>
              </w:rPr>
              <w:t>-1</w:t>
            </w:r>
            <w:r w:rsidRPr="001D065E">
              <w:rPr>
                <w:kern w:val="0"/>
                <w:sz w:val="20"/>
                <w:lang w:val="en-GB"/>
              </w:rPr>
              <w:t>)</w:t>
            </w:r>
          </w:p>
        </w:tc>
      </w:tr>
      <w:tr w:rsidR="00E9270B" w:rsidRPr="001D065E" w14:paraId="18AFF217" w14:textId="77777777">
        <w:tc>
          <w:tcPr>
            <w:tcW w:w="7225" w:type="dxa"/>
            <w:vAlign w:val="center"/>
          </w:tcPr>
          <w:p w14:paraId="38B41210" w14:textId="1A40E43E" w:rsidR="00E9270B" w:rsidRPr="001D065E" w:rsidRDefault="00783E60" w:rsidP="0016336F">
            <w:pPr>
              <w:spacing w:line="360" w:lineRule="auto"/>
              <w:ind w:firstLine="482"/>
              <w:jc w:val="center"/>
              <w:rPr>
                <w:kern w:val="0"/>
                <w:sz w:val="20"/>
              </w:rPr>
            </w:pPr>
            <w:r w:rsidRPr="00783E60">
              <w:rPr>
                <w:position w:val="-14"/>
              </w:rPr>
              <w:object w:dxaOrig="2860" w:dyaOrig="400" w14:anchorId="418BEBE0">
                <v:shape id="_x0000_i1131" type="#_x0000_t75" style="width:143.1pt;height:19.45pt" o:ole="">
                  <v:imagedata r:id="rId236" o:title=""/>
                </v:shape>
                <o:OLEObject Type="Embed" ProgID="Equation.DSMT4" ShapeID="_x0000_i1131" DrawAspect="Content" ObjectID="_1680087534" r:id="rId237"/>
              </w:object>
            </w:r>
          </w:p>
        </w:tc>
        <w:tc>
          <w:tcPr>
            <w:tcW w:w="1071" w:type="dxa"/>
            <w:vAlign w:val="center"/>
          </w:tcPr>
          <w:p w14:paraId="6F25D02B" w14:textId="7E4A2BA0" w:rsidR="00E9270B" w:rsidRPr="001D065E" w:rsidRDefault="00AE46B3" w:rsidP="0016336F">
            <w:pPr>
              <w:spacing w:line="360" w:lineRule="auto"/>
              <w:rPr>
                <w:kern w:val="0"/>
                <w:sz w:val="20"/>
                <w:lang w:val="en-GB"/>
              </w:rPr>
            </w:pPr>
            <w:r w:rsidRPr="001D065E">
              <w:rPr>
                <w:rFonts w:hint="eastAsia"/>
                <w:kern w:val="0"/>
                <w:sz w:val="20"/>
                <w:lang w:val="en-GB"/>
              </w:rPr>
              <w:t>(</w:t>
            </w:r>
            <w:r w:rsidRPr="001D065E">
              <w:rPr>
                <w:kern w:val="0"/>
                <w:sz w:val="20"/>
                <w:lang w:val="en-GB"/>
              </w:rPr>
              <w:t>5.</w:t>
            </w:r>
            <w:r w:rsidR="00396F5F" w:rsidRPr="001D065E">
              <w:rPr>
                <w:rFonts w:hint="eastAsia"/>
                <w:kern w:val="0"/>
                <w:sz w:val="20"/>
                <w:lang w:val="en-GB"/>
              </w:rPr>
              <w:t>3</w:t>
            </w:r>
            <w:r w:rsidRPr="001D065E">
              <w:rPr>
                <w:kern w:val="0"/>
                <w:sz w:val="20"/>
                <w:lang w:val="en-GB"/>
              </w:rPr>
              <w:t>.</w:t>
            </w:r>
            <w:r w:rsidR="005F3630">
              <w:rPr>
                <w:kern w:val="0"/>
                <w:sz w:val="20"/>
                <w:lang w:val="en-GB"/>
              </w:rPr>
              <w:t>7</w:t>
            </w:r>
            <w:r w:rsidRPr="001D065E">
              <w:rPr>
                <w:rFonts w:hint="eastAsia"/>
                <w:kern w:val="0"/>
                <w:sz w:val="20"/>
                <w:lang w:val="en-GB"/>
              </w:rPr>
              <w:t>-2</w:t>
            </w:r>
            <w:r w:rsidRPr="001D065E">
              <w:rPr>
                <w:kern w:val="0"/>
                <w:sz w:val="20"/>
                <w:lang w:val="en-GB"/>
              </w:rPr>
              <w:t>)</w:t>
            </w:r>
          </w:p>
        </w:tc>
      </w:tr>
      <w:tr w:rsidR="00E9270B" w:rsidRPr="001D065E" w14:paraId="719FBC07" w14:textId="77777777">
        <w:tc>
          <w:tcPr>
            <w:tcW w:w="7225" w:type="dxa"/>
            <w:vAlign w:val="center"/>
          </w:tcPr>
          <w:p w14:paraId="30E7288F" w14:textId="710646E5" w:rsidR="00E9270B" w:rsidRPr="001D065E" w:rsidRDefault="00783E60" w:rsidP="0016336F">
            <w:pPr>
              <w:spacing w:line="360" w:lineRule="auto"/>
              <w:ind w:firstLine="482"/>
              <w:jc w:val="center"/>
              <w:rPr>
                <w:kern w:val="0"/>
                <w:sz w:val="20"/>
              </w:rPr>
            </w:pPr>
            <w:r w:rsidRPr="00783E60">
              <w:rPr>
                <w:position w:val="-28"/>
              </w:rPr>
              <w:object w:dxaOrig="1120" w:dyaOrig="700" w14:anchorId="36292345">
                <v:shape id="_x0000_i1132" type="#_x0000_t75" style="width:55.65pt;height:35.8pt" o:ole="">
                  <v:imagedata r:id="rId238" o:title=""/>
                </v:shape>
                <o:OLEObject Type="Embed" ProgID="Equation.DSMT4" ShapeID="_x0000_i1132" DrawAspect="Content" ObjectID="_1680087535" r:id="rId239"/>
              </w:object>
            </w:r>
          </w:p>
        </w:tc>
        <w:tc>
          <w:tcPr>
            <w:tcW w:w="1071" w:type="dxa"/>
            <w:vAlign w:val="center"/>
          </w:tcPr>
          <w:p w14:paraId="2F0BC560" w14:textId="3E134B02" w:rsidR="00E9270B" w:rsidRPr="001D065E" w:rsidRDefault="00AE46B3" w:rsidP="0016336F">
            <w:pPr>
              <w:spacing w:line="360" w:lineRule="auto"/>
              <w:rPr>
                <w:kern w:val="0"/>
                <w:sz w:val="20"/>
                <w:lang w:val="en-GB"/>
              </w:rPr>
            </w:pPr>
            <w:r w:rsidRPr="001D065E">
              <w:rPr>
                <w:rFonts w:hint="eastAsia"/>
                <w:kern w:val="0"/>
                <w:sz w:val="20"/>
                <w:lang w:val="en-GB"/>
              </w:rPr>
              <w:t>(</w:t>
            </w:r>
            <w:r w:rsidRPr="001D065E">
              <w:rPr>
                <w:kern w:val="0"/>
                <w:sz w:val="20"/>
                <w:lang w:val="en-GB"/>
              </w:rPr>
              <w:t>5.</w:t>
            </w:r>
            <w:r w:rsidR="00396F5F" w:rsidRPr="001D065E">
              <w:rPr>
                <w:rFonts w:hint="eastAsia"/>
                <w:kern w:val="0"/>
                <w:sz w:val="20"/>
                <w:lang w:val="en-GB"/>
              </w:rPr>
              <w:t>3</w:t>
            </w:r>
            <w:r w:rsidRPr="001D065E">
              <w:rPr>
                <w:kern w:val="0"/>
                <w:sz w:val="20"/>
                <w:lang w:val="en-GB"/>
              </w:rPr>
              <w:t>.</w:t>
            </w:r>
            <w:r w:rsidR="005F3630">
              <w:rPr>
                <w:kern w:val="0"/>
                <w:sz w:val="20"/>
                <w:lang w:val="en-GB"/>
              </w:rPr>
              <w:t>7</w:t>
            </w:r>
            <w:r w:rsidRPr="001D065E">
              <w:rPr>
                <w:rFonts w:hint="eastAsia"/>
                <w:kern w:val="0"/>
                <w:sz w:val="20"/>
                <w:lang w:val="en-GB"/>
              </w:rPr>
              <w:t>-</w:t>
            </w:r>
            <w:r w:rsidRPr="001D065E">
              <w:rPr>
                <w:kern w:val="0"/>
                <w:sz w:val="20"/>
                <w:lang w:val="en-GB"/>
              </w:rPr>
              <w:t>3)</w:t>
            </w:r>
          </w:p>
        </w:tc>
      </w:tr>
    </w:tbl>
    <w:p w14:paraId="4831D016" w14:textId="42DBB8E6" w:rsidR="00AA71C5" w:rsidRPr="001D065E" w:rsidRDefault="00AE46B3" w:rsidP="0016336F">
      <w:pPr>
        <w:spacing w:line="360" w:lineRule="auto"/>
        <w:rPr>
          <w:szCs w:val="21"/>
          <w:lang w:val="en-GB"/>
        </w:rPr>
      </w:pPr>
      <w:r w:rsidRPr="001D065E">
        <w:rPr>
          <w:rFonts w:hint="eastAsia"/>
          <w:szCs w:val="21"/>
          <w:lang w:val="en-GB"/>
        </w:rPr>
        <w:t>式中：</w:t>
      </w:r>
      <w:r w:rsidR="00AA71C5" w:rsidRPr="001D065E">
        <w:rPr>
          <w:i/>
          <w:lang w:val="en-GB"/>
        </w:rPr>
        <w:t>φ</w:t>
      </w:r>
      <w:r w:rsidR="00AA71C5" w:rsidRPr="001D065E">
        <w:rPr>
          <w:vertAlign w:val="subscript"/>
          <w:lang w:val="en-GB"/>
        </w:rPr>
        <w:t>b</w:t>
      </w:r>
      <w:r w:rsidR="00AA71C5" w:rsidRPr="001D065E">
        <w:rPr>
          <w:lang w:val="en-GB"/>
        </w:rPr>
        <w:t>——</w:t>
      </w:r>
      <w:proofErr w:type="gramStart"/>
      <w:r w:rsidR="00AA71C5" w:rsidRPr="001D065E">
        <w:rPr>
          <w:rFonts w:hint="eastAsia"/>
          <w:lang w:val="en-GB"/>
        </w:rPr>
        <w:t>面内受弯构件</w:t>
      </w:r>
      <w:proofErr w:type="gramEnd"/>
      <w:r w:rsidR="00AA71C5" w:rsidRPr="001D065E">
        <w:rPr>
          <w:rFonts w:hint="eastAsia"/>
          <w:lang w:val="en-GB"/>
        </w:rPr>
        <w:t>的整体稳定系数</w:t>
      </w:r>
      <w:r w:rsidR="00BA2565" w:rsidRPr="001D065E">
        <w:rPr>
          <w:rFonts w:hint="eastAsia"/>
          <w:lang w:val="en-GB"/>
        </w:rPr>
        <w:t>，当</w:t>
      </w:r>
      <w:r w:rsidR="00FC00AA">
        <w:rPr>
          <w:rFonts w:hint="eastAsia"/>
          <w:lang w:val="en-GB"/>
        </w:rPr>
        <w:t>计算结果</w:t>
      </w:r>
      <w:r w:rsidR="00BA2565" w:rsidRPr="001D065E">
        <w:rPr>
          <w:rFonts w:hint="eastAsia"/>
          <w:lang w:val="en-GB"/>
        </w:rPr>
        <w:t>大于</w:t>
      </w:r>
      <w:r w:rsidR="00BA2565" w:rsidRPr="001D065E">
        <w:rPr>
          <w:rFonts w:hint="eastAsia"/>
          <w:lang w:val="en-GB"/>
        </w:rPr>
        <w:t>1</w:t>
      </w:r>
      <w:r w:rsidR="00BA2565" w:rsidRPr="001D065E">
        <w:rPr>
          <w:lang w:val="en-GB"/>
        </w:rPr>
        <w:t>.0</w:t>
      </w:r>
      <w:r w:rsidR="00BA2565" w:rsidRPr="001D065E">
        <w:rPr>
          <w:rFonts w:hint="eastAsia"/>
          <w:lang w:val="en-GB"/>
        </w:rPr>
        <w:t>时取</w:t>
      </w:r>
      <w:r w:rsidR="00BA2565" w:rsidRPr="001D065E">
        <w:rPr>
          <w:rFonts w:hint="eastAsia"/>
          <w:lang w:val="en-GB"/>
        </w:rPr>
        <w:t>1</w:t>
      </w:r>
      <w:r w:rsidR="00BA2565" w:rsidRPr="001D065E">
        <w:rPr>
          <w:lang w:val="en-GB"/>
        </w:rPr>
        <w:t>.0</w:t>
      </w:r>
      <w:r w:rsidR="00AA71C5" w:rsidRPr="001D065E">
        <w:rPr>
          <w:rFonts w:hint="eastAsia"/>
          <w:lang w:val="en-GB"/>
        </w:rPr>
        <w:t>；</w:t>
      </w:r>
    </w:p>
    <w:p w14:paraId="17FD55AD" w14:textId="03884608" w:rsidR="00E9270B" w:rsidRPr="001D065E" w:rsidRDefault="00AE46B3" w:rsidP="00AA71C5">
      <w:pPr>
        <w:spacing w:line="360" w:lineRule="auto"/>
        <w:ind w:firstLineChars="300" w:firstLine="630"/>
        <w:rPr>
          <w:szCs w:val="21"/>
          <w:lang w:val="en-GB"/>
        </w:rPr>
      </w:pPr>
      <w:r w:rsidRPr="001D065E">
        <w:rPr>
          <w:i/>
          <w:szCs w:val="21"/>
          <w:lang w:val="en-GB"/>
        </w:rPr>
        <w:t>α</w:t>
      </w:r>
      <w:r w:rsidRPr="001D065E">
        <w:rPr>
          <w:szCs w:val="21"/>
          <w:vertAlign w:val="subscript"/>
          <w:lang w:val="en-GB"/>
        </w:rPr>
        <w:t>b</w:t>
      </w:r>
      <w:r w:rsidRPr="001D065E">
        <w:rPr>
          <w:color w:val="000000"/>
        </w:rPr>
        <w:t>——</w:t>
      </w:r>
      <w:r w:rsidRPr="001D065E">
        <w:rPr>
          <w:rFonts w:hint="eastAsia"/>
          <w:szCs w:val="21"/>
          <w:lang w:val="en-GB"/>
        </w:rPr>
        <w:t>初始缺陷系数，</w:t>
      </w:r>
      <w:r w:rsidR="00E32C4B">
        <w:rPr>
          <w:rFonts w:hint="eastAsia"/>
          <w:szCs w:val="21"/>
          <w:lang w:val="en-GB"/>
        </w:rPr>
        <w:t>对于矩形截面构件可</w:t>
      </w:r>
      <w:r w:rsidRPr="001D065E">
        <w:rPr>
          <w:rFonts w:hint="eastAsia"/>
          <w:szCs w:val="21"/>
          <w:lang w:val="en-GB"/>
        </w:rPr>
        <w:t>按</w:t>
      </w:r>
      <w:r w:rsidRPr="001D065E">
        <w:rPr>
          <w:rFonts w:hint="eastAsia"/>
          <w:szCs w:val="21"/>
        </w:rPr>
        <w:t>表</w:t>
      </w:r>
      <w:r w:rsidRPr="001D065E">
        <w:rPr>
          <w:szCs w:val="21"/>
          <w:lang w:val="en-GB"/>
        </w:rPr>
        <w:t>5.</w:t>
      </w:r>
      <w:r w:rsidR="00396F5F" w:rsidRPr="001D065E">
        <w:rPr>
          <w:rFonts w:hint="eastAsia"/>
          <w:szCs w:val="21"/>
          <w:lang w:val="en-GB"/>
        </w:rPr>
        <w:t>3</w:t>
      </w:r>
      <w:r w:rsidRPr="001D065E">
        <w:rPr>
          <w:szCs w:val="21"/>
          <w:lang w:val="en-GB"/>
        </w:rPr>
        <w:t>.</w:t>
      </w:r>
      <w:r w:rsidR="00825979" w:rsidRPr="001D065E">
        <w:rPr>
          <w:rFonts w:hint="eastAsia"/>
          <w:szCs w:val="21"/>
          <w:lang w:val="en-GB"/>
        </w:rPr>
        <w:t>7</w:t>
      </w:r>
      <w:r w:rsidRPr="001D065E">
        <w:rPr>
          <w:rFonts w:hint="eastAsia"/>
          <w:szCs w:val="21"/>
          <w:lang w:val="en-GB"/>
        </w:rPr>
        <w:t>取</w:t>
      </w:r>
      <w:r w:rsidRPr="001D065E">
        <w:rPr>
          <w:rFonts w:hint="eastAsia"/>
          <w:szCs w:val="21"/>
        </w:rPr>
        <w:t>用</w:t>
      </w:r>
      <w:r w:rsidRPr="001D065E">
        <w:rPr>
          <w:rFonts w:hint="eastAsia"/>
          <w:szCs w:val="21"/>
          <w:lang w:val="en-GB"/>
        </w:rPr>
        <w:t>；</w:t>
      </w:r>
    </w:p>
    <w:p w14:paraId="6CCC8E82" w14:textId="72052877" w:rsidR="00E9270B" w:rsidRPr="001D065E" w:rsidRDefault="00AE46B3" w:rsidP="0016336F">
      <w:pPr>
        <w:spacing w:line="360" w:lineRule="auto"/>
        <w:ind w:left="220" w:firstLine="420"/>
        <w:rPr>
          <w:szCs w:val="21"/>
          <w:lang w:val="en-GB"/>
        </w:rPr>
      </w:pPr>
      <w:r w:rsidRPr="001D065E">
        <w:rPr>
          <w:i/>
          <w:szCs w:val="21"/>
          <w:lang w:val="en-GB"/>
        </w:rPr>
        <w:t>λ</w:t>
      </w:r>
      <w:r w:rsidRPr="001D065E">
        <w:rPr>
          <w:szCs w:val="21"/>
          <w:vertAlign w:val="subscript"/>
          <w:lang w:val="en-GB"/>
        </w:rPr>
        <w:t>b</w:t>
      </w:r>
      <w:r w:rsidRPr="001D065E">
        <w:rPr>
          <w:color w:val="000000"/>
          <w:szCs w:val="21"/>
        </w:rPr>
        <w:t>——</w:t>
      </w:r>
      <w:proofErr w:type="gramStart"/>
      <w:r w:rsidRPr="001D065E">
        <w:rPr>
          <w:rFonts w:hint="eastAsia"/>
          <w:szCs w:val="21"/>
          <w:lang w:val="en-GB"/>
        </w:rPr>
        <w:t>面内受弯构件</w:t>
      </w:r>
      <w:proofErr w:type="gramEnd"/>
      <w:r w:rsidRPr="001D065E">
        <w:rPr>
          <w:rFonts w:hint="eastAsia"/>
          <w:szCs w:val="21"/>
          <w:lang w:val="en-GB"/>
        </w:rPr>
        <w:t>的正则化长细比；</w:t>
      </w:r>
    </w:p>
    <w:p w14:paraId="458AD51C" w14:textId="1701C0D9" w:rsidR="0039771A" w:rsidRPr="001D065E" w:rsidRDefault="0039771A" w:rsidP="0016336F">
      <w:pPr>
        <w:spacing w:line="360" w:lineRule="auto"/>
        <w:ind w:left="220" w:firstLine="420"/>
        <w:rPr>
          <w:szCs w:val="21"/>
          <w:lang w:val="en-GB"/>
        </w:rPr>
      </w:pPr>
      <w:r w:rsidRPr="001D065E">
        <w:rPr>
          <w:rFonts w:hint="eastAsia"/>
          <w:i/>
          <w:lang w:val="en-GB"/>
        </w:rPr>
        <w:t>f</w:t>
      </w:r>
      <w:r w:rsidRPr="001D065E">
        <w:rPr>
          <w:rFonts w:hint="eastAsia"/>
          <w:vertAlign w:val="subscript"/>
          <w:lang w:val="en-GB"/>
        </w:rPr>
        <w:t>g</w:t>
      </w:r>
      <w:r w:rsidRPr="001D065E">
        <w:rPr>
          <w:color w:val="000000"/>
        </w:rPr>
        <w:t>——</w:t>
      </w:r>
      <w:r w:rsidRPr="001D065E">
        <w:rPr>
          <w:rFonts w:hint="eastAsia"/>
          <w:lang w:val="en-GB"/>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Pr="001D065E">
        <w:rPr>
          <w:rFonts w:hint="eastAsia"/>
          <w:lang w:val="en-GB"/>
        </w:rPr>
        <w:t>边缘强度取</w:t>
      </w:r>
      <w:r w:rsidRPr="001D065E">
        <w:rPr>
          <w:rFonts w:hint="eastAsia"/>
        </w:rPr>
        <w:t>用</w:t>
      </w:r>
      <w:r w:rsidRPr="001D065E">
        <w:rPr>
          <w:rFonts w:hint="eastAsia"/>
          <w:lang w:val="en-GB"/>
        </w:rPr>
        <w:t>；</w:t>
      </w:r>
    </w:p>
    <w:p w14:paraId="7E84080F" w14:textId="73E08ED1" w:rsidR="00E9270B" w:rsidRPr="001D065E" w:rsidRDefault="002A690D" w:rsidP="0016336F">
      <w:pPr>
        <w:pStyle w:val="MTDisplayEquation"/>
        <w:ind w:left="567"/>
        <w:rPr>
          <w:sz w:val="21"/>
          <w:szCs w:val="21"/>
        </w:rPr>
      </w:pPr>
      <w:r w:rsidRPr="001D065E">
        <w:rPr>
          <w:i/>
          <w:sz w:val="21"/>
          <w:szCs w:val="21"/>
          <w:lang w:val="en-GB"/>
        </w:rPr>
        <w:t>M</w:t>
      </w:r>
      <w:r w:rsidRPr="001D065E">
        <w:rPr>
          <w:sz w:val="21"/>
          <w:szCs w:val="21"/>
          <w:vertAlign w:val="subscript"/>
          <w:lang w:val="en-GB"/>
        </w:rPr>
        <w:t>cr</w:t>
      </w:r>
      <w:r w:rsidRPr="001D065E">
        <w:rPr>
          <w:color w:val="000000"/>
          <w:sz w:val="21"/>
          <w:szCs w:val="21"/>
        </w:rPr>
        <w:t>——</w:t>
      </w:r>
      <w:proofErr w:type="gramStart"/>
      <w:r w:rsidRPr="001D065E">
        <w:rPr>
          <w:rFonts w:hint="eastAsia"/>
          <w:sz w:val="21"/>
          <w:szCs w:val="21"/>
          <w:lang w:val="en-GB"/>
        </w:rPr>
        <w:t>面内受弯构件</w:t>
      </w:r>
      <w:proofErr w:type="gramEnd"/>
      <w:r w:rsidRPr="001D065E">
        <w:rPr>
          <w:rFonts w:hint="eastAsia"/>
          <w:sz w:val="21"/>
          <w:szCs w:val="21"/>
          <w:lang w:val="en-GB"/>
        </w:rPr>
        <w:t>的屈曲临界弯矩</w:t>
      </w:r>
      <w:r w:rsidR="00750818" w:rsidRPr="001D065E">
        <w:rPr>
          <w:rFonts w:hint="eastAsia"/>
          <w:snapToGrid w:val="0"/>
          <w:color w:val="000000"/>
          <w:kern w:val="0"/>
          <w:sz w:val="21"/>
          <w:szCs w:val="21"/>
        </w:rPr>
        <w:t>（</w:t>
      </w:r>
      <w:r w:rsidR="00750818" w:rsidRPr="001D065E">
        <w:rPr>
          <w:snapToGrid w:val="0"/>
          <w:color w:val="000000"/>
          <w:kern w:val="0"/>
          <w:sz w:val="21"/>
          <w:szCs w:val="21"/>
        </w:rPr>
        <w:t>N</w:t>
      </w:r>
      <w:r w:rsidR="00750818" w:rsidRPr="001D065E">
        <w:rPr>
          <w:rFonts w:hint="eastAsia"/>
          <w:snapToGrid w:val="0"/>
          <w:color w:val="000000"/>
          <w:kern w:val="0"/>
          <w:sz w:val="21"/>
          <w:szCs w:val="21"/>
        </w:rPr>
        <w:t>·</w:t>
      </w:r>
      <w:r w:rsidR="00750818" w:rsidRPr="001D065E">
        <w:rPr>
          <w:snapToGrid w:val="0"/>
          <w:color w:val="000000"/>
          <w:kern w:val="0"/>
          <w:sz w:val="21"/>
          <w:szCs w:val="21"/>
        </w:rPr>
        <w:t>mm</w:t>
      </w:r>
      <w:r w:rsidR="00750818" w:rsidRPr="001D065E">
        <w:rPr>
          <w:rFonts w:hint="eastAsia"/>
          <w:snapToGrid w:val="0"/>
          <w:color w:val="000000"/>
          <w:kern w:val="0"/>
          <w:sz w:val="21"/>
          <w:szCs w:val="21"/>
        </w:rPr>
        <w:t>）</w:t>
      </w:r>
      <w:r w:rsidRPr="001D065E">
        <w:rPr>
          <w:rFonts w:hint="eastAsia"/>
          <w:sz w:val="21"/>
          <w:szCs w:val="21"/>
          <w:lang w:val="en-GB"/>
        </w:rPr>
        <w:t>，按本</w:t>
      </w:r>
      <w:r w:rsidRPr="001D065E">
        <w:rPr>
          <w:rFonts w:hint="eastAsia"/>
          <w:sz w:val="21"/>
          <w:szCs w:val="21"/>
        </w:rPr>
        <w:t>规程</w:t>
      </w:r>
      <w:r w:rsidR="00A41D26">
        <w:rPr>
          <w:rFonts w:hint="eastAsia"/>
          <w:sz w:val="21"/>
          <w:szCs w:val="21"/>
        </w:rPr>
        <w:t>附录</w:t>
      </w:r>
      <w:r w:rsidR="00A41D26">
        <w:rPr>
          <w:rFonts w:hint="eastAsia"/>
          <w:sz w:val="21"/>
          <w:szCs w:val="21"/>
        </w:rPr>
        <w:t>A</w:t>
      </w:r>
      <w:r w:rsidRPr="001D065E">
        <w:rPr>
          <w:rFonts w:hint="eastAsia"/>
          <w:sz w:val="21"/>
          <w:szCs w:val="21"/>
          <w:lang w:val="en-GB"/>
        </w:rPr>
        <w:t>计算</w:t>
      </w:r>
      <w:r w:rsidRPr="001D065E">
        <w:rPr>
          <w:rFonts w:hint="eastAsia"/>
          <w:szCs w:val="21"/>
          <w:lang w:val="en-GB"/>
        </w:rPr>
        <w:t>。</w:t>
      </w:r>
    </w:p>
    <w:p w14:paraId="2A362AF3" w14:textId="454EE238" w:rsidR="00E9270B" w:rsidRPr="001D065E" w:rsidRDefault="00AE46B3" w:rsidP="0016336F">
      <w:pPr>
        <w:spacing w:line="360" w:lineRule="auto"/>
        <w:jc w:val="center"/>
        <w:rPr>
          <w:rFonts w:ascii="黑体" w:eastAsia="黑体" w:hAnsi="黑体"/>
          <w:lang w:val="en-GB"/>
        </w:rPr>
      </w:pPr>
      <w:r w:rsidRPr="001D065E">
        <w:rPr>
          <w:rFonts w:ascii="黑体" w:eastAsia="黑体" w:hAnsi="黑体" w:hint="eastAsia"/>
          <w:lang w:val="en-GB"/>
        </w:rPr>
        <w:t>表</w:t>
      </w:r>
      <w:r w:rsidRPr="001D065E">
        <w:rPr>
          <w:rFonts w:ascii="黑体" w:eastAsia="黑体" w:hAnsi="黑体"/>
          <w:lang w:val="en-GB"/>
        </w:rPr>
        <w:t>5.</w:t>
      </w:r>
      <w:r w:rsidR="00396F5F" w:rsidRPr="001D065E">
        <w:rPr>
          <w:rFonts w:ascii="黑体" w:eastAsia="黑体" w:hAnsi="黑体" w:hint="eastAsia"/>
          <w:lang w:val="en-GB"/>
        </w:rPr>
        <w:t>3</w:t>
      </w:r>
      <w:r w:rsidRPr="001D065E">
        <w:rPr>
          <w:rFonts w:ascii="黑体" w:eastAsia="黑体" w:hAnsi="黑体"/>
          <w:lang w:val="en-GB"/>
        </w:rPr>
        <w:t>.</w:t>
      </w:r>
      <w:r w:rsidR="005F3630">
        <w:rPr>
          <w:rFonts w:ascii="黑体" w:eastAsia="黑体" w:hAnsi="黑体"/>
          <w:lang w:val="en-GB"/>
        </w:rPr>
        <w:t>7</w:t>
      </w:r>
      <w:r w:rsidR="004D2E4E" w:rsidRPr="001D065E">
        <w:rPr>
          <w:rFonts w:ascii="黑体" w:eastAsia="黑体" w:hAnsi="黑体"/>
          <w:lang w:val="en-GB"/>
        </w:rPr>
        <w:t xml:space="preserve"> </w:t>
      </w:r>
      <w:proofErr w:type="gramStart"/>
      <w:r w:rsidRPr="001D065E">
        <w:rPr>
          <w:rFonts w:ascii="黑体" w:eastAsia="黑体" w:hAnsi="黑体" w:hint="eastAsia"/>
          <w:lang w:val="en-GB"/>
        </w:rPr>
        <w:t>面内受弯构件</w:t>
      </w:r>
      <w:proofErr w:type="gramEnd"/>
      <w:r w:rsidRPr="001D065E">
        <w:rPr>
          <w:rFonts w:ascii="黑体" w:eastAsia="黑体" w:hAnsi="黑体" w:hint="eastAsia"/>
          <w:lang w:val="en-GB"/>
        </w:rPr>
        <w:t>初始缺陷系数</w:t>
      </w:r>
      <w:r w:rsidRPr="001D065E">
        <w:rPr>
          <w:rFonts w:ascii="黑体" w:eastAsia="黑体" w:hAnsi="黑体"/>
          <w:i/>
          <w:lang w:val="en-GB"/>
        </w:rPr>
        <w:t>α</w:t>
      </w:r>
      <w:r w:rsidRPr="001D065E">
        <w:rPr>
          <w:rFonts w:ascii="黑体" w:eastAsia="黑体" w:hAnsi="黑体"/>
          <w:vertAlign w:val="subscript"/>
          <w:lang w:val="en-GB"/>
        </w:rPr>
        <w:t>b</w:t>
      </w:r>
    </w:p>
    <w:tbl>
      <w:tblPr>
        <w:tblStyle w:val="af1"/>
        <w:tblW w:w="0" w:type="auto"/>
        <w:jc w:val="center"/>
        <w:tblLook w:val="04A0" w:firstRow="1" w:lastRow="0" w:firstColumn="1" w:lastColumn="0" w:noHBand="0" w:noVBand="1"/>
      </w:tblPr>
      <w:tblGrid>
        <w:gridCol w:w="2074"/>
        <w:gridCol w:w="2074"/>
        <w:gridCol w:w="2074"/>
      </w:tblGrid>
      <w:tr w:rsidR="00D16AD5" w:rsidRPr="001D065E" w14:paraId="7A3FACD2" w14:textId="77777777" w:rsidTr="00C51D7C">
        <w:trPr>
          <w:jc w:val="center"/>
        </w:trPr>
        <w:tc>
          <w:tcPr>
            <w:tcW w:w="2074" w:type="dxa"/>
            <w:vAlign w:val="center"/>
          </w:tcPr>
          <w:p w14:paraId="7B1A7DB9" w14:textId="77777777" w:rsidR="00D16AD5" w:rsidRPr="001D065E" w:rsidRDefault="00D16AD5" w:rsidP="0016336F">
            <w:pPr>
              <w:spacing w:line="360" w:lineRule="auto"/>
              <w:ind w:firstLine="482"/>
              <w:jc w:val="center"/>
              <w:rPr>
                <w:kern w:val="0"/>
                <w:sz w:val="20"/>
                <w:lang w:val="en-GB"/>
              </w:rPr>
            </w:pPr>
            <w:r w:rsidRPr="001D065E">
              <w:rPr>
                <w:rFonts w:hint="eastAsia"/>
                <w:kern w:val="0"/>
                <w:sz w:val="20"/>
                <w:lang w:val="en-GB"/>
              </w:rPr>
              <w:t>短期荷载</w:t>
            </w:r>
          </w:p>
        </w:tc>
        <w:tc>
          <w:tcPr>
            <w:tcW w:w="2074" w:type="dxa"/>
          </w:tcPr>
          <w:p w14:paraId="4918BB31" w14:textId="2F022133" w:rsidR="00D16AD5" w:rsidRPr="001D065E" w:rsidRDefault="00D16AD5" w:rsidP="0016336F">
            <w:pPr>
              <w:spacing w:line="360" w:lineRule="auto"/>
              <w:ind w:firstLine="482"/>
              <w:jc w:val="center"/>
              <w:rPr>
                <w:kern w:val="0"/>
                <w:sz w:val="20"/>
                <w:lang w:val="en-GB"/>
              </w:rPr>
            </w:pPr>
            <w:r w:rsidRPr="001D065E">
              <w:rPr>
                <w:rFonts w:hint="eastAsia"/>
                <w:kern w:val="0"/>
                <w:sz w:val="20"/>
                <w:lang w:val="en-GB"/>
              </w:rPr>
              <w:t>中期荷载</w:t>
            </w:r>
          </w:p>
        </w:tc>
        <w:tc>
          <w:tcPr>
            <w:tcW w:w="2074" w:type="dxa"/>
            <w:vAlign w:val="center"/>
          </w:tcPr>
          <w:p w14:paraId="42560D0E" w14:textId="2E7B3E7B" w:rsidR="00D16AD5" w:rsidRPr="001D065E" w:rsidRDefault="00D16AD5" w:rsidP="0016336F">
            <w:pPr>
              <w:spacing w:line="360" w:lineRule="auto"/>
              <w:ind w:firstLine="482"/>
              <w:jc w:val="center"/>
              <w:rPr>
                <w:kern w:val="0"/>
                <w:sz w:val="20"/>
                <w:lang w:val="en-GB"/>
              </w:rPr>
            </w:pPr>
            <w:r w:rsidRPr="001D065E">
              <w:rPr>
                <w:rFonts w:hint="eastAsia"/>
                <w:kern w:val="0"/>
                <w:sz w:val="20"/>
                <w:lang w:val="en-GB"/>
              </w:rPr>
              <w:t>长期荷载</w:t>
            </w:r>
          </w:p>
        </w:tc>
      </w:tr>
      <w:tr w:rsidR="00D16AD5" w:rsidRPr="001D065E" w14:paraId="6FAD417A" w14:textId="77777777" w:rsidTr="00C51D7C">
        <w:trPr>
          <w:jc w:val="center"/>
        </w:trPr>
        <w:tc>
          <w:tcPr>
            <w:tcW w:w="2074" w:type="dxa"/>
            <w:vAlign w:val="center"/>
          </w:tcPr>
          <w:p w14:paraId="77D5F337" w14:textId="5FA06B0C" w:rsidR="00D16AD5" w:rsidRPr="001D065E" w:rsidRDefault="002D061D" w:rsidP="0016336F">
            <w:pPr>
              <w:spacing w:line="360" w:lineRule="auto"/>
              <w:ind w:firstLine="482"/>
              <w:jc w:val="center"/>
              <w:rPr>
                <w:kern w:val="0"/>
                <w:sz w:val="20"/>
                <w:lang w:val="en-GB"/>
              </w:rPr>
            </w:pPr>
            <w:r w:rsidRPr="001D065E">
              <w:rPr>
                <w:kern w:val="0"/>
                <w:sz w:val="20"/>
                <w:lang w:val="en-GB"/>
              </w:rPr>
              <w:t>0.62</w:t>
            </w:r>
          </w:p>
        </w:tc>
        <w:tc>
          <w:tcPr>
            <w:tcW w:w="2074" w:type="dxa"/>
          </w:tcPr>
          <w:p w14:paraId="1BCAEA4C" w14:textId="4B2F3E5B" w:rsidR="00D16AD5" w:rsidRPr="001D065E" w:rsidRDefault="002D061D" w:rsidP="0016336F">
            <w:pPr>
              <w:spacing w:line="360" w:lineRule="auto"/>
              <w:ind w:firstLine="482"/>
              <w:jc w:val="center"/>
              <w:rPr>
                <w:kern w:val="0"/>
                <w:sz w:val="20"/>
                <w:lang w:val="en-GB"/>
              </w:rPr>
            </w:pPr>
            <w:r w:rsidRPr="001D065E">
              <w:rPr>
                <w:rFonts w:hint="eastAsia"/>
                <w:kern w:val="0"/>
                <w:sz w:val="20"/>
                <w:lang w:val="en-GB"/>
              </w:rPr>
              <w:t>0</w:t>
            </w:r>
            <w:r w:rsidRPr="001D065E">
              <w:rPr>
                <w:kern w:val="0"/>
                <w:sz w:val="20"/>
                <w:lang w:val="en-GB"/>
              </w:rPr>
              <w:t>.85</w:t>
            </w:r>
          </w:p>
        </w:tc>
        <w:tc>
          <w:tcPr>
            <w:tcW w:w="2074" w:type="dxa"/>
            <w:vAlign w:val="center"/>
          </w:tcPr>
          <w:p w14:paraId="65E079CB" w14:textId="79B64258" w:rsidR="00D16AD5" w:rsidRPr="001D065E" w:rsidRDefault="002D061D" w:rsidP="0016336F">
            <w:pPr>
              <w:spacing w:line="360" w:lineRule="auto"/>
              <w:ind w:firstLine="482"/>
              <w:jc w:val="center"/>
              <w:rPr>
                <w:kern w:val="0"/>
                <w:sz w:val="20"/>
                <w:lang w:val="en-GB"/>
              </w:rPr>
            </w:pPr>
            <w:r w:rsidRPr="001D065E">
              <w:rPr>
                <w:kern w:val="0"/>
                <w:sz w:val="20"/>
                <w:lang w:val="en-GB"/>
              </w:rPr>
              <w:t>1.14</w:t>
            </w:r>
          </w:p>
        </w:tc>
      </w:tr>
    </w:tbl>
    <w:p w14:paraId="7601CCFC" w14:textId="31C7E894" w:rsidR="00A16E5E" w:rsidRDefault="00533714">
      <w:pPr>
        <w:spacing w:line="360" w:lineRule="auto"/>
        <w:rPr>
          <w:rStyle w:val="af6"/>
          <w:rFonts w:ascii="华文仿宋" w:eastAsia="华文仿宋" w:hAnsi="华文仿宋"/>
        </w:rPr>
      </w:pPr>
      <w:bookmarkStart w:id="100" w:name="_Ref19286956"/>
      <w:r w:rsidRPr="001D065E">
        <w:rPr>
          <w:rStyle w:val="af6"/>
          <w:rFonts w:ascii="华文仿宋" w:eastAsia="华文仿宋" w:hAnsi="华文仿宋" w:hint="eastAsia"/>
        </w:rPr>
        <w:t>【</w:t>
      </w:r>
      <w:r w:rsidR="00AE46B3" w:rsidRPr="001D065E">
        <w:rPr>
          <w:rStyle w:val="af6"/>
          <w:rFonts w:ascii="华文仿宋" w:eastAsia="华文仿宋" w:hAnsi="华文仿宋" w:hint="eastAsia"/>
        </w:rPr>
        <w:t>条文说明</w:t>
      </w:r>
      <w:r w:rsidRPr="001D065E">
        <w:rPr>
          <w:rStyle w:val="af6"/>
          <w:rFonts w:ascii="华文仿宋" w:eastAsia="华文仿宋" w:hAnsi="华文仿宋" w:hint="eastAsia"/>
        </w:rPr>
        <w:t>】5.</w:t>
      </w:r>
      <w:r w:rsidR="00396F5F"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5F3630">
        <w:rPr>
          <w:rStyle w:val="af6"/>
          <w:rFonts w:ascii="华文仿宋" w:eastAsia="华文仿宋" w:hAnsi="华文仿宋"/>
        </w:rPr>
        <w:t>7</w:t>
      </w:r>
      <w:r w:rsidR="00433B5F" w:rsidRPr="001D065E">
        <w:rPr>
          <w:rStyle w:val="af6"/>
          <w:rFonts w:ascii="华文仿宋" w:eastAsia="华文仿宋" w:hAnsi="华文仿宋"/>
        </w:rPr>
        <w:t xml:space="preserve"> </w:t>
      </w:r>
      <w:r w:rsidR="00D56E00">
        <w:rPr>
          <w:rStyle w:val="af6"/>
          <w:rFonts w:ascii="华文仿宋" w:eastAsia="华文仿宋" w:hAnsi="华文仿宋" w:hint="eastAsia"/>
        </w:rPr>
        <w:t xml:space="preserve"> </w:t>
      </w:r>
      <w:r w:rsidR="00A16E5E">
        <w:rPr>
          <w:rStyle w:val="af6"/>
          <w:rFonts w:ascii="华文仿宋" w:eastAsia="华文仿宋" w:hAnsi="华文仿宋" w:hint="eastAsia"/>
        </w:rPr>
        <w:t>矩形截面的</w:t>
      </w:r>
      <w:r w:rsidR="00A16E5E" w:rsidRPr="002E1771">
        <w:rPr>
          <w:rStyle w:val="af6"/>
          <w:rFonts w:ascii="华文仿宋" w:eastAsia="华文仿宋" w:hAnsi="华文仿宋" w:hint="eastAsia"/>
        </w:rPr>
        <w:t>初始缺陷系数根据下式计算</w:t>
      </w:r>
      <w:r w:rsidR="00A16E5E">
        <w:rPr>
          <w:rStyle w:val="af6"/>
          <w:rFonts w:ascii="华文仿宋" w:eastAsia="华文仿宋" w:hAnsi="华文仿宋" w:hint="eastAsia"/>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A16E5E" w14:paraId="3996A760" w14:textId="77777777" w:rsidTr="00783E60">
        <w:tc>
          <w:tcPr>
            <w:tcW w:w="7225" w:type="dxa"/>
            <w:vAlign w:val="center"/>
          </w:tcPr>
          <w:p w14:paraId="62E489BF" w14:textId="49C7D6D0" w:rsidR="00A16E5E" w:rsidRDefault="00783E60" w:rsidP="00783E60">
            <w:pPr>
              <w:ind w:firstLine="422"/>
              <w:jc w:val="center"/>
              <w:rPr>
                <w:kern w:val="0"/>
                <w:sz w:val="20"/>
              </w:rPr>
            </w:pPr>
            <w:r w:rsidRPr="00783E60">
              <w:rPr>
                <w:position w:val="-32"/>
              </w:rPr>
              <w:object w:dxaOrig="1860" w:dyaOrig="700" w14:anchorId="6189994C">
                <v:shape id="_x0000_i1133" type="#_x0000_t75" style="width:92.75pt;height:35.8pt" o:ole="">
                  <v:imagedata r:id="rId240" o:title=""/>
                </v:shape>
                <o:OLEObject Type="Embed" ProgID="Equation.DSMT4" ShapeID="_x0000_i1133" DrawAspect="Content" ObjectID="_1680087536" r:id="rId241"/>
              </w:object>
            </w:r>
          </w:p>
        </w:tc>
        <w:tc>
          <w:tcPr>
            <w:tcW w:w="1071" w:type="dxa"/>
            <w:vAlign w:val="center"/>
          </w:tcPr>
          <w:p w14:paraId="7485518E" w14:textId="013C567A" w:rsidR="00A16E5E" w:rsidRDefault="00A16E5E" w:rsidP="00783E60">
            <w:pPr>
              <w:ind w:firstLine="402"/>
              <w:rPr>
                <w:kern w:val="0"/>
                <w:sz w:val="20"/>
                <w:lang w:val="en-GB"/>
              </w:rPr>
            </w:pPr>
            <w:r>
              <w:rPr>
                <w:rFonts w:hint="eastAsia"/>
                <w:kern w:val="0"/>
                <w:sz w:val="20"/>
                <w:lang w:val="en-GB"/>
              </w:rPr>
              <w:t>(</w:t>
            </w:r>
            <w:r>
              <w:rPr>
                <w:kern w:val="0"/>
                <w:sz w:val="20"/>
                <w:lang w:val="en-GB"/>
              </w:rPr>
              <w:t>6)</w:t>
            </w:r>
          </w:p>
        </w:tc>
      </w:tr>
    </w:tbl>
    <w:p w14:paraId="55F2629C" w14:textId="1F283FF1" w:rsidR="00A16E5E" w:rsidRDefault="00A16E5E" w:rsidP="00A16E5E">
      <w:pPr>
        <w:rPr>
          <w:rStyle w:val="af6"/>
          <w:rFonts w:ascii="华文仿宋" w:eastAsia="华文仿宋" w:hAnsi="华文仿宋"/>
        </w:rPr>
      </w:pPr>
      <w:r w:rsidRPr="002E1771">
        <w:rPr>
          <w:rStyle w:val="af6"/>
          <w:rFonts w:ascii="华文仿宋" w:eastAsia="华文仿宋" w:hAnsi="华文仿宋" w:hint="eastAsia"/>
        </w:rPr>
        <w:t>式中：</w:t>
      </w:r>
      <w:r w:rsidR="00783E60" w:rsidRPr="00783E60">
        <w:rPr>
          <w:position w:val="-10"/>
        </w:rPr>
        <w:object w:dxaOrig="240" w:dyaOrig="320" w14:anchorId="72670B4B">
          <v:shape id="_x0000_i1134" type="#_x0000_t75" style="width:12.35pt;height:16.35pt" o:ole="">
            <v:imagedata r:id="rId242" o:title=""/>
          </v:shape>
          <o:OLEObject Type="Embed" ProgID="Equation.DSMT4" ShapeID="_x0000_i1134" DrawAspect="Content" ObjectID="_1680087537" r:id="rId243"/>
        </w:object>
      </w:r>
      <w:r w:rsidRPr="002E1771">
        <w:rPr>
          <w:rStyle w:val="af6"/>
          <w:rFonts w:ascii="华文仿宋" w:eastAsia="华文仿宋" w:hAnsi="华文仿宋"/>
        </w:rPr>
        <w:t>——</w:t>
      </w:r>
      <w:r w:rsidRPr="002E1771">
        <w:rPr>
          <w:rStyle w:val="af6"/>
          <w:rFonts w:ascii="华文仿宋" w:eastAsia="华文仿宋" w:hAnsi="华文仿宋" w:hint="eastAsia"/>
        </w:rPr>
        <w:t>玻璃</w:t>
      </w:r>
      <w:r w:rsidR="0041217F">
        <w:rPr>
          <w:rStyle w:val="af6"/>
          <w:rFonts w:ascii="华文仿宋" w:eastAsia="华文仿宋" w:hAnsi="华文仿宋" w:hint="eastAsia"/>
        </w:rPr>
        <w:t>构件</w:t>
      </w:r>
      <w:r>
        <w:rPr>
          <w:rStyle w:val="af6"/>
          <w:rFonts w:ascii="华文仿宋" w:eastAsia="华文仿宋" w:hAnsi="华文仿宋" w:hint="eastAsia"/>
        </w:rPr>
        <w:t>的初始扭转值</w:t>
      </w:r>
      <w:r w:rsidR="00C03EA2">
        <w:rPr>
          <w:rStyle w:val="af6"/>
          <w:rFonts w:ascii="华文仿宋" w:eastAsia="华文仿宋" w:hAnsi="华文仿宋" w:hint="eastAsia"/>
        </w:rPr>
        <w:t>，按表5</w:t>
      </w:r>
      <w:r w:rsidR="00C03EA2">
        <w:rPr>
          <w:rStyle w:val="af6"/>
          <w:rFonts w:ascii="华文仿宋" w:eastAsia="华文仿宋" w:hAnsi="华文仿宋"/>
        </w:rPr>
        <w:t>.3.5</w:t>
      </w:r>
      <w:r w:rsidR="00C03EA2">
        <w:rPr>
          <w:rStyle w:val="af6"/>
          <w:rFonts w:ascii="华文仿宋" w:eastAsia="华文仿宋" w:hAnsi="华文仿宋" w:hint="eastAsia"/>
        </w:rPr>
        <w:t>取用</w:t>
      </w:r>
      <w:r w:rsidRPr="002E1771">
        <w:rPr>
          <w:rStyle w:val="af6"/>
          <w:rFonts w:ascii="华文仿宋" w:eastAsia="华文仿宋" w:hAnsi="华文仿宋" w:hint="eastAsia"/>
        </w:rPr>
        <w:t>；</w:t>
      </w:r>
    </w:p>
    <w:p w14:paraId="24BFA060" w14:textId="0572F1DC" w:rsidR="00A16E5E" w:rsidRDefault="00783E60" w:rsidP="00A16E5E">
      <w:pPr>
        <w:ind w:left="420" w:firstLineChars="100" w:firstLine="210"/>
        <w:rPr>
          <w:rStyle w:val="af6"/>
          <w:rFonts w:ascii="华文仿宋" w:eastAsia="华文仿宋" w:hAnsi="华文仿宋"/>
        </w:rPr>
      </w:pPr>
      <w:r w:rsidRPr="00783E60">
        <w:rPr>
          <w:position w:val="-10"/>
        </w:rPr>
        <w:object w:dxaOrig="260" w:dyaOrig="320" w14:anchorId="5BF6C51D">
          <v:shape id="_x0000_i1135" type="#_x0000_t75" style="width:13.25pt;height:16.35pt" o:ole="">
            <v:imagedata r:id="rId244" o:title=""/>
          </v:shape>
          <o:OLEObject Type="Embed" ProgID="Equation.DSMT4" ShapeID="_x0000_i1135" DrawAspect="Content" ObjectID="_1680087538" r:id="rId245"/>
        </w:object>
      </w:r>
      <w:r w:rsidR="00A16E5E" w:rsidRPr="00704A02">
        <w:rPr>
          <w:rStyle w:val="af6"/>
          <w:rFonts w:ascii="华文仿宋" w:eastAsia="华文仿宋" w:hAnsi="华文仿宋"/>
        </w:rPr>
        <w:t>——</w:t>
      </w:r>
      <w:r w:rsidR="00A16E5E">
        <w:rPr>
          <w:rStyle w:val="af6"/>
          <w:rFonts w:ascii="华文仿宋" w:eastAsia="华文仿宋" w:hAnsi="华文仿宋" w:hint="eastAsia"/>
        </w:rPr>
        <w:t>系数，可取1</w:t>
      </w:r>
      <w:r w:rsidR="00A16E5E">
        <w:rPr>
          <w:rStyle w:val="af6"/>
          <w:rFonts w:ascii="华文仿宋" w:eastAsia="华文仿宋" w:hAnsi="华文仿宋"/>
        </w:rPr>
        <w:t>.35</w:t>
      </w:r>
      <w:r w:rsidR="00A16E5E" w:rsidRPr="00704A02">
        <w:rPr>
          <w:rStyle w:val="af6"/>
          <w:rFonts w:ascii="华文仿宋" w:eastAsia="华文仿宋" w:hAnsi="华文仿宋" w:hint="eastAsia"/>
        </w:rPr>
        <w:t>；</w:t>
      </w:r>
    </w:p>
    <w:p w14:paraId="53ED5E43" w14:textId="62535DD8" w:rsidR="00612703" w:rsidRDefault="00612703" w:rsidP="00612703">
      <w:pPr>
        <w:ind w:left="420" w:firstLineChars="100" w:firstLine="210"/>
        <w:rPr>
          <w:rStyle w:val="af6"/>
          <w:rFonts w:ascii="华文仿宋" w:eastAsia="华文仿宋" w:hAnsi="华文仿宋"/>
        </w:rPr>
      </w:pPr>
      <w:r w:rsidRPr="00612703">
        <w:rPr>
          <w:rStyle w:val="af6"/>
          <w:rFonts w:ascii="华文仿宋" w:eastAsia="华文仿宋" w:hAnsi="华文仿宋" w:hint="eastAsia"/>
          <w:i/>
        </w:rPr>
        <w:t>E</w:t>
      </w:r>
      <w:r w:rsidRPr="00704A02">
        <w:rPr>
          <w:rStyle w:val="af6"/>
          <w:rFonts w:ascii="华文仿宋" w:eastAsia="华文仿宋" w:hAnsi="华文仿宋"/>
        </w:rPr>
        <w:t>——</w:t>
      </w:r>
      <w:r w:rsidRPr="00612703">
        <w:rPr>
          <w:rStyle w:val="af6"/>
          <w:rFonts w:ascii="华文仿宋" w:eastAsia="华文仿宋" w:hAnsi="华文仿宋" w:hint="eastAsia"/>
        </w:rPr>
        <w:t>玻璃弹性模量（N</w:t>
      </w:r>
      <w:r w:rsidRPr="00612703">
        <w:rPr>
          <w:rStyle w:val="af6"/>
          <w:rFonts w:ascii="华文仿宋" w:eastAsia="华文仿宋" w:hAnsi="华文仿宋"/>
        </w:rPr>
        <w:t>/mm</w:t>
      </w:r>
      <w:r w:rsidRPr="003E2318">
        <w:rPr>
          <w:rStyle w:val="af6"/>
          <w:rFonts w:ascii="华文仿宋" w:eastAsia="华文仿宋" w:hAnsi="华文仿宋"/>
          <w:vertAlign w:val="superscript"/>
        </w:rPr>
        <w:t>2</w:t>
      </w:r>
      <w:r w:rsidRPr="00612703">
        <w:rPr>
          <w:rStyle w:val="af6"/>
          <w:rFonts w:ascii="华文仿宋" w:eastAsia="华文仿宋" w:hAnsi="华文仿宋" w:hint="eastAsia"/>
        </w:rPr>
        <w:t>），按本规程第4.2.16条采用</w:t>
      </w:r>
      <w:r w:rsidRPr="00704A02">
        <w:rPr>
          <w:rStyle w:val="af6"/>
          <w:rFonts w:ascii="华文仿宋" w:eastAsia="华文仿宋" w:hAnsi="华文仿宋" w:hint="eastAsia"/>
        </w:rPr>
        <w:t>；</w:t>
      </w:r>
    </w:p>
    <w:p w14:paraId="557ED4C0" w14:textId="7DB4A78F" w:rsidR="00612703" w:rsidRDefault="00612703" w:rsidP="00A16E5E">
      <w:pPr>
        <w:ind w:left="420" w:firstLineChars="100" w:firstLine="210"/>
        <w:rPr>
          <w:rStyle w:val="af6"/>
          <w:rFonts w:ascii="华文仿宋" w:eastAsia="华文仿宋" w:hAnsi="华文仿宋"/>
        </w:rPr>
      </w:pPr>
    </w:p>
    <w:p w14:paraId="168D02AD" w14:textId="52878F83" w:rsidR="00612703" w:rsidRPr="00612703" w:rsidRDefault="00612703" w:rsidP="00A16E5E">
      <w:pPr>
        <w:ind w:left="420" w:firstLineChars="100" w:firstLine="210"/>
        <w:rPr>
          <w:rStyle w:val="af6"/>
          <w:rFonts w:ascii="华文仿宋" w:eastAsia="华文仿宋" w:hAnsi="华文仿宋"/>
        </w:rPr>
      </w:pPr>
      <w:r w:rsidRPr="003E2318">
        <w:rPr>
          <w:rStyle w:val="af6"/>
          <w:rFonts w:ascii="华文仿宋" w:eastAsia="华文仿宋" w:hAnsi="华文仿宋" w:hint="eastAsia"/>
          <w:i/>
        </w:rPr>
        <w:lastRenderedPageBreak/>
        <w:t>G</w:t>
      </w:r>
      <w:r w:rsidRPr="00704A02">
        <w:rPr>
          <w:rStyle w:val="af6"/>
          <w:rFonts w:ascii="华文仿宋" w:eastAsia="华文仿宋" w:hAnsi="华文仿宋"/>
        </w:rPr>
        <w:t>——</w:t>
      </w:r>
      <w:r w:rsidR="006C6FA3" w:rsidRPr="00612703">
        <w:rPr>
          <w:rStyle w:val="af6"/>
          <w:rFonts w:ascii="华文仿宋" w:eastAsia="华文仿宋" w:hAnsi="华文仿宋" w:hint="eastAsia"/>
        </w:rPr>
        <w:t>玻璃</w:t>
      </w:r>
      <w:r w:rsidR="006C6FA3">
        <w:rPr>
          <w:rStyle w:val="af6"/>
          <w:rFonts w:ascii="华文仿宋" w:eastAsia="华文仿宋" w:hAnsi="华文仿宋" w:hint="eastAsia"/>
        </w:rPr>
        <w:t>剪切</w:t>
      </w:r>
      <w:r w:rsidR="006C6FA3" w:rsidRPr="00612703">
        <w:rPr>
          <w:rStyle w:val="af6"/>
          <w:rFonts w:ascii="华文仿宋" w:eastAsia="华文仿宋" w:hAnsi="华文仿宋" w:hint="eastAsia"/>
        </w:rPr>
        <w:t>模量（N</w:t>
      </w:r>
      <w:r w:rsidR="006C6FA3" w:rsidRPr="00612703">
        <w:rPr>
          <w:rStyle w:val="af6"/>
          <w:rFonts w:ascii="华文仿宋" w:eastAsia="华文仿宋" w:hAnsi="华文仿宋"/>
        </w:rPr>
        <w:t>/mm</w:t>
      </w:r>
      <w:r w:rsidR="006C6FA3" w:rsidRPr="003E2318">
        <w:rPr>
          <w:rStyle w:val="af6"/>
          <w:rFonts w:ascii="华文仿宋" w:eastAsia="华文仿宋" w:hAnsi="华文仿宋"/>
          <w:vertAlign w:val="superscript"/>
        </w:rPr>
        <w:t>2</w:t>
      </w:r>
      <w:r w:rsidR="006C6FA3" w:rsidRPr="00612703">
        <w:rPr>
          <w:rStyle w:val="af6"/>
          <w:rFonts w:ascii="华文仿宋" w:eastAsia="华文仿宋" w:hAnsi="华文仿宋" w:hint="eastAsia"/>
        </w:rPr>
        <w:t>）</w:t>
      </w:r>
      <w:r>
        <w:rPr>
          <w:rStyle w:val="af6"/>
          <w:rFonts w:ascii="华文仿宋" w:eastAsia="华文仿宋" w:hAnsi="华文仿宋" w:hint="eastAsia"/>
        </w:rPr>
        <w:t>，可取</w:t>
      </w:r>
      <w:r w:rsidR="003E2318">
        <w:rPr>
          <w:rStyle w:val="af6"/>
          <w:rFonts w:ascii="华文仿宋" w:eastAsia="华文仿宋" w:hAnsi="华文仿宋" w:hint="eastAsia"/>
        </w:rPr>
        <w:t>30000</w:t>
      </w:r>
      <w:r w:rsidR="003E2318" w:rsidRPr="003E2318">
        <w:rPr>
          <w:rStyle w:val="af6"/>
          <w:rFonts w:ascii="华文仿宋" w:eastAsia="华文仿宋" w:hAnsi="华文仿宋" w:hint="eastAsia"/>
        </w:rPr>
        <w:t xml:space="preserve"> </w:t>
      </w:r>
      <w:r w:rsidR="003E2318" w:rsidRPr="00612703">
        <w:rPr>
          <w:rStyle w:val="af6"/>
          <w:rFonts w:ascii="华文仿宋" w:eastAsia="华文仿宋" w:hAnsi="华文仿宋" w:hint="eastAsia"/>
        </w:rPr>
        <w:t>N</w:t>
      </w:r>
      <w:r w:rsidR="003E2318" w:rsidRPr="00612703">
        <w:rPr>
          <w:rStyle w:val="af6"/>
          <w:rFonts w:ascii="华文仿宋" w:eastAsia="华文仿宋" w:hAnsi="华文仿宋"/>
        </w:rPr>
        <w:t>/mm</w:t>
      </w:r>
      <w:r w:rsidR="003E2318" w:rsidRPr="003E2318">
        <w:rPr>
          <w:rStyle w:val="af6"/>
          <w:rFonts w:ascii="华文仿宋" w:eastAsia="华文仿宋" w:hAnsi="华文仿宋"/>
          <w:vertAlign w:val="superscript"/>
        </w:rPr>
        <w:t>2</w:t>
      </w:r>
      <w:r w:rsidRPr="00704A02">
        <w:rPr>
          <w:rStyle w:val="af6"/>
          <w:rFonts w:ascii="华文仿宋" w:eastAsia="华文仿宋" w:hAnsi="华文仿宋" w:hint="eastAsia"/>
        </w:rPr>
        <w:t>；</w:t>
      </w:r>
    </w:p>
    <w:p w14:paraId="6D1654D5" w14:textId="496C3427" w:rsidR="00A16E5E" w:rsidRPr="00704A02" w:rsidRDefault="00783E60" w:rsidP="00A16E5E">
      <w:pPr>
        <w:ind w:left="420" w:firstLineChars="100" w:firstLine="210"/>
        <w:rPr>
          <w:rStyle w:val="af6"/>
          <w:rFonts w:ascii="华文仿宋" w:eastAsia="华文仿宋" w:hAnsi="华文仿宋"/>
        </w:rPr>
      </w:pPr>
      <w:r w:rsidRPr="00783E60">
        <w:rPr>
          <w:position w:val="-14"/>
        </w:rPr>
        <w:object w:dxaOrig="240" w:dyaOrig="360" w14:anchorId="151676C5">
          <v:shape id="_x0000_i1136" type="#_x0000_t75" style="width:12.35pt;height:18.55pt" o:ole="">
            <v:imagedata r:id="rId246" o:title=""/>
          </v:shape>
          <o:OLEObject Type="Embed" ProgID="Equation.DSMT4" ShapeID="_x0000_i1136" DrawAspect="Content" ObjectID="_1680087539" r:id="rId247"/>
        </w:object>
      </w:r>
      <w:r w:rsidR="00A16E5E" w:rsidRPr="00704A02">
        <w:rPr>
          <w:rStyle w:val="af6"/>
          <w:rFonts w:ascii="华文仿宋" w:eastAsia="华文仿宋" w:hAnsi="华文仿宋"/>
        </w:rPr>
        <w:t>——</w:t>
      </w:r>
      <w:r w:rsidR="00A16E5E" w:rsidRPr="002E1771">
        <w:rPr>
          <w:rStyle w:val="af6"/>
          <w:rFonts w:ascii="华文仿宋" w:eastAsia="华文仿宋" w:hAnsi="华文仿宋" w:hint="eastAsia"/>
        </w:rPr>
        <w:t>玻璃强度设计值</w:t>
      </w:r>
      <w:r w:rsidR="00A16E5E" w:rsidRPr="002E1771">
        <w:rPr>
          <w:rStyle w:val="af6"/>
          <w:rFonts w:eastAsia="华文仿宋" w:hint="eastAsia"/>
        </w:rPr>
        <w:t>（</w:t>
      </w:r>
      <w:r w:rsidR="00A16E5E" w:rsidRPr="002E1771">
        <w:rPr>
          <w:rStyle w:val="af6"/>
          <w:rFonts w:eastAsia="华文仿宋"/>
        </w:rPr>
        <w:t>N/mm</w:t>
      </w:r>
      <w:r w:rsidR="00A16E5E" w:rsidRPr="003E2318">
        <w:rPr>
          <w:rStyle w:val="af6"/>
          <w:rFonts w:eastAsia="华文仿宋"/>
          <w:vertAlign w:val="superscript"/>
        </w:rPr>
        <w:t>2</w:t>
      </w:r>
      <w:r w:rsidR="00A16E5E" w:rsidRPr="002E1771">
        <w:rPr>
          <w:rStyle w:val="af6"/>
          <w:rFonts w:eastAsia="华文仿宋" w:hint="eastAsia"/>
        </w:rPr>
        <w:t>），按本规程第</w:t>
      </w:r>
      <w:r w:rsidR="00A16E5E" w:rsidRPr="002E1771">
        <w:rPr>
          <w:rStyle w:val="af6"/>
          <w:rFonts w:eastAsia="华文仿宋"/>
        </w:rPr>
        <w:t>4.2.14</w:t>
      </w:r>
      <w:r w:rsidR="00A16E5E" w:rsidRPr="002E1771">
        <w:rPr>
          <w:rStyle w:val="af6"/>
          <w:rFonts w:eastAsia="华文仿宋" w:hint="eastAsia"/>
        </w:rPr>
        <w:t>条</w:t>
      </w:r>
      <w:r w:rsidR="00A16E5E" w:rsidRPr="002E1771">
        <w:rPr>
          <w:rStyle w:val="af6"/>
          <w:rFonts w:ascii="华文仿宋" w:eastAsia="华文仿宋" w:hAnsi="华文仿宋" w:hint="eastAsia"/>
        </w:rPr>
        <w:t>边缘强度取用。</w:t>
      </w:r>
    </w:p>
    <w:p w14:paraId="5476DCD4" w14:textId="2295E3E1" w:rsidR="00A16E5E" w:rsidRPr="00A16E5E" w:rsidRDefault="00A16E5E" w:rsidP="002E1771">
      <w:pPr>
        <w:spacing w:line="360" w:lineRule="auto"/>
        <w:ind w:firstLineChars="200" w:firstLine="420"/>
      </w:pPr>
      <w:r w:rsidRPr="001D065E">
        <w:rPr>
          <w:rStyle w:val="af6"/>
          <w:rFonts w:ascii="华文仿宋" w:eastAsia="华文仿宋" w:hAnsi="华文仿宋" w:hint="eastAsia"/>
        </w:rPr>
        <w:t>表5</w:t>
      </w:r>
      <w:r w:rsidRPr="001D065E">
        <w:rPr>
          <w:rStyle w:val="af6"/>
          <w:rFonts w:ascii="华文仿宋" w:eastAsia="华文仿宋" w:hAnsi="华文仿宋"/>
        </w:rPr>
        <w:t>.</w:t>
      </w:r>
      <w:r w:rsidRPr="001D065E">
        <w:rPr>
          <w:rStyle w:val="af6"/>
          <w:rFonts w:ascii="华文仿宋" w:eastAsia="华文仿宋" w:hAnsi="华文仿宋" w:hint="eastAsia"/>
        </w:rPr>
        <w:t>3</w:t>
      </w:r>
      <w:r w:rsidRPr="001D065E">
        <w:rPr>
          <w:rStyle w:val="af6"/>
          <w:rFonts w:ascii="华文仿宋" w:eastAsia="华文仿宋" w:hAnsi="华文仿宋"/>
        </w:rPr>
        <w:t>.</w:t>
      </w:r>
      <w:r>
        <w:rPr>
          <w:rStyle w:val="af6"/>
          <w:rFonts w:ascii="华文仿宋" w:eastAsia="华文仿宋" w:hAnsi="华文仿宋"/>
        </w:rPr>
        <w:t>7</w:t>
      </w:r>
      <w:r w:rsidRPr="001D065E">
        <w:rPr>
          <w:rStyle w:val="af6"/>
          <w:rFonts w:ascii="华文仿宋" w:eastAsia="华文仿宋" w:hAnsi="华文仿宋" w:hint="eastAsia"/>
        </w:rPr>
        <w:t>的初始缺陷系数是按照</w:t>
      </w:r>
      <w:r>
        <w:rPr>
          <w:rStyle w:val="af6"/>
          <w:rFonts w:ascii="华文仿宋" w:eastAsia="华文仿宋" w:hAnsi="华文仿宋" w:hint="eastAsia"/>
        </w:rPr>
        <w:t>平板玻璃</w:t>
      </w:r>
      <w:r w:rsidRPr="001D065E">
        <w:rPr>
          <w:rStyle w:val="af6"/>
          <w:rFonts w:ascii="华文仿宋" w:eastAsia="华文仿宋" w:hAnsi="华文仿宋" w:hint="eastAsia"/>
        </w:rPr>
        <w:t>计算得到</w:t>
      </w:r>
      <w:r>
        <w:rPr>
          <w:rStyle w:val="af6"/>
          <w:rFonts w:ascii="华文仿宋" w:eastAsia="华文仿宋" w:hAnsi="华文仿宋" w:hint="eastAsia"/>
        </w:rPr>
        <w:t>，</w:t>
      </w:r>
      <w:r w:rsidR="00AE46B3" w:rsidRPr="001D065E">
        <w:rPr>
          <w:rStyle w:val="af6"/>
          <w:rFonts w:ascii="华文仿宋" w:eastAsia="华文仿宋" w:hAnsi="华文仿宋" w:hint="eastAsia"/>
        </w:rPr>
        <w:t>经对比计算，该设计曲线相比半钢化玻璃、钢化玻璃的设计曲线较接近且偏保守，为简化设计和偏安全考虑，初始缺陷系数不再区分玻璃种类，统一按表5</w:t>
      </w:r>
      <w:r w:rsidR="00396F5F" w:rsidRPr="001D065E">
        <w:rPr>
          <w:rStyle w:val="af6"/>
          <w:rFonts w:ascii="华文仿宋" w:eastAsia="华文仿宋" w:hAnsi="华文仿宋"/>
        </w:rPr>
        <w:t>.</w:t>
      </w:r>
      <w:r w:rsidR="00396F5F" w:rsidRPr="001D065E">
        <w:rPr>
          <w:rStyle w:val="af6"/>
          <w:rFonts w:ascii="华文仿宋" w:eastAsia="华文仿宋" w:hAnsi="华文仿宋" w:hint="eastAsia"/>
        </w:rPr>
        <w:t>3</w:t>
      </w:r>
      <w:r w:rsidR="00AE46B3" w:rsidRPr="001D065E">
        <w:rPr>
          <w:rStyle w:val="af6"/>
          <w:rFonts w:ascii="华文仿宋" w:eastAsia="华文仿宋" w:hAnsi="华文仿宋"/>
        </w:rPr>
        <w:t>.</w:t>
      </w:r>
      <w:r w:rsidR="00825979" w:rsidRPr="001D065E">
        <w:rPr>
          <w:rStyle w:val="af6"/>
          <w:rFonts w:ascii="华文仿宋" w:eastAsia="华文仿宋" w:hAnsi="华文仿宋" w:hint="eastAsia"/>
        </w:rPr>
        <w:t>7</w:t>
      </w:r>
      <w:r w:rsidR="00AE46B3" w:rsidRPr="001D065E">
        <w:rPr>
          <w:rStyle w:val="af6"/>
          <w:rFonts w:ascii="华文仿宋" w:eastAsia="华文仿宋" w:hAnsi="华文仿宋" w:hint="eastAsia"/>
        </w:rPr>
        <w:t>取值。</w:t>
      </w:r>
    </w:p>
    <w:p w14:paraId="38762672" w14:textId="3480CEF5" w:rsidR="00E9270B" w:rsidRPr="001C21E5"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01" w:name="_Toc27499036"/>
      <w:bookmarkStart w:id="102" w:name="_Toc22526"/>
      <w:bookmarkStart w:id="103" w:name="_Toc69409563"/>
      <w:bookmarkEnd w:id="100"/>
      <w:r w:rsidRPr="002E1771">
        <w:rPr>
          <w:rFonts w:ascii="黑体" w:eastAsia="黑体" w:hAnsi="黑体"/>
          <w:b w:val="0"/>
          <w:bCs w:val="0"/>
          <w:snapToGrid w:val="0"/>
          <w:color w:val="000000"/>
          <w:kern w:val="0"/>
          <w:sz w:val="21"/>
          <w:szCs w:val="21"/>
        </w:rPr>
        <w:t>5.</w:t>
      </w:r>
      <w:r w:rsidR="0034393F" w:rsidRPr="002E1771">
        <w:rPr>
          <w:rFonts w:ascii="黑体" w:eastAsia="黑体" w:hAnsi="黑体"/>
          <w:b w:val="0"/>
          <w:bCs w:val="0"/>
          <w:snapToGrid w:val="0"/>
          <w:color w:val="000000"/>
          <w:kern w:val="0"/>
          <w:sz w:val="21"/>
          <w:szCs w:val="21"/>
        </w:rPr>
        <w:t>4</w:t>
      </w:r>
      <w:r w:rsidRPr="002E1771">
        <w:rPr>
          <w:rFonts w:ascii="黑体" w:eastAsia="黑体" w:hAnsi="黑体"/>
          <w:b w:val="0"/>
          <w:bCs w:val="0"/>
          <w:snapToGrid w:val="0"/>
          <w:color w:val="000000"/>
          <w:kern w:val="0"/>
          <w:sz w:val="21"/>
          <w:szCs w:val="21"/>
        </w:rPr>
        <w:t xml:space="preserve">  </w:t>
      </w:r>
      <w:r w:rsidRPr="001C21E5">
        <w:rPr>
          <w:rFonts w:ascii="黑体" w:eastAsia="黑体" w:hAnsi="黑体" w:hint="eastAsia"/>
          <w:b w:val="0"/>
          <w:bCs w:val="0"/>
          <w:snapToGrid w:val="0"/>
          <w:color w:val="000000"/>
          <w:kern w:val="0"/>
          <w:sz w:val="21"/>
          <w:szCs w:val="21"/>
        </w:rPr>
        <w:t>轴心受</w:t>
      </w:r>
      <w:r w:rsidR="00870FE3" w:rsidRPr="001C21E5">
        <w:rPr>
          <w:rFonts w:ascii="黑体" w:eastAsia="黑体" w:hAnsi="黑体" w:hint="eastAsia"/>
          <w:b w:val="0"/>
          <w:bCs w:val="0"/>
          <w:snapToGrid w:val="0"/>
          <w:color w:val="000000"/>
          <w:kern w:val="0"/>
          <w:sz w:val="21"/>
          <w:szCs w:val="21"/>
        </w:rPr>
        <w:t>压</w:t>
      </w:r>
      <w:r w:rsidRPr="001C21E5">
        <w:rPr>
          <w:rFonts w:ascii="黑体" w:eastAsia="黑体" w:hAnsi="黑体" w:hint="eastAsia"/>
          <w:b w:val="0"/>
          <w:bCs w:val="0"/>
          <w:snapToGrid w:val="0"/>
          <w:color w:val="000000"/>
          <w:kern w:val="0"/>
          <w:sz w:val="21"/>
          <w:szCs w:val="21"/>
        </w:rPr>
        <w:t>构件</w:t>
      </w:r>
      <w:bookmarkEnd w:id="101"/>
      <w:bookmarkEnd w:id="102"/>
      <w:bookmarkEnd w:id="103"/>
    </w:p>
    <w:p w14:paraId="348774DE" w14:textId="5F4F00BA" w:rsidR="00E9270B" w:rsidRPr="001D065E" w:rsidRDefault="00AE46B3" w:rsidP="0016336F">
      <w:pPr>
        <w:spacing w:line="360" w:lineRule="auto"/>
        <w:rPr>
          <w:lang w:val="en-GB"/>
        </w:rPr>
      </w:pPr>
      <w:bookmarkStart w:id="104" w:name="_Ref19888061"/>
      <w:r w:rsidRPr="00717045">
        <w:rPr>
          <w:rFonts w:hint="eastAsia"/>
          <w:b/>
          <w:bCs/>
          <w:color w:val="000000"/>
        </w:rPr>
        <w:t>5</w:t>
      </w:r>
      <w:r w:rsidRPr="00717045">
        <w:rPr>
          <w:b/>
          <w:bCs/>
          <w:color w:val="000000"/>
        </w:rPr>
        <w:t>.</w:t>
      </w:r>
      <w:r w:rsidR="00396F5F" w:rsidRPr="00717045">
        <w:rPr>
          <w:rFonts w:hint="eastAsia"/>
          <w:b/>
          <w:bCs/>
          <w:color w:val="000000"/>
        </w:rPr>
        <w:t>4</w:t>
      </w:r>
      <w:r w:rsidRPr="00717045">
        <w:rPr>
          <w:b/>
          <w:bCs/>
          <w:color w:val="000000"/>
        </w:rPr>
        <w:t>.</w:t>
      </w:r>
      <w:r w:rsidR="002C0AC8">
        <w:rPr>
          <w:rFonts w:hint="eastAsia"/>
          <w:b/>
          <w:bCs/>
          <w:color w:val="000000"/>
        </w:rPr>
        <w:t>1</w:t>
      </w:r>
      <w:r w:rsidR="002C0AC8" w:rsidRPr="001D065E">
        <w:rPr>
          <w:color w:val="000000"/>
        </w:rPr>
        <w:t xml:space="preserve"> </w:t>
      </w:r>
      <w:r w:rsidR="002C0AC8" w:rsidRPr="001D065E">
        <w:rPr>
          <w:rFonts w:hint="eastAsia"/>
          <w:color w:val="000000"/>
        </w:rPr>
        <w:t xml:space="preserve"> </w:t>
      </w:r>
      <w:r w:rsidRPr="001D065E">
        <w:rPr>
          <w:rFonts w:hint="eastAsia"/>
          <w:color w:val="000000"/>
        </w:rPr>
        <w:t>轴心受压构件整体稳定性应符合</w:t>
      </w:r>
      <w:r w:rsidRPr="001D065E">
        <w:rPr>
          <w:color w:val="000000"/>
        </w:rPr>
        <w:t>下式</w:t>
      </w:r>
      <w:r w:rsidRPr="001D065E">
        <w:rPr>
          <w:rFonts w:hint="eastAsia"/>
          <w:color w:val="000000"/>
        </w:rPr>
        <w:t>规定：</w:t>
      </w:r>
      <w:bookmarkEnd w:id="104"/>
    </w:p>
    <w:tbl>
      <w:tblPr>
        <w:tblStyle w:val="af1"/>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6B19F3EF" w14:textId="77777777">
        <w:tc>
          <w:tcPr>
            <w:tcW w:w="7225" w:type="dxa"/>
          </w:tcPr>
          <w:p w14:paraId="4B9B3A52" w14:textId="55AE1FE9" w:rsidR="00E9270B" w:rsidRPr="001D065E" w:rsidRDefault="00783E60" w:rsidP="0016336F">
            <w:pPr>
              <w:spacing w:line="360" w:lineRule="auto"/>
              <w:ind w:firstLine="482"/>
              <w:jc w:val="center"/>
              <w:rPr>
                <w:kern w:val="0"/>
                <w:sz w:val="20"/>
                <w:lang w:val="en-GB"/>
              </w:rPr>
            </w:pPr>
            <w:r w:rsidRPr="00783E60">
              <w:rPr>
                <w:position w:val="-30"/>
              </w:rPr>
              <w:object w:dxaOrig="1219" w:dyaOrig="639" w14:anchorId="66B9375F">
                <v:shape id="_x0000_i1137" type="#_x0000_t75" style="width:59.65pt;height:31.8pt" o:ole="">
                  <v:imagedata r:id="rId248" o:title=""/>
                </v:shape>
                <o:OLEObject Type="Embed" ProgID="Equation.DSMT4" ShapeID="_x0000_i1137" DrawAspect="Content" ObjectID="_1680087540" r:id="rId249"/>
              </w:object>
            </w:r>
          </w:p>
        </w:tc>
        <w:tc>
          <w:tcPr>
            <w:tcW w:w="1071" w:type="dxa"/>
            <w:vAlign w:val="center"/>
          </w:tcPr>
          <w:p w14:paraId="1D19352E" w14:textId="1CDE8B22" w:rsidR="00E9270B" w:rsidRPr="001D065E" w:rsidRDefault="00AE46B3" w:rsidP="009E165E">
            <w:pPr>
              <w:spacing w:line="360" w:lineRule="auto"/>
              <w:rPr>
                <w:kern w:val="0"/>
                <w:sz w:val="20"/>
                <w:lang w:val="en-GB"/>
              </w:rPr>
            </w:pPr>
            <w:r w:rsidRPr="001D065E">
              <w:rPr>
                <w:rFonts w:hint="eastAsia"/>
                <w:kern w:val="0"/>
                <w:sz w:val="20"/>
                <w:lang w:val="en-GB"/>
              </w:rPr>
              <w:t>(</w:t>
            </w:r>
            <w:r w:rsidRPr="001D065E">
              <w:rPr>
                <w:kern w:val="0"/>
                <w:sz w:val="20"/>
                <w:lang w:val="en-GB"/>
              </w:rPr>
              <w:t>5.</w:t>
            </w:r>
            <w:r w:rsidR="003448D2" w:rsidRPr="001D065E">
              <w:rPr>
                <w:rFonts w:hint="eastAsia"/>
                <w:kern w:val="0"/>
                <w:sz w:val="20"/>
                <w:lang w:val="en-GB"/>
              </w:rPr>
              <w:t>4</w:t>
            </w:r>
            <w:r w:rsidRPr="001D065E">
              <w:rPr>
                <w:kern w:val="0"/>
                <w:sz w:val="20"/>
                <w:lang w:val="en-GB"/>
              </w:rPr>
              <w:t>.</w:t>
            </w:r>
            <w:r w:rsidR="002C0AC8">
              <w:rPr>
                <w:rFonts w:hint="eastAsia"/>
                <w:kern w:val="0"/>
                <w:sz w:val="20"/>
                <w:lang w:val="en-GB"/>
              </w:rPr>
              <w:t>1</w:t>
            </w:r>
            <w:r w:rsidRPr="001D065E">
              <w:rPr>
                <w:kern w:val="0"/>
                <w:sz w:val="20"/>
                <w:lang w:val="en-GB"/>
              </w:rPr>
              <w:t>)</w:t>
            </w:r>
          </w:p>
        </w:tc>
      </w:tr>
    </w:tbl>
    <w:p w14:paraId="5DB009F0" w14:textId="2431989E" w:rsidR="00E9270B" w:rsidRPr="001D065E" w:rsidRDefault="00AE46B3" w:rsidP="0016336F">
      <w:pPr>
        <w:spacing w:line="360" w:lineRule="auto"/>
        <w:rPr>
          <w:color w:val="000000"/>
        </w:rPr>
      </w:pPr>
      <w:r w:rsidRPr="001D065E">
        <w:rPr>
          <w:rFonts w:hint="eastAsia"/>
          <w:color w:val="000000"/>
        </w:rPr>
        <w:t>式中：</w:t>
      </w:r>
      <w:r w:rsidR="00783E60" w:rsidRPr="00783E60">
        <w:rPr>
          <w:position w:val="-6"/>
        </w:rPr>
        <w:object w:dxaOrig="240" w:dyaOrig="260" w14:anchorId="1E6807A3">
          <v:shape id="_x0000_i1138" type="#_x0000_t75" style="width:12.35pt;height:13.25pt" o:ole="">
            <v:imagedata r:id="rId250" o:title=""/>
          </v:shape>
          <o:OLEObject Type="Embed" ProgID="Equation.DSMT4" ShapeID="_x0000_i1138" DrawAspect="Content" ObjectID="_1680087541" r:id="rId251"/>
        </w:object>
      </w:r>
      <w:r w:rsidRPr="001D065E">
        <w:rPr>
          <w:color w:val="000000"/>
        </w:rPr>
        <w:t>——</w:t>
      </w:r>
      <w:r w:rsidRPr="001D065E">
        <w:rPr>
          <w:rFonts w:hint="eastAsia"/>
          <w:color w:val="000000"/>
        </w:rPr>
        <w:t>截面轴力设计值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Pr="001D065E">
        <w:rPr>
          <w:rFonts w:hint="eastAsia"/>
          <w:color w:val="000000"/>
        </w:rPr>
        <w:t>；</w:t>
      </w:r>
    </w:p>
    <w:p w14:paraId="457A2E9A" w14:textId="4AE6FFF1" w:rsidR="00E9270B" w:rsidRPr="001D065E" w:rsidRDefault="00783E60" w:rsidP="0016336F">
      <w:pPr>
        <w:spacing w:line="360" w:lineRule="auto"/>
        <w:ind w:firstLineChars="300" w:firstLine="630"/>
        <w:rPr>
          <w:color w:val="000000"/>
        </w:rPr>
      </w:pPr>
      <w:r w:rsidRPr="00783E60">
        <w:rPr>
          <w:position w:val="-10"/>
        </w:rPr>
        <w:object w:dxaOrig="240" w:dyaOrig="320" w14:anchorId="5E918F24">
          <v:shape id="_x0000_i1139" type="#_x0000_t75" style="width:12.35pt;height:16.35pt" o:ole="">
            <v:imagedata r:id="rId252" o:title=""/>
          </v:shape>
          <o:OLEObject Type="Embed" ProgID="Equation.DSMT4" ShapeID="_x0000_i1139" DrawAspect="Content" ObjectID="_1680087542" r:id="rId253"/>
        </w:object>
      </w:r>
      <w:r w:rsidR="00AE46B3" w:rsidRPr="001D065E">
        <w:rPr>
          <w:color w:val="000000"/>
        </w:rPr>
        <w:t>——</w:t>
      </w:r>
      <w:r w:rsidR="00AE46B3" w:rsidRPr="001D065E">
        <w:rPr>
          <w:rFonts w:hint="eastAsia"/>
          <w:color w:val="000000"/>
        </w:rPr>
        <w:t>轴心受压构件</w:t>
      </w:r>
      <w:r w:rsidR="00ED2CC7" w:rsidRPr="001D065E">
        <w:rPr>
          <w:rFonts w:hint="eastAsia"/>
          <w:color w:val="000000"/>
        </w:rPr>
        <w:t>整体</w:t>
      </w:r>
      <w:r w:rsidR="00AE46B3" w:rsidRPr="001D065E">
        <w:rPr>
          <w:rFonts w:hint="eastAsia"/>
          <w:color w:val="000000"/>
        </w:rPr>
        <w:t>稳定系数</w:t>
      </w:r>
      <w:r w:rsidR="00ED2CC7" w:rsidRPr="001D065E">
        <w:rPr>
          <w:rFonts w:hint="eastAsia"/>
          <w:color w:val="000000"/>
        </w:rPr>
        <w:t>，按本规程第</w:t>
      </w:r>
      <w:r w:rsidR="00ED2CC7" w:rsidRPr="001D065E">
        <w:rPr>
          <w:rFonts w:hint="eastAsia"/>
          <w:color w:val="000000"/>
        </w:rPr>
        <w:t>5.4.</w:t>
      </w:r>
      <w:r w:rsidR="002C0AC8">
        <w:rPr>
          <w:rFonts w:hint="eastAsia"/>
          <w:color w:val="000000"/>
        </w:rPr>
        <w:t>2</w:t>
      </w:r>
      <w:r w:rsidR="00ED2CC7" w:rsidRPr="001D065E">
        <w:rPr>
          <w:rFonts w:hint="eastAsia"/>
          <w:color w:val="000000"/>
        </w:rPr>
        <w:t>条计算</w:t>
      </w:r>
      <w:r w:rsidR="00AE46B3" w:rsidRPr="001D065E">
        <w:rPr>
          <w:rFonts w:hint="eastAsia"/>
          <w:color w:val="000000"/>
        </w:rPr>
        <w:t>；</w:t>
      </w:r>
    </w:p>
    <w:p w14:paraId="7B5AB1CB" w14:textId="09426BE1" w:rsidR="00E9270B" w:rsidRPr="001D065E" w:rsidRDefault="00783E60" w:rsidP="0016336F">
      <w:pPr>
        <w:spacing w:line="360" w:lineRule="auto"/>
        <w:ind w:firstLineChars="300" w:firstLine="630"/>
        <w:rPr>
          <w:color w:val="000000"/>
        </w:rPr>
      </w:pPr>
      <w:r w:rsidRPr="00783E60">
        <w:rPr>
          <w:position w:val="-10"/>
        </w:rPr>
        <w:object w:dxaOrig="340" w:dyaOrig="320" w14:anchorId="05A3C9CA">
          <v:shape id="_x0000_i1140" type="#_x0000_t75" style="width:17.25pt;height:16.35pt" o:ole="">
            <v:imagedata r:id="rId254" o:title=""/>
          </v:shape>
          <o:OLEObject Type="Embed" ProgID="Equation.DSMT4" ShapeID="_x0000_i1140" DrawAspect="Content" ObjectID="_1680087543" r:id="rId255"/>
        </w:object>
      </w:r>
      <w:r w:rsidR="00AE46B3" w:rsidRPr="001D065E">
        <w:rPr>
          <w:color w:val="000000"/>
        </w:rPr>
        <w:t>——</w:t>
      </w:r>
      <w:r w:rsidR="00E14937">
        <w:rPr>
          <w:rFonts w:hint="eastAsia"/>
          <w:color w:val="000000"/>
        </w:rPr>
        <w:t>玻璃</w:t>
      </w:r>
      <w:r w:rsidR="00AE46B3" w:rsidRPr="001D065E">
        <w:rPr>
          <w:rFonts w:hint="eastAsia"/>
          <w:color w:val="000000"/>
        </w:rPr>
        <w:t>构件的截面总面积</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AE46B3" w:rsidRPr="001D065E">
        <w:rPr>
          <w:rFonts w:hint="eastAsia"/>
          <w:color w:val="000000"/>
        </w:rPr>
        <w:t>；</w:t>
      </w:r>
    </w:p>
    <w:p w14:paraId="6163AF81" w14:textId="06432551" w:rsidR="00E9270B" w:rsidRDefault="00783E60" w:rsidP="0016336F">
      <w:pPr>
        <w:spacing w:line="360" w:lineRule="auto"/>
        <w:ind w:firstLineChars="300" w:firstLine="630"/>
        <w:rPr>
          <w:lang w:val="en-GB"/>
        </w:rPr>
      </w:pPr>
      <w:r w:rsidRPr="00783E60">
        <w:rPr>
          <w:position w:val="-14"/>
        </w:rPr>
        <w:object w:dxaOrig="240" w:dyaOrig="360" w14:anchorId="6BB0DFC1">
          <v:shape id="_x0000_i1141" type="#_x0000_t75" style="width:12.35pt;height:18.55pt" o:ole="">
            <v:imagedata r:id="rId256" o:title=""/>
          </v:shape>
          <o:OLEObject Type="Embed" ProgID="Equation.DSMT4" ShapeID="_x0000_i1141" DrawAspect="Content" ObjectID="_1680087544" r:id="rId257"/>
        </w:object>
      </w:r>
      <w:r w:rsidR="00AE46B3" w:rsidRPr="001D065E">
        <w:rPr>
          <w:color w:val="000000"/>
        </w:rPr>
        <w:t>——</w:t>
      </w:r>
      <w:r w:rsidR="00AE46B3" w:rsidRPr="001D065E">
        <w:rPr>
          <w:rFonts w:hint="eastAsia"/>
          <w:color w:val="000000"/>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AE46B3"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00806C01">
        <w:rPr>
          <w:rFonts w:hint="eastAsia"/>
          <w:lang w:val="en-GB"/>
        </w:rPr>
        <w:t>边缘</w:t>
      </w:r>
      <w:r w:rsidR="009E4EEF" w:rsidRPr="001D065E">
        <w:rPr>
          <w:rFonts w:hint="eastAsia"/>
          <w:lang w:val="en-GB"/>
        </w:rPr>
        <w:t>强度</w:t>
      </w:r>
      <w:r w:rsidR="00AE46B3" w:rsidRPr="001D065E">
        <w:rPr>
          <w:rFonts w:hint="eastAsia"/>
          <w:lang w:val="en-GB"/>
        </w:rPr>
        <w:t>取</w:t>
      </w:r>
      <w:r w:rsidR="00AE46B3" w:rsidRPr="001D065E">
        <w:rPr>
          <w:rFonts w:hint="eastAsia"/>
        </w:rPr>
        <w:t>用</w:t>
      </w:r>
      <w:r w:rsidR="00872B4E">
        <w:rPr>
          <w:rFonts w:hint="eastAsia"/>
        </w:rPr>
        <w:t>。</w:t>
      </w:r>
    </w:p>
    <w:p w14:paraId="4850E452" w14:textId="35BF81FC" w:rsidR="00E9270B" w:rsidRPr="001D065E" w:rsidRDefault="00AE46B3" w:rsidP="0016336F">
      <w:pPr>
        <w:spacing w:line="360" w:lineRule="auto"/>
        <w:rPr>
          <w:lang w:val="en-GB"/>
        </w:rPr>
      </w:pPr>
      <w:bookmarkStart w:id="105" w:name="_Ref19889033"/>
      <w:r w:rsidRPr="00717045">
        <w:rPr>
          <w:rFonts w:hint="eastAsia"/>
          <w:b/>
          <w:bCs/>
          <w:color w:val="000000"/>
        </w:rPr>
        <w:t>5</w:t>
      </w:r>
      <w:r w:rsidRPr="00717045">
        <w:rPr>
          <w:b/>
          <w:bCs/>
          <w:color w:val="000000"/>
        </w:rPr>
        <w:t>.</w:t>
      </w:r>
      <w:r w:rsidR="00396F5F" w:rsidRPr="00717045">
        <w:rPr>
          <w:rFonts w:hint="eastAsia"/>
          <w:b/>
          <w:bCs/>
          <w:color w:val="000000"/>
        </w:rPr>
        <w:t>4</w:t>
      </w:r>
      <w:r w:rsidRPr="00717045">
        <w:rPr>
          <w:b/>
          <w:bCs/>
          <w:color w:val="000000"/>
        </w:rPr>
        <w:t>.</w:t>
      </w:r>
      <w:r w:rsidR="002C0AC8">
        <w:rPr>
          <w:rFonts w:hint="eastAsia"/>
          <w:b/>
          <w:bCs/>
          <w:color w:val="000000"/>
        </w:rPr>
        <w:t>2</w:t>
      </w:r>
      <w:r w:rsidR="002C0AC8" w:rsidRPr="001D065E">
        <w:rPr>
          <w:color w:val="000000"/>
        </w:rPr>
        <w:t xml:space="preserve"> </w:t>
      </w:r>
      <w:r w:rsidR="002C0AC8" w:rsidRPr="001D065E">
        <w:rPr>
          <w:rFonts w:hint="eastAsia"/>
          <w:color w:val="000000"/>
        </w:rPr>
        <w:t xml:space="preserve"> </w:t>
      </w:r>
      <w:r w:rsidRPr="001D065E">
        <w:rPr>
          <w:rFonts w:hint="eastAsia"/>
          <w:lang w:val="en-GB"/>
        </w:rPr>
        <w:t>轴心受压构件的整体稳定系数可按</w:t>
      </w:r>
      <w:r w:rsidRPr="001D065E">
        <w:rPr>
          <w:rFonts w:hint="eastAsia"/>
        </w:rPr>
        <w:t>下列公式</w:t>
      </w:r>
      <w:r w:rsidRPr="001D065E">
        <w:rPr>
          <w:rFonts w:hint="eastAsia"/>
          <w:lang w:val="en-GB"/>
        </w:rPr>
        <w:t>计算</w:t>
      </w:r>
      <w:r w:rsidRPr="001D065E">
        <w:rPr>
          <w:rFonts w:hint="eastAsia"/>
          <w:color w:val="000000"/>
        </w:rPr>
        <w:t>：</w:t>
      </w:r>
      <w:bookmarkEnd w:id="105"/>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622A61CB" w14:textId="77777777">
        <w:tc>
          <w:tcPr>
            <w:tcW w:w="7225" w:type="dxa"/>
          </w:tcPr>
          <w:p w14:paraId="6253EC50" w14:textId="1B0B2AAE" w:rsidR="00E9270B" w:rsidRPr="001D065E" w:rsidRDefault="00783E60" w:rsidP="0016336F">
            <w:pPr>
              <w:spacing w:line="360" w:lineRule="auto"/>
              <w:ind w:firstLine="482"/>
              <w:jc w:val="center"/>
              <w:rPr>
                <w:kern w:val="0"/>
                <w:sz w:val="20"/>
                <w:lang w:val="en-GB"/>
              </w:rPr>
            </w:pPr>
            <w:r w:rsidRPr="00783E60">
              <w:rPr>
                <w:position w:val="-34"/>
              </w:rPr>
              <w:object w:dxaOrig="1680" w:dyaOrig="680" w14:anchorId="3082CB39">
                <v:shape id="_x0000_i1142" type="#_x0000_t75" style="width:84.35pt;height:34pt" o:ole="">
                  <v:imagedata r:id="rId258" o:title=""/>
                </v:shape>
                <o:OLEObject Type="Embed" ProgID="Equation.DSMT4" ShapeID="_x0000_i1142" DrawAspect="Content" ObjectID="_1680087545" r:id="rId259"/>
              </w:object>
            </w:r>
          </w:p>
        </w:tc>
        <w:tc>
          <w:tcPr>
            <w:tcW w:w="1071" w:type="dxa"/>
            <w:vAlign w:val="center"/>
          </w:tcPr>
          <w:p w14:paraId="489DA0B0" w14:textId="0EEA62B6" w:rsidR="00E9270B" w:rsidRPr="001D065E" w:rsidRDefault="00AE46B3" w:rsidP="002C0AC8">
            <w:pPr>
              <w:spacing w:line="360" w:lineRule="auto"/>
              <w:rPr>
                <w:kern w:val="0"/>
                <w:sz w:val="20"/>
                <w:lang w:val="en-GB"/>
              </w:rPr>
            </w:pPr>
            <w:r w:rsidRPr="001D065E">
              <w:rPr>
                <w:rFonts w:hint="eastAsia"/>
                <w:kern w:val="0"/>
                <w:sz w:val="20"/>
                <w:lang w:val="en-GB"/>
              </w:rPr>
              <w:t>(</w:t>
            </w:r>
            <w:r w:rsidRPr="001D065E">
              <w:rPr>
                <w:kern w:val="0"/>
                <w:sz w:val="20"/>
                <w:lang w:val="en-GB"/>
              </w:rPr>
              <w:t>5.</w:t>
            </w:r>
            <w:r w:rsidR="003448D2" w:rsidRPr="001D065E">
              <w:rPr>
                <w:rFonts w:hint="eastAsia"/>
                <w:kern w:val="0"/>
                <w:sz w:val="20"/>
                <w:lang w:val="en-GB"/>
              </w:rPr>
              <w:t>4</w:t>
            </w:r>
            <w:r w:rsidRPr="001D065E">
              <w:rPr>
                <w:kern w:val="0"/>
                <w:sz w:val="20"/>
                <w:lang w:val="en-GB"/>
              </w:rPr>
              <w:t>.</w:t>
            </w:r>
            <w:r w:rsidR="002C0AC8">
              <w:rPr>
                <w:rFonts w:hint="eastAsia"/>
                <w:kern w:val="0"/>
                <w:sz w:val="20"/>
                <w:lang w:val="en-GB"/>
              </w:rPr>
              <w:t>2</w:t>
            </w:r>
            <w:r w:rsidRPr="001D065E">
              <w:rPr>
                <w:rFonts w:hint="eastAsia"/>
                <w:kern w:val="0"/>
                <w:sz w:val="20"/>
                <w:lang w:val="en-GB"/>
              </w:rPr>
              <w:t>-1</w:t>
            </w:r>
            <w:r w:rsidRPr="001D065E">
              <w:rPr>
                <w:kern w:val="0"/>
                <w:sz w:val="20"/>
                <w:lang w:val="en-GB"/>
              </w:rPr>
              <w:t>)</w:t>
            </w:r>
          </w:p>
        </w:tc>
      </w:tr>
      <w:tr w:rsidR="00E9270B" w:rsidRPr="001D065E" w14:paraId="0B0EFA30" w14:textId="77777777">
        <w:tc>
          <w:tcPr>
            <w:tcW w:w="7225" w:type="dxa"/>
          </w:tcPr>
          <w:p w14:paraId="0EF68B21" w14:textId="6795CE3A" w:rsidR="00E9270B" w:rsidRPr="001D065E" w:rsidRDefault="00783E60" w:rsidP="0016336F">
            <w:pPr>
              <w:spacing w:line="360" w:lineRule="auto"/>
              <w:ind w:firstLine="482"/>
              <w:jc w:val="center"/>
              <w:rPr>
                <w:kern w:val="0"/>
                <w:sz w:val="20"/>
                <w:lang w:val="en-GB"/>
              </w:rPr>
            </w:pPr>
            <w:r w:rsidRPr="00783E60">
              <w:rPr>
                <w:position w:val="-12"/>
              </w:rPr>
              <w:object w:dxaOrig="2540" w:dyaOrig="360" w14:anchorId="56C507C5">
                <v:shape id="_x0000_i1143" type="#_x0000_t75" style="width:126.35pt;height:18.55pt" o:ole="">
                  <v:imagedata r:id="rId260" o:title=""/>
                </v:shape>
                <o:OLEObject Type="Embed" ProgID="Equation.DSMT4" ShapeID="_x0000_i1143" DrawAspect="Content" ObjectID="_1680087546" r:id="rId261"/>
              </w:object>
            </w:r>
          </w:p>
        </w:tc>
        <w:tc>
          <w:tcPr>
            <w:tcW w:w="1071" w:type="dxa"/>
            <w:vAlign w:val="center"/>
          </w:tcPr>
          <w:p w14:paraId="2344376C" w14:textId="50D9A281" w:rsidR="00E9270B" w:rsidRPr="001D065E" w:rsidRDefault="00AE46B3" w:rsidP="002C0AC8">
            <w:pPr>
              <w:spacing w:line="360" w:lineRule="auto"/>
              <w:rPr>
                <w:kern w:val="0"/>
                <w:sz w:val="20"/>
                <w:lang w:val="en-GB"/>
              </w:rPr>
            </w:pPr>
            <w:r w:rsidRPr="001D065E">
              <w:rPr>
                <w:rFonts w:hint="eastAsia"/>
                <w:kern w:val="0"/>
                <w:sz w:val="20"/>
                <w:lang w:val="en-GB"/>
              </w:rPr>
              <w:t>(</w:t>
            </w:r>
            <w:r w:rsidRPr="001D065E">
              <w:rPr>
                <w:kern w:val="0"/>
                <w:sz w:val="20"/>
                <w:lang w:val="en-GB"/>
              </w:rPr>
              <w:t>5.</w:t>
            </w:r>
            <w:r w:rsidR="003448D2" w:rsidRPr="001D065E">
              <w:rPr>
                <w:rFonts w:hint="eastAsia"/>
                <w:kern w:val="0"/>
                <w:sz w:val="20"/>
                <w:lang w:val="en-GB"/>
              </w:rPr>
              <w:t>4</w:t>
            </w:r>
            <w:r w:rsidRPr="001D065E">
              <w:rPr>
                <w:kern w:val="0"/>
                <w:sz w:val="20"/>
                <w:lang w:val="en-GB"/>
              </w:rPr>
              <w:t>.</w:t>
            </w:r>
            <w:r w:rsidR="002C0AC8">
              <w:rPr>
                <w:rFonts w:hint="eastAsia"/>
                <w:kern w:val="0"/>
                <w:sz w:val="20"/>
                <w:lang w:val="en-GB"/>
              </w:rPr>
              <w:t>2</w:t>
            </w:r>
            <w:r w:rsidRPr="001D065E">
              <w:rPr>
                <w:kern w:val="0"/>
                <w:sz w:val="20"/>
                <w:lang w:val="en-GB"/>
              </w:rPr>
              <w:t>-</w:t>
            </w:r>
            <w:r w:rsidRPr="001D065E">
              <w:rPr>
                <w:rFonts w:hint="eastAsia"/>
                <w:kern w:val="0"/>
                <w:sz w:val="20"/>
                <w:lang w:val="en-GB"/>
              </w:rPr>
              <w:t>2</w:t>
            </w:r>
            <w:r w:rsidRPr="001D065E">
              <w:rPr>
                <w:kern w:val="0"/>
                <w:sz w:val="20"/>
                <w:lang w:val="en-GB"/>
              </w:rPr>
              <w:t>)</w:t>
            </w:r>
          </w:p>
        </w:tc>
      </w:tr>
      <w:tr w:rsidR="00E9270B" w:rsidRPr="001D065E" w14:paraId="54F6CD35" w14:textId="77777777">
        <w:tc>
          <w:tcPr>
            <w:tcW w:w="7225" w:type="dxa"/>
          </w:tcPr>
          <w:p w14:paraId="58A0AFA5" w14:textId="7E4B83DC" w:rsidR="00E9270B" w:rsidRPr="001D065E" w:rsidRDefault="00783E60" w:rsidP="0016336F">
            <w:pPr>
              <w:spacing w:line="360" w:lineRule="auto"/>
              <w:ind w:firstLine="482"/>
              <w:jc w:val="center"/>
              <w:rPr>
                <w:kern w:val="0"/>
                <w:sz w:val="20"/>
                <w:lang w:val="en-GB"/>
              </w:rPr>
            </w:pPr>
            <w:r w:rsidRPr="00783E60">
              <w:rPr>
                <w:position w:val="-28"/>
              </w:rPr>
              <w:object w:dxaOrig="1060" w:dyaOrig="700" w14:anchorId="0E3C78CC">
                <v:shape id="_x0000_i1144" type="#_x0000_t75" style="width:53.45pt;height:35.8pt" o:ole="">
                  <v:imagedata r:id="rId262" o:title=""/>
                </v:shape>
                <o:OLEObject Type="Embed" ProgID="Equation.DSMT4" ShapeID="_x0000_i1144" DrawAspect="Content" ObjectID="_1680087547" r:id="rId263"/>
              </w:object>
            </w:r>
          </w:p>
        </w:tc>
        <w:tc>
          <w:tcPr>
            <w:tcW w:w="1071" w:type="dxa"/>
            <w:vAlign w:val="center"/>
          </w:tcPr>
          <w:p w14:paraId="277F2D3A" w14:textId="483C0628" w:rsidR="00E9270B" w:rsidRPr="001D065E" w:rsidRDefault="00AE46B3" w:rsidP="002C0AC8">
            <w:pPr>
              <w:spacing w:line="360" w:lineRule="auto"/>
              <w:rPr>
                <w:kern w:val="0"/>
                <w:sz w:val="20"/>
                <w:lang w:val="en-GB"/>
              </w:rPr>
            </w:pPr>
            <w:r w:rsidRPr="001D065E">
              <w:rPr>
                <w:rFonts w:hint="eastAsia"/>
                <w:kern w:val="0"/>
                <w:sz w:val="20"/>
                <w:lang w:val="en-GB"/>
              </w:rPr>
              <w:t>(</w:t>
            </w:r>
            <w:r w:rsidRPr="001D065E">
              <w:rPr>
                <w:kern w:val="0"/>
                <w:sz w:val="20"/>
                <w:lang w:val="en-GB"/>
              </w:rPr>
              <w:t>5.</w:t>
            </w:r>
            <w:r w:rsidR="003448D2" w:rsidRPr="001D065E">
              <w:rPr>
                <w:rFonts w:hint="eastAsia"/>
                <w:kern w:val="0"/>
                <w:sz w:val="20"/>
                <w:lang w:val="en-GB"/>
              </w:rPr>
              <w:t>4</w:t>
            </w:r>
            <w:r w:rsidRPr="001D065E">
              <w:rPr>
                <w:kern w:val="0"/>
                <w:sz w:val="20"/>
                <w:lang w:val="en-GB"/>
              </w:rPr>
              <w:t>.</w:t>
            </w:r>
            <w:r w:rsidR="002C0AC8">
              <w:rPr>
                <w:rFonts w:hint="eastAsia"/>
                <w:kern w:val="0"/>
                <w:sz w:val="20"/>
                <w:lang w:val="en-GB"/>
              </w:rPr>
              <w:t>2</w:t>
            </w:r>
            <w:r w:rsidRPr="001D065E">
              <w:rPr>
                <w:rFonts w:hint="eastAsia"/>
                <w:kern w:val="0"/>
                <w:sz w:val="20"/>
                <w:lang w:val="en-GB"/>
              </w:rPr>
              <w:t>-3</w:t>
            </w:r>
            <w:r w:rsidRPr="001D065E">
              <w:rPr>
                <w:kern w:val="0"/>
                <w:sz w:val="20"/>
                <w:lang w:val="en-GB"/>
              </w:rPr>
              <w:t>)</w:t>
            </w:r>
          </w:p>
        </w:tc>
      </w:tr>
    </w:tbl>
    <w:p w14:paraId="1B2B3A81" w14:textId="5B2C312C" w:rsidR="00E9270B" w:rsidRPr="001D065E" w:rsidRDefault="00AE46B3" w:rsidP="00326435">
      <w:pPr>
        <w:spacing w:line="360" w:lineRule="auto"/>
        <w:rPr>
          <w:color w:val="000000"/>
          <w:szCs w:val="21"/>
        </w:rPr>
      </w:pPr>
      <w:r w:rsidRPr="001D065E">
        <w:rPr>
          <w:rFonts w:hint="eastAsia"/>
          <w:color w:val="000000"/>
          <w:szCs w:val="21"/>
        </w:rPr>
        <w:t>式中：</w:t>
      </w:r>
      <w:r w:rsidR="00783E60" w:rsidRPr="00783E60">
        <w:rPr>
          <w:position w:val="-10"/>
        </w:rPr>
        <w:object w:dxaOrig="340" w:dyaOrig="320" w14:anchorId="5FC3B732">
          <v:shape id="_x0000_i1145" type="#_x0000_t75" style="width:17.25pt;height:16.35pt" o:ole="">
            <v:imagedata r:id="rId264" o:title=""/>
          </v:shape>
          <o:OLEObject Type="Embed" ProgID="Equation.DSMT4" ShapeID="_x0000_i1145" DrawAspect="Content" ObjectID="_1680087548" r:id="rId265"/>
        </w:object>
      </w:r>
      <w:r w:rsidRPr="001D065E">
        <w:rPr>
          <w:color w:val="000000"/>
          <w:szCs w:val="21"/>
        </w:rPr>
        <w:t>——</w:t>
      </w:r>
      <w:r w:rsidRPr="001D065E">
        <w:rPr>
          <w:rFonts w:hint="eastAsia"/>
          <w:color w:val="000000"/>
          <w:szCs w:val="21"/>
        </w:rPr>
        <w:t>构件的玻璃截面总面积</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hint="eastAsia"/>
          <w:color w:val="000000"/>
          <w:szCs w:val="21"/>
        </w:rPr>
        <w:t>；</w:t>
      </w:r>
    </w:p>
    <w:p w14:paraId="64702EF1" w14:textId="486F702D" w:rsidR="00E9270B" w:rsidRPr="001D065E" w:rsidRDefault="00783E60" w:rsidP="002053AF">
      <w:pPr>
        <w:spacing w:line="360" w:lineRule="auto"/>
        <w:ind w:firstLineChars="300" w:firstLine="630"/>
        <w:rPr>
          <w:color w:val="000000"/>
          <w:szCs w:val="21"/>
        </w:rPr>
      </w:pPr>
      <w:r w:rsidRPr="00783E60">
        <w:rPr>
          <w:position w:val="-14"/>
        </w:rPr>
        <w:object w:dxaOrig="240" w:dyaOrig="360" w14:anchorId="241CDDCA">
          <v:shape id="_x0000_i1146" type="#_x0000_t75" style="width:12.35pt;height:18.55pt" o:ole="">
            <v:imagedata r:id="rId266" o:title=""/>
          </v:shape>
          <o:OLEObject Type="Embed" ProgID="Equation.DSMT4" ShapeID="_x0000_i1146" DrawAspect="Content" ObjectID="_1680087549" r:id="rId267"/>
        </w:object>
      </w:r>
      <w:r w:rsidR="00AE46B3" w:rsidRPr="001D065E">
        <w:rPr>
          <w:color w:val="000000"/>
          <w:szCs w:val="21"/>
        </w:rPr>
        <w:t>——</w:t>
      </w:r>
      <w:r w:rsidR="00C27205" w:rsidRPr="001D065E">
        <w:rPr>
          <w:rFonts w:hint="eastAsia"/>
          <w:color w:val="000000"/>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C27205"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00984569" w:rsidRPr="001D065E">
        <w:rPr>
          <w:rFonts w:hint="eastAsia"/>
          <w:lang w:val="en-GB"/>
        </w:rPr>
        <w:t>边缘</w:t>
      </w:r>
      <w:r w:rsidR="00C27205" w:rsidRPr="001D065E">
        <w:rPr>
          <w:rFonts w:hint="eastAsia"/>
          <w:lang w:val="en-GB"/>
        </w:rPr>
        <w:t>强度取</w:t>
      </w:r>
      <w:r w:rsidR="00C27205" w:rsidRPr="001D065E">
        <w:rPr>
          <w:rFonts w:hint="eastAsia"/>
        </w:rPr>
        <w:t>用</w:t>
      </w:r>
      <w:r w:rsidR="00AE46B3" w:rsidRPr="001D065E">
        <w:rPr>
          <w:rFonts w:hint="eastAsia"/>
          <w:color w:val="000000"/>
          <w:szCs w:val="21"/>
        </w:rPr>
        <w:t>；</w:t>
      </w:r>
    </w:p>
    <w:p w14:paraId="3EC5C9B7" w14:textId="6B2CBB24" w:rsidR="00E9270B" w:rsidRPr="001D065E" w:rsidRDefault="00783E60" w:rsidP="00326435">
      <w:pPr>
        <w:spacing w:line="360" w:lineRule="auto"/>
        <w:ind w:firstLineChars="300" w:firstLine="630"/>
        <w:rPr>
          <w:color w:val="000000"/>
          <w:szCs w:val="21"/>
        </w:rPr>
      </w:pPr>
      <w:r w:rsidRPr="00783E60">
        <w:rPr>
          <w:position w:val="-10"/>
        </w:rPr>
        <w:object w:dxaOrig="240" w:dyaOrig="320" w14:anchorId="3069866A">
          <v:shape id="_x0000_i1147" type="#_x0000_t75" style="width:12.35pt;height:16.35pt" o:ole="">
            <v:imagedata r:id="rId268" o:title=""/>
          </v:shape>
          <o:OLEObject Type="Embed" ProgID="Equation.DSMT4" ShapeID="_x0000_i1147" DrawAspect="Content" ObjectID="_1680087550" r:id="rId269"/>
        </w:object>
      </w:r>
      <w:r w:rsidR="00AE46B3" w:rsidRPr="001D065E">
        <w:rPr>
          <w:color w:val="000000"/>
          <w:szCs w:val="21"/>
        </w:rPr>
        <w:t>——</w:t>
      </w:r>
      <w:r w:rsidR="00AE46B3" w:rsidRPr="001D065E">
        <w:rPr>
          <w:rFonts w:hint="eastAsia"/>
          <w:color w:val="000000"/>
          <w:szCs w:val="21"/>
        </w:rPr>
        <w:t>轴心受压构件的正则化长细比；</w:t>
      </w:r>
    </w:p>
    <w:p w14:paraId="44D8361D" w14:textId="0A6205EA" w:rsidR="00E9270B" w:rsidRPr="001D065E" w:rsidRDefault="00783E60" w:rsidP="00326435">
      <w:pPr>
        <w:spacing w:line="360" w:lineRule="auto"/>
        <w:ind w:firstLineChars="300" w:firstLine="630"/>
        <w:rPr>
          <w:color w:val="000000"/>
          <w:szCs w:val="21"/>
        </w:rPr>
      </w:pPr>
      <w:r w:rsidRPr="00783E60">
        <w:rPr>
          <w:position w:val="-10"/>
        </w:rPr>
        <w:object w:dxaOrig="260" w:dyaOrig="320" w14:anchorId="51C74C6A">
          <v:shape id="_x0000_i1148" type="#_x0000_t75" style="width:13.25pt;height:16.35pt" o:ole="">
            <v:imagedata r:id="rId270" o:title=""/>
          </v:shape>
          <o:OLEObject Type="Embed" ProgID="Equation.DSMT4" ShapeID="_x0000_i1148" DrawAspect="Content" ObjectID="_1680087551" r:id="rId271"/>
        </w:object>
      </w:r>
      <w:r w:rsidR="00AE46B3" w:rsidRPr="001D065E">
        <w:rPr>
          <w:color w:val="000000"/>
          <w:szCs w:val="21"/>
        </w:rPr>
        <w:t>——</w:t>
      </w:r>
      <w:r w:rsidR="00AE46B3" w:rsidRPr="001D065E">
        <w:rPr>
          <w:rFonts w:hint="eastAsia"/>
          <w:color w:val="000000"/>
          <w:szCs w:val="21"/>
        </w:rPr>
        <w:t>轴心受压构件的初始缺陷系数，按表</w:t>
      </w:r>
      <w:r w:rsidR="00AE46B3" w:rsidRPr="001D065E">
        <w:rPr>
          <w:szCs w:val="21"/>
          <w:lang w:val="en-GB"/>
        </w:rPr>
        <w:t>5.</w:t>
      </w:r>
      <w:r w:rsidR="00D07C7C" w:rsidRPr="001D065E">
        <w:rPr>
          <w:rFonts w:hint="eastAsia"/>
          <w:szCs w:val="21"/>
          <w:lang w:val="en-GB"/>
        </w:rPr>
        <w:t>4</w:t>
      </w:r>
      <w:r w:rsidR="00AE46B3" w:rsidRPr="001D065E">
        <w:rPr>
          <w:szCs w:val="21"/>
          <w:lang w:val="en-GB"/>
        </w:rPr>
        <w:t>.</w:t>
      </w:r>
      <w:r w:rsidR="002C0AC8">
        <w:rPr>
          <w:rFonts w:hint="eastAsia"/>
          <w:szCs w:val="21"/>
          <w:lang w:val="en-GB"/>
        </w:rPr>
        <w:t>2</w:t>
      </w:r>
      <w:r w:rsidR="00AE46B3" w:rsidRPr="001D065E">
        <w:rPr>
          <w:rFonts w:hint="eastAsia"/>
          <w:color w:val="000000"/>
          <w:szCs w:val="21"/>
        </w:rPr>
        <w:t>取</w:t>
      </w:r>
      <w:r w:rsidR="00AE46B3" w:rsidRPr="001D065E">
        <w:rPr>
          <w:color w:val="000000"/>
          <w:szCs w:val="21"/>
        </w:rPr>
        <w:t>值</w:t>
      </w:r>
      <w:r w:rsidR="00AE46B3" w:rsidRPr="001D065E">
        <w:rPr>
          <w:rFonts w:hint="eastAsia"/>
          <w:color w:val="000000"/>
          <w:szCs w:val="21"/>
        </w:rPr>
        <w:t>；</w:t>
      </w:r>
    </w:p>
    <w:p w14:paraId="35A0DF10" w14:textId="576E914A" w:rsidR="00E9270B" w:rsidRPr="001D065E" w:rsidRDefault="00783E60" w:rsidP="00326435">
      <w:pPr>
        <w:spacing w:line="360" w:lineRule="auto"/>
        <w:ind w:firstLineChars="300" w:firstLine="630"/>
        <w:rPr>
          <w:color w:val="000000"/>
          <w:szCs w:val="21"/>
        </w:rPr>
      </w:pPr>
      <w:r w:rsidRPr="00783E60">
        <w:rPr>
          <w:position w:val="-12"/>
        </w:rPr>
        <w:object w:dxaOrig="340" w:dyaOrig="340" w14:anchorId="24809FD3">
          <v:shape id="_x0000_i1149" type="#_x0000_t75" style="width:17.25pt;height:17.25pt" o:ole="">
            <v:imagedata r:id="rId272" o:title=""/>
          </v:shape>
          <o:OLEObject Type="Embed" ProgID="Equation.DSMT4" ShapeID="_x0000_i1149" DrawAspect="Content" ObjectID="_1680087552" r:id="rId273"/>
        </w:object>
      </w:r>
      <w:r w:rsidR="00AE46B3" w:rsidRPr="001D065E">
        <w:rPr>
          <w:color w:val="000000"/>
          <w:szCs w:val="21"/>
        </w:rPr>
        <w:t>——</w:t>
      </w:r>
      <w:r w:rsidR="00AE46B3" w:rsidRPr="001D065E">
        <w:rPr>
          <w:rFonts w:hint="eastAsia"/>
          <w:color w:val="000000"/>
          <w:szCs w:val="21"/>
        </w:rPr>
        <w:t>系数，按表</w:t>
      </w:r>
      <w:r w:rsidR="00AE46B3" w:rsidRPr="001D065E">
        <w:rPr>
          <w:szCs w:val="21"/>
          <w:lang w:val="en-GB"/>
        </w:rPr>
        <w:t>5.</w:t>
      </w:r>
      <w:r w:rsidR="00D07C7C" w:rsidRPr="001D065E">
        <w:rPr>
          <w:rFonts w:hint="eastAsia"/>
          <w:szCs w:val="21"/>
          <w:lang w:val="en-GB"/>
        </w:rPr>
        <w:t>4</w:t>
      </w:r>
      <w:r w:rsidR="00AE46B3" w:rsidRPr="001D065E">
        <w:rPr>
          <w:szCs w:val="21"/>
          <w:lang w:val="en-GB"/>
        </w:rPr>
        <w:t>.</w:t>
      </w:r>
      <w:r w:rsidR="002C0AC8">
        <w:rPr>
          <w:rFonts w:hint="eastAsia"/>
          <w:szCs w:val="21"/>
          <w:lang w:val="en-GB"/>
        </w:rPr>
        <w:t>2</w:t>
      </w:r>
      <w:r w:rsidR="00AE46B3" w:rsidRPr="001D065E">
        <w:rPr>
          <w:rFonts w:hint="eastAsia"/>
          <w:color w:val="000000"/>
          <w:szCs w:val="21"/>
        </w:rPr>
        <w:t>取用；</w:t>
      </w:r>
    </w:p>
    <w:p w14:paraId="779A2B32" w14:textId="58FB4FB1" w:rsidR="00E9270B" w:rsidRPr="001D065E" w:rsidRDefault="00783E60" w:rsidP="00326435">
      <w:pPr>
        <w:spacing w:line="360" w:lineRule="auto"/>
        <w:ind w:firstLineChars="300" w:firstLine="630"/>
        <w:rPr>
          <w:color w:val="000000"/>
          <w:szCs w:val="21"/>
        </w:rPr>
      </w:pPr>
      <w:r w:rsidRPr="00783E60">
        <w:rPr>
          <w:position w:val="-10"/>
        </w:rPr>
        <w:object w:dxaOrig="340" w:dyaOrig="320" w14:anchorId="07BA23B0">
          <v:shape id="_x0000_i1150" type="#_x0000_t75" style="width:17.25pt;height:16.35pt" o:ole="">
            <v:imagedata r:id="rId274" o:title=""/>
          </v:shape>
          <o:OLEObject Type="Embed" ProgID="Equation.DSMT4" ShapeID="_x0000_i1150" DrawAspect="Content" ObjectID="_1680087553" r:id="rId275"/>
        </w:object>
      </w:r>
      <w:r w:rsidR="00AE46B3" w:rsidRPr="001D065E">
        <w:rPr>
          <w:color w:val="000000"/>
          <w:szCs w:val="21"/>
        </w:rPr>
        <w:t>——</w:t>
      </w:r>
      <w:r w:rsidR="00AE46B3" w:rsidRPr="001D065E">
        <w:rPr>
          <w:rFonts w:hint="eastAsia"/>
          <w:color w:val="000000"/>
          <w:szCs w:val="21"/>
        </w:rPr>
        <w:t>构件的弹性屈曲</w:t>
      </w:r>
      <w:r w:rsidR="003F06E2" w:rsidRPr="001D065E">
        <w:rPr>
          <w:rFonts w:hint="eastAsia"/>
          <w:color w:val="000000"/>
          <w:szCs w:val="21"/>
        </w:rPr>
        <w:t>临界</w:t>
      </w:r>
      <w:r w:rsidR="00AE46B3" w:rsidRPr="001D065E">
        <w:rPr>
          <w:rFonts w:hint="eastAsia"/>
          <w:color w:val="000000"/>
          <w:szCs w:val="21"/>
        </w:rPr>
        <w:t>荷载</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AE46B3" w:rsidRPr="001D065E">
        <w:rPr>
          <w:rFonts w:hint="eastAsia"/>
          <w:color w:val="000000"/>
          <w:szCs w:val="21"/>
        </w:rPr>
        <w:t>，按本规程</w:t>
      </w:r>
      <w:r w:rsidR="00FC17B2" w:rsidRPr="001D065E">
        <w:rPr>
          <w:rFonts w:hint="eastAsia"/>
          <w:color w:val="000000"/>
          <w:szCs w:val="21"/>
        </w:rPr>
        <w:t>第</w:t>
      </w:r>
      <w:r w:rsidR="00FC17B2" w:rsidRPr="001D065E">
        <w:rPr>
          <w:rFonts w:hint="eastAsia"/>
          <w:color w:val="000000"/>
          <w:szCs w:val="21"/>
        </w:rPr>
        <w:t>5.4.</w:t>
      </w:r>
      <w:r w:rsidR="00825AAF">
        <w:rPr>
          <w:rFonts w:hint="eastAsia"/>
          <w:color w:val="000000"/>
          <w:szCs w:val="21"/>
        </w:rPr>
        <w:t>3</w:t>
      </w:r>
      <w:r w:rsidR="00FC17B2" w:rsidRPr="001D065E">
        <w:rPr>
          <w:rFonts w:hint="eastAsia"/>
          <w:color w:val="000000"/>
          <w:szCs w:val="21"/>
        </w:rPr>
        <w:t>条确定。</w:t>
      </w:r>
    </w:p>
    <w:p w14:paraId="70781AD1" w14:textId="50244C67" w:rsidR="00E9270B" w:rsidRPr="001D065E" w:rsidRDefault="00AE46B3" w:rsidP="0016336F">
      <w:pPr>
        <w:spacing w:line="360" w:lineRule="auto"/>
        <w:jc w:val="center"/>
        <w:rPr>
          <w:rFonts w:ascii="黑体" w:eastAsia="黑体" w:hAnsi="黑体"/>
          <w:lang w:val="en-GB"/>
        </w:rPr>
      </w:pPr>
      <w:r w:rsidRPr="001D065E">
        <w:rPr>
          <w:rFonts w:ascii="黑体" w:eastAsia="黑体" w:hAnsi="黑体"/>
          <w:color w:val="000000"/>
        </w:rPr>
        <w:t>表</w:t>
      </w:r>
      <w:r w:rsidRPr="001D065E">
        <w:rPr>
          <w:rFonts w:ascii="黑体" w:eastAsia="黑体" w:hAnsi="黑体"/>
          <w:lang w:val="en-GB"/>
        </w:rPr>
        <w:t>5.</w:t>
      </w:r>
      <w:r w:rsidR="003448D2" w:rsidRPr="001D065E">
        <w:rPr>
          <w:rFonts w:ascii="黑体" w:eastAsia="黑体" w:hAnsi="黑体" w:hint="eastAsia"/>
          <w:lang w:val="en-GB"/>
        </w:rPr>
        <w:t>4</w:t>
      </w:r>
      <w:r w:rsidRPr="001D065E">
        <w:rPr>
          <w:rFonts w:ascii="黑体" w:eastAsia="黑体" w:hAnsi="黑体"/>
          <w:lang w:val="en-GB"/>
        </w:rPr>
        <w:t>.</w:t>
      </w:r>
      <w:r w:rsidR="002C0AC8">
        <w:rPr>
          <w:rFonts w:ascii="黑体" w:eastAsia="黑体" w:hAnsi="黑体" w:hint="eastAsia"/>
          <w:lang w:val="en-GB"/>
        </w:rPr>
        <w:t>2</w:t>
      </w:r>
      <w:r w:rsidR="002C0AC8" w:rsidRPr="001D065E">
        <w:rPr>
          <w:rFonts w:ascii="黑体" w:eastAsia="黑体" w:hAnsi="黑体"/>
          <w:lang w:val="en-GB"/>
        </w:rPr>
        <w:t xml:space="preserve"> </w:t>
      </w:r>
      <w:r w:rsidRPr="001D065E">
        <w:rPr>
          <w:rFonts w:ascii="黑体" w:eastAsia="黑体" w:hAnsi="黑体"/>
          <w:lang w:val="en-GB"/>
        </w:rPr>
        <w:t>系数</w:t>
      </w:r>
      <w:r w:rsidRPr="001D065E">
        <w:rPr>
          <w:rFonts w:ascii="黑体" w:eastAsia="黑体" w:hAnsi="黑体"/>
          <w:i/>
          <w:lang w:val="en-GB"/>
        </w:rPr>
        <w:t>α</w:t>
      </w:r>
      <w:r w:rsidRPr="001D065E">
        <w:rPr>
          <w:rFonts w:ascii="黑体" w:eastAsia="黑体" w:hAnsi="黑体"/>
          <w:vertAlign w:val="subscript"/>
          <w:lang w:val="en-GB"/>
        </w:rPr>
        <w:t>c</w:t>
      </w:r>
      <w:r w:rsidRPr="001D065E">
        <w:rPr>
          <w:rFonts w:ascii="黑体" w:eastAsia="黑体" w:hAnsi="黑体"/>
          <w:lang w:val="en-GB"/>
        </w:rPr>
        <w:t>和</w:t>
      </w:r>
      <w:r w:rsidRPr="001D065E">
        <w:rPr>
          <w:rFonts w:ascii="黑体" w:eastAsia="黑体" w:hAnsi="黑体"/>
          <w:i/>
          <w:lang w:val="en-GB"/>
        </w:rPr>
        <w:t>λ</w:t>
      </w:r>
      <w:r w:rsidRPr="001D065E">
        <w:rPr>
          <w:rFonts w:ascii="黑体" w:eastAsia="黑体" w:hAnsi="黑体"/>
          <w:vertAlign w:val="subscript"/>
          <w:lang w:val="en-GB"/>
        </w:rPr>
        <w:t>0,c</w:t>
      </w:r>
      <w:r w:rsidRPr="001D065E">
        <w:rPr>
          <w:rFonts w:ascii="黑体" w:eastAsia="黑体" w:hAnsi="黑体"/>
          <w:lang w:val="en-GB"/>
        </w:rPr>
        <w:t>的取值</w:t>
      </w:r>
    </w:p>
    <w:tbl>
      <w:tblPr>
        <w:tblStyle w:val="af1"/>
        <w:tblW w:w="0" w:type="auto"/>
        <w:jc w:val="center"/>
        <w:tblLook w:val="04A0" w:firstRow="1" w:lastRow="0" w:firstColumn="1" w:lastColumn="0" w:noHBand="0" w:noVBand="1"/>
      </w:tblPr>
      <w:tblGrid>
        <w:gridCol w:w="2074"/>
        <w:gridCol w:w="2074"/>
        <w:gridCol w:w="2074"/>
      </w:tblGrid>
      <w:tr w:rsidR="00E9270B" w:rsidRPr="001D065E" w14:paraId="012B39FE" w14:textId="77777777">
        <w:trPr>
          <w:jc w:val="center"/>
        </w:trPr>
        <w:tc>
          <w:tcPr>
            <w:tcW w:w="2074" w:type="dxa"/>
            <w:vAlign w:val="center"/>
          </w:tcPr>
          <w:p w14:paraId="4AA9B54B" w14:textId="77777777" w:rsidR="00E9270B" w:rsidRPr="001D065E" w:rsidRDefault="00AE46B3" w:rsidP="0016336F">
            <w:pPr>
              <w:spacing w:line="360" w:lineRule="auto"/>
              <w:ind w:firstLine="482"/>
              <w:jc w:val="center"/>
              <w:rPr>
                <w:kern w:val="0"/>
                <w:sz w:val="20"/>
                <w:lang w:val="en-GB"/>
              </w:rPr>
            </w:pPr>
            <w:r w:rsidRPr="001D065E">
              <w:rPr>
                <w:rFonts w:hint="eastAsia"/>
                <w:kern w:val="0"/>
                <w:sz w:val="20"/>
                <w:lang w:val="en-GB"/>
              </w:rPr>
              <w:lastRenderedPageBreak/>
              <w:t>持</w:t>
            </w:r>
            <w:proofErr w:type="gramStart"/>
            <w:r w:rsidRPr="001D065E">
              <w:rPr>
                <w:rFonts w:hint="eastAsia"/>
                <w:kern w:val="0"/>
                <w:sz w:val="20"/>
                <w:lang w:val="en-GB"/>
              </w:rPr>
              <w:t>荷时间</w:t>
            </w:r>
            <w:proofErr w:type="gramEnd"/>
          </w:p>
        </w:tc>
        <w:tc>
          <w:tcPr>
            <w:tcW w:w="2074" w:type="dxa"/>
            <w:vAlign w:val="center"/>
          </w:tcPr>
          <w:p w14:paraId="6B9CD157" w14:textId="77777777" w:rsidR="00E9270B" w:rsidRPr="001D065E" w:rsidRDefault="00AE46B3" w:rsidP="0016336F">
            <w:pPr>
              <w:spacing w:line="360" w:lineRule="auto"/>
              <w:ind w:firstLine="482"/>
              <w:jc w:val="center"/>
              <w:rPr>
                <w:kern w:val="0"/>
                <w:sz w:val="20"/>
                <w:lang w:val="en-GB"/>
              </w:rPr>
            </w:pPr>
            <w:r w:rsidRPr="001D065E">
              <w:rPr>
                <w:i/>
                <w:kern w:val="0"/>
                <w:sz w:val="20"/>
                <w:lang w:val="en-GB"/>
              </w:rPr>
              <w:t>α</w:t>
            </w:r>
            <w:r w:rsidRPr="001D065E">
              <w:rPr>
                <w:kern w:val="0"/>
                <w:sz w:val="20"/>
                <w:vertAlign w:val="subscript"/>
                <w:lang w:val="en-GB"/>
              </w:rPr>
              <w:t>c</w:t>
            </w:r>
          </w:p>
        </w:tc>
        <w:tc>
          <w:tcPr>
            <w:tcW w:w="2074" w:type="dxa"/>
            <w:vAlign w:val="center"/>
          </w:tcPr>
          <w:p w14:paraId="7A17E14D" w14:textId="77777777" w:rsidR="00E9270B" w:rsidRPr="001D065E" w:rsidRDefault="00AE46B3" w:rsidP="0016336F">
            <w:pPr>
              <w:spacing w:line="360" w:lineRule="auto"/>
              <w:ind w:firstLine="482"/>
              <w:jc w:val="center"/>
              <w:rPr>
                <w:kern w:val="0"/>
                <w:sz w:val="20"/>
                <w:lang w:val="en-GB"/>
              </w:rPr>
            </w:pPr>
            <w:r w:rsidRPr="001D065E">
              <w:rPr>
                <w:i/>
                <w:kern w:val="0"/>
                <w:sz w:val="20"/>
                <w:lang w:val="en-GB"/>
              </w:rPr>
              <w:t>λ</w:t>
            </w:r>
            <w:r w:rsidRPr="001D065E">
              <w:rPr>
                <w:kern w:val="0"/>
                <w:sz w:val="20"/>
                <w:vertAlign w:val="subscript"/>
                <w:lang w:val="en-GB"/>
              </w:rPr>
              <w:t>0,c</w:t>
            </w:r>
          </w:p>
        </w:tc>
      </w:tr>
      <w:tr w:rsidR="00E9270B" w:rsidRPr="001D065E" w14:paraId="28DF70C8" w14:textId="77777777">
        <w:trPr>
          <w:jc w:val="center"/>
        </w:trPr>
        <w:tc>
          <w:tcPr>
            <w:tcW w:w="2074" w:type="dxa"/>
            <w:vAlign w:val="center"/>
          </w:tcPr>
          <w:p w14:paraId="725C71DA" w14:textId="77777777" w:rsidR="00E9270B" w:rsidRPr="001D065E" w:rsidRDefault="00AE46B3" w:rsidP="0016336F">
            <w:pPr>
              <w:spacing w:line="360" w:lineRule="auto"/>
              <w:ind w:firstLine="482"/>
              <w:jc w:val="center"/>
              <w:rPr>
                <w:kern w:val="0"/>
                <w:sz w:val="20"/>
                <w:lang w:val="en-GB"/>
              </w:rPr>
            </w:pPr>
            <w:r w:rsidRPr="001D065E">
              <w:rPr>
                <w:rFonts w:hint="eastAsia"/>
                <w:kern w:val="0"/>
                <w:sz w:val="20"/>
                <w:lang w:val="en-GB"/>
              </w:rPr>
              <w:t>短期</w:t>
            </w:r>
          </w:p>
        </w:tc>
        <w:tc>
          <w:tcPr>
            <w:tcW w:w="2074" w:type="dxa"/>
            <w:vAlign w:val="center"/>
          </w:tcPr>
          <w:p w14:paraId="5F88BB52" w14:textId="1B93E675" w:rsidR="00E9270B" w:rsidRPr="001D065E" w:rsidRDefault="002D061D" w:rsidP="0016336F">
            <w:pPr>
              <w:spacing w:line="360" w:lineRule="auto"/>
              <w:ind w:firstLine="482"/>
              <w:jc w:val="center"/>
              <w:rPr>
                <w:kern w:val="0"/>
                <w:sz w:val="20"/>
                <w:lang w:val="en-GB"/>
              </w:rPr>
            </w:pPr>
            <w:r w:rsidRPr="001D065E">
              <w:rPr>
                <w:kern w:val="0"/>
                <w:sz w:val="20"/>
                <w:lang w:val="en-GB"/>
              </w:rPr>
              <w:t>0.67</w:t>
            </w:r>
          </w:p>
        </w:tc>
        <w:tc>
          <w:tcPr>
            <w:tcW w:w="2074" w:type="dxa"/>
            <w:vAlign w:val="center"/>
          </w:tcPr>
          <w:p w14:paraId="1B871939" w14:textId="77777777" w:rsidR="00E9270B" w:rsidRPr="001D065E" w:rsidRDefault="00AE46B3" w:rsidP="0016336F">
            <w:pPr>
              <w:spacing w:line="360" w:lineRule="auto"/>
              <w:ind w:firstLine="482"/>
              <w:jc w:val="center"/>
              <w:rPr>
                <w:kern w:val="0"/>
                <w:sz w:val="20"/>
                <w:lang w:val="en-GB"/>
              </w:rPr>
            </w:pPr>
            <w:r w:rsidRPr="001D065E">
              <w:rPr>
                <w:kern w:val="0"/>
                <w:sz w:val="20"/>
                <w:lang w:val="en-GB"/>
              </w:rPr>
              <w:t>0.70</w:t>
            </w:r>
          </w:p>
        </w:tc>
      </w:tr>
      <w:tr w:rsidR="00D16AD5" w:rsidRPr="001D065E" w14:paraId="29C4026C" w14:textId="77777777">
        <w:trPr>
          <w:jc w:val="center"/>
        </w:trPr>
        <w:tc>
          <w:tcPr>
            <w:tcW w:w="2074" w:type="dxa"/>
            <w:vAlign w:val="center"/>
          </w:tcPr>
          <w:p w14:paraId="109E6932" w14:textId="5F9DA03B" w:rsidR="00D16AD5" w:rsidRPr="001D065E" w:rsidRDefault="00D16AD5" w:rsidP="0016336F">
            <w:pPr>
              <w:spacing w:line="360" w:lineRule="auto"/>
              <w:ind w:firstLine="482"/>
              <w:jc w:val="center"/>
              <w:rPr>
                <w:kern w:val="0"/>
                <w:sz w:val="20"/>
                <w:lang w:val="en-GB"/>
              </w:rPr>
            </w:pPr>
            <w:r w:rsidRPr="001D065E">
              <w:rPr>
                <w:rFonts w:hint="eastAsia"/>
                <w:kern w:val="0"/>
                <w:sz w:val="20"/>
                <w:lang w:val="en-GB"/>
              </w:rPr>
              <w:t>中期</w:t>
            </w:r>
          </w:p>
        </w:tc>
        <w:tc>
          <w:tcPr>
            <w:tcW w:w="2074" w:type="dxa"/>
            <w:vAlign w:val="center"/>
          </w:tcPr>
          <w:p w14:paraId="283651FF" w14:textId="5F7218BC" w:rsidR="00D16AD5" w:rsidRPr="001D065E" w:rsidRDefault="002D061D" w:rsidP="0016336F">
            <w:pPr>
              <w:spacing w:line="360" w:lineRule="auto"/>
              <w:ind w:firstLine="482"/>
              <w:jc w:val="center"/>
              <w:rPr>
                <w:kern w:val="0"/>
                <w:sz w:val="20"/>
                <w:lang w:val="en-GB"/>
              </w:rPr>
            </w:pPr>
            <w:r w:rsidRPr="001D065E">
              <w:rPr>
                <w:rFonts w:hint="eastAsia"/>
                <w:kern w:val="0"/>
                <w:sz w:val="20"/>
                <w:lang w:val="en-GB"/>
              </w:rPr>
              <w:t>0</w:t>
            </w:r>
            <w:r w:rsidRPr="001D065E">
              <w:rPr>
                <w:kern w:val="0"/>
                <w:sz w:val="20"/>
                <w:lang w:val="en-GB"/>
              </w:rPr>
              <w:t>.92</w:t>
            </w:r>
          </w:p>
        </w:tc>
        <w:tc>
          <w:tcPr>
            <w:tcW w:w="2074" w:type="dxa"/>
            <w:vAlign w:val="center"/>
          </w:tcPr>
          <w:p w14:paraId="46F46B45" w14:textId="5DC2EC46" w:rsidR="00D16AD5" w:rsidRPr="001D065E" w:rsidRDefault="000D71D5" w:rsidP="0016336F">
            <w:pPr>
              <w:spacing w:line="360" w:lineRule="auto"/>
              <w:ind w:firstLine="482"/>
              <w:jc w:val="center"/>
              <w:rPr>
                <w:kern w:val="0"/>
                <w:sz w:val="20"/>
                <w:lang w:val="en-GB"/>
              </w:rPr>
            </w:pPr>
            <w:r w:rsidRPr="001D065E">
              <w:rPr>
                <w:rFonts w:hint="eastAsia"/>
                <w:kern w:val="0"/>
                <w:sz w:val="20"/>
                <w:lang w:val="en-GB"/>
              </w:rPr>
              <w:t>0</w:t>
            </w:r>
            <w:r w:rsidRPr="001D065E">
              <w:rPr>
                <w:kern w:val="0"/>
                <w:sz w:val="20"/>
                <w:lang w:val="en-GB"/>
              </w:rPr>
              <w:t>.65</w:t>
            </w:r>
          </w:p>
        </w:tc>
      </w:tr>
      <w:tr w:rsidR="00E9270B" w:rsidRPr="001D065E" w14:paraId="78AB6FE5" w14:textId="77777777">
        <w:trPr>
          <w:jc w:val="center"/>
        </w:trPr>
        <w:tc>
          <w:tcPr>
            <w:tcW w:w="2074" w:type="dxa"/>
            <w:vAlign w:val="center"/>
          </w:tcPr>
          <w:p w14:paraId="1EF670AA" w14:textId="77777777" w:rsidR="00E9270B" w:rsidRPr="001D065E" w:rsidRDefault="00AE46B3" w:rsidP="0016336F">
            <w:pPr>
              <w:spacing w:line="360" w:lineRule="auto"/>
              <w:ind w:firstLine="482"/>
              <w:jc w:val="center"/>
              <w:rPr>
                <w:kern w:val="0"/>
                <w:sz w:val="20"/>
                <w:lang w:val="en-GB"/>
              </w:rPr>
            </w:pPr>
            <w:r w:rsidRPr="001D065E">
              <w:rPr>
                <w:rFonts w:hint="eastAsia"/>
                <w:kern w:val="0"/>
                <w:sz w:val="20"/>
                <w:lang w:val="en-GB"/>
              </w:rPr>
              <w:t>长期</w:t>
            </w:r>
          </w:p>
        </w:tc>
        <w:tc>
          <w:tcPr>
            <w:tcW w:w="2074" w:type="dxa"/>
            <w:vAlign w:val="center"/>
          </w:tcPr>
          <w:p w14:paraId="6F4CF296" w14:textId="13FCE495" w:rsidR="00E9270B" w:rsidRPr="001D065E" w:rsidRDefault="00AE46B3" w:rsidP="0016336F">
            <w:pPr>
              <w:spacing w:line="360" w:lineRule="auto"/>
              <w:ind w:firstLine="482"/>
              <w:jc w:val="center"/>
              <w:rPr>
                <w:kern w:val="0"/>
                <w:sz w:val="20"/>
                <w:lang w:val="en-GB"/>
              </w:rPr>
            </w:pPr>
            <w:r w:rsidRPr="001D065E">
              <w:rPr>
                <w:kern w:val="0"/>
                <w:sz w:val="20"/>
                <w:lang w:val="en-GB"/>
              </w:rPr>
              <w:t>1.</w:t>
            </w:r>
            <w:r w:rsidR="002D061D" w:rsidRPr="001D065E">
              <w:rPr>
                <w:kern w:val="0"/>
                <w:sz w:val="20"/>
                <w:lang w:val="en-GB"/>
              </w:rPr>
              <w:t>19</w:t>
            </w:r>
          </w:p>
        </w:tc>
        <w:tc>
          <w:tcPr>
            <w:tcW w:w="2074" w:type="dxa"/>
            <w:vAlign w:val="center"/>
          </w:tcPr>
          <w:p w14:paraId="7603539C" w14:textId="3828E96C" w:rsidR="00E9270B" w:rsidRPr="001D065E" w:rsidRDefault="00AE46B3" w:rsidP="0016336F">
            <w:pPr>
              <w:spacing w:line="360" w:lineRule="auto"/>
              <w:ind w:firstLine="482"/>
              <w:jc w:val="center"/>
              <w:rPr>
                <w:kern w:val="0"/>
                <w:sz w:val="20"/>
                <w:lang w:val="en-GB"/>
              </w:rPr>
            </w:pPr>
            <w:r w:rsidRPr="001D065E">
              <w:rPr>
                <w:kern w:val="0"/>
                <w:sz w:val="20"/>
                <w:lang w:val="en-GB"/>
              </w:rPr>
              <w:t>0.60</w:t>
            </w:r>
          </w:p>
        </w:tc>
      </w:tr>
    </w:tbl>
    <w:p w14:paraId="74420264" w14:textId="686AA1C4" w:rsidR="005D37AE" w:rsidRDefault="003D7AE5" w:rsidP="005D37AE">
      <w:pPr>
        <w:spacing w:line="360" w:lineRule="auto"/>
        <w:rPr>
          <w:rStyle w:val="af6"/>
          <w:rFonts w:ascii="华文仿宋" w:eastAsia="华文仿宋" w:hAnsi="华文仿宋"/>
        </w:rPr>
      </w:pPr>
      <w:bookmarkStart w:id="106" w:name="_Ref19888896"/>
      <w:r w:rsidRPr="001D065E">
        <w:rPr>
          <w:rStyle w:val="af6"/>
          <w:rFonts w:ascii="华文仿宋" w:eastAsia="华文仿宋" w:hAnsi="华文仿宋" w:hint="eastAsia"/>
        </w:rPr>
        <w:t>【</w:t>
      </w:r>
      <w:r w:rsidR="00AE46B3" w:rsidRPr="001D065E">
        <w:rPr>
          <w:rStyle w:val="af6"/>
          <w:rFonts w:ascii="华文仿宋" w:eastAsia="华文仿宋" w:hAnsi="华文仿宋" w:hint="eastAsia"/>
        </w:rPr>
        <w:t>条文说明</w:t>
      </w:r>
      <w:r w:rsidRPr="001D065E">
        <w:rPr>
          <w:rStyle w:val="af6"/>
          <w:rFonts w:ascii="华文仿宋" w:eastAsia="华文仿宋" w:hAnsi="华文仿宋" w:hint="eastAsia"/>
        </w:rPr>
        <w:t>】5.4.</w:t>
      </w:r>
      <w:r w:rsidR="002C0AC8">
        <w:rPr>
          <w:rStyle w:val="af6"/>
          <w:rFonts w:ascii="华文仿宋" w:eastAsia="华文仿宋" w:hAnsi="华文仿宋" w:hint="eastAsia"/>
        </w:rPr>
        <w:t>2</w:t>
      </w:r>
      <w:r w:rsidR="002C0AC8" w:rsidRPr="001D065E">
        <w:rPr>
          <w:rStyle w:val="af6"/>
          <w:rFonts w:ascii="华文仿宋" w:eastAsia="华文仿宋" w:hAnsi="华文仿宋"/>
        </w:rPr>
        <w:t xml:space="preserve"> </w:t>
      </w:r>
      <w:r w:rsidR="00D56E00">
        <w:rPr>
          <w:rStyle w:val="af6"/>
          <w:rFonts w:ascii="华文仿宋" w:eastAsia="华文仿宋" w:hAnsi="华文仿宋" w:hint="eastAsia"/>
        </w:rPr>
        <w:t xml:space="preserve"> </w:t>
      </w:r>
      <w:r w:rsidR="005D37AE">
        <w:rPr>
          <w:rStyle w:val="af6"/>
          <w:rFonts w:ascii="华文仿宋" w:eastAsia="华文仿宋" w:hAnsi="华文仿宋" w:hint="eastAsia"/>
        </w:rPr>
        <w:t>矩形截面的</w:t>
      </w:r>
      <w:r w:rsidR="005D37AE" w:rsidRPr="00704A02">
        <w:rPr>
          <w:rStyle w:val="af6"/>
          <w:rFonts w:ascii="华文仿宋" w:eastAsia="华文仿宋" w:hAnsi="华文仿宋" w:hint="eastAsia"/>
        </w:rPr>
        <w:t>初始缺陷系数根据下式计算</w:t>
      </w:r>
      <w:r w:rsidR="005D37AE">
        <w:rPr>
          <w:rStyle w:val="af6"/>
          <w:rFonts w:ascii="华文仿宋" w:eastAsia="华文仿宋" w:hAnsi="华文仿宋" w:hint="eastAsia"/>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5D37AE" w14:paraId="2D6B4D1E" w14:textId="77777777" w:rsidTr="00783E60">
        <w:tc>
          <w:tcPr>
            <w:tcW w:w="7225" w:type="dxa"/>
            <w:vAlign w:val="center"/>
          </w:tcPr>
          <w:p w14:paraId="2362AE97" w14:textId="3B471698" w:rsidR="005D37AE" w:rsidRDefault="00783E60" w:rsidP="00783E60">
            <w:pPr>
              <w:ind w:firstLine="422"/>
              <w:jc w:val="center"/>
              <w:rPr>
                <w:kern w:val="0"/>
                <w:sz w:val="20"/>
              </w:rPr>
            </w:pPr>
            <w:r w:rsidRPr="00783E60">
              <w:rPr>
                <w:position w:val="-32"/>
              </w:rPr>
              <w:object w:dxaOrig="1300" w:dyaOrig="700" w14:anchorId="72021C86">
                <v:shape id="_x0000_i1151" type="#_x0000_t75" style="width:64.05pt;height:35.8pt" o:ole="">
                  <v:imagedata r:id="rId276" o:title=""/>
                </v:shape>
                <o:OLEObject Type="Embed" ProgID="Equation.DSMT4" ShapeID="_x0000_i1151" DrawAspect="Content" ObjectID="_1680087554" r:id="rId277"/>
              </w:object>
            </w:r>
          </w:p>
        </w:tc>
        <w:tc>
          <w:tcPr>
            <w:tcW w:w="1071" w:type="dxa"/>
            <w:vAlign w:val="center"/>
          </w:tcPr>
          <w:p w14:paraId="1BD09EDD" w14:textId="186B898C" w:rsidR="005D37AE" w:rsidRDefault="005D37AE" w:rsidP="00783E60">
            <w:pPr>
              <w:ind w:firstLine="402"/>
              <w:rPr>
                <w:kern w:val="0"/>
                <w:sz w:val="20"/>
                <w:lang w:val="en-GB"/>
              </w:rPr>
            </w:pPr>
            <w:r>
              <w:rPr>
                <w:rFonts w:hint="eastAsia"/>
                <w:kern w:val="0"/>
                <w:sz w:val="20"/>
                <w:lang w:val="en-GB"/>
              </w:rPr>
              <w:t>(</w:t>
            </w:r>
            <w:r>
              <w:rPr>
                <w:kern w:val="0"/>
                <w:sz w:val="20"/>
                <w:lang w:val="en-GB"/>
              </w:rPr>
              <w:t>7)</w:t>
            </w:r>
          </w:p>
        </w:tc>
      </w:tr>
    </w:tbl>
    <w:p w14:paraId="25D59B14" w14:textId="7BE21FA3" w:rsidR="005D37AE" w:rsidRDefault="005D37AE" w:rsidP="005D37AE">
      <w:pPr>
        <w:rPr>
          <w:rStyle w:val="af6"/>
          <w:rFonts w:ascii="华文仿宋" w:eastAsia="华文仿宋" w:hAnsi="华文仿宋"/>
        </w:rPr>
      </w:pPr>
      <w:r w:rsidRPr="00704A02">
        <w:rPr>
          <w:rStyle w:val="af6"/>
          <w:rFonts w:ascii="华文仿宋" w:eastAsia="华文仿宋" w:hAnsi="华文仿宋" w:hint="eastAsia"/>
        </w:rPr>
        <w:t>式中：</w:t>
      </w:r>
      <w:r w:rsidR="00783E60" w:rsidRPr="00783E60">
        <w:rPr>
          <w:position w:val="-10"/>
        </w:rPr>
        <w:object w:dxaOrig="240" w:dyaOrig="320" w14:anchorId="3B8E2046">
          <v:shape id="_x0000_i1152" type="#_x0000_t75" style="width:12.35pt;height:16.35pt" o:ole="">
            <v:imagedata r:id="rId278" o:title=""/>
          </v:shape>
          <o:OLEObject Type="Embed" ProgID="Equation.DSMT4" ShapeID="_x0000_i1152" DrawAspect="Content" ObjectID="_1680087555" r:id="rId279"/>
        </w:object>
      </w:r>
      <w:r w:rsidRPr="00704A02">
        <w:rPr>
          <w:rStyle w:val="af6"/>
          <w:rFonts w:ascii="华文仿宋" w:eastAsia="华文仿宋" w:hAnsi="华文仿宋"/>
        </w:rPr>
        <w:t>——</w:t>
      </w:r>
      <w:r w:rsidRPr="00704A02">
        <w:rPr>
          <w:rStyle w:val="af6"/>
          <w:rFonts w:ascii="华文仿宋" w:eastAsia="华文仿宋" w:hAnsi="华文仿宋" w:hint="eastAsia"/>
        </w:rPr>
        <w:t>玻璃</w:t>
      </w:r>
      <w:r>
        <w:rPr>
          <w:rStyle w:val="af6"/>
          <w:rFonts w:ascii="华文仿宋" w:eastAsia="华文仿宋" w:hAnsi="华文仿宋" w:hint="eastAsia"/>
        </w:rPr>
        <w:t>构件的初始面外弯曲挠度值，按表5</w:t>
      </w:r>
      <w:r>
        <w:rPr>
          <w:rStyle w:val="af6"/>
          <w:rFonts w:ascii="华文仿宋" w:eastAsia="华文仿宋" w:hAnsi="华文仿宋"/>
        </w:rPr>
        <w:t>.</w:t>
      </w:r>
      <w:r w:rsidR="00561FB4">
        <w:rPr>
          <w:rStyle w:val="af6"/>
          <w:rFonts w:ascii="华文仿宋" w:eastAsia="华文仿宋" w:hAnsi="华文仿宋"/>
        </w:rPr>
        <w:t>4</w:t>
      </w:r>
      <w:r>
        <w:rPr>
          <w:rStyle w:val="af6"/>
          <w:rFonts w:ascii="华文仿宋" w:eastAsia="华文仿宋" w:hAnsi="华文仿宋"/>
        </w:rPr>
        <w:t>.</w:t>
      </w:r>
      <w:r w:rsidR="00561FB4">
        <w:rPr>
          <w:rStyle w:val="af6"/>
          <w:rFonts w:ascii="华文仿宋" w:eastAsia="华文仿宋" w:hAnsi="华文仿宋"/>
        </w:rPr>
        <w:t>4</w:t>
      </w:r>
      <w:r>
        <w:rPr>
          <w:rStyle w:val="af6"/>
          <w:rFonts w:ascii="华文仿宋" w:eastAsia="华文仿宋" w:hAnsi="华文仿宋" w:hint="eastAsia"/>
        </w:rPr>
        <w:t>取用</w:t>
      </w:r>
      <w:r w:rsidRPr="00704A02">
        <w:rPr>
          <w:rStyle w:val="af6"/>
          <w:rFonts w:ascii="华文仿宋" w:eastAsia="华文仿宋" w:hAnsi="华文仿宋" w:hint="eastAsia"/>
        </w:rPr>
        <w:t>；</w:t>
      </w:r>
    </w:p>
    <w:p w14:paraId="5DCCC840" w14:textId="45889151" w:rsidR="00D56E00" w:rsidRDefault="00D56E00" w:rsidP="005D37AE">
      <w:pPr>
        <w:rPr>
          <w:rStyle w:val="af6"/>
          <w:rFonts w:ascii="华文仿宋" w:eastAsia="华文仿宋" w:hAnsi="华文仿宋"/>
        </w:rPr>
      </w:pPr>
      <w:r>
        <w:rPr>
          <w:rStyle w:val="af6"/>
          <w:rFonts w:ascii="华文仿宋" w:eastAsia="华文仿宋" w:hAnsi="华文仿宋" w:hint="eastAsia"/>
        </w:rPr>
        <w:t xml:space="preserve">      </w:t>
      </w:r>
      <w:r w:rsidRPr="003E2318">
        <w:rPr>
          <w:rStyle w:val="af6"/>
          <w:rFonts w:ascii="华文仿宋" w:eastAsia="华文仿宋" w:hAnsi="华文仿宋"/>
          <w:i/>
        </w:rPr>
        <w:t>E</w:t>
      </w:r>
      <w:r>
        <w:rPr>
          <w:rStyle w:val="af6"/>
          <w:rFonts w:ascii="华文仿宋" w:eastAsia="华文仿宋" w:hAnsi="华文仿宋" w:hint="eastAsia"/>
        </w:rPr>
        <w:t>——</w:t>
      </w:r>
      <w:r w:rsidR="003E2318" w:rsidRPr="00612703">
        <w:rPr>
          <w:rStyle w:val="af6"/>
          <w:rFonts w:ascii="华文仿宋" w:eastAsia="华文仿宋" w:hAnsi="华文仿宋" w:hint="eastAsia"/>
        </w:rPr>
        <w:t>玻璃弹性模量（N</w:t>
      </w:r>
      <w:r w:rsidR="003E2318" w:rsidRPr="00612703">
        <w:rPr>
          <w:rStyle w:val="af6"/>
          <w:rFonts w:ascii="华文仿宋" w:eastAsia="华文仿宋" w:hAnsi="华文仿宋"/>
        </w:rPr>
        <w:t>/mm</w:t>
      </w:r>
      <w:r w:rsidR="003E2318" w:rsidRPr="003E2318">
        <w:rPr>
          <w:rStyle w:val="af6"/>
          <w:rFonts w:ascii="华文仿宋" w:eastAsia="华文仿宋" w:hAnsi="华文仿宋"/>
          <w:vertAlign w:val="superscript"/>
        </w:rPr>
        <w:t>2</w:t>
      </w:r>
      <w:r w:rsidR="003E2318" w:rsidRPr="00612703">
        <w:rPr>
          <w:rStyle w:val="af6"/>
          <w:rFonts w:ascii="华文仿宋" w:eastAsia="华文仿宋" w:hAnsi="华文仿宋" w:hint="eastAsia"/>
        </w:rPr>
        <w:t>），按本规程第4.2.16条采用</w:t>
      </w:r>
      <w:r w:rsidR="003E2318" w:rsidRPr="00704A02">
        <w:rPr>
          <w:rStyle w:val="af6"/>
          <w:rFonts w:ascii="华文仿宋" w:eastAsia="华文仿宋" w:hAnsi="华文仿宋" w:hint="eastAsia"/>
        </w:rPr>
        <w:t>；</w:t>
      </w:r>
    </w:p>
    <w:p w14:paraId="3C4961BC" w14:textId="247AA819" w:rsidR="005D37AE" w:rsidRDefault="00783E60" w:rsidP="000F4E99">
      <w:pPr>
        <w:ind w:firstLineChars="300" w:firstLine="630"/>
        <w:rPr>
          <w:rStyle w:val="af6"/>
          <w:rFonts w:ascii="华文仿宋" w:eastAsia="华文仿宋" w:hAnsi="华文仿宋"/>
        </w:rPr>
      </w:pPr>
      <w:r w:rsidRPr="00783E60">
        <w:rPr>
          <w:position w:val="-14"/>
        </w:rPr>
        <w:object w:dxaOrig="240" w:dyaOrig="360" w14:anchorId="374653E5">
          <v:shape id="_x0000_i1153" type="#_x0000_t75" style="width:12.35pt;height:18.55pt" o:ole="">
            <v:imagedata r:id="rId280" o:title=""/>
          </v:shape>
          <o:OLEObject Type="Embed" ProgID="Equation.DSMT4" ShapeID="_x0000_i1153" DrawAspect="Content" ObjectID="_1680087556" r:id="rId281"/>
        </w:object>
      </w:r>
      <w:r w:rsidR="005D37AE" w:rsidRPr="00704A02">
        <w:rPr>
          <w:rStyle w:val="af6"/>
          <w:rFonts w:ascii="华文仿宋" w:eastAsia="华文仿宋" w:hAnsi="华文仿宋"/>
        </w:rPr>
        <w:t>——</w:t>
      </w:r>
      <w:r w:rsidR="005D37AE" w:rsidRPr="00704A02">
        <w:rPr>
          <w:rStyle w:val="af6"/>
          <w:rFonts w:ascii="华文仿宋" w:eastAsia="华文仿宋" w:hAnsi="华文仿宋" w:hint="eastAsia"/>
        </w:rPr>
        <w:t>玻璃强度设计值</w:t>
      </w:r>
      <w:r w:rsidR="005D37AE" w:rsidRPr="00704A02">
        <w:rPr>
          <w:rStyle w:val="af6"/>
          <w:rFonts w:eastAsia="华文仿宋"/>
        </w:rPr>
        <w:t>（</w:t>
      </w:r>
      <w:r w:rsidR="005D37AE" w:rsidRPr="00704A02">
        <w:rPr>
          <w:rStyle w:val="af6"/>
          <w:rFonts w:eastAsia="华文仿宋"/>
        </w:rPr>
        <w:t>N/mm</w:t>
      </w:r>
      <w:r w:rsidR="005D37AE" w:rsidRPr="00704A02">
        <w:rPr>
          <w:rStyle w:val="af6"/>
          <w:rFonts w:eastAsia="华文仿宋"/>
          <w:vertAlign w:val="superscript"/>
        </w:rPr>
        <w:t>2</w:t>
      </w:r>
      <w:r w:rsidR="005D37AE" w:rsidRPr="00704A02">
        <w:rPr>
          <w:rStyle w:val="af6"/>
          <w:rFonts w:eastAsia="华文仿宋"/>
        </w:rPr>
        <w:t>），按本规程第</w:t>
      </w:r>
      <w:r w:rsidR="005D37AE" w:rsidRPr="00704A02">
        <w:rPr>
          <w:rStyle w:val="af6"/>
          <w:rFonts w:eastAsia="华文仿宋"/>
        </w:rPr>
        <w:t>4.2.14</w:t>
      </w:r>
      <w:r w:rsidR="005D37AE" w:rsidRPr="00704A02">
        <w:rPr>
          <w:rStyle w:val="af6"/>
          <w:rFonts w:eastAsia="华文仿宋"/>
        </w:rPr>
        <w:t>条</w:t>
      </w:r>
      <w:r w:rsidR="005D37AE" w:rsidRPr="00704A02">
        <w:rPr>
          <w:rStyle w:val="af6"/>
          <w:rFonts w:ascii="华文仿宋" w:eastAsia="华文仿宋" w:hAnsi="华文仿宋" w:hint="eastAsia"/>
        </w:rPr>
        <w:t>边缘强度取用。</w:t>
      </w:r>
    </w:p>
    <w:p w14:paraId="3EF8F383" w14:textId="3C1603D0" w:rsidR="00E9270B" w:rsidRPr="001D065E" w:rsidRDefault="00AE46B3" w:rsidP="000F4E99">
      <w:pPr>
        <w:spacing w:line="360" w:lineRule="auto"/>
        <w:ind w:firstLineChars="200" w:firstLine="420"/>
        <w:rPr>
          <w:color w:val="000000"/>
        </w:rPr>
      </w:pPr>
      <w:r w:rsidRPr="001D065E">
        <w:rPr>
          <w:rStyle w:val="af6"/>
          <w:rFonts w:ascii="华文仿宋" w:eastAsia="华文仿宋" w:hAnsi="华文仿宋" w:hint="eastAsia"/>
        </w:rPr>
        <w:t>表5</w:t>
      </w:r>
      <w:r w:rsidRPr="001D065E">
        <w:rPr>
          <w:rStyle w:val="af6"/>
          <w:rFonts w:ascii="华文仿宋" w:eastAsia="华文仿宋" w:hAnsi="华文仿宋"/>
        </w:rPr>
        <w:t>.</w:t>
      </w:r>
      <w:r w:rsidR="003D7AE5" w:rsidRPr="001D065E">
        <w:rPr>
          <w:rStyle w:val="af6"/>
          <w:rFonts w:ascii="华文仿宋" w:eastAsia="华文仿宋" w:hAnsi="华文仿宋" w:hint="eastAsia"/>
        </w:rPr>
        <w:t>4</w:t>
      </w:r>
      <w:r w:rsidRPr="001D065E">
        <w:rPr>
          <w:rStyle w:val="af6"/>
          <w:rFonts w:ascii="华文仿宋" w:eastAsia="华文仿宋" w:hAnsi="华文仿宋"/>
        </w:rPr>
        <w:t>.</w:t>
      </w:r>
      <w:r w:rsidR="002C0AC8">
        <w:rPr>
          <w:rStyle w:val="af6"/>
          <w:rFonts w:ascii="华文仿宋" w:eastAsia="华文仿宋" w:hAnsi="华文仿宋" w:hint="eastAsia"/>
        </w:rPr>
        <w:t>2</w:t>
      </w:r>
      <w:r w:rsidRPr="001D065E">
        <w:rPr>
          <w:rStyle w:val="af6"/>
          <w:rFonts w:ascii="华文仿宋" w:eastAsia="华文仿宋" w:hAnsi="华文仿宋" w:hint="eastAsia"/>
        </w:rPr>
        <w:t>的初始缺陷系数是按照</w:t>
      </w:r>
      <w:r w:rsidR="00825979" w:rsidRPr="001D065E">
        <w:rPr>
          <w:rStyle w:val="af6"/>
          <w:rFonts w:ascii="华文仿宋" w:eastAsia="华文仿宋" w:hAnsi="华文仿宋" w:hint="eastAsia"/>
        </w:rPr>
        <w:t>平板</w:t>
      </w:r>
      <w:r w:rsidRPr="001D065E">
        <w:rPr>
          <w:rStyle w:val="af6"/>
          <w:rFonts w:ascii="华文仿宋" w:eastAsia="华文仿宋" w:hAnsi="华文仿宋" w:hint="eastAsia"/>
        </w:rPr>
        <w:t>玻璃计算得到</w:t>
      </w:r>
      <w:r w:rsidR="00D56E00">
        <w:rPr>
          <w:rStyle w:val="af6"/>
          <w:rFonts w:ascii="华文仿宋" w:eastAsia="华文仿宋" w:hAnsi="华文仿宋" w:hint="eastAsia"/>
        </w:rPr>
        <w:t>。</w:t>
      </w:r>
      <w:r w:rsidRPr="001D065E">
        <w:rPr>
          <w:rStyle w:val="af6"/>
          <w:rFonts w:ascii="华文仿宋" w:eastAsia="华文仿宋" w:hAnsi="华文仿宋" w:hint="eastAsia"/>
        </w:rPr>
        <w:t>经对比计算，该设计</w:t>
      </w:r>
      <w:r w:rsidR="00D56E00">
        <w:rPr>
          <w:rStyle w:val="af6"/>
          <w:rFonts w:ascii="华文仿宋" w:eastAsia="华文仿宋" w:hAnsi="华文仿宋" w:hint="eastAsia"/>
        </w:rPr>
        <w:t>参数与</w:t>
      </w:r>
      <w:r w:rsidRPr="001D065E">
        <w:rPr>
          <w:rStyle w:val="af6"/>
          <w:rFonts w:ascii="华文仿宋" w:eastAsia="华文仿宋" w:hAnsi="华文仿宋" w:hint="eastAsia"/>
        </w:rPr>
        <w:t>半钢化玻璃、钢化玻璃的设计</w:t>
      </w:r>
      <w:r w:rsidR="00D56E00">
        <w:rPr>
          <w:rStyle w:val="af6"/>
          <w:rFonts w:ascii="华文仿宋" w:eastAsia="华文仿宋" w:hAnsi="华文仿宋" w:hint="eastAsia"/>
        </w:rPr>
        <w:t>参数相比</w:t>
      </w:r>
      <w:r w:rsidRPr="001D065E">
        <w:rPr>
          <w:rStyle w:val="af6"/>
          <w:rFonts w:ascii="华文仿宋" w:eastAsia="华文仿宋" w:hAnsi="华文仿宋" w:hint="eastAsia"/>
        </w:rPr>
        <w:t>较接近且偏保守，为简化设计和偏安全考虑，初始缺陷系数不再区分玻璃种类，统一按表5</w:t>
      </w:r>
      <w:r w:rsidRPr="001D065E">
        <w:rPr>
          <w:rStyle w:val="af6"/>
          <w:rFonts w:ascii="华文仿宋" w:eastAsia="华文仿宋" w:hAnsi="华文仿宋"/>
        </w:rPr>
        <w:t>.</w:t>
      </w:r>
      <w:r w:rsidR="003D7AE5" w:rsidRPr="001D065E">
        <w:rPr>
          <w:rStyle w:val="af6"/>
          <w:rFonts w:ascii="华文仿宋" w:eastAsia="华文仿宋" w:hAnsi="华文仿宋" w:hint="eastAsia"/>
        </w:rPr>
        <w:t>4</w:t>
      </w:r>
      <w:r w:rsidRPr="001D065E">
        <w:rPr>
          <w:rStyle w:val="af6"/>
          <w:rFonts w:ascii="华文仿宋" w:eastAsia="华文仿宋" w:hAnsi="华文仿宋"/>
        </w:rPr>
        <w:t>.</w:t>
      </w:r>
      <w:r w:rsidR="002C0AC8">
        <w:rPr>
          <w:rStyle w:val="af6"/>
          <w:rFonts w:ascii="华文仿宋" w:eastAsia="华文仿宋" w:hAnsi="华文仿宋" w:hint="eastAsia"/>
        </w:rPr>
        <w:t>2</w:t>
      </w:r>
      <w:r w:rsidRPr="001D065E">
        <w:rPr>
          <w:rStyle w:val="af6"/>
          <w:rFonts w:ascii="华文仿宋" w:eastAsia="华文仿宋" w:hAnsi="华文仿宋" w:hint="eastAsia"/>
        </w:rPr>
        <w:t>取值。</w:t>
      </w:r>
    </w:p>
    <w:p w14:paraId="6FA2C307" w14:textId="38558E78" w:rsidR="00E9270B" w:rsidRPr="001D065E" w:rsidRDefault="00AE46B3" w:rsidP="0016336F">
      <w:pPr>
        <w:spacing w:line="360" w:lineRule="auto"/>
        <w:rPr>
          <w:lang w:val="en-GB"/>
        </w:rPr>
      </w:pPr>
      <w:r w:rsidRPr="00717045">
        <w:rPr>
          <w:rFonts w:hint="eastAsia"/>
          <w:b/>
          <w:bCs/>
          <w:color w:val="000000"/>
        </w:rPr>
        <w:t>5</w:t>
      </w:r>
      <w:r w:rsidRPr="00717045">
        <w:rPr>
          <w:b/>
          <w:bCs/>
          <w:color w:val="000000"/>
        </w:rPr>
        <w:t>.</w:t>
      </w:r>
      <w:r w:rsidR="00396F5F" w:rsidRPr="00717045">
        <w:rPr>
          <w:rFonts w:hint="eastAsia"/>
          <w:b/>
          <w:bCs/>
          <w:color w:val="000000"/>
        </w:rPr>
        <w:t>4</w:t>
      </w:r>
      <w:r w:rsidRPr="00717045">
        <w:rPr>
          <w:b/>
          <w:bCs/>
          <w:color w:val="000000"/>
        </w:rPr>
        <w:t>.</w:t>
      </w:r>
      <w:r w:rsidR="002C0AC8">
        <w:rPr>
          <w:rFonts w:hint="eastAsia"/>
          <w:b/>
          <w:bCs/>
          <w:color w:val="000000"/>
        </w:rPr>
        <w:t>3</w:t>
      </w:r>
      <w:r w:rsidR="002C0AC8" w:rsidRPr="001D065E">
        <w:rPr>
          <w:color w:val="000000"/>
        </w:rPr>
        <w:t xml:space="preserve"> </w:t>
      </w:r>
      <w:r w:rsidR="002C0AC8" w:rsidRPr="001D065E">
        <w:rPr>
          <w:rFonts w:hint="eastAsia"/>
          <w:color w:val="000000"/>
        </w:rPr>
        <w:t xml:space="preserve"> </w:t>
      </w:r>
      <w:r w:rsidRPr="001D065E">
        <w:rPr>
          <w:rFonts w:hint="eastAsia"/>
          <w:color w:val="000000"/>
        </w:rPr>
        <w:t>轴心受压构件的弹性屈曲</w:t>
      </w:r>
      <w:r w:rsidR="003F06E2" w:rsidRPr="001D065E">
        <w:rPr>
          <w:rFonts w:hint="eastAsia"/>
          <w:color w:val="000000"/>
        </w:rPr>
        <w:t>临界</w:t>
      </w:r>
      <w:r w:rsidRPr="001D065E">
        <w:rPr>
          <w:rFonts w:hint="eastAsia"/>
          <w:color w:val="000000"/>
        </w:rPr>
        <w:t>荷载</w:t>
      </w:r>
      <w:r w:rsidRPr="001D065E">
        <w:rPr>
          <w:rFonts w:hint="eastAsia"/>
          <w:lang w:val="en-GB"/>
        </w:rPr>
        <w:t>可</w:t>
      </w:r>
      <w:r w:rsidRPr="001D065E">
        <w:rPr>
          <w:rFonts w:hint="eastAsia"/>
          <w:color w:val="000000"/>
        </w:rPr>
        <w:t>按</w:t>
      </w:r>
      <w:r w:rsidRPr="001D065E">
        <w:rPr>
          <w:color w:val="000000"/>
        </w:rPr>
        <w:t>下式</w:t>
      </w:r>
      <w:r w:rsidRPr="001D065E">
        <w:rPr>
          <w:rFonts w:hint="eastAsia"/>
          <w:color w:val="000000"/>
        </w:rPr>
        <w:t>计算：</w:t>
      </w:r>
      <w:bookmarkEnd w:id="106"/>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2F53391D" w14:textId="77777777">
        <w:tc>
          <w:tcPr>
            <w:tcW w:w="7225" w:type="dxa"/>
          </w:tcPr>
          <w:p w14:paraId="5220C699" w14:textId="51000603" w:rsidR="00E9270B" w:rsidRPr="001D065E" w:rsidRDefault="00783E60" w:rsidP="0016336F">
            <w:pPr>
              <w:spacing w:line="360" w:lineRule="auto"/>
              <w:ind w:firstLine="482"/>
              <w:jc w:val="center"/>
              <w:rPr>
                <w:kern w:val="0"/>
                <w:sz w:val="20"/>
                <w:lang w:val="en-GB"/>
              </w:rPr>
            </w:pPr>
            <w:r w:rsidRPr="00783E60">
              <w:rPr>
                <w:position w:val="-22"/>
              </w:rPr>
              <w:object w:dxaOrig="1140" w:dyaOrig="600" w14:anchorId="7AD4BCAA">
                <v:shape id="_x0000_i1154" type="#_x0000_t75" style="width:57.4pt;height:30.05pt" o:ole="">
                  <v:imagedata r:id="rId282" o:title=""/>
                </v:shape>
                <o:OLEObject Type="Embed" ProgID="Equation.DSMT4" ShapeID="_x0000_i1154" DrawAspect="Content" ObjectID="_1680087557" r:id="rId283"/>
              </w:object>
            </w:r>
          </w:p>
        </w:tc>
        <w:tc>
          <w:tcPr>
            <w:tcW w:w="1071" w:type="dxa"/>
            <w:vAlign w:val="center"/>
          </w:tcPr>
          <w:p w14:paraId="4E6FBA84" w14:textId="45476B22" w:rsidR="00E9270B" w:rsidRPr="001D065E" w:rsidRDefault="00AE46B3" w:rsidP="002C0AC8">
            <w:pPr>
              <w:spacing w:line="360" w:lineRule="auto"/>
              <w:rPr>
                <w:kern w:val="0"/>
                <w:sz w:val="20"/>
                <w:lang w:val="en-GB"/>
              </w:rPr>
            </w:pPr>
            <w:r w:rsidRPr="001D065E">
              <w:rPr>
                <w:rFonts w:hint="eastAsia"/>
                <w:kern w:val="0"/>
                <w:sz w:val="20"/>
                <w:lang w:val="en-GB"/>
              </w:rPr>
              <w:t>(</w:t>
            </w:r>
            <w:r w:rsidRPr="001D065E">
              <w:rPr>
                <w:kern w:val="0"/>
                <w:sz w:val="20"/>
                <w:lang w:val="en-GB"/>
              </w:rPr>
              <w:t>5.</w:t>
            </w:r>
            <w:r w:rsidR="003448D2" w:rsidRPr="001D065E">
              <w:rPr>
                <w:rFonts w:hint="eastAsia"/>
                <w:kern w:val="0"/>
                <w:sz w:val="20"/>
                <w:lang w:val="en-GB"/>
              </w:rPr>
              <w:t>4</w:t>
            </w:r>
            <w:r w:rsidRPr="001D065E">
              <w:rPr>
                <w:kern w:val="0"/>
                <w:sz w:val="20"/>
                <w:lang w:val="en-GB"/>
              </w:rPr>
              <w:t>.</w:t>
            </w:r>
            <w:r w:rsidR="002C0AC8">
              <w:rPr>
                <w:rFonts w:hint="eastAsia"/>
                <w:kern w:val="0"/>
                <w:sz w:val="20"/>
                <w:lang w:val="en-GB"/>
              </w:rPr>
              <w:t>3</w:t>
            </w:r>
            <w:r w:rsidRPr="001D065E">
              <w:rPr>
                <w:kern w:val="0"/>
                <w:sz w:val="20"/>
                <w:lang w:val="en-GB"/>
              </w:rPr>
              <w:t>)</w:t>
            </w:r>
          </w:p>
        </w:tc>
      </w:tr>
    </w:tbl>
    <w:p w14:paraId="1C617480" w14:textId="0372E98F" w:rsidR="00E9270B" w:rsidRPr="001D065E" w:rsidRDefault="00AE46B3" w:rsidP="0016336F">
      <w:pPr>
        <w:spacing w:line="360" w:lineRule="auto"/>
        <w:rPr>
          <w:color w:val="000000"/>
        </w:rPr>
      </w:pPr>
      <w:r w:rsidRPr="001D065E">
        <w:rPr>
          <w:rFonts w:hint="eastAsia"/>
          <w:color w:val="000000"/>
        </w:rPr>
        <w:t>式中：</w:t>
      </w:r>
      <w:r w:rsidR="00783E60" w:rsidRPr="00783E60">
        <w:rPr>
          <w:position w:val="-10"/>
        </w:rPr>
        <w:object w:dxaOrig="320" w:dyaOrig="320" w14:anchorId="49039EC5">
          <v:shape id="_x0000_i1155" type="#_x0000_t75" style="width:16.35pt;height:16.35pt" o:ole="">
            <v:imagedata r:id="rId284" o:title=""/>
          </v:shape>
          <o:OLEObject Type="Embed" ProgID="Equation.DSMT4" ShapeID="_x0000_i1155" DrawAspect="Content" ObjectID="_1680087558" r:id="rId285"/>
        </w:object>
      </w:r>
      <w:r w:rsidRPr="001D065E">
        <w:rPr>
          <w:color w:val="000000"/>
        </w:rPr>
        <w:t>——</w:t>
      </w:r>
      <w:r w:rsidR="0045611C" w:rsidRPr="001D065E">
        <w:rPr>
          <w:rFonts w:hint="eastAsia"/>
          <w:lang w:val="en-GB"/>
        </w:rPr>
        <w:t>夹层玻璃截面</w:t>
      </w:r>
      <w:proofErr w:type="gramStart"/>
      <w:r w:rsidR="0045611C" w:rsidRPr="001D065E">
        <w:rPr>
          <w:rFonts w:hint="eastAsia"/>
          <w:lang w:val="en-GB"/>
        </w:rPr>
        <w:t>绕弱轴</w:t>
      </w:r>
      <w:proofErr w:type="gramEnd"/>
      <w:r w:rsidR="0045611C" w:rsidRPr="001D065E">
        <w:rPr>
          <w:rFonts w:hint="eastAsia"/>
          <w:lang w:val="en-GB"/>
        </w:rPr>
        <w:t>的等效惯性矩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0045611C" w:rsidRPr="001D065E">
        <w:rPr>
          <w:rFonts w:hint="eastAsia"/>
          <w:lang w:val="en-GB"/>
        </w:rPr>
        <w:t>，按本</w:t>
      </w:r>
      <w:r w:rsidR="0045611C" w:rsidRPr="001D065E">
        <w:rPr>
          <w:rFonts w:hint="eastAsia"/>
        </w:rPr>
        <w:t>规程</w:t>
      </w:r>
      <w:r w:rsidR="0045611C" w:rsidRPr="001D065E">
        <w:rPr>
          <w:rFonts w:hint="eastAsia"/>
          <w:lang w:val="en-GB"/>
        </w:rPr>
        <w:t>第</w:t>
      </w:r>
      <w:r w:rsidR="0045611C" w:rsidRPr="001D065E">
        <w:rPr>
          <w:lang w:val="en-GB"/>
        </w:rPr>
        <w:t>5.</w:t>
      </w:r>
      <w:r w:rsidR="0045611C" w:rsidRPr="001D065E">
        <w:rPr>
          <w:rFonts w:hint="eastAsia"/>
          <w:lang w:val="en-GB"/>
        </w:rPr>
        <w:t>2</w:t>
      </w:r>
      <w:r w:rsidR="0045611C" w:rsidRPr="001D065E">
        <w:rPr>
          <w:lang w:val="en-GB"/>
        </w:rPr>
        <w:t>.</w:t>
      </w:r>
      <w:r w:rsidR="0045611C" w:rsidRPr="001D065E">
        <w:rPr>
          <w:rFonts w:hint="eastAsia"/>
          <w:lang w:val="en-GB"/>
        </w:rPr>
        <w:t>4</w:t>
      </w:r>
      <w:r w:rsidR="0045611C" w:rsidRPr="001D065E">
        <w:rPr>
          <w:rFonts w:hint="eastAsia"/>
          <w:lang w:val="en-GB"/>
        </w:rPr>
        <w:t>条计算</w:t>
      </w:r>
      <w:r w:rsidRPr="001D065E">
        <w:rPr>
          <w:rFonts w:hint="eastAsia"/>
          <w:color w:val="000000"/>
        </w:rPr>
        <w:t>。</w:t>
      </w:r>
    </w:p>
    <w:p w14:paraId="0D01292E" w14:textId="66109925" w:rsidR="002C0AC8" w:rsidRPr="001D065E" w:rsidRDefault="002C0AC8" w:rsidP="002C0AC8">
      <w:pPr>
        <w:spacing w:line="360" w:lineRule="auto"/>
        <w:rPr>
          <w:lang w:val="en-GB"/>
        </w:rPr>
      </w:pPr>
      <w:bookmarkStart w:id="107" w:name="_Ref19884411"/>
      <w:r w:rsidRPr="00717045">
        <w:rPr>
          <w:rFonts w:hint="eastAsia"/>
          <w:b/>
          <w:bCs/>
          <w:color w:val="000000"/>
        </w:rPr>
        <w:t>5</w:t>
      </w:r>
      <w:r w:rsidRPr="00717045">
        <w:rPr>
          <w:b/>
          <w:bCs/>
          <w:color w:val="000000"/>
        </w:rPr>
        <w:t>.</w:t>
      </w:r>
      <w:r w:rsidRPr="00717045">
        <w:rPr>
          <w:rFonts w:hint="eastAsia"/>
          <w:b/>
          <w:bCs/>
          <w:color w:val="000000"/>
        </w:rPr>
        <w:t>4</w:t>
      </w:r>
      <w:r w:rsidRPr="00717045">
        <w:rPr>
          <w:b/>
          <w:bCs/>
          <w:color w:val="000000"/>
        </w:rPr>
        <w:t>.</w:t>
      </w:r>
      <w:r>
        <w:rPr>
          <w:rFonts w:hint="eastAsia"/>
          <w:b/>
          <w:bCs/>
          <w:color w:val="000000"/>
        </w:rPr>
        <w:t>4</w:t>
      </w:r>
      <w:r w:rsidRPr="001D065E">
        <w:rPr>
          <w:rFonts w:hint="eastAsia"/>
          <w:color w:val="000000"/>
        </w:rPr>
        <w:t xml:space="preserve">  </w:t>
      </w:r>
      <w:r w:rsidRPr="001D065E">
        <w:rPr>
          <w:rFonts w:hint="eastAsia"/>
        </w:rPr>
        <w:t>采用非线性二阶分析分析时，</w:t>
      </w:r>
      <w:r w:rsidR="00561FB4">
        <w:rPr>
          <w:rFonts w:hint="eastAsia"/>
        </w:rPr>
        <w:t>矩形截面</w:t>
      </w:r>
      <w:r w:rsidRPr="001D065E">
        <w:rPr>
          <w:rFonts w:hint="eastAsia"/>
          <w:color w:val="000000"/>
        </w:rPr>
        <w:t>构件的初始几何缺陷设计值可按</w:t>
      </w:r>
      <w:r w:rsidRPr="001D065E">
        <w:rPr>
          <w:color w:val="000000"/>
        </w:rPr>
        <w:t>下式</w:t>
      </w:r>
      <w:r w:rsidRPr="001D065E">
        <w:rPr>
          <w:rFonts w:hint="eastAsia"/>
          <w:color w:val="000000"/>
        </w:rPr>
        <w:t>计算：</w:t>
      </w:r>
      <w:bookmarkEnd w:id="107"/>
      <w:r w:rsidRPr="001D065E">
        <w:rPr>
          <w:lang w:val="en-GB"/>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2C0AC8" w:rsidRPr="001D065E" w14:paraId="4E6EA4AF" w14:textId="77777777" w:rsidTr="002C34A1">
        <w:tc>
          <w:tcPr>
            <w:tcW w:w="7225" w:type="dxa"/>
          </w:tcPr>
          <w:p w14:paraId="00957433" w14:textId="78643F5B" w:rsidR="002C0AC8" w:rsidRPr="001D065E" w:rsidRDefault="00783E60" w:rsidP="002C34A1">
            <w:pPr>
              <w:spacing w:line="360" w:lineRule="auto"/>
              <w:ind w:firstLine="482"/>
              <w:jc w:val="center"/>
              <w:rPr>
                <w:kern w:val="0"/>
                <w:sz w:val="20"/>
                <w:lang w:val="en-GB"/>
              </w:rPr>
            </w:pPr>
            <w:r w:rsidRPr="00783E60">
              <w:rPr>
                <w:position w:val="-10"/>
              </w:rPr>
              <w:object w:dxaOrig="1060" w:dyaOrig="320" w14:anchorId="71EE656C">
                <v:shape id="_x0000_i1156" type="#_x0000_t75" style="width:53.45pt;height:16.35pt" o:ole="">
                  <v:imagedata r:id="rId286" o:title=""/>
                </v:shape>
                <o:OLEObject Type="Embed" ProgID="Equation.DSMT4" ShapeID="_x0000_i1156" DrawAspect="Content" ObjectID="_1680087559" r:id="rId287"/>
              </w:object>
            </w:r>
          </w:p>
        </w:tc>
        <w:tc>
          <w:tcPr>
            <w:tcW w:w="1071" w:type="dxa"/>
            <w:vAlign w:val="center"/>
          </w:tcPr>
          <w:p w14:paraId="00977BA2" w14:textId="43A37F06" w:rsidR="002C0AC8" w:rsidRPr="001D065E" w:rsidRDefault="002C0AC8" w:rsidP="002C0AC8">
            <w:pPr>
              <w:spacing w:line="360" w:lineRule="auto"/>
              <w:rPr>
                <w:kern w:val="0"/>
                <w:sz w:val="20"/>
                <w:lang w:val="en-GB"/>
              </w:rPr>
            </w:pPr>
            <w:r w:rsidRPr="001D065E">
              <w:rPr>
                <w:rFonts w:hint="eastAsia"/>
                <w:kern w:val="0"/>
                <w:sz w:val="20"/>
                <w:lang w:val="en-GB"/>
              </w:rPr>
              <w:t>(</w:t>
            </w:r>
            <w:r w:rsidRPr="001D065E">
              <w:rPr>
                <w:kern w:val="0"/>
                <w:sz w:val="20"/>
                <w:lang w:val="en-GB"/>
              </w:rPr>
              <w:t>5.</w:t>
            </w:r>
            <w:r w:rsidRPr="001D065E">
              <w:rPr>
                <w:rFonts w:hint="eastAsia"/>
                <w:kern w:val="0"/>
                <w:sz w:val="20"/>
                <w:lang w:val="en-GB"/>
              </w:rPr>
              <w:t>4</w:t>
            </w:r>
            <w:r w:rsidRPr="001D065E">
              <w:rPr>
                <w:kern w:val="0"/>
                <w:sz w:val="20"/>
                <w:lang w:val="en-GB"/>
              </w:rPr>
              <w:t>.</w:t>
            </w:r>
            <w:r>
              <w:rPr>
                <w:rFonts w:hint="eastAsia"/>
                <w:kern w:val="0"/>
                <w:sz w:val="20"/>
                <w:lang w:val="en-GB"/>
              </w:rPr>
              <w:t>4</w:t>
            </w:r>
            <w:r w:rsidRPr="001D065E">
              <w:rPr>
                <w:kern w:val="0"/>
                <w:sz w:val="20"/>
                <w:lang w:val="en-GB"/>
              </w:rPr>
              <w:t>)</w:t>
            </w:r>
          </w:p>
        </w:tc>
      </w:tr>
    </w:tbl>
    <w:p w14:paraId="05B0A0B5" w14:textId="61020838" w:rsidR="002C0AC8" w:rsidRPr="001D065E" w:rsidRDefault="002C0AC8" w:rsidP="002C0AC8">
      <w:pPr>
        <w:spacing w:line="360" w:lineRule="auto"/>
        <w:rPr>
          <w:color w:val="000000"/>
        </w:rPr>
      </w:pPr>
      <w:r w:rsidRPr="001D065E">
        <w:rPr>
          <w:rFonts w:hint="eastAsia"/>
          <w:color w:val="000000"/>
        </w:rPr>
        <w:t>式中：</w:t>
      </w:r>
      <w:r w:rsidR="00783E60" w:rsidRPr="00025957">
        <w:rPr>
          <w:position w:val="-4"/>
        </w:rPr>
        <w:object w:dxaOrig="220" w:dyaOrig="240" w14:anchorId="73D925F5">
          <v:shape id="_x0000_i1157" type="#_x0000_t75" style="width:11.5pt;height:12.35pt" o:ole="">
            <v:imagedata r:id="rId288" o:title=""/>
          </v:shape>
          <o:OLEObject Type="Embed" ProgID="Equation.DSMT4" ShapeID="_x0000_i1157" DrawAspect="Content" ObjectID="_1680087560" r:id="rId289"/>
        </w:object>
      </w:r>
      <w:r w:rsidRPr="001D065E">
        <w:rPr>
          <w:color w:val="000000"/>
        </w:rPr>
        <w:t>——</w:t>
      </w:r>
      <w:r w:rsidRPr="001D065E">
        <w:rPr>
          <w:rFonts w:hint="eastAsia"/>
          <w:color w:val="000000"/>
        </w:rPr>
        <w:t>构件的初始几何缺陷设计值（</w:t>
      </w:r>
      <w:r w:rsidRPr="001D065E">
        <w:rPr>
          <w:rFonts w:hint="eastAsia"/>
          <w:color w:val="000000"/>
        </w:rPr>
        <w:t>m</w:t>
      </w:r>
      <w:r w:rsidRPr="001D065E">
        <w:rPr>
          <w:color w:val="000000"/>
        </w:rPr>
        <w:t>m</w:t>
      </w:r>
      <w:r w:rsidRPr="001D065E">
        <w:rPr>
          <w:rFonts w:hint="eastAsia"/>
          <w:color w:val="000000"/>
        </w:rPr>
        <w:t>）；</w:t>
      </w:r>
    </w:p>
    <w:p w14:paraId="641203C9" w14:textId="2CA5351C" w:rsidR="002C0AC8" w:rsidRPr="001D065E" w:rsidRDefault="00D56E00" w:rsidP="002C0AC8">
      <w:pPr>
        <w:spacing w:line="360" w:lineRule="auto"/>
        <w:ind w:firstLineChars="300" w:firstLine="630"/>
        <w:rPr>
          <w:color w:val="000000"/>
        </w:rPr>
      </w:pPr>
      <w:r w:rsidRPr="00783E60">
        <w:rPr>
          <w:position w:val="-10"/>
        </w:rPr>
        <w:object w:dxaOrig="240" w:dyaOrig="320" w14:anchorId="19C360C9">
          <v:shape id="_x0000_i1158" type="#_x0000_t75" style="width:12.35pt;height:16.35pt" o:ole="">
            <v:imagedata r:id="rId278" o:title=""/>
          </v:shape>
          <o:OLEObject Type="Embed" ProgID="Equation.DSMT4" ShapeID="_x0000_i1158" DrawAspect="Content" ObjectID="_1680087561" r:id="rId290"/>
        </w:object>
      </w:r>
      <w:r w:rsidR="002C0AC8" w:rsidRPr="001D065E">
        <w:rPr>
          <w:color w:val="000000"/>
        </w:rPr>
        <w:t>——</w:t>
      </w:r>
      <w:r w:rsidR="002C0AC8" w:rsidRPr="001D065E">
        <w:rPr>
          <w:rFonts w:hint="eastAsia"/>
          <w:color w:val="000000"/>
        </w:rPr>
        <w:t>初始面外弯曲挠度值，按本规程</w:t>
      </w:r>
      <w:r w:rsidR="002C63D4">
        <w:rPr>
          <w:rFonts w:hint="eastAsia"/>
          <w:color w:val="000000"/>
        </w:rPr>
        <w:t>表</w:t>
      </w:r>
      <w:r w:rsidR="002C0AC8" w:rsidRPr="001D065E">
        <w:rPr>
          <w:rFonts w:hint="eastAsia"/>
          <w:color w:val="000000"/>
        </w:rPr>
        <w:t>5</w:t>
      </w:r>
      <w:r w:rsidR="002C0AC8" w:rsidRPr="001D065E">
        <w:rPr>
          <w:color w:val="000000"/>
        </w:rPr>
        <w:t>.</w:t>
      </w:r>
      <w:r w:rsidR="002C63D4">
        <w:rPr>
          <w:color w:val="000000"/>
        </w:rPr>
        <w:t>4</w:t>
      </w:r>
      <w:r w:rsidR="002C0AC8" w:rsidRPr="001D065E">
        <w:rPr>
          <w:color w:val="000000"/>
        </w:rPr>
        <w:t>.</w:t>
      </w:r>
      <w:r w:rsidR="002C63D4">
        <w:rPr>
          <w:color w:val="000000"/>
        </w:rPr>
        <w:t>4</w:t>
      </w:r>
      <w:r w:rsidR="002C0AC8" w:rsidRPr="001D065E">
        <w:rPr>
          <w:rFonts w:hint="eastAsia"/>
          <w:color w:val="000000"/>
        </w:rPr>
        <w:t>取用。</w:t>
      </w:r>
    </w:p>
    <w:p w14:paraId="5B044328" w14:textId="3B8A9F9E" w:rsidR="002C63D4" w:rsidRPr="001D065E" w:rsidRDefault="002C63D4" w:rsidP="002C63D4">
      <w:pPr>
        <w:spacing w:line="360" w:lineRule="auto"/>
        <w:ind w:left="360"/>
        <w:jc w:val="center"/>
        <w:rPr>
          <w:rFonts w:ascii="黑体" w:eastAsia="黑体" w:hAnsi="黑体"/>
          <w:lang w:val="en-GB"/>
        </w:rPr>
      </w:pPr>
      <w:r w:rsidRPr="001D065E">
        <w:rPr>
          <w:rFonts w:ascii="黑体" w:eastAsia="黑体" w:hAnsi="黑体" w:hint="eastAsia"/>
          <w:lang w:val="en-GB"/>
        </w:rPr>
        <w:t>表</w:t>
      </w:r>
      <w:r w:rsidRPr="001D065E">
        <w:rPr>
          <w:rFonts w:ascii="黑体" w:eastAsia="黑体" w:hAnsi="黑体"/>
          <w:lang w:val="en-GB"/>
        </w:rPr>
        <w:t>5.</w:t>
      </w:r>
      <w:r>
        <w:rPr>
          <w:rFonts w:ascii="黑体" w:eastAsia="黑体" w:hAnsi="黑体"/>
          <w:lang w:val="en-GB"/>
        </w:rPr>
        <w:t>4</w:t>
      </w:r>
      <w:r w:rsidRPr="001D065E">
        <w:rPr>
          <w:rFonts w:ascii="黑体" w:eastAsia="黑体" w:hAnsi="黑体"/>
          <w:lang w:val="en-GB"/>
        </w:rPr>
        <w:t>.</w:t>
      </w:r>
      <w:r>
        <w:rPr>
          <w:rFonts w:ascii="黑体" w:eastAsia="黑体" w:hAnsi="黑体"/>
          <w:lang w:val="en-GB"/>
        </w:rPr>
        <w:t>4</w:t>
      </w:r>
      <w:r w:rsidRPr="001D065E">
        <w:rPr>
          <w:rFonts w:ascii="黑体" w:eastAsia="黑体" w:hAnsi="黑体"/>
          <w:lang w:val="en-GB"/>
        </w:rPr>
        <w:t xml:space="preserve"> </w:t>
      </w:r>
      <w:r w:rsidR="00561FB4">
        <w:rPr>
          <w:rFonts w:ascii="黑体" w:eastAsia="黑体" w:hAnsi="黑体" w:hint="eastAsia"/>
          <w:lang w:val="en-GB"/>
        </w:rPr>
        <w:t>轴心受压</w:t>
      </w:r>
      <w:r w:rsidRPr="001D065E">
        <w:rPr>
          <w:rFonts w:ascii="黑体" w:eastAsia="黑体" w:hAnsi="黑体" w:hint="eastAsia"/>
          <w:lang w:val="en-GB"/>
        </w:rPr>
        <w:t>构件初始缺陷值</w:t>
      </w:r>
    </w:p>
    <w:tbl>
      <w:tblPr>
        <w:tblStyle w:val="af1"/>
        <w:tblW w:w="0" w:type="auto"/>
        <w:jc w:val="center"/>
        <w:tblLook w:val="04A0" w:firstRow="1" w:lastRow="0" w:firstColumn="1" w:lastColumn="0" w:noHBand="0" w:noVBand="1"/>
      </w:tblPr>
      <w:tblGrid>
        <w:gridCol w:w="2074"/>
        <w:gridCol w:w="2074"/>
      </w:tblGrid>
      <w:tr w:rsidR="002C63D4" w:rsidRPr="001D065E" w14:paraId="18C63587" w14:textId="77777777" w:rsidTr="00C44A27">
        <w:trPr>
          <w:jc w:val="center"/>
        </w:trPr>
        <w:tc>
          <w:tcPr>
            <w:tcW w:w="2074" w:type="dxa"/>
            <w:vAlign w:val="center"/>
          </w:tcPr>
          <w:p w14:paraId="4D91313E" w14:textId="77777777" w:rsidR="002C63D4" w:rsidRPr="001D065E" w:rsidRDefault="002C63D4" w:rsidP="00C44A27">
            <w:pPr>
              <w:spacing w:line="360" w:lineRule="auto"/>
              <w:ind w:firstLine="482"/>
              <w:jc w:val="center"/>
              <w:rPr>
                <w:kern w:val="0"/>
                <w:sz w:val="20"/>
                <w:lang w:val="en-GB"/>
              </w:rPr>
            </w:pPr>
            <w:r w:rsidRPr="001D065E">
              <w:rPr>
                <w:rFonts w:hint="eastAsia"/>
                <w:kern w:val="0"/>
                <w:sz w:val="20"/>
                <w:lang w:val="en-GB"/>
              </w:rPr>
              <w:t>玻璃材料</w:t>
            </w:r>
          </w:p>
        </w:tc>
        <w:tc>
          <w:tcPr>
            <w:tcW w:w="2074" w:type="dxa"/>
            <w:vAlign w:val="center"/>
          </w:tcPr>
          <w:p w14:paraId="561AFDF3" w14:textId="06D8D50B" w:rsidR="002C63D4" w:rsidRPr="001D065E" w:rsidRDefault="00D56E00" w:rsidP="00C44A27">
            <w:pPr>
              <w:spacing w:line="360" w:lineRule="auto"/>
              <w:ind w:firstLine="482"/>
              <w:jc w:val="center"/>
              <w:rPr>
                <w:kern w:val="0"/>
                <w:sz w:val="20"/>
                <w:lang w:val="en-GB"/>
              </w:rPr>
            </w:pPr>
            <w:r w:rsidRPr="00783E60">
              <w:rPr>
                <w:position w:val="-10"/>
              </w:rPr>
              <w:object w:dxaOrig="240" w:dyaOrig="320" w14:anchorId="6255DE6C">
                <v:shape id="_x0000_i1159" type="#_x0000_t75" style="width:12.35pt;height:16.35pt" o:ole="">
                  <v:imagedata r:id="rId278" o:title=""/>
                </v:shape>
                <o:OLEObject Type="Embed" ProgID="Equation.DSMT4" ShapeID="_x0000_i1159" DrawAspect="Content" ObjectID="_1680087562" r:id="rId291"/>
              </w:object>
            </w:r>
          </w:p>
        </w:tc>
      </w:tr>
      <w:tr w:rsidR="002C63D4" w:rsidRPr="001D065E" w14:paraId="3F7F4447" w14:textId="77777777" w:rsidTr="00C44A27">
        <w:trPr>
          <w:jc w:val="center"/>
        </w:trPr>
        <w:tc>
          <w:tcPr>
            <w:tcW w:w="2074" w:type="dxa"/>
            <w:vAlign w:val="center"/>
          </w:tcPr>
          <w:p w14:paraId="07003C7C" w14:textId="77777777" w:rsidR="002C63D4" w:rsidRPr="001D065E" w:rsidRDefault="002C63D4" w:rsidP="00C44A27">
            <w:pPr>
              <w:spacing w:line="360" w:lineRule="auto"/>
              <w:ind w:firstLine="482"/>
              <w:jc w:val="center"/>
              <w:rPr>
                <w:kern w:val="0"/>
                <w:sz w:val="20"/>
                <w:lang w:val="en-GB"/>
              </w:rPr>
            </w:pPr>
            <w:r w:rsidRPr="001D065E">
              <w:rPr>
                <w:rFonts w:hint="eastAsia"/>
                <w:kern w:val="0"/>
                <w:sz w:val="20"/>
                <w:lang w:val="en-GB"/>
              </w:rPr>
              <w:t>平板玻璃</w:t>
            </w:r>
          </w:p>
        </w:tc>
        <w:tc>
          <w:tcPr>
            <w:tcW w:w="2074" w:type="dxa"/>
            <w:vAlign w:val="center"/>
          </w:tcPr>
          <w:p w14:paraId="2F1D1C9E" w14:textId="77777777" w:rsidR="002C63D4" w:rsidRPr="001D065E" w:rsidRDefault="002C63D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/500</w:t>
            </w:r>
          </w:p>
        </w:tc>
      </w:tr>
      <w:tr w:rsidR="002C63D4" w:rsidRPr="001D065E" w14:paraId="44B5FA2A" w14:textId="77777777" w:rsidTr="00C44A27">
        <w:trPr>
          <w:jc w:val="center"/>
        </w:trPr>
        <w:tc>
          <w:tcPr>
            <w:tcW w:w="2074" w:type="dxa"/>
            <w:vAlign w:val="center"/>
          </w:tcPr>
          <w:p w14:paraId="106B281F" w14:textId="77777777" w:rsidR="002C63D4" w:rsidRPr="001D065E" w:rsidRDefault="002C63D4" w:rsidP="00C44A27">
            <w:pPr>
              <w:spacing w:line="360" w:lineRule="auto"/>
              <w:ind w:firstLine="482"/>
              <w:jc w:val="center"/>
              <w:rPr>
                <w:kern w:val="0"/>
                <w:sz w:val="20"/>
                <w:lang w:val="en-GB"/>
              </w:rPr>
            </w:pPr>
            <w:r w:rsidRPr="001D065E">
              <w:rPr>
                <w:rFonts w:hint="eastAsia"/>
                <w:kern w:val="0"/>
                <w:sz w:val="20"/>
                <w:lang w:val="en-GB"/>
              </w:rPr>
              <w:t>半钢化玻璃</w:t>
            </w:r>
          </w:p>
        </w:tc>
        <w:tc>
          <w:tcPr>
            <w:tcW w:w="2074" w:type="dxa"/>
            <w:vAlign w:val="center"/>
          </w:tcPr>
          <w:p w14:paraId="79EED5F2" w14:textId="77777777" w:rsidR="002C63D4" w:rsidRPr="001D065E" w:rsidRDefault="002C63D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/400</w:t>
            </w:r>
          </w:p>
        </w:tc>
      </w:tr>
      <w:tr w:rsidR="002C63D4" w:rsidRPr="001D065E" w14:paraId="5A872333" w14:textId="77777777" w:rsidTr="00C44A27">
        <w:trPr>
          <w:jc w:val="center"/>
        </w:trPr>
        <w:tc>
          <w:tcPr>
            <w:tcW w:w="2074" w:type="dxa"/>
            <w:vAlign w:val="center"/>
          </w:tcPr>
          <w:p w14:paraId="144AE9D6" w14:textId="77777777" w:rsidR="002C63D4" w:rsidRPr="001D065E" w:rsidRDefault="002C63D4" w:rsidP="00C44A27">
            <w:pPr>
              <w:spacing w:line="360" w:lineRule="auto"/>
              <w:ind w:firstLine="482"/>
              <w:jc w:val="center"/>
              <w:rPr>
                <w:kern w:val="0"/>
                <w:sz w:val="20"/>
                <w:lang w:val="en-GB"/>
              </w:rPr>
            </w:pPr>
            <w:r w:rsidRPr="001D065E">
              <w:rPr>
                <w:rFonts w:hint="eastAsia"/>
                <w:kern w:val="0"/>
                <w:sz w:val="20"/>
                <w:lang w:val="en-GB"/>
              </w:rPr>
              <w:t>钢化玻璃</w:t>
            </w:r>
          </w:p>
        </w:tc>
        <w:tc>
          <w:tcPr>
            <w:tcW w:w="2074" w:type="dxa"/>
            <w:vAlign w:val="center"/>
          </w:tcPr>
          <w:p w14:paraId="18F982A6" w14:textId="77777777" w:rsidR="002C63D4" w:rsidRPr="001D065E" w:rsidRDefault="002C63D4" w:rsidP="00C44A27">
            <w:pPr>
              <w:spacing w:line="360" w:lineRule="auto"/>
              <w:ind w:firstLine="482"/>
              <w:jc w:val="center"/>
              <w:rPr>
                <w:kern w:val="0"/>
                <w:sz w:val="20"/>
                <w:lang w:val="en-GB"/>
              </w:rPr>
            </w:pPr>
            <w:r w:rsidRPr="001D065E">
              <w:rPr>
                <w:rFonts w:hint="eastAsia"/>
                <w:i/>
                <w:kern w:val="0"/>
                <w:sz w:val="20"/>
                <w:lang w:val="en-GB"/>
              </w:rPr>
              <w:t>L</w:t>
            </w:r>
            <w:r w:rsidRPr="001D065E">
              <w:rPr>
                <w:kern w:val="0"/>
                <w:sz w:val="20"/>
                <w:lang w:val="en-GB"/>
              </w:rPr>
              <w:t>/300</w:t>
            </w:r>
          </w:p>
        </w:tc>
      </w:tr>
    </w:tbl>
    <w:p w14:paraId="0D5E30CD" w14:textId="164B69B3" w:rsidR="002C63D4" w:rsidRPr="001D065E" w:rsidRDefault="002C63D4" w:rsidP="00B42F19">
      <w:pPr>
        <w:spacing w:line="360" w:lineRule="auto"/>
        <w:ind w:firstLineChars="1200" w:firstLine="2160"/>
        <w:rPr>
          <w:sz w:val="18"/>
          <w:szCs w:val="18"/>
        </w:rPr>
      </w:pPr>
      <w:r w:rsidRPr="001D065E">
        <w:rPr>
          <w:rFonts w:hint="eastAsia"/>
          <w:sz w:val="18"/>
          <w:szCs w:val="18"/>
        </w:rPr>
        <w:t>注：</w:t>
      </w:r>
      <w:r w:rsidRPr="001D065E">
        <w:rPr>
          <w:i/>
          <w:sz w:val="18"/>
          <w:szCs w:val="18"/>
        </w:rPr>
        <w:t>L</w:t>
      </w:r>
      <w:r w:rsidRPr="001D065E">
        <w:rPr>
          <w:rFonts w:hint="eastAsia"/>
          <w:sz w:val="18"/>
          <w:szCs w:val="18"/>
        </w:rPr>
        <w:t>是构件的计算跨度</w:t>
      </w:r>
      <w:r w:rsidRPr="001D065E">
        <w:rPr>
          <w:rFonts w:hint="eastAsia"/>
          <w:sz w:val="18"/>
          <w:szCs w:val="18"/>
          <w:lang w:val="en-GB"/>
        </w:rPr>
        <w:t>。</w:t>
      </w:r>
    </w:p>
    <w:p w14:paraId="55D410E6" w14:textId="470A429A" w:rsidR="00561FB4" w:rsidRDefault="002C63D4" w:rsidP="0016336F">
      <w:pPr>
        <w:spacing w:line="360" w:lineRule="auto"/>
        <w:rPr>
          <w:rFonts w:ascii="仿宋" w:eastAsia="仿宋" w:hAnsi="仿宋"/>
          <w:color w:val="000000"/>
        </w:rPr>
      </w:pPr>
      <w:r w:rsidRPr="001D065E">
        <w:rPr>
          <w:rStyle w:val="af6"/>
          <w:rFonts w:ascii="华文仿宋" w:eastAsia="华文仿宋" w:hAnsi="华文仿宋" w:hint="eastAsia"/>
        </w:rPr>
        <w:t>【条文说明】5.</w:t>
      </w:r>
      <w:r w:rsidR="00561FB4">
        <w:rPr>
          <w:rStyle w:val="af6"/>
          <w:rFonts w:ascii="华文仿宋" w:eastAsia="华文仿宋" w:hAnsi="华文仿宋"/>
        </w:rPr>
        <w:t>4</w:t>
      </w:r>
      <w:r w:rsidRPr="001D065E">
        <w:rPr>
          <w:rStyle w:val="af6"/>
          <w:rFonts w:ascii="华文仿宋" w:eastAsia="华文仿宋" w:hAnsi="华文仿宋" w:hint="eastAsia"/>
        </w:rPr>
        <w:t>.</w:t>
      </w:r>
      <w:r w:rsidR="00561FB4">
        <w:rPr>
          <w:rStyle w:val="af6"/>
          <w:rFonts w:ascii="华文仿宋" w:eastAsia="华文仿宋" w:hAnsi="华文仿宋"/>
        </w:rPr>
        <w:t>4</w:t>
      </w:r>
      <w:r w:rsidRPr="001D065E">
        <w:rPr>
          <w:rStyle w:val="af6"/>
          <w:rFonts w:ascii="华文仿宋" w:eastAsia="华文仿宋" w:hAnsi="华文仿宋" w:hint="eastAsia"/>
        </w:rPr>
        <w:t xml:space="preserve">  </w:t>
      </w:r>
      <w:r w:rsidR="00561FB4">
        <w:rPr>
          <w:rStyle w:val="af6"/>
          <w:rFonts w:ascii="华文仿宋" w:eastAsia="华文仿宋" w:hAnsi="华文仿宋" w:hint="eastAsia"/>
        </w:rPr>
        <w:t>轴心受力</w:t>
      </w:r>
      <w:r w:rsidRPr="001D065E">
        <w:rPr>
          <w:rStyle w:val="af6"/>
          <w:rFonts w:ascii="华文仿宋" w:eastAsia="华文仿宋" w:hAnsi="华文仿宋" w:hint="eastAsia"/>
        </w:rPr>
        <w:t>构件的非线性二</w:t>
      </w:r>
      <w:proofErr w:type="gramStart"/>
      <w:r w:rsidRPr="001D065E">
        <w:rPr>
          <w:rStyle w:val="af6"/>
          <w:rFonts w:ascii="华文仿宋" w:eastAsia="华文仿宋" w:hAnsi="华文仿宋" w:hint="eastAsia"/>
        </w:rPr>
        <w:t>阶分析</w:t>
      </w:r>
      <w:proofErr w:type="gramEnd"/>
      <w:r w:rsidRPr="001D065E">
        <w:rPr>
          <w:rStyle w:val="af6"/>
          <w:rFonts w:ascii="华文仿宋" w:eastAsia="华文仿宋" w:hAnsi="华文仿宋" w:hint="eastAsia"/>
        </w:rPr>
        <w:t>考虑构件在荷载作用下产生的变形对构</w:t>
      </w:r>
      <w:r w:rsidRPr="001D065E">
        <w:rPr>
          <w:rStyle w:val="af6"/>
          <w:rFonts w:ascii="华文仿宋" w:eastAsia="华文仿宋" w:hAnsi="华文仿宋" w:hint="eastAsia"/>
        </w:rPr>
        <w:lastRenderedPageBreak/>
        <w:t>件变形和内力产生的影响，进行分析时可直接建立带有初始几何缺陷的计算模型</w:t>
      </w:r>
      <w:r w:rsidR="00561FB4">
        <w:rPr>
          <w:rStyle w:val="af6"/>
          <w:rFonts w:ascii="华文仿宋" w:eastAsia="华文仿宋" w:hAnsi="华文仿宋" w:hint="eastAsia"/>
        </w:rPr>
        <w:t>，缺陷形状可取构件一阶屈曲模态，缺陷幅值可按</w:t>
      </w:r>
      <w:r w:rsidR="00561FB4" w:rsidRPr="001D065E">
        <w:rPr>
          <w:rStyle w:val="af6"/>
          <w:rFonts w:ascii="华文仿宋" w:eastAsia="华文仿宋" w:hAnsi="华文仿宋" w:hint="eastAsia"/>
        </w:rPr>
        <w:t>表5.</w:t>
      </w:r>
      <w:r w:rsidR="00561FB4">
        <w:rPr>
          <w:rStyle w:val="af6"/>
          <w:rFonts w:ascii="华文仿宋" w:eastAsia="华文仿宋" w:hAnsi="华文仿宋"/>
        </w:rPr>
        <w:t>4</w:t>
      </w:r>
      <w:r w:rsidR="00561FB4" w:rsidRPr="001D065E">
        <w:rPr>
          <w:rStyle w:val="af6"/>
          <w:rFonts w:ascii="华文仿宋" w:eastAsia="华文仿宋" w:hAnsi="华文仿宋" w:hint="eastAsia"/>
        </w:rPr>
        <w:t>.</w:t>
      </w:r>
      <w:r w:rsidR="00561FB4">
        <w:rPr>
          <w:rStyle w:val="af6"/>
          <w:rFonts w:ascii="华文仿宋" w:eastAsia="华文仿宋" w:hAnsi="华文仿宋"/>
        </w:rPr>
        <w:t>4</w:t>
      </w:r>
      <w:r w:rsidR="00561FB4">
        <w:rPr>
          <w:rStyle w:val="af6"/>
          <w:rFonts w:ascii="华文仿宋" w:eastAsia="华文仿宋" w:hAnsi="华文仿宋" w:hint="eastAsia"/>
        </w:rPr>
        <w:t>取用</w:t>
      </w:r>
      <w:r w:rsidRPr="001D065E">
        <w:rPr>
          <w:rStyle w:val="af6"/>
          <w:rFonts w:ascii="华文仿宋" w:eastAsia="华文仿宋" w:hAnsi="华文仿宋" w:hint="eastAsia"/>
        </w:rPr>
        <w:t>。表5.</w:t>
      </w:r>
      <w:r w:rsidR="00561FB4">
        <w:rPr>
          <w:rStyle w:val="af6"/>
          <w:rFonts w:ascii="华文仿宋" w:eastAsia="华文仿宋" w:hAnsi="华文仿宋"/>
        </w:rPr>
        <w:t>4</w:t>
      </w:r>
      <w:r w:rsidRPr="001D065E">
        <w:rPr>
          <w:rStyle w:val="af6"/>
          <w:rFonts w:ascii="华文仿宋" w:eastAsia="华文仿宋" w:hAnsi="华文仿宋" w:hint="eastAsia"/>
        </w:rPr>
        <w:t>.</w:t>
      </w:r>
      <w:r w:rsidR="00561FB4">
        <w:rPr>
          <w:rStyle w:val="af6"/>
          <w:rFonts w:ascii="华文仿宋" w:eastAsia="华文仿宋" w:hAnsi="华文仿宋"/>
        </w:rPr>
        <w:t>4</w:t>
      </w:r>
      <w:r w:rsidRPr="001D065E">
        <w:rPr>
          <w:rStyle w:val="af6"/>
          <w:rFonts w:ascii="华文仿宋" w:eastAsia="华文仿宋" w:hAnsi="华文仿宋" w:hint="eastAsia"/>
        </w:rPr>
        <w:t>中所列初始缺陷值为</w:t>
      </w:r>
      <w:r w:rsidR="00561FB4">
        <w:rPr>
          <w:rStyle w:val="af6"/>
          <w:rFonts w:ascii="华文仿宋" w:eastAsia="华文仿宋" w:hAnsi="华文仿宋" w:hint="eastAsia"/>
        </w:rPr>
        <w:t>中国建筑科学研究院试验得到的</w:t>
      </w:r>
      <w:r w:rsidRPr="001D065E">
        <w:rPr>
          <w:rStyle w:val="af6"/>
          <w:rFonts w:ascii="华文仿宋" w:eastAsia="华文仿宋" w:hAnsi="华文仿宋" w:hint="eastAsia"/>
        </w:rPr>
        <w:t>各种玻璃构件具有95%保证率的初始几何缺陷值。</w:t>
      </w:r>
    </w:p>
    <w:p w14:paraId="432D86DA" w14:textId="3C073A8C" w:rsidR="002C0AC8" w:rsidRPr="000F4E99" w:rsidRDefault="00FB15DB" w:rsidP="000F4E99">
      <w:pPr>
        <w:spacing w:line="360" w:lineRule="auto"/>
        <w:ind w:firstLineChars="200" w:firstLine="420"/>
        <w:rPr>
          <w:rFonts w:ascii="仿宋" w:eastAsia="仿宋" w:hAnsi="仿宋"/>
          <w:color w:val="000000"/>
        </w:rPr>
      </w:pPr>
      <w:r>
        <w:rPr>
          <w:rFonts w:ascii="仿宋" w:eastAsia="仿宋" w:hAnsi="仿宋" w:hint="eastAsia"/>
          <w:color w:val="000000"/>
        </w:rPr>
        <w:t>本条公</w:t>
      </w:r>
      <w:r w:rsidR="002C0AC8" w:rsidRPr="001D065E">
        <w:rPr>
          <w:rFonts w:ascii="仿宋" w:eastAsia="仿宋" w:hAnsi="仿宋" w:hint="eastAsia"/>
          <w:color w:val="000000"/>
        </w:rPr>
        <w:t>式</w:t>
      </w:r>
      <w:r w:rsidR="00561FB4">
        <w:rPr>
          <w:rFonts w:ascii="仿宋" w:eastAsia="仿宋" w:hAnsi="仿宋" w:hint="eastAsia"/>
          <w:color w:val="000000"/>
        </w:rPr>
        <w:t>(5</w:t>
      </w:r>
      <w:r w:rsidR="00561FB4">
        <w:rPr>
          <w:rFonts w:ascii="仿宋" w:eastAsia="仿宋" w:hAnsi="仿宋"/>
          <w:color w:val="000000"/>
        </w:rPr>
        <w:t>.4.4)</w:t>
      </w:r>
      <w:r w:rsidR="002C0AC8" w:rsidRPr="001D065E">
        <w:rPr>
          <w:rFonts w:ascii="仿宋" w:eastAsia="仿宋" w:hAnsi="仿宋" w:hint="eastAsia"/>
          <w:color w:val="000000"/>
        </w:rPr>
        <w:t>中的3.0mm为考虑加载点因安装导致的面外偏差。</w:t>
      </w:r>
    </w:p>
    <w:p w14:paraId="5A567A28" w14:textId="42BD56B3" w:rsidR="00764F35" w:rsidRPr="001D065E" w:rsidRDefault="00764F35" w:rsidP="0016336F">
      <w:pPr>
        <w:spacing w:line="360" w:lineRule="auto"/>
      </w:pPr>
      <w:r w:rsidRPr="00717045">
        <w:rPr>
          <w:rFonts w:hint="eastAsia"/>
          <w:b/>
          <w:bCs/>
          <w:color w:val="000000"/>
        </w:rPr>
        <w:t>5.4.5</w:t>
      </w:r>
      <w:r w:rsidR="0080684F" w:rsidRPr="001D065E">
        <w:rPr>
          <w:rFonts w:hint="eastAsia"/>
          <w:color w:val="000000"/>
        </w:rPr>
        <w:t xml:space="preserve">  </w:t>
      </w:r>
      <w:r w:rsidRPr="003D6E1F">
        <w:rPr>
          <w:rFonts w:hint="eastAsia"/>
          <w:color w:val="000000"/>
        </w:rPr>
        <w:t>对于一边与玻璃面板通过硅酮结构</w:t>
      </w:r>
      <w:proofErr w:type="gramStart"/>
      <w:r w:rsidRPr="003D6E1F">
        <w:rPr>
          <w:rFonts w:hint="eastAsia"/>
          <w:color w:val="000000"/>
        </w:rPr>
        <w:t>胶连续</w:t>
      </w:r>
      <w:proofErr w:type="gramEnd"/>
      <w:r w:rsidR="003C147A">
        <w:rPr>
          <w:rFonts w:hint="eastAsia"/>
          <w:color w:val="000000"/>
        </w:rPr>
        <w:t>粘接</w:t>
      </w:r>
      <w:r w:rsidRPr="003D6E1F">
        <w:rPr>
          <w:rFonts w:hint="eastAsia"/>
          <w:color w:val="000000"/>
        </w:rPr>
        <w:t>的轴心受压构件，其</w:t>
      </w:r>
      <w:r w:rsidR="00B2155A" w:rsidRPr="001D065E">
        <w:rPr>
          <w:rFonts w:hint="eastAsia"/>
          <w:color w:val="000000"/>
        </w:rPr>
        <w:t>承载力</w:t>
      </w:r>
      <w:r w:rsidRPr="001D065E">
        <w:rPr>
          <w:rFonts w:hint="eastAsia"/>
          <w:lang w:val="en-GB"/>
        </w:rPr>
        <w:t>可</w:t>
      </w:r>
      <w:r w:rsidRPr="001D065E">
        <w:rPr>
          <w:rFonts w:hint="eastAsia"/>
          <w:color w:val="000000"/>
        </w:rPr>
        <w:t>按</w:t>
      </w:r>
      <w:r w:rsidR="000503D4" w:rsidRPr="001D065E">
        <w:rPr>
          <w:rFonts w:hint="eastAsia"/>
          <w:color w:val="000000"/>
        </w:rPr>
        <w:t>本规程</w:t>
      </w:r>
      <w:r w:rsidRPr="001D065E">
        <w:rPr>
          <w:rFonts w:hint="eastAsia"/>
          <w:color w:val="000000"/>
        </w:rPr>
        <w:t>附录</w:t>
      </w:r>
      <w:r w:rsidRPr="001D065E">
        <w:rPr>
          <w:rFonts w:hint="eastAsia"/>
          <w:color w:val="000000"/>
        </w:rPr>
        <w:t>B</w:t>
      </w:r>
      <w:r w:rsidRPr="001D065E">
        <w:rPr>
          <w:rFonts w:hint="eastAsia"/>
          <w:color w:val="000000"/>
        </w:rPr>
        <w:t>确定。</w:t>
      </w:r>
    </w:p>
    <w:p w14:paraId="61BF14F6" w14:textId="78D4849C" w:rsidR="00E9270B" w:rsidRPr="001C21E5"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08" w:name="_Toc27499037"/>
      <w:bookmarkStart w:id="109" w:name="_Toc4893"/>
      <w:bookmarkStart w:id="110" w:name="_Toc69409564"/>
      <w:r w:rsidRPr="00C027B5">
        <w:rPr>
          <w:rFonts w:ascii="黑体" w:eastAsia="黑体" w:hAnsi="黑体"/>
          <w:b w:val="0"/>
          <w:bCs w:val="0"/>
          <w:snapToGrid w:val="0"/>
          <w:color w:val="000000"/>
          <w:kern w:val="0"/>
          <w:sz w:val="21"/>
          <w:szCs w:val="21"/>
        </w:rPr>
        <w:t>5.</w:t>
      </w:r>
      <w:r w:rsidR="0034393F" w:rsidRPr="00C027B5">
        <w:rPr>
          <w:rFonts w:ascii="黑体" w:eastAsia="黑体" w:hAnsi="黑体" w:hint="eastAsia"/>
          <w:b w:val="0"/>
          <w:bCs w:val="0"/>
          <w:snapToGrid w:val="0"/>
          <w:color w:val="000000"/>
          <w:kern w:val="0"/>
          <w:sz w:val="21"/>
          <w:szCs w:val="21"/>
        </w:rPr>
        <w:t>5</w:t>
      </w:r>
      <w:r w:rsidRPr="00C027B5">
        <w:rPr>
          <w:rFonts w:ascii="黑体" w:eastAsia="黑体" w:hAnsi="黑体"/>
          <w:b w:val="0"/>
          <w:bCs w:val="0"/>
          <w:snapToGrid w:val="0"/>
          <w:color w:val="000000"/>
          <w:kern w:val="0"/>
          <w:sz w:val="21"/>
          <w:szCs w:val="21"/>
        </w:rPr>
        <w:t xml:space="preserve">  </w:t>
      </w:r>
      <w:r w:rsidRPr="0000331C">
        <w:rPr>
          <w:rFonts w:ascii="黑体" w:eastAsia="黑体" w:hAnsi="黑体" w:hint="eastAsia"/>
          <w:b w:val="0"/>
          <w:bCs w:val="0"/>
          <w:snapToGrid w:val="0"/>
          <w:color w:val="000000"/>
          <w:kern w:val="0"/>
          <w:sz w:val="21"/>
          <w:szCs w:val="21"/>
        </w:rPr>
        <w:t>压弯构件</w:t>
      </w:r>
      <w:bookmarkEnd w:id="108"/>
      <w:bookmarkEnd w:id="109"/>
      <w:bookmarkEnd w:id="110"/>
    </w:p>
    <w:p w14:paraId="3440521D" w14:textId="0638E325" w:rsidR="00E9270B" w:rsidRPr="001D065E" w:rsidRDefault="00AE46B3" w:rsidP="0016336F">
      <w:pPr>
        <w:spacing w:line="360" w:lineRule="auto"/>
        <w:rPr>
          <w:lang w:val="en-GB"/>
        </w:rPr>
      </w:pPr>
      <w:bookmarkStart w:id="111" w:name="_Ref19290611"/>
      <w:r w:rsidRPr="00717045">
        <w:rPr>
          <w:b/>
          <w:bCs/>
          <w:lang w:val="en-GB"/>
        </w:rPr>
        <w:t>5.</w:t>
      </w:r>
      <w:r w:rsidR="00396F5F" w:rsidRPr="00717045">
        <w:rPr>
          <w:rFonts w:hint="eastAsia"/>
          <w:b/>
          <w:bCs/>
          <w:lang w:val="en-GB"/>
        </w:rPr>
        <w:t>5</w:t>
      </w:r>
      <w:r w:rsidRPr="00717045">
        <w:rPr>
          <w:b/>
          <w:bCs/>
          <w:lang w:val="en-GB"/>
        </w:rPr>
        <w:t>.</w:t>
      </w:r>
      <w:r w:rsidR="00D07C7C" w:rsidRPr="00717045">
        <w:rPr>
          <w:rFonts w:hint="eastAsia"/>
          <w:b/>
          <w:bCs/>
          <w:lang w:val="en-GB"/>
        </w:rPr>
        <w:t>1</w:t>
      </w:r>
      <w:r w:rsidR="00D07C7C" w:rsidRPr="001D065E">
        <w:rPr>
          <w:lang w:val="en-GB"/>
        </w:rPr>
        <w:t xml:space="preserve"> </w:t>
      </w:r>
      <w:r w:rsidR="004405FB" w:rsidRPr="001D065E">
        <w:rPr>
          <w:rFonts w:hint="eastAsia"/>
          <w:lang w:val="en-GB"/>
        </w:rPr>
        <w:t xml:space="preserve"> </w:t>
      </w:r>
      <w:r w:rsidRPr="001D065E">
        <w:rPr>
          <w:rFonts w:hint="eastAsia"/>
          <w:lang w:val="en-GB"/>
        </w:rPr>
        <w:t>压弯构件的轴压比设计值</w:t>
      </w:r>
      <w:r w:rsidR="00274CF2" w:rsidRPr="001D065E">
        <w:rPr>
          <w:rFonts w:hint="eastAsia"/>
          <w:lang w:val="en-GB"/>
        </w:rPr>
        <w:t>不应大于</w:t>
      </w:r>
      <w:r w:rsidR="00274CF2" w:rsidRPr="001D065E">
        <w:rPr>
          <w:rFonts w:hint="eastAsia"/>
          <w:lang w:val="en-GB"/>
        </w:rPr>
        <w:t>0.5</w:t>
      </w:r>
      <w:r w:rsidR="00274CF2" w:rsidRPr="001D065E">
        <w:rPr>
          <w:rFonts w:hint="eastAsia"/>
          <w:lang w:val="en-GB"/>
        </w:rPr>
        <w:t>，轴压比设计值</w:t>
      </w:r>
      <w:r w:rsidRPr="001D065E">
        <w:rPr>
          <w:rFonts w:hint="eastAsia"/>
          <w:lang w:val="en-GB"/>
        </w:rPr>
        <w:t>应</w:t>
      </w:r>
      <w:r w:rsidR="00274CF2" w:rsidRPr="001D065E">
        <w:rPr>
          <w:rFonts w:hint="eastAsia"/>
          <w:lang w:val="en-GB"/>
        </w:rPr>
        <w:t>按</w:t>
      </w:r>
      <w:r w:rsidRPr="001D065E">
        <w:rPr>
          <w:rFonts w:hint="eastAsia"/>
          <w:lang w:val="en-GB"/>
        </w:rPr>
        <w:t>下式</w:t>
      </w:r>
      <w:r w:rsidR="00274CF2" w:rsidRPr="001D065E">
        <w:rPr>
          <w:rFonts w:hint="eastAsia"/>
          <w:lang w:val="en-GB"/>
        </w:rPr>
        <w:t>计算</w:t>
      </w:r>
      <w:r w:rsidRPr="001D065E">
        <w:rPr>
          <w:rFonts w:hint="eastAsia"/>
          <w:lang w:val="en-GB"/>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6ABA2CC0" w14:textId="77777777">
        <w:tc>
          <w:tcPr>
            <w:tcW w:w="7225" w:type="dxa"/>
          </w:tcPr>
          <w:p w14:paraId="229AE779" w14:textId="3F8D68AF" w:rsidR="00E9270B" w:rsidRPr="001D065E" w:rsidRDefault="000F4E99" w:rsidP="0016336F">
            <w:pPr>
              <w:spacing w:line="360" w:lineRule="auto"/>
              <w:ind w:firstLine="482"/>
              <w:jc w:val="center"/>
              <w:rPr>
                <w:kern w:val="0"/>
                <w:sz w:val="20"/>
                <w:lang w:val="en-GB"/>
              </w:rPr>
            </w:pPr>
            <w:r w:rsidRPr="00783E60">
              <w:rPr>
                <w:position w:val="-30"/>
              </w:rPr>
              <w:object w:dxaOrig="1219" w:dyaOrig="639" w14:anchorId="0E3B3DCE">
                <v:shape id="_x0000_i1160" type="#_x0000_t75" style="width:60.5pt;height:31.8pt" o:ole="">
                  <v:imagedata r:id="rId292" o:title=""/>
                </v:shape>
                <o:OLEObject Type="Embed" ProgID="Equation.DSMT4" ShapeID="_x0000_i1160" DrawAspect="Content" ObjectID="_1680087563" r:id="rId293"/>
              </w:object>
            </w:r>
            <w:r w:rsidR="00AE46B3" w:rsidRPr="001D065E">
              <w:rPr>
                <w:kern w:val="0"/>
                <w:sz w:val="20"/>
              </w:rPr>
              <w:t xml:space="preserve"> </w:t>
            </w:r>
          </w:p>
        </w:tc>
        <w:tc>
          <w:tcPr>
            <w:tcW w:w="1071" w:type="dxa"/>
            <w:vAlign w:val="center"/>
          </w:tcPr>
          <w:p w14:paraId="2BAEC4A1" w14:textId="620BD406" w:rsidR="00E9270B" w:rsidRPr="001D065E" w:rsidRDefault="00AE46B3" w:rsidP="00D07C7C">
            <w:pPr>
              <w:spacing w:line="360" w:lineRule="auto"/>
              <w:rPr>
                <w:kern w:val="0"/>
                <w:sz w:val="20"/>
                <w:lang w:val="en-GB"/>
              </w:rPr>
            </w:pPr>
            <w:r w:rsidRPr="001D065E">
              <w:rPr>
                <w:rFonts w:hint="eastAsia"/>
                <w:kern w:val="0"/>
                <w:sz w:val="20"/>
                <w:lang w:val="en-GB"/>
              </w:rPr>
              <w:t>(</w:t>
            </w:r>
            <w:r w:rsidRPr="001D065E">
              <w:rPr>
                <w:kern w:val="0"/>
                <w:sz w:val="20"/>
                <w:lang w:val="en-GB"/>
              </w:rPr>
              <w:t>5.</w:t>
            </w:r>
            <w:r w:rsidR="00463EF5" w:rsidRPr="001D065E">
              <w:rPr>
                <w:rFonts w:hint="eastAsia"/>
                <w:kern w:val="0"/>
                <w:sz w:val="20"/>
                <w:lang w:val="en-GB"/>
              </w:rPr>
              <w:t>5</w:t>
            </w:r>
            <w:r w:rsidRPr="001D065E">
              <w:rPr>
                <w:kern w:val="0"/>
                <w:sz w:val="20"/>
                <w:lang w:val="en-GB"/>
              </w:rPr>
              <w:t>.</w:t>
            </w:r>
            <w:r w:rsidR="00D07C7C" w:rsidRPr="001D065E">
              <w:rPr>
                <w:rFonts w:hint="eastAsia"/>
                <w:kern w:val="0"/>
                <w:sz w:val="20"/>
                <w:lang w:val="en-GB"/>
              </w:rPr>
              <w:t>1</w:t>
            </w:r>
            <w:r w:rsidRPr="001D065E">
              <w:rPr>
                <w:kern w:val="0"/>
                <w:sz w:val="20"/>
                <w:lang w:val="en-GB"/>
              </w:rPr>
              <w:t>)</w:t>
            </w:r>
          </w:p>
        </w:tc>
      </w:tr>
    </w:tbl>
    <w:p w14:paraId="0E704832" w14:textId="0D2CF5FB" w:rsidR="00207F51" w:rsidRPr="001D065E" w:rsidRDefault="00AE46B3" w:rsidP="0016336F">
      <w:pPr>
        <w:spacing w:line="360" w:lineRule="auto"/>
        <w:rPr>
          <w:lang w:val="en-GB"/>
        </w:rPr>
      </w:pPr>
      <w:r w:rsidRPr="001D065E">
        <w:rPr>
          <w:rFonts w:hint="eastAsia"/>
          <w:lang w:val="en-GB"/>
        </w:rPr>
        <w:t>式中：</w:t>
      </w:r>
      <w:r w:rsidR="00783E60" w:rsidRPr="00783E60">
        <w:rPr>
          <w:position w:val="-10"/>
        </w:rPr>
        <w:object w:dxaOrig="300" w:dyaOrig="320" w14:anchorId="60B9363E">
          <v:shape id="_x0000_i1161" type="#_x0000_t75" style="width:14.6pt;height:16.35pt" o:ole="">
            <v:imagedata r:id="rId294" o:title=""/>
          </v:shape>
          <o:OLEObject Type="Embed" ProgID="Equation.DSMT4" ShapeID="_x0000_i1161" DrawAspect="Content" ObjectID="_1680087564" r:id="rId295"/>
        </w:object>
      </w:r>
      <w:r w:rsidR="00207F51" w:rsidRPr="001D065E">
        <w:rPr>
          <w:color w:val="000000"/>
        </w:rPr>
        <w:t>——</w:t>
      </w:r>
      <w:r w:rsidR="00207F51" w:rsidRPr="001D065E">
        <w:rPr>
          <w:rFonts w:hint="eastAsia"/>
          <w:lang w:val="en-GB"/>
        </w:rPr>
        <w:t>压弯构件的轴压比设计值；</w:t>
      </w:r>
    </w:p>
    <w:p w14:paraId="0353C0E8" w14:textId="7CA568D6" w:rsidR="00E9270B" w:rsidRPr="001D065E" w:rsidRDefault="00AE46B3" w:rsidP="00207F51">
      <w:pPr>
        <w:spacing w:line="360" w:lineRule="auto"/>
        <w:ind w:firstLineChars="300" w:firstLine="630"/>
        <w:rPr>
          <w:lang w:val="en-GB"/>
        </w:rPr>
      </w:pPr>
      <w:r w:rsidRPr="001D065E">
        <w:rPr>
          <w:rFonts w:hint="eastAsia"/>
          <w:i/>
          <w:lang w:val="en-GB"/>
        </w:rPr>
        <w:t>N</w:t>
      </w:r>
      <w:r w:rsidRPr="001D065E">
        <w:rPr>
          <w:color w:val="000000"/>
        </w:rPr>
        <w:t>——</w:t>
      </w:r>
      <w:r w:rsidRPr="001D065E">
        <w:rPr>
          <w:rFonts w:hint="eastAsia"/>
          <w:lang w:val="en-GB"/>
        </w:rPr>
        <w:t>轴力设计值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Pr="001D065E">
        <w:rPr>
          <w:rFonts w:hint="eastAsia"/>
          <w:lang w:val="en-GB"/>
        </w:rPr>
        <w:t>；</w:t>
      </w:r>
    </w:p>
    <w:p w14:paraId="3F1C4120" w14:textId="5FE27A07" w:rsidR="00E9270B" w:rsidRDefault="00AE46B3" w:rsidP="0016336F">
      <w:pPr>
        <w:spacing w:line="360" w:lineRule="auto"/>
        <w:ind w:left="420" w:firstLineChars="100" w:firstLine="210"/>
        <w:rPr>
          <w:lang w:val="en-GB"/>
        </w:rPr>
      </w:pPr>
      <w:r w:rsidRPr="001D065E">
        <w:rPr>
          <w:i/>
          <w:lang w:val="en-GB"/>
        </w:rPr>
        <w:t>φ</w:t>
      </w:r>
      <w:r w:rsidRPr="001D065E">
        <w:rPr>
          <w:rFonts w:hint="eastAsia"/>
          <w:vertAlign w:val="subscript"/>
          <w:lang w:val="en-GB"/>
        </w:rPr>
        <w:t>c</w:t>
      </w:r>
      <w:r w:rsidRPr="001D065E">
        <w:rPr>
          <w:color w:val="000000"/>
        </w:rPr>
        <w:t>——</w:t>
      </w:r>
      <w:r w:rsidR="00207F51" w:rsidRPr="001D065E">
        <w:rPr>
          <w:rFonts w:hint="eastAsia"/>
          <w:color w:val="000000"/>
        </w:rPr>
        <w:t>轴心受压构件整体稳定系数，按本规程第</w:t>
      </w:r>
      <w:r w:rsidR="00207F51" w:rsidRPr="001D065E">
        <w:rPr>
          <w:rFonts w:hint="eastAsia"/>
          <w:color w:val="000000"/>
        </w:rPr>
        <w:t>5.4.3</w:t>
      </w:r>
      <w:r w:rsidR="00207F51" w:rsidRPr="001D065E">
        <w:rPr>
          <w:rFonts w:hint="eastAsia"/>
          <w:color w:val="000000"/>
        </w:rPr>
        <w:t>条计算</w:t>
      </w:r>
      <w:r w:rsidRPr="001D065E">
        <w:rPr>
          <w:rFonts w:hint="eastAsia"/>
          <w:lang w:val="en-GB"/>
        </w:rPr>
        <w:t>；</w:t>
      </w:r>
    </w:p>
    <w:p w14:paraId="22926D59" w14:textId="647024F9" w:rsidR="000F4E99" w:rsidRDefault="000F4E99" w:rsidP="0016336F">
      <w:pPr>
        <w:spacing w:line="360" w:lineRule="auto"/>
        <w:ind w:left="420" w:firstLineChars="100" w:firstLine="210"/>
        <w:rPr>
          <w:lang w:val="en-GB"/>
        </w:rPr>
      </w:pPr>
      <w:r w:rsidRPr="00783E60">
        <w:rPr>
          <w:position w:val="-10"/>
        </w:rPr>
        <w:object w:dxaOrig="340" w:dyaOrig="320" w14:anchorId="6679A9B3">
          <v:shape id="_x0000_i1162" type="#_x0000_t75" style="width:17.25pt;height:16.35pt" o:ole="">
            <v:imagedata r:id="rId254" o:title=""/>
          </v:shape>
          <o:OLEObject Type="Embed" ProgID="Equation.DSMT4" ShapeID="_x0000_i1162" DrawAspect="Content" ObjectID="_1680087565" r:id="rId296"/>
        </w:object>
      </w:r>
      <w:r w:rsidRPr="001D065E">
        <w:rPr>
          <w:color w:val="000000"/>
        </w:rPr>
        <w:t>——</w:t>
      </w:r>
      <w:r>
        <w:rPr>
          <w:rFonts w:hint="eastAsia"/>
          <w:color w:val="000000"/>
        </w:rPr>
        <w:t>玻璃</w:t>
      </w:r>
      <w:r w:rsidRPr="001D065E">
        <w:rPr>
          <w:rFonts w:hint="eastAsia"/>
          <w:color w:val="000000"/>
        </w:rPr>
        <w:t>构件的截面总面积</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color w:val="000000"/>
        </w:rPr>
        <w:t>；</w:t>
      </w:r>
    </w:p>
    <w:p w14:paraId="1D6EBA88" w14:textId="223EE55B" w:rsidR="000F4E99" w:rsidRPr="001D065E" w:rsidRDefault="000F4E99" w:rsidP="0016336F">
      <w:pPr>
        <w:spacing w:line="360" w:lineRule="auto"/>
        <w:ind w:left="420" w:firstLineChars="100" w:firstLine="210"/>
        <w:rPr>
          <w:lang w:val="en-GB"/>
        </w:rPr>
      </w:pPr>
      <w:r w:rsidRPr="00783E60">
        <w:rPr>
          <w:position w:val="-14"/>
        </w:rPr>
        <w:object w:dxaOrig="240" w:dyaOrig="360" w14:anchorId="3BF6BDF6">
          <v:shape id="_x0000_i1163" type="#_x0000_t75" style="width:12.35pt;height:18.55pt" o:ole="">
            <v:imagedata r:id="rId280" o:title=""/>
          </v:shape>
          <o:OLEObject Type="Embed" ProgID="Equation.DSMT4" ShapeID="_x0000_i1163" DrawAspect="Content" ObjectID="_1680087566" r:id="rId297"/>
        </w:object>
      </w:r>
      <w:r w:rsidRPr="00704A02">
        <w:rPr>
          <w:rStyle w:val="af6"/>
          <w:rFonts w:ascii="华文仿宋" w:eastAsia="华文仿宋" w:hAnsi="华文仿宋"/>
        </w:rPr>
        <w:t>——</w:t>
      </w:r>
      <w:r w:rsidRPr="00704A02">
        <w:rPr>
          <w:rStyle w:val="af6"/>
          <w:rFonts w:ascii="华文仿宋" w:eastAsia="华文仿宋" w:hAnsi="华文仿宋" w:hint="eastAsia"/>
        </w:rPr>
        <w:t>玻璃强度设计值</w:t>
      </w:r>
      <w:r w:rsidRPr="00704A02">
        <w:rPr>
          <w:rStyle w:val="af6"/>
          <w:rFonts w:eastAsia="华文仿宋"/>
        </w:rPr>
        <w:t>（</w:t>
      </w:r>
      <w:r w:rsidRPr="00704A02">
        <w:rPr>
          <w:rStyle w:val="af6"/>
          <w:rFonts w:eastAsia="华文仿宋"/>
        </w:rPr>
        <w:t>N/mm</w:t>
      </w:r>
      <w:r w:rsidRPr="00704A02">
        <w:rPr>
          <w:rStyle w:val="af6"/>
          <w:rFonts w:eastAsia="华文仿宋"/>
          <w:vertAlign w:val="superscript"/>
        </w:rPr>
        <w:t>2</w:t>
      </w:r>
      <w:r w:rsidRPr="00704A02">
        <w:rPr>
          <w:rStyle w:val="af6"/>
          <w:rFonts w:eastAsia="华文仿宋"/>
        </w:rPr>
        <w:t>），按本规程第</w:t>
      </w:r>
      <w:r w:rsidRPr="00704A02">
        <w:rPr>
          <w:rStyle w:val="af6"/>
          <w:rFonts w:eastAsia="华文仿宋"/>
        </w:rPr>
        <w:t>4.2.14</w:t>
      </w:r>
      <w:r w:rsidRPr="00704A02">
        <w:rPr>
          <w:rStyle w:val="af6"/>
          <w:rFonts w:eastAsia="华文仿宋"/>
        </w:rPr>
        <w:t>条</w:t>
      </w:r>
      <w:r w:rsidR="00D35427">
        <w:rPr>
          <w:rStyle w:val="af6"/>
          <w:rFonts w:ascii="华文仿宋" w:eastAsia="华文仿宋" w:hAnsi="华文仿宋" w:hint="eastAsia"/>
        </w:rPr>
        <w:t>边缘</w:t>
      </w:r>
      <w:r w:rsidRPr="00704A02">
        <w:rPr>
          <w:rStyle w:val="af6"/>
          <w:rFonts w:ascii="华文仿宋" w:eastAsia="华文仿宋" w:hAnsi="华文仿宋" w:hint="eastAsia"/>
        </w:rPr>
        <w:t>强度取用。</w:t>
      </w:r>
    </w:p>
    <w:p w14:paraId="0BB8D333" w14:textId="490ADF12" w:rsidR="00D07C7C" w:rsidRPr="001D065E" w:rsidRDefault="00D07C7C" w:rsidP="00D07C7C">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【条文说明】5.5.1根据中国建筑科学研究院有限公司的玻璃压弯构件试验结果及国外相关试验结果，当轴压比超过0.5后，玻璃压弯构件</w:t>
      </w:r>
      <w:r w:rsidR="00D53B65" w:rsidRPr="001D065E">
        <w:rPr>
          <w:rStyle w:val="af6"/>
          <w:rFonts w:ascii="华文仿宋" w:eastAsia="华文仿宋" w:hAnsi="华文仿宋" w:hint="eastAsia"/>
        </w:rPr>
        <w:t>的开裂后受力性能较差，为了使玻璃压弯构件具有较好的冗余度，建议轴压比设计值不超过0.5。</w:t>
      </w:r>
    </w:p>
    <w:p w14:paraId="39FB2EFC" w14:textId="57C1A202" w:rsidR="00E9270B" w:rsidRPr="001D065E" w:rsidRDefault="00AE46B3" w:rsidP="0016336F">
      <w:pPr>
        <w:spacing w:line="360" w:lineRule="auto"/>
        <w:rPr>
          <w:lang w:val="en-GB"/>
        </w:rPr>
      </w:pPr>
      <w:bookmarkStart w:id="112" w:name="_Ref19609706"/>
      <w:r w:rsidRPr="00717045">
        <w:rPr>
          <w:rFonts w:hint="eastAsia"/>
          <w:b/>
          <w:bCs/>
          <w:lang w:val="en-GB"/>
        </w:rPr>
        <w:t>5</w:t>
      </w:r>
      <w:r w:rsidRPr="00717045">
        <w:rPr>
          <w:b/>
          <w:bCs/>
          <w:lang w:val="en-GB"/>
        </w:rPr>
        <w:t>.</w:t>
      </w:r>
      <w:r w:rsidR="00396F5F" w:rsidRPr="00717045">
        <w:rPr>
          <w:rFonts w:hint="eastAsia"/>
          <w:b/>
          <w:bCs/>
          <w:lang w:val="en-GB"/>
        </w:rPr>
        <w:t>5</w:t>
      </w:r>
      <w:r w:rsidRPr="00717045">
        <w:rPr>
          <w:b/>
          <w:bCs/>
          <w:lang w:val="en-GB"/>
        </w:rPr>
        <w:t>.</w:t>
      </w:r>
      <w:r w:rsidR="00D07C7C" w:rsidRPr="00717045">
        <w:rPr>
          <w:rFonts w:hint="eastAsia"/>
          <w:b/>
          <w:bCs/>
          <w:lang w:val="en-GB"/>
        </w:rPr>
        <w:t>2</w:t>
      </w:r>
      <w:r w:rsidR="00D07C7C" w:rsidRPr="001D065E">
        <w:rPr>
          <w:lang w:val="en-GB"/>
        </w:rPr>
        <w:t xml:space="preserve"> </w:t>
      </w:r>
      <w:r w:rsidR="004405FB" w:rsidRPr="001D065E">
        <w:rPr>
          <w:rFonts w:hint="eastAsia"/>
          <w:lang w:val="en-GB"/>
        </w:rPr>
        <w:t xml:space="preserve"> </w:t>
      </w:r>
      <w:r w:rsidRPr="001D065E">
        <w:rPr>
          <w:rFonts w:hint="eastAsia"/>
          <w:lang w:val="en-GB"/>
        </w:rPr>
        <w:t>受压</w:t>
      </w:r>
      <w:r w:rsidRPr="001D065E">
        <w:rPr>
          <w:rFonts w:hint="eastAsia"/>
          <w:lang w:val="en-GB"/>
        </w:rPr>
        <w:t>-</w:t>
      </w:r>
      <w:proofErr w:type="gramStart"/>
      <w:r w:rsidRPr="001D065E">
        <w:rPr>
          <w:rFonts w:hint="eastAsia"/>
          <w:lang w:val="en-GB"/>
        </w:rPr>
        <w:t>面内受弯构件</w:t>
      </w:r>
      <w:proofErr w:type="gramEnd"/>
      <w:r w:rsidRPr="001D065E">
        <w:rPr>
          <w:rFonts w:hint="eastAsia"/>
          <w:lang w:val="en-GB"/>
        </w:rPr>
        <w:t>截面弯矩设计值和轴力设计值应符合下式规定：</w:t>
      </w:r>
      <w:bookmarkEnd w:id="111"/>
      <w:bookmarkEnd w:id="112"/>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E9270B" w:rsidRPr="001D065E" w14:paraId="050707A5" w14:textId="77777777">
        <w:tc>
          <w:tcPr>
            <w:tcW w:w="7225" w:type="dxa"/>
          </w:tcPr>
          <w:p w14:paraId="74465987" w14:textId="56E3C7F3" w:rsidR="00E9270B" w:rsidRPr="001D065E" w:rsidRDefault="00A0345B" w:rsidP="0016336F">
            <w:pPr>
              <w:spacing w:line="360" w:lineRule="auto"/>
              <w:ind w:firstLine="482"/>
              <w:jc w:val="center"/>
              <w:rPr>
                <w:kern w:val="0"/>
                <w:sz w:val="20"/>
                <w:lang w:val="en-GB"/>
              </w:rPr>
            </w:pPr>
            <w:r w:rsidRPr="00783E60">
              <w:rPr>
                <w:position w:val="-32"/>
              </w:rPr>
              <w:object w:dxaOrig="2640" w:dyaOrig="780" w14:anchorId="65CB78AC">
                <v:shape id="_x0000_i1164" type="#_x0000_t75" style="width:132.5pt;height:38.85pt" o:ole="">
                  <v:imagedata r:id="rId298" o:title=""/>
                </v:shape>
                <o:OLEObject Type="Embed" ProgID="Equation.DSMT4" ShapeID="_x0000_i1164" DrawAspect="Content" ObjectID="_1680087567" r:id="rId299"/>
              </w:object>
            </w:r>
          </w:p>
        </w:tc>
        <w:tc>
          <w:tcPr>
            <w:tcW w:w="1071" w:type="dxa"/>
            <w:vAlign w:val="center"/>
          </w:tcPr>
          <w:p w14:paraId="49E58408" w14:textId="0C55C877" w:rsidR="00E9270B" w:rsidRPr="001D065E" w:rsidRDefault="00AE46B3" w:rsidP="00D53B65">
            <w:pPr>
              <w:spacing w:line="360" w:lineRule="auto"/>
              <w:rPr>
                <w:kern w:val="0"/>
                <w:sz w:val="20"/>
                <w:lang w:val="en-GB"/>
              </w:rPr>
            </w:pPr>
            <w:r w:rsidRPr="001D065E">
              <w:rPr>
                <w:rFonts w:hint="eastAsia"/>
                <w:kern w:val="0"/>
                <w:sz w:val="20"/>
                <w:lang w:val="en-GB"/>
              </w:rPr>
              <w:t>(</w:t>
            </w:r>
            <w:r w:rsidRPr="001D065E">
              <w:rPr>
                <w:kern w:val="0"/>
                <w:sz w:val="20"/>
                <w:lang w:val="en-GB"/>
              </w:rPr>
              <w:t>5.</w:t>
            </w:r>
            <w:r w:rsidR="00463EF5" w:rsidRPr="001D065E">
              <w:rPr>
                <w:rFonts w:hint="eastAsia"/>
                <w:kern w:val="0"/>
                <w:sz w:val="20"/>
                <w:lang w:val="en-GB"/>
              </w:rPr>
              <w:t>5</w:t>
            </w:r>
            <w:r w:rsidRPr="001D065E">
              <w:rPr>
                <w:kern w:val="0"/>
                <w:sz w:val="20"/>
                <w:lang w:val="en-GB"/>
              </w:rPr>
              <w:t>.</w:t>
            </w:r>
            <w:r w:rsidR="00D53B65" w:rsidRPr="001D065E">
              <w:rPr>
                <w:rFonts w:hint="eastAsia"/>
                <w:kern w:val="0"/>
                <w:sz w:val="20"/>
                <w:lang w:val="en-GB"/>
              </w:rPr>
              <w:t>2</w:t>
            </w:r>
            <w:r w:rsidRPr="001D065E">
              <w:rPr>
                <w:rFonts w:hint="eastAsia"/>
                <w:kern w:val="0"/>
                <w:sz w:val="20"/>
                <w:lang w:val="en-GB"/>
              </w:rPr>
              <w:t>)</w:t>
            </w:r>
          </w:p>
        </w:tc>
      </w:tr>
    </w:tbl>
    <w:p w14:paraId="0E87C0EA" w14:textId="26FA21BA" w:rsidR="009E0D41" w:rsidRPr="001D065E" w:rsidRDefault="00AE46B3" w:rsidP="0016336F">
      <w:pPr>
        <w:spacing w:line="360" w:lineRule="auto"/>
        <w:rPr>
          <w:lang w:val="en-GB"/>
        </w:rPr>
      </w:pPr>
      <w:r w:rsidRPr="001D065E">
        <w:rPr>
          <w:rFonts w:hint="eastAsia"/>
          <w:lang w:val="en-GB"/>
        </w:rPr>
        <w:t>式中：</w:t>
      </w:r>
      <w:r w:rsidR="009E0D41" w:rsidRPr="001D065E">
        <w:rPr>
          <w:rFonts w:hint="eastAsia"/>
          <w:i/>
          <w:lang w:val="en-GB"/>
        </w:rPr>
        <w:t>N</w:t>
      </w:r>
      <w:r w:rsidR="009E0D41" w:rsidRPr="001D065E">
        <w:rPr>
          <w:color w:val="000000"/>
        </w:rPr>
        <w:t>——</w:t>
      </w:r>
      <w:r w:rsidR="009E0D41" w:rsidRPr="001D065E">
        <w:rPr>
          <w:rFonts w:hint="eastAsia"/>
          <w:lang w:val="en-GB"/>
        </w:rPr>
        <w:t>轴力设计值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9E0D41" w:rsidRPr="001D065E">
        <w:rPr>
          <w:rFonts w:hint="eastAsia"/>
          <w:lang w:val="en-GB"/>
        </w:rPr>
        <w:t>；</w:t>
      </w:r>
    </w:p>
    <w:p w14:paraId="79BCE528" w14:textId="337DA83D" w:rsidR="00E9270B" w:rsidRDefault="00AE46B3" w:rsidP="009E0D41">
      <w:pPr>
        <w:spacing w:line="360" w:lineRule="auto"/>
        <w:ind w:firstLineChars="300" w:firstLine="630"/>
        <w:rPr>
          <w:lang w:val="en-GB"/>
        </w:rPr>
      </w:pPr>
      <w:r w:rsidRPr="001D065E">
        <w:rPr>
          <w:rFonts w:hint="eastAsia"/>
          <w:i/>
          <w:lang w:val="en-GB"/>
        </w:rPr>
        <w:t>M</w:t>
      </w:r>
      <w:r w:rsidRPr="001D065E">
        <w:rPr>
          <w:vertAlign w:val="subscript"/>
          <w:lang w:val="en-GB"/>
        </w:rPr>
        <w:t>x</w:t>
      </w:r>
      <w:r w:rsidRPr="001D065E">
        <w:rPr>
          <w:color w:val="000000"/>
        </w:rPr>
        <w:t>——</w:t>
      </w:r>
      <w:proofErr w:type="gramStart"/>
      <w:r w:rsidRPr="001D065E">
        <w:rPr>
          <w:rFonts w:hint="eastAsia"/>
          <w:lang w:val="en-GB"/>
        </w:rPr>
        <w:t>绕强轴</w:t>
      </w:r>
      <w:proofErr w:type="gramEnd"/>
      <w:r w:rsidRPr="001D065E">
        <w:rPr>
          <w:rFonts w:hint="eastAsia"/>
          <w:lang w:val="en-GB"/>
        </w:rPr>
        <w:t>的弯矩设计值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hint="eastAsia"/>
          <w:lang w:val="en-GB"/>
        </w:rPr>
        <w:t>；</w:t>
      </w:r>
    </w:p>
    <w:p w14:paraId="3D6DBA56" w14:textId="25B44368" w:rsidR="00A35CD8" w:rsidRPr="00A35CD8" w:rsidRDefault="00A35CD8" w:rsidP="009E0D41">
      <w:pPr>
        <w:spacing w:line="360" w:lineRule="auto"/>
        <w:ind w:firstLineChars="300" w:firstLine="630"/>
        <w:rPr>
          <w:lang w:val="en-GB"/>
        </w:rPr>
      </w:pPr>
      <w:r w:rsidRPr="00A35CD8">
        <w:rPr>
          <w:rFonts w:hint="eastAsia"/>
          <w:i/>
          <w:lang w:val="en-GB"/>
        </w:rPr>
        <w:t>W</w:t>
      </w:r>
      <w:r w:rsidRPr="00A0345B">
        <w:rPr>
          <w:vertAlign w:val="subscript"/>
          <w:lang w:val="en-GB"/>
        </w:rPr>
        <w:t>x</w:t>
      </w:r>
      <w:r>
        <w:rPr>
          <w:rFonts w:hint="eastAsia"/>
          <w:lang w:val="en-GB"/>
        </w:rPr>
        <w:t>——</w:t>
      </w:r>
      <w:r w:rsidR="00783E60" w:rsidRPr="001D065E">
        <w:rPr>
          <w:rFonts w:hint="eastAsia"/>
          <w:lang w:val="en-GB"/>
        </w:rPr>
        <w:t>面内弯曲截面模量</w:t>
      </w:r>
      <w:r w:rsidR="00783E60" w:rsidRPr="001D065E">
        <w:rPr>
          <w:rFonts w:hint="eastAsia"/>
          <w:snapToGrid w:val="0"/>
          <w:color w:val="000000"/>
          <w:kern w:val="0"/>
          <w:szCs w:val="21"/>
        </w:rPr>
        <w:t>（</w:t>
      </w:r>
      <w:r w:rsidR="00783E60" w:rsidRPr="001D065E">
        <w:rPr>
          <w:snapToGrid w:val="0"/>
          <w:color w:val="000000"/>
          <w:kern w:val="0"/>
          <w:szCs w:val="21"/>
        </w:rPr>
        <w:t>mm</w:t>
      </w:r>
      <w:r w:rsidR="00783E60" w:rsidRPr="001D065E">
        <w:rPr>
          <w:snapToGrid w:val="0"/>
          <w:color w:val="000000"/>
          <w:kern w:val="0"/>
          <w:szCs w:val="21"/>
          <w:vertAlign w:val="superscript"/>
        </w:rPr>
        <w:t>3</w:t>
      </w:r>
      <w:r w:rsidR="00783E60" w:rsidRPr="001D065E">
        <w:rPr>
          <w:rFonts w:hint="eastAsia"/>
          <w:snapToGrid w:val="0"/>
          <w:color w:val="000000"/>
          <w:kern w:val="0"/>
          <w:szCs w:val="21"/>
        </w:rPr>
        <w:t>）</w:t>
      </w:r>
      <w:r w:rsidR="00783E60" w:rsidRPr="001D065E">
        <w:rPr>
          <w:rFonts w:hint="eastAsia"/>
          <w:lang w:val="en-GB"/>
        </w:rPr>
        <w:t>；</w:t>
      </w:r>
    </w:p>
    <w:p w14:paraId="58EAFEC7" w14:textId="7C246D23" w:rsidR="002053AF" w:rsidRPr="001D065E" w:rsidRDefault="00AE46B3" w:rsidP="0016336F">
      <w:pPr>
        <w:spacing w:line="360" w:lineRule="auto"/>
        <w:ind w:left="420" w:firstLineChars="100" w:firstLine="210"/>
        <w:rPr>
          <w:lang w:val="en-GB"/>
        </w:rPr>
      </w:pPr>
      <w:r w:rsidRPr="001D065E">
        <w:rPr>
          <w:i/>
          <w:lang w:val="en-GB"/>
        </w:rPr>
        <w:t>φ</w:t>
      </w:r>
      <w:r w:rsidRPr="001D065E">
        <w:rPr>
          <w:rFonts w:hint="eastAsia"/>
          <w:vertAlign w:val="subscript"/>
          <w:lang w:val="en-GB"/>
        </w:rPr>
        <w:t>b</w:t>
      </w:r>
      <w:r w:rsidRPr="001D065E">
        <w:rPr>
          <w:color w:val="000000"/>
        </w:rPr>
        <w:t>——</w:t>
      </w:r>
      <w:r w:rsidRPr="001D065E">
        <w:rPr>
          <w:rFonts w:hint="eastAsia"/>
          <w:lang w:val="en-GB"/>
        </w:rPr>
        <w:t>面内弯矩作用下的稳定系数，按本规程</w:t>
      </w:r>
      <w:r w:rsidRPr="001D065E">
        <w:rPr>
          <w:rFonts w:hint="eastAsia"/>
        </w:rPr>
        <w:t>第</w:t>
      </w:r>
      <w:r w:rsidRPr="001D065E">
        <w:rPr>
          <w:lang w:val="en-GB"/>
        </w:rPr>
        <w:t>5.</w:t>
      </w:r>
      <w:r w:rsidR="00463EF5" w:rsidRPr="001D065E">
        <w:rPr>
          <w:rFonts w:hint="eastAsia"/>
          <w:lang w:val="en-GB"/>
        </w:rPr>
        <w:t>3</w:t>
      </w:r>
      <w:r w:rsidRPr="001D065E">
        <w:rPr>
          <w:lang w:val="en-GB"/>
        </w:rPr>
        <w:t>.</w:t>
      </w:r>
      <w:r w:rsidR="00463EF5" w:rsidRPr="001D065E">
        <w:rPr>
          <w:rFonts w:hint="eastAsia"/>
          <w:lang w:val="en-GB"/>
        </w:rPr>
        <w:t>7</w:t>
      </w:r>
      <w:r w:rsidRPr="001D065E">
        <w:rPr>
          <w:rFonts w:hint="eastAsia"/>
          <w:lang w:val="en-GB"/>
        </w:rPr>
        <w:t>条计算</w:t>
      </w:r>
      <w:r w:rsidR="002053AF" w:rsidRPr="001D065E">
        <w:rPr>
          <w:rFonts w:hint="eastAsia"/>
          <w:lang w:val="en-GB"/>
        </w:rPr>
        <w:t>；</w:t>
      </w:r>
    </w:p>
    <w:p w14:paraId="5EB033C7" w14:textId="16540DCC" w:rsidR="00E9270B" w:rsidRPr="001D065E" w:rsidRDefault="00783E60" w:rsidP="0016336F">
      <w:pPr>
        <w:spacing w:line="360" w:lineRule="auto"/>
        <w:ind w:left="420" w:firstLineChars="100" w:firstLine="210"/>
        <w:rPr>
          <w:lang w:val="en-GB"/>
        </w:rPr>
      </w:pPr>
      <w:r w:rsidRPr="00783E60">
        <w:rPr>
          <w:position w:val="-14"/>
        </w:rPr>
        <w:object w:dxaOrig="240" w:dyaOrig="360" w14:anchorId="1C930A07">
          <v:shape id="_x0000_i1165" type="#_x0000_t75" style="width:12.35pt;height:18.55pt" o:ole="">
            <v:imagedata r:id="rId300" o:title=""/>
          </v:shape>
          <o:OLEObject Type="Embed" ProgID="Equation.DSMT4" ShapeID="_x0000_i1165" DrawAspect="Content" ObjectID="_1680087568" r:id="rId301"/>
        </w:object>
      </w:r>
      <w:r w:rsidR="002053AF" w:rsidRPr="001D065E">
        <w:rPr>
          <w:color w:val="000000"/>
          <w:szCs w:val="21"/>
        </w:rPr>
        <w:t>——</w:t>
      </w:r>
      <w:r w:rsidR="002053AF" w:rsidRPr="001D065E">
        <w:rPr>
          <w:rFonts w:hint="eastAsia"/>
          <w:color w:val="000000"/>
        </w:rPr>
        <w:t>玻璃强度设计值</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2053AF" w:rsidRPr="001D065E">
        <w:rPr>
          <w:rFonts w:hint="eastAsia"/>
          <w:lang w:val="en-GB"/>
        </w:rPr>
        <w:t>，</w:t>
      </w:r>
      <w:r w:rsidR="00430232" w:rsidRPr="001D065E">
        <w:rPr>
          <w:rFonts w:hint="eastAsia"/>
          <w:lang w:val="en-GB"/>
        </w:rPr>
        <w:t>按本规程第</w:t>
      </w:r>
      <w:r w:rsidR="00430232" w:rsidRPr="001D065E">
        <w:rPr>
          <w:rFonts w:hint="eastAsia"/>
          <w:lang w:val="en-GB"/>
        </w:rPr>
        <w:t>4.2.14</w:t>
      </w:r>
      <w:r w:rsidR="00430232" w:rsidRPr="001D065E">
        <w:rPr>
          <w:rFonts w:hint="eastAsia"/>
          <w:lang w:val="en-GB"/>
        </w:rPr>
        <w:t>条</w:t>
      </w:r>
      <w:r w:rsidR="002053AF" w:rsidRPr="001D065E">
        <w:rPr>
          <w:rFonts w:hint="eastAsia"/>
          <w:lang w:val="en-GB"/>
        </w:rPr>
        <w:t>边缘强度取</w:t>
      </w:r>
      <w:r w:rsidR="002053AF" w:rsidRPr="001D065E">
        <w:rPr>
          <w:rFonts w:hint="eastAsia"/>
        </w:rPr>
        <w:t>用</w:t>
      </w:r>
      <w:r w:rsidR="00AE46B3" w:rsidRPr="001D065E">
        <w:rPr>
          <w:rFonts w:hint="eastAsia"/>
          <w:lang w:val="en-GB"/>
        </w:rPr>
        <w:t>。</w:t>
      </w:r>
    </w:p>
    <w:p w14:paraId="28BF4A10" w14:textId="385F43F6" w:rsidR="00E9270B" w:rsidRPr="001D065E" w:rsidRDefault="00463EF5" w:rsidP="0016336F">
      <w:pPr>
        <w:spacing w:line="360" w:lineRule="auto"/>
        <w:rPr>
          <w:lang w:val="en-GB"/>
        </w:rPr>
      </w:pPr>
      <w:r w:rsidRPr="001D065E">
        <w:rPr>
          <w:rStyle w:val="af6"/>
          <w:rFonts w:ascii="华文仿宋" w:eastAsia="华文仿宋" w:hAnsi="华文仿宋" w:hint="eastAsia"/>
        </w:rPr>
        <w:t>【</w:t>
      </w:r>
      <w:r w:rsidR="003626F4" w:rsidRPr="001D065E">
        <w:rPr>
          <w:rStyle w:val="af6"/>
          <w:rFonts w:ascii="华文仿宋" w:eastAsia="华文仿宋" w:hAnsi="华文仿宋" w:hint="eastAsia"/>
        </w:rPr>
        <w:t>条文说明</w:t>
      </w:r>
      <w:r w:rsidRPr="001D065E">
        <w:rPr>
          <w:rStyle w:val="af6"/>
          <w:rFonts w:ascii="华文仿宋" w:eastAsia="华文仿宋" w:hAnsi="华文仿宋" w:hint="eastAsia"/>
        </w:rPr>
        <w:t>】5.5.</w:t>
      </w:r>
      <w:r w:rsidR="00D53B65" w:rsidRPr="001D065E">
        <w:rPr>
          <w:rStyle w:val="af6"/>
          <w:rFonts w:ascii="华文仿宋" w:eastAsia="华文仿宋" w:hAnsi="华文仿宋" w:hint="eastAsia"/>
        </w:rPr>
        <w:t>2</w:t>
      </w:r>
      <w:r w:rsidR="00D53B65" w:rsidRPr="001D065E">
        <w:rPr>
          <w:rStyle w:val="af6"/>
          <w:rFonts w:ascii="华文仿宋" w:eastAsia="华文仿宋" w:hAnsi="华文仿宋"/>
        </w:rPr>
        <w:t xml:space="preserve"> </w:t>
      </w:r>
      <w:r w:rsidR="004405FB" w:rsidRPr="001D065E">
        <w:rPr>
          <w:rStyle w:val="af6"/>
          <w:rFonts w:ascii="华文仿宋" w:eastAsia="华文仿宋" w:hAnsi="华文仿宋" w:hint="eastAsia"/>
        </w:rPr>
        <w:t>受压-</w:t>
      </w:r>
      <w:proofErr w:type="gramStart"/>
      <w:r w:rsidR="004405FB" w:rsidRPr="001D065E">
        <w:rPr>
          <w:rStyle w:val="af6"/>
          <w:rFonts w:ascii="华文仿宋" w:eastAsia="华文仿宋" w:hAnsi="华文仿宋" w:hint="eastAsia"/>
        </w:rPr>
        <w:t>面内受弯构件</w:t>
      </w:r>
      <w:proofErr w:type="gramEnd"/>
      <w:r w:rsidR="004405FB" w:rsidRPr="001D065E">
        <w:rPr>
          <w:rStyle w:val="af6"/>
          <w:rFonts w:ascii="华文仿宋" w:eastAsia="华文仿宋" w:hAnsi="华文仿宋" w:hint="eastAsia"/>
        </w:rPr>
        <w:t>是指同时承受压力和面内弯矩作用的构件，即压弯构</w:t>
      </w:r>
      <w:r w:rsidR="004405FB" w:rsidRPr="001D065E">
        <w:rPr>
          <w:rStyle w:val="af6"/>
          <w:rFonts w:ascii="华文仿宋" w:eastAsia="华文仿宋" w:hAnsi="华文仿宋" w:hint="eastAsia"/>
        </w:rPr>
        <w:lastRenderedPageBreak/>
        <w:t>件。</w:t>
      </w:r>
      <w:r w:rsidR="003626F4" w:rsidRPr="001D065E">
        <w:rPr>
          <w:rStyle w:val="af6"/>
          <w:rFonts w:ascii="华文仿宋" w:eastAsia="华文仿宋" w:hAnsi="华文仿宋" w:hint="eastAsia"/>
        </w:rPr>
        <w:t>根据中国建筑科学研究院有限公司的玻璃梁面内压弯试验结果及国外</w:t>
      </w:r>
      <w:r w:rsidR="00653F52" w:rsidRPr="001D065E">
        <w:rPr>
          <w:rStyle w:val="af6"/>
          <w:rFonts w:ascii="华文仿宋" w:eastAsia="华文仿宋" w:hAnsi="华文仿宋" w:hint="eastAsia"/>
        </w:rPr>
        <w:t>相</w:t>
      </w:r>
      <w:r w:rsidR="003626F4" w:rsidRPr="001D065E">
        <w:rPr>
          <w:rStyle w:val="af6"/>
          <w:rFonts w:ascii="华文仿宋" w:eastAsia="华文仿宋" w:hAnsi="华文仿宋" w:hint="eastAsia"/>
        </w:rPr>
        <w:t>关试验结果，本条设计公式与试验结果吻合较好且偏于安全。</w:t>
      </w:r>
    </w:p>
    <w:p w14:paraId="4D890973" w14:textId="084470A8" w:rsidR="00E9270B" w:rsidRPr="0000331C"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13" w:name="_Toc27499038"/>
      <w:bookmarkStart w:id="114" w:name="_Toc7586"/>
      <w:bookmarkStart w:id="115" w:name="_Toc69409565"/>
      <w:r w:rsidRPr="0000331C">
        <w:rPr>
          <w:rFonts w:ascii="黑体" w:eastAsia="黑体" w:hAnsi="黑体"/>
          <w:b w:val="0"/>
          <w:bCs w:val="0"/>
          <w:snapToGrid w:val="0"/>
          <w:color w:val="000000"/>
          <w:kern w:val="0"/>
          <w:sz w:val="21"/>
          <w:szCs w:val="21"/>
        </w:rPr>
        <w:t>5.</w:t>
      </w:r>
      <w:r w:rsidR="0034393F" w:rsidRPr="0000331C">
        <w:rPr>
          <w:rFonts w:ascii="黑体" w:eastAsia="黑体" w:hAnsi="黑体"/>
          <w:b w:val="0"/>
          <w:bCs w:val="0"/>
          <w:snapToGrid w:val="0"/>
          <w:color w:val="000000"/>
          <w:kern w:val="0"/>
          <w:sz w:val="21"/>
          <w:szCs w:val="21"/>
        </w:rPr>
        <w:t>6</w:t>
      </w:r>
      <w:r w:rsidRPr="0000331C">
        <w:rPr>
          <w:rFonts w:ascii="黑体" w:eastAsia="黑体" w:hAnsi="黑体"/>
          <w:b w:val="0"/>
          <w:bCs w:val="0"/>
          <w:snapToGrid w:val="0"/>
          <w:color w:val="000000"/>
          <w:kern w:val="0"/>
          <w:sz w:val="21"/>
          <w:szCs w:val="21"/>
        </w:rPr>
        <w:t xml:space="preserve">  </w:t>
      </w:r>
      <w:r w:rsidRPr="0000331C">
        <w:rPr>
          <w:rFonts w:ascii="黑体" w:eastAsia="黑体" w:hAnsi="黑体" w:hint="eastAsia"/>
          <w:b w:val="0"/>
          <w:bCs w:val="0"/>
          <w:snapToGrid w:val="0"/>
          <w:color w:val="000000"/>
          <w:kern w:val="0"/>
          <w:sz w:val="21"/>
          <w:szCs w:val="21"/>
        </w:rPr>
        <w:t>连接</w:t>
      </w:r>
      <w:bookmarkEnd w:id="113"/>
      <w:bookmarkEnd w:id="114"/>
      <w:r w:rsidR="00D6573D" w:rsidRPr="0000331C">
        <w:rPr>
          <w:rFonts w:ascii="黑体" w:eastAsia="黑体" w:hAnsi="黑体" w:hint="eastAsia"/>
          <w:b w:val="0"/>
          <w:bCs w:val="0"/>
          <w:snapToGrid w:val="0"/>
          <w:color w:val="000000"/>
          <w:kern w:val="0"/>
          <w:sz w:val="21"/>
          <w:szCs w:val="21"/>
        </w:rPr>
        <w:t>及节点</w:t>
      </w:r>
      <w:bookmarkEnd w:id="115"/>
    </w:p>
    <w:p w14:paraId="7B765111" w14:textId="1CF01E0B" w:rsidR="00640117" w:rsidRPr="001D065E" w:rsidRDefault="00640117" w:rsidP="00640117">
      <w:pPr>
        <w:spacing w:line="360" w:lineRule="auto"/>
        <w:rPr>
          <w:szCs w:val="21"/>
        </w:rPr>
      </w:pPr>
      <w:r w:rsidRPr="00717045">
        <w:rPr>
          <w:rFonts w:hint="eastAsia"/>
          <w:b/>
          <w:bCs/>
          <w:szCs w:val="21"/>
        </w:rPr>
        <w:t>5</w:t>
      </w:r>
      <w:r w:rsidRPr="00717045">
        <w:rPr>
          <w:b/>
          <w:bCs/>
          <w:szCs w:val="21"/>
        </w:rPr>
        <w:t>.6.</w:t>
      </w:r>
      <w:r w:rsidRPr="00717045">
        <w:rPr>
          <w:rFonts w:hint="eastAsia"/>
          <w:b/>
          <w:bCs/>
          <w:szCs w:val="21"/>
        </w:rPr>
        <w:t>1</w:t>
      </w:r>
      <w:r w:rsidRPr="001D065E">
        <w:rPr>
          <w:szCs w:val="21"/>
        </w:rPr>
        <w:t xml:space="preserve"> </w:t>
      </w:r>
      <w:r w:rsidRPr="001D065E">
        <w:rPr>
          <w:rFonts w:hint="eastAsia"/>
          <w:szCs w:val="21"/>
        </w:rPr>
        <w:t xml:space="preserve"> </w:t>
      </w:r>
      <w:r w:rsidRPr="001D065E">
        <w:rPr>
          <w:rFonts w:hint="eastAsia"/>
          <w:szCs w:val="21"/>
        </w:rPr>
        <w:t>玻璃结构的连接设计应能适应基础、支承结构施工</w:t>
      </w:r>
      <w:r w:rsidR="00A35CD8">
        <w:rPr>
          <w:rFonts w:hint="eastAsia"/>
          <w:szCs w:val="21"/>
        </w:rPr>
        <w:t>以及</w:t>
      </w:r>
      <w:r w:rsidRPr="001D065E">
        <w:rPr>
          <w:rFonts w:hint="eastAsia"/>
          <w:szCs w:val="21"/>
        </w:rPr>
        <w:t>玻璃加工及安装过程中产生的允许误差。</w:t>
      </w:r>
    </w:p>
    <w:p w14:paraId="0510F350" w14:textId="460C3B45" w:rsidR="00640117" w:rsidRPr="001D065E" w:rsidRDefault="00640117" w:rsidP="00640117">
      <w:pPr>
        <w:spacing w:line="360" w:lineRule="auto"/>
        <w:rPr>
          <w:szCs w:val="21"/>
        </w:rPr>
      </w:pPr>
      <w:r w:rsidRPr="001D065E">
        <w:rPr>
          <w:rStyle w:val="af6"/>
          <w:rFonts w:ascii="华文仿宋" w:eastAsia="华文仿宋" w:hAnsi="华文仿宋" w:hint="eastAsia"/>
        </w:rPr>
        <w:t>【条文说明】5.</w:t>
      </w:r>
      <w:r w:rsidR="003C0BA8">
        <w:rPr>
          <w:rStyle w:val="af6"/>
          <w:rFonts w:ascii="华文仿宋" w:eastAsia="华文仿宋" w:hAnsi="华文仿宋" w:hint="eastAsia"/>
        </w:rPr>
        <w:t>6</w:t>
      </w:r>
      <w:r w:rsidRPr="001D065E">
        <w:rPr>
          <w:rStyle w:val="af6"/>
          <w:rFonts w:ascii="华文仿宋" w:eastAsia="华文仿宋" w:hAnsi="华文仿宋" w:hint="eastAsia"/>
        </w:rPr>
        <w:t>.1  结构玻璃构件在加工制作后一般无法修改尺寸，因此在连接设计时应充分考虑基础施工、玻璃加工及安装等过程中的误差。</w:t>
      </w:r>
    </w:p>
    <w:p w14:paraId="1FFCBB86" w14:textId="2F6D5431" w:rsidR="00533714" w:rsidRPr="001D065E" w:rsidRDefault="00AE46B3" w:rsidP="0016336F">
      <w:pPr>
        <w:spacing w:line="360" w:lineRule="auto"/>
      </w:pPr>
      <w:r w:rsidRPr="00717045">
        <w:rPr>
          <w:rFonts w:hint="eastAsia"/>
          <w:b/>
          <w:bCs/>
        </w:rPr>
        <w:t>5</w:t>
      </w:r>
      <w:r w:rsidRPr="00717045">
        <w:rPr>
          <w:b/>
          <w:bCs/>
        </w:rPr>
        <w:t>.</w:t>
      </w:r>
      <w:r w:rsidR="001F4532" w:rsidRPr="00717045">
        <w:rPr>
          <w:rFonts w:hint="eastAsia"/>
          <w:b/>
          <w:bCs/>
        </w:rPr>
        <w:t>6</w:t>
      </w:r>
      <w:r w:rsidRPr="00717045">
        <w:rPr>
          <w:b/>
          <w:bCs/>
        </w:rPr>
        <w:t>.</w:t>
      </w:r>
      <w:r w:rsidR="003C0BA8">
        <w:rPr>
          <w:rFonts w:hint="eastAsia"/>
          <w:b/>
          <w:bCs/>
        </w:rPr>
        <w:t>2</w:t>
      </w:r>
      <w:r w:rsidR="004405FB" w:rsidRPr="001D065E">
        <w:rPr>
          <w:rFonts w:hint="eastAsia"/>
        </w:rPr>
        <w:t xml:space="preserve">  </w:t>
      </w:r>
      <w:r w:rsidR="00D6573D" w:rsidRPr="001D065E">
        <w:rPr>
          <w:rFonts w:hint="eastAsia"/>
        </w:rPr>
        <w:t>应根据玻璃</w:t>
      </w:r>
      <w:r w:rsidR="00D6573D" w:rsidRPr="001D065E">
        <w:t>结构</w:t>
      </w:r>
      <w:r w:rsidR="00D6573D" w:rsidRPr="001D065E">
        <w:rPr>
          <w:rFonts w:hint="eastAsia"/>
        </w:rPr>
        <w:t>的性能要求和实施条件确定适宜的</w:t>
      </w:r>
      <w:r w:rsidR="00D6573D" w:rsidRPr="001D065E">
        <w:t>连接</w:t>
      </w:r>
      <w:r w:rsidR="00D6573D" w:rsidRPr="001D065E">
        <w:rPr>
          <w:rFonts w:hint="eastAsia"/>
        </w:rPr>
        <w:t>节点形式和构造方法</w:t>
      </w:r>
      <w:r w:rsidR="004405FB" w:rsidRPr="001D065E">
        <w:rPr>
          <w:rFonts w:hint="eastAsia"/>
        </w:rPr>
        <w:t>。</w:t>
      </w:r>
    </w:p>
    <w:p w14:paraId="3019A950" w14:textId="0AD551E4" w:rsidR="00E9270B" w:rsidRPr="001D065E" w:rsidRDefault="00533714" w:rsidP="0016336F">
      <w:pPr>
        <w:spacing w:line="360" w:lineRule="auto"/>
      </w:pPr>
      <w:r w:rsidRPr="001D065E">
        <w:rPr>
          <w:rStyle w:val="af6"/>
          <w:rFonts w:ascii="华文仿宋" w:eastAsia="华文仿宋" w:hAnsi="华文仿宋" w:hint="eastAsia"/>
        </w:rPr>
        <w:t>【条文说明】</w:t>
      </w:r>
      <w:r w:rsidRPr="001D065E">
        <w:rPr>
          <w:rStyle w:val="af6"/>
          <w:rFonts w:ascii="华文仿宋" w:eastAsia="华文仿宋" w:hAnsi="华文仿宋"/>
        </w:rPr>
        <w:t>5.</w:t>
      </w:r>
      <w:r w:rsidR="00D53B65" w:rsidRPr="001D065E">
        <w:rPr>
          <w:rStyle w:val="af6"/>
          <w:rFonts w:ascii="华文仿宋" w:eastAsia="华文仿宋" w:hAnsi="华文仿宋" w:hint="eastAsia"/>
        </w:rPr>
        <w:t>6</w:t>
      </w:r>
      <w:r w:rsidRPr="001D065E">
        <w:rPr>
          <w:rStyle w:val="af6"/>
          <w:rFonts w:ascii="华文仿宋" w:eastAsia="华文仿宋" w:hAnsi="华文仿宋"/>
        </w:rPr>
        <w:t>.</w:t>
      </w:r>
      <w:r w:rsidR="003C0BA8">
        <w:rPr>
          <w:rStyle w:val="af6"/>
          <w:rFonts w:ascii="华文仿宋" w:eastAsia="华文仿宋" w:hAnsi="华文仿宋" w:hint="eastAsia"/>
        </w:rPr>
        <w:t>2</w:t>
      </w:r>
      <w:r w:rsidR="00D6573D" w:rsidRPr="001D065E">
        <w:rPr>
          <w:rStyle w:val="af6"/>
          <w:rFonts w:ascii="华文仿宋" w:eastAsia="华文仿宋" w:hAnsi="华文仿宋" w:hint="eastAsia"/>
        </w:rPr>
        <w:t>玻璃结构性能要求包括结构性能、抗震性能、防火性能、耐久性能、水密和气密性能等。</w:t>
      </w:r>
      <w:r w:rsidRPr="001D065E">
        <w:rPr>
          <w:rStyle w:val="af6"/>
          <w:rFonts w:ascii="华文仿宋" w:eastAsia="华文仿宋" w:hAnsi="华文仿宋" w:hint="eastAsia"/>
        </w:rPr>
        <w:t>施工环境如不适宜打胶，应尽量避免选择现场结构胶粘接固定；玻璃结构构件间铰接连接且传递剪力不大，可采用普通螺栓连接；玻璃结构构件间刚性或半刚性连接，</w:t>
      </w:r>
      <w:r w:rsidR="00F055D1" w:rsidRPr="001D065E">
        <w:rPr>
          <w:rStyle w:val="af6"/>
          <w:rFonts w:ascii="华文仿宋" w:eastAsia="华文仿宋" w:hAnsi="华文仿宋" w:hint="eastAsia"/>
        </w:rPr>
        <w:t>宜</w:t>
      </w:r>
      <w:r w:rsidRPr="001D065E">
        <w:rPr>
          <w:rStyle w:val="af6"/>
          <w:rFonts w:ascii="华文仿宋" w:eastAsia="华文仿宋" w:hAnsi="华文仿宋" w:hint="eastAsia"/>
        </w:rPr>
        <w:t>采用摩擦型螺栓连接</w:t>
      </w:r>
      <w:r w:rsidR="00165528" w:rsidRPr="001D065E">
        <w:rPr>
          <w:rStyle w:val="af6"/>
          <w:rFonts w:ascii="华文仿宋" w:eastAsia="华文仿宋" w:hAnsi="华文仿宋" w:hint="eastAsia"/>
        </w:rPr>
        <w:t>；不宜采用胶接连接承受长期荷载</w:t>
      </w:r>
      <w:r w:rsidRPr="001D065E">
        <w:rPr>
          <w:rStyle w:val="af6"/>
          <w:rFonts w:ascii="华文仿宋" w:eastAsia="华文仿宋" w:hAnsi="华文仿宋" w:hint="eastAsia"/>
        </w:rPr>
        <w:t>。</w:t>
      </w:r>
      <w:r w:rsidR="00AE46B3" w:rsidRPr="001D065E">
        <w:br/>
      </w:r>
      <w:r w:rsidR="00AE46B3" w:rsidRPr="00717045">
        <w:rPr>
          <w:rFonts w:hint="eastAsia"/>
          <w:b/>
          <w:bCs/>
        </w:rPr>
        <w:t>5</w:t>
      </w:r>
      <w:r w:rsidR="00AE46B3" w:rsidRPr="00717045">
        <w:rPr>
          <w:b/>
          <w:bCs/>
        </w:rPr>
        <w:t>.</w:t>
      </w:r>
      <w:r w:rsidR="00D53B65" w:rsidRPr="00717045">
        <w:rPr>
          <w:rFonts w:hint="eastAsia"/>
          <w:b/>
          <w:bCs/>
        </w:rPr>
        <w:t>6</w:t>
      </w:r>
      <w:r w:rsidR="00AE46B3" w:rsidRPr="00717045">
        <w:rPr>
          <w:b/>
          <w:bCs/>
        </w:rPr>
        <w:t>.</w:t>
      </w:r>
      <w:r w:rsidR="003C0BA8">
        <w:rPr>
          <w:rFonts w:hint="eastAsia"/>
          <w:b/>
          <w:bCs/>
        </w:rPr>
        <w:t>3</w:t>
      </w:r>
      <w:r w:rsidR="00AE46B3" w:rsidRPr="00717045">
        <w:rPr>
          <w:b/>
          <w:bCs/>
        </w:rPr>
        <w:t xml:space="preserve"> </w:t>
      </w:r>
      <w:r w:rsidR="008C5BAD" w:rsidRPr="001D065E">
        <w:rPr>
          <w:rFonts w:hint="eastAsia"/>
        </w:rPr>
        <w:t xml:space="preserve"> </w:t>
      </w:r>
      <w:r w:rsidR="00AE46B3" w:rsidRPr="001D065E">
        <w:rPr>
          <w:rFonts w:hint="eastAsia"/>
        </w:rPr>
        <w:t>玻璃</w:t>
      </w:r>
      <w:r w:rsidR="00AE46B3" w:rsidRPr="001D065E">
        <w:t>结构</w:t>
      </w:r>
      <w:r w:rsidR="00AE46B3" w:rsidRPr="001D065E">
        <w:rPr>
          <w:rFonts w:hint="eastAsia"/>
        </w:rPr>
        <w:t>构件</w:t>
      </w:r>
      <w:r w:rsidR="00AE46B3" w:rsidRPr="001D065E">
        <w:t>的连接应</w:t>
      </w:r>
      <w:proofErr w:type="gramStart"/>
      <w:r w:rsidR="00AE46B3" w:rsidRPr="001D065E">
        <w:t>采用传力可靠</w:t>
      </w:r>
      <w:proofErr w:type="gramEnd"/>
      <w:r w:rsidR="00AE46B3" w:rsidRPr="001D065E">
        <w:t>、</w:t>
      </w:r>
      <w:r w:rsidR="001E1A9B" w:rsidRPr="001D065E">
        <w:rPr>
          <w:rFonts w:hint="eastAsia"/>
        </w:rPr>
        <w:t>减少应力集中、</w:t>
      </w:r>
      <w:r w:rsidR="00AE46B3" w:rsidRPr="001D065E">
        <w:t>便于调整的构造形式，并应考虑临时定位措施。</w:t>
      </w:r>
    </w:p>
    <w:p w14:paraId="2CCF1894" w14:textId="5C34AE54" w:rsidR="00F055D1" w:rsidRPr="001D065E" w:rsidRDefault="00F055D1" w:rsidP="0016336F">
      <w:pPr>
        <w:tabs>
          <w:tab w:val="left" w:pos="567"/>
        </w:tabs>
        <w:spacing w:line="360" w:lineRule="auto"/>
      </w:pPr>
      <w:r w:rsidRPr="001D065E">
        <w:rPr>
          <w:rStyle w:val="af6"/>
          <w:rFonts w:ascii="华文仿宋" w:eastAsia="华文仿宋" w:hAnsi="华文仿宋" w:hint="eastAsia"/>
        </w:rPr>
        <w:t>【条文说明】</w:t>
      </w:r>
      <w:r w:rsidRPr="001D065E">
        <w:rPr>
          <w:rStyle w:val="af6"/>
          <w:rFonts w:ascii="华文仿宋" w:eastAsia="华文仿宋" w:hAnsi="华文仿宋"/>
        </w:rPr>
        <w:t>5.</w:t>
      </w:r>
      <w:r w:rsidR="00D53B65" w:rsidRPr="001D065E">
        <w:rPr>
          <w:rStyle w:val="af6"/>
          <w:rFonts w:ascii="华文仿宋" w:eastAsia="华文仿宋" w:hAnsi="华文仿宋" w:hint="eastAsia"/>
        </w:rPr>
        <w:t>6</w:t>
      </w:r>
      <w:r w:rsidRPr="001D065E">
        <w:rPr>
          <w:rStyle w:val="af6"/>
          <w:rFonts w:ascii="华文仿宋" w:eastAsia="华文仿宋" w:hAnsi="华文仿宋"/>
        </w:rPr>
        <w:t>.</w:t>
      </w:r>
      <w:r w:rsidR="003C0BA8">
        <w:rPr>
          <w:rStyle w:val="af6"/>
          <w:rFonts w:ascii="华文仿宋" w:eastAsia="华文仿宋" w:hAnsi="华文仿宋" w:hint="eastAsia"/>
        </w:rPr>
        <w:t>3</w:t>
      </w:r>
      <w:r w:rsidRPr="001D065E">
        <w:rPr>
          <w:rStyle w:val="af6"/>
          <w:rFonts w:ascii="华文仿宋" w:eastAsia="华文仿宋" w:hAnsi="华文仿宋" w:hint="eastAsia"/>
        </w:rPr>
        <w:t>玻璃结构</w:t>
      </w:r>
      <w:r w:rsidRPr="001D065E">
        <w:rPr>
          <w:rStyle w:val="af6"/>
          <w:rFonts w:ascii="华文仿宋" w:eastAsia="华文仿宋" w:hAnsi="华文仿宋"/>
        </w:rPr>
        <w:t>的连接</w:t>
      </w:r>
      <w:r w:rsidR="001E1A9B" w:rsidRPr="001D065E">
        <w:rPr>
          <w:rStyle w:val="af6"/>
          <w:rFonts w:ascii="华文仿宋" w:eastAsia="华文仿宋" w:hAnsi="华文仿宋" w:hint="eastAsia"/>
        </w:rPr>
        <w:t>应</w:t>
      </w:r>
      <w:r w:rsidRPr="001D065E">
        <w:rPr>
          <w:rStyle w:val="af6"/>
          <w:rFonts w:ascii="华文仿宋" w:eastAsia="华文仿宋" w:hAnsi="华文仿宋"/>
        </w:rPr>
        <w:t>能可靠地传递荷载作用</w:t>
      </w:r>
      <w:r w:rsidR="001E1A9B" w:rsidRPr="001D065E">
        <w:rPr>
          <w:rStyle w:val="af6"/>
          <w:rFonts w:ascii="华文仿宋" w:eastAsia="华文仿宋" w:hAnsi="华文仿宋" w:hint="eastAsia"/>
        </w:rPr>
        <w:t>、减少应力集中影响</w:t>
      </w:r>
      <w:r w:rsidR="008C5BAD" w:rsidRPr="001D065E">
        <w:rPr>
          <w:rStyle w:val="af6"/>
          <w:rFonts w:ascii="华文仿宋" w:eastAsia="华文仿宋" w:hAnsi="华文仿宋" w:hint="eastAsia"/>
        </w:rPr>
        <w:t>；</w:t>
      </w:r>
      <w:r w:rsidRPr="001D065E">
        <w:rPr>
          <w:rStyle w:val="af6"/>
          <w:rFonts w:ascii="华文仿宋" w:eastAsia="华文仿宋" w:hAnsi="华文仿宋" w:hint="eastAsia"/>
        </w:rPr>
        <w:t>同时，</w:t>
      </w:r>
      <w:r w:rsidRPr="001D065E">
        <w:rPr>
          <w:rStyle w:val="af6"/>
          <w:rFonts w:ascii="华文仿宋" w:eastAsia="华文仿宋" w:hAnsi="华文仿宋"/>
        </w:rPr>
        <w:t>为</w:t>
      </w:r>
      <w:r w:rsidRPr="001D065E">
        <w:rPr>
          <w:rStyle w:val="af6"/>
          <w:rFonts w:ascii="华文仿宋" w:eastAsia="华文仿宋" w:hAnsi="华文仿宋" w:hint="eastAsia"/>
        </w:rPr>
        <w:t>便于玻璃构件安装以及破损后维护，连接应考虑调节、临时定位措施。</w:t>
      </w:r>
    </w:p>
    <w:p w14:paraId="53FEC0F9" w14:textId="48B107CC" w:rsidR="00F055D1" w:rsidRPr="001D065E" w:rsidRDefault="00AE46B3" w:rsidP="0016336F">
      <w:pPr>
        <w:tabs>
          <w:tab w:val="left" w:pos="567"/>
        </w:tabs>
        <w:spacing w:line="360" w:lineRule="auto"/>
        <w:rPr>
          <w:snapToGrid w:val="0"/>
        </w:rPr>
      </w:pPr>
      <w:r w:rsidRPr="00717045">
        <w:rPr>
          <w:rFonts w:hint="eastAsia"/>
          <w:b/>
          <w:bCs/>
        </w:rPr>
        <w:t>5</w:t>
      </w:r>
      <w:r w:rsidRPr="00717045">
        <w:rPr>
          <w:b/>
          <w:bCs/>
        </w:rPr>
        <w:t>.</w:t>
      </w:r>
      <w:r w:rsidR="00D53B65" w:rsidRPr="00717045">
        <w:rPr>
          <w:rFonts w:hint="eastAsia"/>
          <w:b/>
          <w:bCs/>
        </w:rPr>
        <w:t>6</w:t>
      </w:r>
      <w:r w:rsidRPr="00717045">
        <w:rPr>
          <w:b/>
          <w:bCs/>
        </w:rPr>
        <w:t>.</w:t>
      </w:r>
      <w:r w:rsidR="003C0BA8">
        <w:rPr>
          <w:rFonts w:hint="eastAsia"/>
          <w:b/>
          <w:bCs/>
        </w:rPr>
        <w:t>4</w:t>
      </w:r>
      <w:r w:rsidRPr="001D065E">
        <w:t xml:space="preserve"> </w:t>
      </w:r>
      <w:r w:rsidR="008C5BAD" w:rsidRPr="001D065E">
        <w:rPr>
          <w:rFonts w:hint="eastAsia"/>
        </w:rPr>
        <w:t xml:space="preserve"> </w:t>
      </w:r>
      <w:r w:rsidRPr="001D065E">
        <w:rPr>
          <w:snapToGrid w:val="0"/>
        </w:rPr>
        <w:t>玻璃</w:t>
      </w:r>
      <w:r w:rsidRPr="001D065E">
        <w:rPr>
          <w:rFonts w:hint="eastAsia"/>
          <w:snapToGrid w:val="0"/>
        </w:rPr>
        <w:t>结构</w:t>
      </w:r>
      <w:r w:rsidRPr="001D065E">
        <w:rPr>
          <w:snapToGrid w:val="0"/>
        </w:rPr>
        <w:t>连接处的</w:t>
      </w:r>
      <w:r w:rsidR="00FE42CD" w:rsidRPr="001D065E">
        <w:rPr>
          <w:rFonts w:hint="eastAsia"/>
          <w:snapToGrid w:val="0"/>
        </w:rPr>
        <w:t>钢或不锈钢</w:t>
      </w:r>
      <w:r w:rsidRPr="001D065E">
        <w:rPr>
          <w:snapToGrid w:val="0"/>
        </w:rPr>
        <w:t>连接件</w:t>
      </w:r>
      <w:r w:rsidR="00FE42CD" w:rsidRPr="001D065E">
        <w:rPr>
          <w:rFonts w:hint="eastAsia"/>
          <w:snapToGrid w:val="0"/>
        </w:rPr>
        <w:t>及其</w:t>
      </w:r>
      <w:r w:rsidRPr="001D065E">
        <w:rPr>
          <w:snapToGrid w:val="0"/>
        </w:rPr>
        <w:t>焊缝、螺栓设计，</w:t>
      </w:r>
      <w:r w:rsidR="00D6573D" w:rsidRPr="001D065E">
        <w:rPr>
          <w:rFonts w:hint="eastAsia"/>
          <w:snapToGrid w:val="0"/>
        </w:rPr>
        <w:t>除应符合本规程的规定外，尚</w:t>
      </w:r>
      <w:r w:rsidRPr="001D065E">
        <w:rPr>
          <w:snapToGrid w:val="0"/>
        </w:rPr>
        <w:t>应符合</w:t>
      </w:r>
      <w:r w:rsidRPr="001D065E">
        <w:rPr>
          <w:rFonts w:hint="eastAsia"/>
          <w:snapToGrid w:val="0"/>
        </w:rPr>
        <w:t>国家</w:t>
      </w:r>
      <w:r w:rsidRPr="001D065E">
        <w:rPr>
          <w:snapToGrid w:val="0"/>
        </w:rPr>
        <w:t>现行标准《钢结构设计</w:t>
      </w:r>
      <w:r w:rsidRPr="001D065E">
        <w:rPr>
          <w:rFonts w:hint="eastAsia"/>
          <w:snapToGrid w:val="0"/>
        </w:rPr>
        <w:t>标准</w:t>
      </w:r>
      <w:r w:rsidRPr="001D065E">
        <w:rPr>
          <w:snapToGrid w:val="0"/>
        </w:rPr>
        <w:t>》</w:t>
      </w:r>
      <w:r w:rsidRPr="001D065E">
        <w:rPr>
          <w:snapToGrid w:val="0"/>
        </w:rPr>
        <w:t>GB</w:t>
      </w:r>
      <w:r w:rsidR="00B90A3A">
        <w:rPr>
          <w:rFonts w:hint="eastAsia"/>
          <w:snapToGrid w:val="0"/>
        </w:rPr>
        <w:t xml:space="preserve"> </w:t>
      </w:r>
      <w:r w:rsidRPr="001D065E">
        <w:rPr>
          <w:snapToGrid w:val="0"/>
        </w:rPr>
        <w:t>50017</w:t>
      </w:r>
      <w:r w:rsidR="00D6573D" w:rsidRPr="001D065E">
        <w:rPr>
          <w:rFonts w:hint="eastAsia"/>
          <w:snapToGrid w:val="0"/>
        </w:rPr>
        <w:t>及</w:t>
      </w:r>
      <w:r w:rsidR="00FE42CD" w:rsidRPr="001D065E">
        <w:rPr>
          <w:rFonts w:hint="eastAsia"/>
          <w:snapToGrid w:val="0"/>
        </w:rPr>
        <w:t>团体标准《不锈钢结构技术规程》</w:t>
      </w:r>
      <w:r w:rsidR="00FE42CD" w:rsidRPr="001D065E">
        <w:rPr>
          <w:rFonts w:hint="eastAsia"/>
          <w:snapToGrid w:val="0"/>
        </w:rPr>
        <w:t>CECS 410</w:t>
      </w:r>
      <w:r w:rsidRPr="001D065E">
        <w:rPr>
          <w:snapToGrid w:val="0"/>
        </w:rPr>
        <w:t>的</w:t>
      </w:r>
      <w:r w:rsidR="00FE42CD" w:rsidRPr="001D065E">
        <w:rPr>
          <w:rFonts w:hint="eastAsia"/>
          <w:snapToGrid w:val="0"/>
        </w:rPr>
        <w:t>有关</w:t>
      </w:r>
      <w:r w:rsidRPr="001D065E">
        <w:rPr>
          <w:snapToGrid w:val="0"/>
        </w:rPr>
        <w:t>规定。</w:t>
      </w:r>
    </w:p>
    <w:p w14:paraId="1E7968B7" w14:textId="66E68869" w:rsidR="00F055D1" w:rsidRPr="001D065E" w:rsidRDefault="00F055D1" w:rsidP="0016336F">
      <w:pPr>
        <w:tabs>
          <w:tab w:val="left" w:pos="567"/>
        </w:tabs>
        <w:spacing w:line="360" w:lineRule="auto"/>
      </w:pPr>
      <w:r w:rsidRPr="001D065E">
        <w:rPr>
          <w:rStyle w:val="af6"/>
          <w:rFonts w:ascii="华文仿宋" w:eastAsia="华文仿宋" w:hAnsi="华文仿宋" w:hint="eastAsia"/>
        </w:rPr>
        <w:t>【条文说明】5.</w:t>
      </w:r>
      <w:r w:rsidR="00D53B65" w:rsidRPr="001D065E">
        <w:rPr>
          <w:rStyle w:val="af6"/>
          <w:rFonts w:ascii="华文仿宋" w:eastAsia="华文仿宋" w:hAnsi="华文仿宋" w:hint="eastAsia"/>
        </w:rPr>
        <w:t>6</w:t>
      </w:r>
      <w:r w:rsidRPr="001D065E">
        <w:rPr>
          <w:rStyle w:val="af6"/>
          <w:rFonts w:ascii="华文仿宋" w:eastAsia="华文仿宋" w:hAnsi="华文仿宋" w:hint="eastAsia"/>
        </w:rPr>
        <w:t>.</w:t>
      </w:r>
      <w:r w:rsidR="003C0BA8">
        <w:rPr>
          <w:rStyle w:val="af6"/>
          <w:rFonts w:ascii="华文仿宋" w:eastAsia="华文仿宋" w:hAnsi="华文仿宋" w:hint="eastAsia"/>
        </w:rPr>
        <w:t>4</w:t>
      </w:r>
      <w:r w:rsidR="00FE42CD" w:rsidRPr="001D065E">
        <w:rPr>
          <w:rStyle w:val="af6"/>
          <w:rFonts w:ascii="华文仿宋" w:eastAsia="华文仿宋" w:hAnsi="华文仿宋" w:hint="eastAsia"/>
        </w:rPr>
        <w:t>实际工程中，玻璃结构的外露连接通常采用不锈钢，其他部位连接通常采用钢材。现行国家标准</w:t>
      </w:r>
      <w:r w:rsidR="00FE42CD" w:rsidRPr="001D065E">
        <w:rPr>
          <w:rStyle w:val="af6"/>
          <w:rFonts w:ascii="华文仿宋" w:eastAsia="华文仿宋" w:hAnsi="华文仿宋"/>
        </w:rPr>
        <w:t>《钢结构设计</w:t>
      </w:r>
      <w:r w:rsidR="00FE42CD" w:rsidRPr="001D065E">
        <w:rPr>
          <w:rStyle w:val="af6"/>
          <w:rFonts w:ascii="华文仿宋" w:eastAsia="华文仿宋" w:hAnsi="华文仿宋" w:hint="eastAsia"/>
        </w:rPr>
        <w:t>标准</w:t>
      </w:r>
      <w:r w:rsidR="00FE42CD" w:rsidRPr="001D065E">
        <w:rPr>
          <w:rStyle w:val="af6"/>
          <w:rFonts w:ascii="华文仿宋" w:eastAsia="华文仿宋" w:hAnsi="华文仿宋"/>
        </w:rPr>
        <w:t>》</w:t>
      </w:r>
      <w:r w:rsidR="00FE42CD" w:rsidRPr="001D065E">
        <w:rPr>
          <w:rStyle w:val="af6"/>
          <w:rFonts w:ascii="华文仿宋" w:eastAsia="华文仿宋" w:hAnsi="华文仿宋" w:hint="eastAsia"/>
        </w:rPr>
        <w:t>GB50017和团体标准《不锈钢结构技术规程》CECS 410对上述连接均作了规定，应遵照执行</w:t>
      </w:r>
      <w:r w:rsidRPr="001D065E">
        <w:rPr>
          <w:rStyle w:val="af6"/>
          <w:rFonts w:ascii="华文仿宋" w:eastAsia="华文仿宋" w:hAnsi="华文仿宋" w:hint="eastAsia"/>
        </w:rPr>
        <w:t>。</w:t>
      </w:r>
    </w:p>
    <w:p w14:paraId="6D433CDA" w14:textId="189D6E37" w:rsidR="00E9270B" w:rsidRPr="001D065E" w:rsidRDefault="00AE46B3" w:rsidP="0016336F">
      <w:pPr>
        <w:tabs>
          <w:tab w:val="left" w:pos="567"/>
        </w:tabs>
        <w:spacing w:line="360" w:lineRule="auto"/>
      </w:pPr>
      <w:r w:rsidRPr="00717045">
        <w:rPr>
          <w:rFonts w:hint="eastAsia"/>
          <w:b/>
          <w:bCs/>
        </w:rPr>
        <w:t>5</w:t>
      </w:r>
      <w:r w:rsidRPr="00717045">
        <w:rPr>
          <w:b/>
          <w:bCs/>
        </w:rPr>
        <w:t>.</w:t>
      </w:r>
      <w:r w:rsidR="00D53B65" w:rsidRPr="00717045">
        <w:rPr>
          <w:rFonts w:hint="eastAsia"/>
          <w:b/>
          <w:bCs/>
        </w:rPr>
        <w:t>6</w:t>
      </w:r>
      <w:r w:rsidRPr="00717045">
        <w:rPr>
          <w:b/>
          <w:bCs/>
        </w:rPr>
        <w:t>.</w:t>
      </w:r>
      <w:r w:rsidR="003C0BA8">
        <w:rPr>
          <w:rFonts w:hint="eastAsia"/>
          <w:b/>
          <w:bCs/>
        </w:rPr>
        <w:t>5</w:t>
      </w:r>
      <w:r w:rsidR="008C5BAD" w:rsidRPr="001D065E">
        <w:rPr>
          <w:rFonts w:hint="eastAsia"/>
        </w:rPr>
        <w:t xml:space="preserve">  </w:t>
      </w:r>
      <w:r w:rsidR="00FE42CD" w:rsidRPr="001D065E">
        <w:rPr>
          <w:rFonts w:hint="eastAsia"/>
        </w:rPr>
        <w:t>钢或</w:t>
      </w:r>
      <w:r w:rsidR="00FE42CD" w:rsidRPr="001D065E">
        <w:t>不锈钢</w:t>
      </w:r>
      <w:r w:rsidR="00FE42CD" w:rsidRPr="001D065E">
        <w:rPr>
          <w:rFonts w:hint="eastAsia"/>
        </w:rPr>
        <w:t>连接件的</w:t>
      </w:r>
      <w:r w:rsidR="00FE42CD" w:rsidRPr="001D065E">
        <w:t>板厚不宜小于</w:t>
      </w:r>
      <w:r w:rsidR="00FE42CD" w:rsidRPr="001D065E">
        <w:t>5mm</w:t>
      </w:r>
      <w:r w:rsidR="00FE42CD" w:rsidRPr="001D065E">
        <w:rPr>
          <w:rFonts w:hint="eastAsia"/>
        </w:rPr>
        <w:t>。</w:t>
      </w:r>
      <w:r w:rsidR="00FE42CD" w:rsidRPr="001D065E">
        <w:t>采用螺栓连接时，螺栓</w:t>
      </w:r>
      <w:r w:rsidR="00FE42CD" w:rsidRPr="001D065E">
        <w:rPr>
          <w:rFonts w:hint="eastAsia"/>
        </w:rPr>
        <w:t>规格不宜小于</w:t>
      </w:r>
      <w:r w:rsidR="00FE42CD" w:rsidRPr="001D065E">
        <w:rPr>
          <w:rFonts w:hint="eastAsia"/>
        </w:rPr>
        <w:t>M</w:t>
      </w:r>
      <w:r w:rsidR="00FE42CD" w:rsidRPr="001D065E">
        <w:t>10</w:t>
      </w:r>
      <w:r w:rsidR="000503D4" w:rsidRPr="001D065E">
        <w:rPr>
          <w:rFonts w:hint="eastAsia"/>
        </w:rPr>
        <w:t>；</w:t>
      </w:r>
      <w:r w:rsidR="008C5BAD" w:rsidRPr="001D065E">
        <w:rPr>
          <w:rFonts w:hint="eastAsia"/>
        </w:rPr>
        <w:t>同一连接处的螺栓数量不宜少于</w:t>
      </w:r>
      <w:r w:rsidR="008C5BAD" w:rsidRPr="001D065E">
        <w:rPr>
          <w:rFonts w:hint="eastAsia"/>
        </w:rPr>
        <w:t>2</w:t>
      </w:r>
      <w:r w:rsidR="008C5BAD" w:rsidRPr="001D065E">
        <w:rPr>
          <w:rFonts w:hint="eastAsia"/>
        </w:rPr>
        <w:t>个</w:t>
      </w:r>
      <w:r w:rsidR="00F3131C" w:rsidRPr="001D065E">
        <w:rPr>
          <w:rFonts w:hint="eastAsia"/>
        </w:rPr>
        <w:t>。</w:t>
      </w:r>
    </w:p>
    <w:p w14:paraId="478255D4" w14:textId="3A0C5BEB" w:rsidR="00E9270B" w:rsidRPr="001D065E" w:rsidRDefault="00AE46B3" w:rsidP="0016336F">
      <w:pPr>
        <w:spacing w:line="360" w:lineRule="auto"/>
        <w:rPr>
          <w:snapToGrid w:val="0"/>
        </w:rPr>
      </w:pPr>
      <w:r w:rsidRPr="00717045">
        <w:rPr>
          <w:rFonts w:hint="eastAsia"/>
          <w:b/>
          <w:bCs/>
        </w:rPr>
        <w:t>5</w:t>
      </w:r>
      <w:r w:rsidRPr="00717045">
        <w:rPr>
          <w:b/>
          <w:bCs/>
        </w:rPr>
        <w:t>.</w:t>
      </w:r>
      <w:r w:rsidR="00165528" w:rsidRPr="00717045">
        <w:rPr>
          <w:rFonts w:hint="eastAsia"/>
          <w:b/>
          <w:bCs/>
        </w:rPr>
        <w:t>6</w:t>
      </w:r>
      <w:r w:rsidRPr="00717045">
        <w:rPr>
          <w:b/>
          <w:bCs/>
        </w:rPr>
        <w:t>.</w:t>
      </w:r>
      <w:r w:rsidR="003C0BA8">
        <w:rPr>
          <w:rFonts w:hint="eastAsia"/>
          <w:b/>
          <w:bCs/>
        </w:rPr>
        <w:t>6</w:t>
      </w:r>
      <w:r w:rsidRPr="001D065E">
        <w:t xml:space="preserve"> </w:t>
      </w:r>
      <w:r w:rsidR="008C5BAD" w:rsidRPr="001D065E">
        <w:rPr>
          <w:rFonts w:hint="eastAsia"/>
        </w:rPr>
        <w:t xml:space="preserve"> </w:t>
      </w:r>
      <w:r w:rsidRPr="001D065E">
        <w:rPr>
          <w:rFonts w:hint="eastAsia"/>
          <w:snapToGrid w:val="0"/>
        </w:rPr>
        <w:t>普通螺栓连接中，应在螺栓杆与玻璃孔壁之间</w:t>
      </w:r>
      <w:r w:rsidR="00FE42CD" w:rsidRPr="001D065E">
        <w:rPr>
          <w:rFonts w:hint="eastAsia"/>
          <w:snapToGrid w:val="0"/>
        </w:rPr>
        <w:t>填充</w:t>
      </w:r>
      <w:r w:rsidRPr="001D065E">
        <w:rPr>
          <w:rFonts w:hint="eastAsia"/>
          <w:snapToGrid w:val="0"/>
        </w:rPr>
        <w:t>结构胶或其他</w:t>
      </w:r>
      <w:r w:rsidR="00606390" w:rsidRPr="001D065E">
        <w:rPr>
          <w:rFonts w:hint="eastAsia"/>
          <w:snapToGrid w:val="0"/>
        </w:rPr>
        <w:t>衬垫</w:t>
      </w:r>
      <w:r w:rsidR="00FE42CD" w:rsidRPr="001D065E">
        <w:rPr>
          <w:rFonts w:hint="eastAsia"/>
          <w:snapToGrid w:val="0"/>
        </w:rPr>
        <w:t>材料；</w:t>
      </w:r>
      <w:r w:rsidRPr="001D065E">
        <w:rPr>
          <w:rFonts w:hint="eastAsia"/>
          <w:snapToGrid w:val="0"/>
        </w:rPr>
        <w:t>在</w:t>
      </w:r>
      <w:r w:rsidR="00606390" w:rsidRPr="001D065E">
        <w:rPr>
          <w:rFonts w:hint="eastAsia"/>
          <w:snapToGrid w:val="0"/>
        </w:rPr>
        <w:t>衬垫</w:t>
      </w:r>
      <w:r w:rsidRPr="001D065E">
        <w:rPr>
          <w:rFonts w:hint="eastAsia"/>
          <w:snapToGrid w:val="0"/>
        </w:rPr>
        <w:t>材料与螺栓杆之间</w:t>
      </w:r>
      <w:r w:rsidR="00FE42CD" w:rsidRPr="001D065E">
        <w:rPr>
          <w:rFonts w:hint="eastAsia"/>
          <w:snapToGrid w:val="0"/>
        </w:rPr>
        <w:t>宜</w:t>
      </w:r>
      <w:r w:rsidRPr="001D065E">
        <w:rPr>
          <w:rFonts w:hint="eastAsia"/>
          <w:snapToGrid w:val="0"/>
        </w:rPr>
        <w:t>放置铝环</w:t>
      </w:r>
      <w:r w:rsidR="008C5BAD" w:rsidRPr="001D065E">
        <w:rPr>
          <w:rFonts w:hint="eastAsia"/>
          <w:snapToGrid w:val="0"/>
        </w:rPr>
        <w:t>。</w:t>
      </w:r>
    </w:p>
    <w:p w14:paraId="4BD52C15" w14:textId="33B78307" w:rsidR="00F055D1" w:rsidRPr="001D065E" w:rsidRDefault="00F055D1"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sidRPr="001D065E">
        <w:rPr>
          <w:rStyle w:val="af6"/>
          <w:rFonts w:ascii="华文仿宋" w:eastAsia="华文仿宋" w:hAnsi="华文仿宋"/>
        </w:rPr>
        <w:t>5.</w:t>
      </w:r>
      <w:r w:rsidR="00165528" w:rsidRPr="001D065E">
        <w:rPr>
          <w:rStyle w:val="af6"/>
          <w:rFonts w:ascii="华文仿宋" w:eastAsia="华文仿宋" w:hAnsi="华文仿宋" w:hint="eastAsia"/>
        </w:rPr>
        <w:t>6</w:t>
      </w:r>
      <w:r w:rsidRPr="001D065E">
        <w:rPr>
          <w:rStyle w:val="af6"/>
          <w:rFonts w:ascii="华文仿宋" w:eastAsia="华文仿宋" w:hAnsi="华文仿宋"/>
        </w:rPr>
        <w:t>.</w:t>
      </w:r>
      <w:r w:rsidR="003C0BA8">
        <w:rPr>
          <w:rStyle w:val="af6"/>
          <w:rFonts w:ascii="华文仿宋" w:eastAsia="华文仿宋" w:hAnsi="华文仿宋" w:hint="eastAsia"/>
        </w:rPr>
        <w:t>6</w:t>
      </w:r>
      <w:r w:rsidR="00FE42CD" w:rsidRPr="001D065E">
        <w:rPr>
          <w:rStyle w:val="af6"/>
          <w:rFonts w:ascii="华文仿宋" w:eastAsia="华文仿宋" w:hAnsi="华文仿宋" w:hint="eastAsia"/>
        </w:rPr>
        <w:t>为避免</w:t>
      </w:r>
      <w:r w:rsidRPr="001D065E">
        <w:rPr>
          <w:rStyle w:val="af6"/>
          <w:rFonts w:ascii="华文仿宋" w:eastAsia="华文仿宋" w:hAnsi="华文仿宋" w:hint="eastAsia"/>
        </w:rPr>
        <w:t>玻璃孔壁与螺</w:t>
      </w:r>
      <w:r w:rsidR="00FE42CD" w:rsidRPr="001D065E">
        <w:rPr>
          <w:rStyle w:val="af6"/>
          <w:rFonts w:ascii="华文仿宋" w:eastAsia="华文仿宋" w:hAnsi="华文仿宋" w:hint="eastAsia"/>
        </w:rPr>
        <w:t>栓</w:t>
      </w:r>
      <w:r w:rsidRPr="001D065E">
        <w:rPr>
          <w:rStyle w:val="af6"/>
          <w:rFonts w:ascii="华文仿宋" w:eastAsia="华文仿宋" w:hAnsi="华文仿宋" w:hint="eastAsia"/>
        </w:rPr>
        <w:t>杆</w:t>
      </w:r>
      <w:r w:rsidR="000503D4" w:rsidRPr="001D065E">
        <w:rPr>
          <w:rStyle w:val="af6"/>
          <w:rFonts w:ascii="华文仿宋" w:eastAsia="华文仿宋" w:hAnsi="华文仿宋" w:hint="eastAsia"/>
        </w:rPr>
        <w:t>直接接触（</w:t>
      </w:r>
      <w:r w:rsidRPr="001D065E">
        <w:rPr>
          <w:rStyle w:val="af6"/>
          <w:rFonts w:ascii="华文仿宋" w:eastAsia="华文仿宋" w:hAnsi="华文仿宋" w:hint="eastAsia"/>
        </w:rPr>
        <w:t>“硬接触”</w:t>
      </w:r>
      <w:r w:rsidR="000503D4" w:rsidRPr="001D065E">
        <w:rPr>
          <w:rStyle w:val="af6"/>
          <w:rFonts w:ascii="华文仿宋" w:eastAsia="华文仿宋" w:hAnsi="华文仿宋" w:hint="eastAsia"/>
        </w:rPr>
        <w:t>）</w:t>
      </w:r>
      <w:r w:rsidRPr="001D065E">
        <w:rPr>
          <w:rStyle w:val="af6"/>
          <w:rFonts w:ascii="华文仿宋" w:eastAsia="华文仿宋" w:hAnsi="华文仿宋" w:hint="eastAsia"/>
        </w:rPr>
        <w:t>，</w:t>
      </w:r>
      <w:r w:rsidR="00FE42CD" w:rsidRPr="001D065E">
        <w:rPr>
          <w:rStyle w:val="af6"/>
          <w:rFonts w:ascii="华文仿宋" w:eastAsia="华文仿宋" w:hAnsi="华文仿宋" w:hint="eastAsia"/>
        </w:rPr>
        <w:t>可将螺栓杆套上铝环，铝环与孔壁间填充结构胶或其他</w:t>
      </w:r>
      <w:r w:rsidR="00606390" w:rsidRPr="001D065E">
        <w:rPr>
          <w:rStyle w:val="af6"/>
          <w:rFonts w:ascii="华文仿宋" w:eastAsia="华文仿宋" w:hAnsi="华文仿宋" w:hint="eastAsia"/>
        </w:rPr>
        <w:t>衬垫</w:t>
      </w:r>
      <w:r w:rsidR="00FE42CD" w:rsidRPr="001D065E">
        <w:rPr>
          <w:rStyle w:val="af6"/>
          <w:rFonts w:ascii="华文仿宋" w:eastAsia="华文仿宋" w:hAnsi="华文仿宋" w:hint="eastAsia"/>
        </w:rPr>
        <w:t>材料，</w:t>
      </w:r>
      <w:r w:rsidRPr="001D065E">
        <w:rPr>
          <w:rStyle w:val="af6"/>
          <w:rFonts w:ascii="华文仿宋" w:eastAsia="华文仿宋" w:hAnsi="华文仿宋" w:hint="eastAsia"/>
        </w:rPr>
        <w:t>减少玻璃孔壁的应力集中。</w:t>
      </w:r>
    </w:p>
    <w:p w14:paraId="0920B72A" w14:textId="4F72B44E" w:rsidR="00FE42CD" w:rsidRPr="001D065E" w:rsidRDefault="00FE42CD" w:rsidP="00FE42CD">
      <w:pPr>
        <w:spacing w:line="360" w:lineRule="auto"/>
        <w:rPr>
          <w:snapToGrid w:val="0"/>
        </w:rPr>
      </w:pPr>
      <w:r w:rsidRPr="00717045">
        <w:rPr>
          <w:rFonts w:hint="eastAsia"/>
          <w:b/>
          <w:bCs/>
        </w:rPr>
        <w:t>5</w:t>
      </w:r>
      <w:r w:rsidRPr="00717045">
        <w:rPr>
          <w:b/>
          <w:bCs/>
        </w:rPr>
        <w:t>.</w:t>
      </w:r>
      <w:r w:rsidRPr="00717045">
        <w:rPr>
          <w:rFonts w:hint="eastAsia"/>
          <w:b/>
          <w:bCs/>
        </w:rPr>
        <w:t>6</w:t>
      </w:r>
      <w:r w:rsidRPr="00717045">
        <w:rPr>
          <w:b/>
          <w:bCs/>
        </w:rPr>
        <w:t>.</w:t>
      </w:r>
      <w:r w:rsidR="003C0BA8">
        <w:rPr>
          <w:rFonts w:hint="eastAsia"/>
          <w:b/>
          <w:bCs/>
        </w:rPr>
        <w:t>7</w:t>
      </w:r>
      <w:r w:rsidRPr="001D065E">
        <w:t xml:space="preserve"> </w:t>
      </w:r>
      <w:r w:rsidR="008C5BAD" w:rsidRPr="001D065E">
        <w:rPr>
          <w:rFonts w:hint="eastAsia"/>
        </w:rPr>
        <w:t xml:space="preserve"> </w:t>
      </w:r>
      <w:r w:rsidRPr="001D065E">
        <w:rPr>
          <w:rFonts w:hint="eastAsia"/>
          <w:snapToGrid w:val="0"/>
        </w:rPr>
        <w:t>摩擦型螺栓连接</w:t>
      </w:r>
      <w:r w:rsidR="00606390" w:rsidRPr="001D065E">
        <w:rPr>
          <w:rFonts w:hint="eastAsia"/>
          <w:snapToGrid w:val="0"/>
        </w:rPr>
        <w:t>中</w:t>
      </w:r>
      <w:r w:rsidRPr="001D065E">
        <w:rPr>
          <w:rFonts w:hint="eastAsia"/>
          <w:snapToGrid w:val="0"/>
        </w:rPr>
        <w:t>，</w:t>
      </w:r>
      <w:r w:rsidR="008C5BAD" w:rsidRPr="001D065E">
        <w:rPr>
          <w:rFonts w:hint="eastAsia"/>
          <w:snapToGrid w:val="0"/>
        </w:rPr>
        <w:t>螺栓宜采用</w:t>
      </w:r>
      <w:r w:rsidR="008C5BAD" w:rsidRPr="001D065E">
        <w:rPr>
          <w:rFonts w:hint="eastAsia"/>
          <w:snapToGrid w:val="0"/>
        </w:rPr>
        <w:t>A2-70/80</w:t>
      </w:r>
      <w:r w:rsidR="008C5BAD" w:rsidRPr="001D065E">
        <w:rPr>
          <w:rFonts w:hint="eastAsia"/>
          <w:snapToGrid w:val="0"/>
        </w:rPr>
        <w:t>、</w:t>
      </w:r>
      <w:r w:rsidR="008C5BAD" w:rsidRPr="001D065E">
        <w:rPr>
          <w:rFonts w:hint="eastAsia"/>
          <w:snapToGrid w:val="0"/>
        </w:rPr>
        <w:t>A4-70/80</w:t>
      </w:r>
      <w:r w:rsidR="008C5BAD" w:rsidRPr="001D065E">
        <w:rPr>
          <w:rFonts w:hint="eastAsia"/>
          <w:snapToGrid w:val="0"/>
        </w:rPr>
        <w:t>不锈钢螺栓，螺栓规格不宜小</w:t>
      </w:r>
      <w:r w:rsidR="008C5BAD" w:rsidRPr="001D065E">
        <w:rPr>
          <w:rFonts w:hint="eastAsia"/>
          <w:snapToGrid w:val="0"/>
        </w:rPr>
        <w:lastRenderedPageBreak/>
        <w:t>于</w:t>
      </w:r>
      <w:r w:rsidR="008C5BAD" w:rsidRPr="001D065E">
        <w:rPr>
          <w:rFonts w:hint="eastAsia"/>
          <w:snapToGrid w:val="0"/>
        </w:rPr>
        <w:t>M12</w:t>
      </w:r>
      <w:r w:rsidR="008C5BAD" w:rsidRPr="001D065E">
        <w:rPr>
          <w:rFonts w:hint="eastAsia"/>
          <w:snapToGrid w:val="0"/>
        </w:rPr>
        <w:t>。</w:t>
      </w:r>
      <w:r w:rsidRPr="001D065E">
        <w:rPr>
          <w:rFonts w:hint="eastAsia"/>
          <w:snapToGrid w:val="0"/>
        </w:rPr>
        <w:t>宜在螺栓杆</w:t>
      </w:r>
      <w:r w:rsidR="008C5BAD" w:rsidRPr="001D065E">
        <w:rPr>
          <w:rFonts w:hint="eastAsia"/>
          <w:snapToGrid w:val="0"/>
        </w:rPr>
        <w:t>与玻璃之间</w:t>
      </w:r>
      <w:r w:rsidRPr="001D065E">
        <w:rPr>
          <w:rFonts w:hint="eastAsia"/>
          <w:snapToGrid w:val="0"/>
        </w:rPr>
        <w:t>设置</w:t>
      </w:r>
      <w:r w:rsidR="00606390" w:rsidRPr="001D065E">
        <w:rPr>
          <w:rFonts w:hint="eastAsia"/>
          <w:snapToGrid w:val="0"/>
        </w:rPr>
        <w:t>衬垫</w:t>
      </w:r>
      <w:r w:rsidRPr="001D065E">
        <w:rPr>
          <w:rFonts w:hint="eastAsia"/>
          <w:snapToGrid w:val="0"/>
        </w:rPr>
        <w:t>材料。</w:t>
      </w:r>
    </w:p>
    <w:p w14:paraId="471F7AC8" w14:textId="72DA6C9D" w:rsidR="00FE42CD" w:rsidRPr="001D065E" w:rsidRDefault="00FE42CD" w:rsidP="00FE42CD">
      <w:pPr>
        <w:spacing w:line="360" w:lineRule="auto"/>
        <w:rPr>
          <w:snapToGrid w:val="0"/>
        </w:rPr>
      </w:pPr>
      <w:r w:rsidRPr="001D065E">
        <w:rPr>
          <w:rStyle w:val="af6"/>
          <w:rFonts w:ascii="华文仿宋" w:eastAsia="华文仿宋" w:hAnsi="华文仿宋" w:hint="eastAsia"/>
        </w:rPr>
        <w:t>【条文说明】5.6.</w:t>
      </w:r>
      <w:r w:rsidR="003C0BA8">
        <w:rPr>
          <w:rStyle w:val="af6"/>
          <w:rFonts w:ascii="华文仿宋" w:eastAsia="华文仿宋" w:hAnsi="华文仿宋" w:hint="eastAsia"/>
        </w:rPr>
        <w:t>7</w:t>
      </w:r>
      <w:r w:rsidR="008C5BAD" w:rsidRPr="001D065E">
        <w:rPr>
          <w:rStyle w:val="af6"/>
          <w:rFonts w:ascii="华文仿宋" w:eastAsia="华文仿宋" w:hAnsi="华文仿宋" w:hint="eastAsia"/>
        </w:rPr>
        <w:t>为了保证摩擦型螺栓连接节点的承载力，应优先选用强度等级高的不锈钢螺栓，且螺栓直径不宜太小。</w:t>
      </w:r>
      <w:r w:rsidRPr="001D065E">
        <w:rPr>
          <w:rStyle w:val="af6"/>
          <w:rFonts w:ascii="华文仿宋" w:eastAsia="华文仿宋" w:hAnsi="华文仿宋" w:hint="eastAsia"/>
        </w:rPr>
        <w:t>摩擦型螺栓连接出现滑移后，</w:t>
      </w:r>
      <w:r w:rsidR="007353BC" w:rsidRPr="001D065E">
        <w:rPr>
          <w:rStyle w:val="af6"/>
          <w:rFonts w:ascii="华文仿宋" w:eastAsia="华文仿宋" w:hAnsi="华文仿宋" w:hint="eastAsia"/>
        </w:rPr>
        <w:t>为</w:t>
      </w:r>
      <w:r w:rsidRPr="001D065E">
        <w:rPr>
          <w:rStyle w:val="af6"/>
          <w:rFonts w:ascii="华文仿宋" w:eastAsia="华文仿宋" w:hAnsi="华文仿宋" w:hint="eastAsia"/>
        </w:rPr>
        <w:t>避免螺栓杆与玻璃</w:t>
      </w:r>
      <w:proofErr w:type="gramStart"/>
      <w:r w:rsidRPr="001D065E">
        <w:rPr>
          <w:rStyle w:val="af6"/>
          <w:rFonts w:ascii="华文仿宋" w:eastAsia="华文仿宋" w:hAnsi="华文仿宋" w:hint="eastAsia"/>
        </w:rPr>
        <w:t>孔壁硬接触</w:t>
      </w:r>
      <w:proofErr w:type="gramEnd"/>
      <w:r w:rsidRPr="001D065E">
        <w:rPr>
          <w:rStyle w:val="af6"/>
          <w:rFonts w:ascii="华文仿宋" w:eastAsia="华文仿宋" w:hAnsi="华文仿宋" w:hint="eastAsia"/>
        </w:rPr>
        <w:t>，可以在螺栓杆上套</w:t>
      </w:r>
      <w:r w:rsidR="00606390" w:rsidRPr="001D065E">
        <w:rPr>
          <w:rStyle w:val="af6"/>
          <w:rFonts w:ascii="华文仿宋" w:eastAsia="华文仿宋" w:hAnsi="华文仿宋" w:hint="eastAsia"/>
        </w:rPr>
        <w:t>设衬垫</w:t>
      </w:r>
      <w:r w:rsidRPr="001D065E">
        <w:rPr>
          <w:rStyle w:val="af6"/>
          <w:rFonts w:ascii="华文仿宋" w:eastAsia="华文仿宋" w:hAnsi="华文仿宋" w:hint="eastAsia"/>
        </w:rPr>
        <w:t>材料。</w:t>
      </w:r>
    </w:p>
    <w:p w14:paraId="654E2AD0" w14:textId="6391F015" w:rsidR="00E9270B" w:rsidRPr="001D065E" w:rsidRDefault="00AE46B3" w:rsidP="0016336F">
      <w:pPr>
        <w:spacing w:line="360" w:lineRule="auto"/>
      </w:pPr>
      <w:r w:rsidRPr="00717045">
        <w:rPr>
          <w:rFonts w:hint="eastAsia"/>
          <w:b/>
          <w:bCs/>
        </w:rPr>
        <w:t>5</w:t>
      </w:r>
      <w:r w:rsidRPr="00717045">
        <w:rPr>
          <w:b/>
          <w:bCs/>
        </w:rPr>
        <w:t>.</w:t>
      </w:r>
      <w:r w:rsidR="00165528" w:rsidRPr="00717045">
        <w:rPr>
          <w:rFonts w:hint="eastAsia"/>
          <w:b/>
          <w:bCs/>
        </w:rPr>
        <w:t>6</w:t>
      </w:r>
      <w:r w:rsidRPr="00717045">
        <w:rPr>
          <w:b/>
          <w:bCs/>
        </w:rPr>
        <w:t>.</w:t>
      </w:r>
      <w:r w:rsidR="003C0BA8">
        <w:rPr>
          <w:rFonts w:hint="eastAsia"/>
          <w:b/>
          <w:bCs/>
        </w:rPr>
        <w:t>8</w:t>
      </w:r>
      <w:r w:rsidR="008C5BAD" w:rsidRPr="001D065E">
        <w:rPr>
          <w:rFonts w:hint="eastAsia"/>
        </w:rPr>
        <w:t xml:space="preserve">  </w:t>
      </w:r>
      <w:r w:rsidRPr="001D065E">
        <w:rPr>
          <w:rFonts w:hint="eastAsia"/>
        </w:rPr>
        <w:t>摩擦型螺栓连接中</w:t>
      </w:r>
      <w:r w:rsidR="008C5BAD" w:rsidRPr="001D065E">
        <w:rPr>
          <w:rFonts w:hint="eastAsia"/>
        </w:rPr>
        <w:t>，</w:t>
      </w:r>
      <w:r w:rsidRPr="001D065E">
        <w:rPr>
          <w:rFonts w:hint="eastAsia"/>
        </w:rPr>
        <w:t>玻璃和不锈钢板之间或不锈钢板与衬垫</w:t>
      </w:r>
      <w:r w:rsidR="00606390" w:rsidRPr="001D065E">
        <w:rPr>
          <w:rFonts w:hint="eastAsia"/>
        </w:rPr>
        <w:t>材料</w:t>
      </w:r>
      <w:r w:rsidRPr="001D065E">
        <w:rPr>
          <w:rFonts w:hint="eastAsia"/>
        </w:rPr>
        <w:t>之间不宜采用</w:t>
      </w:r>
      <w:r w:rsidR="00606390" w:rsidRPr="001D065E">
        <w:rPr>
          <w:rFonts w:hint="eastAsia"/>
        </w:rPr>
        <w:t>手工涂布</w:t>
      </w:r>
      <w:r w:rsidRPr="001D065E">
        <w:rPr>
          <w:rFonts w:hint="eastAsia"/>
        </w:rPr>
        <w:t>环氧树脂胶粘接。</w:t>
      </w:r>
    </w:p>
    <w:p w14:paraId="5D28F566" w14:textId="4DC9E687" w:rsidR="00F055D1" w:rsidRPr="001D065E" w:rsidRDefault="00F055D1" w:rsidP="0016336F">
      <w:pPr>
        <w:spacing w:line="360" w:lineRule="auto"/>
      </w:pPr>
      <w:r w:rsidRPr="001D065E">
        <w:rPr>
          <w:rStyle w:val="af6"/>
          <w:rFonts w:ascii="华文仿宋" w:eastAsia="华文仿宋" w:hAnsi="华文仿宋" w:hint="eastAsia"/>
        </w:rPr>
        <w:t>【条文说明】5.</w:t>
      </w:r>
      <w:r w:rsidR="005E4AD6" w:rsidRPr="001D065E">
        <w:rPr>
          <w:rStyle w:val="af6"/>
          <w:rFonts w:ascii="华文仿宋" w:eastAsia="华文仿宋" w:hAnsi="华文仿宋" w:hint="eastAsia"/>
        </w:rPr>
        <w:t>6</w:t>
      </w:r>
      <w:r w:rsidRPr="001D065E">
        <w:rPr>
          <w:rStyle w:val="af6"/>
          <w:rFonts w:ascii="华文仿宋" w:eastAsia="华文仿宋" w:hAnsi="华文仿宋" w:hint="eastAsia"/>
        </w:rPr>
        <w:t>.</w:t>
      </w:r>
      <w:r w:rsidR="003C0BA8">
        <w:rPr>
          <w:rStyle w:val="af6"/>
          <w:rFonts w:ascii="华文仿宋" w:eastAsia="华文仿宋" w:hAnsi="华文仿宋" w:hint="eastAsia"/>
        </w:rPr>
        <w:t>8</w:t>
      </w:r>
      <w:r w:rsidRPr="001D065E">
        <w:rPr>
          <w:rStyle w:val="af6"/>
          <w:rFonts w:ascii="华文仿宋" w:eastAsia="华文仿宋" w:hAnsi="华文仿宋" w:hint="eastAsia"/>
        </w:rPr>
        <w:t xml:space="preserve"> 根据试验资料，环氧树脂</w:t>
      </w:r>
      <w:r w:rsidR="00606390" w:rsidRPr="001D065E">
        <w:rPr>
          <w:rStyle w:val="af6"/>
          <w:rFonts w:ascii="华文仿宋" w:eastAsia="华文仿宋" w:hAnsi="华文仿宋" w:hint="eastAsia"/>
        </w:rPr>
        <w:t>结构</w:t>
      </w:r>
      <w:proofErr w:type="gramStart"/>
      <w:r w:rsidRPr="001D065E">
        <w:rPr>
          <w:rStyle w:val="af6"/>
          <w:rFonts w:ascii="华文仿宋" w:eastAsia="华文仿宋" w:hAnsi="华文仿宋" w:hint="eastAsia"/>
        </w:rPr>
        <w:t>胶</w:t>
      </w:r>
      <w:r w:rsidR="00606390" w:rsidRPr="001D065E">
        <w:rPr>
          <w:rStyle w:val="af6"/>
          <w:rFonts w:ascii="华文仿宋" w:eastAsia="华文仿宋" w:hAnsi="华文仿宋" w:hint="eastAsia"/>
        </w:rPr>
        <w:t>难以</w:t>
      </w:r>
      <w:proofErr w:type="gramEnd"/>
      <w:r w:rsidR="00606390" w:rsidRPr="001D065E">
        <w:rPr>
          <w:rStyle w:val="af6"/>
          <w:rFonts w:ascii="华文仿宋" w:eastAsia="华文仿宋" w:hAnsi="华文仿宋" w:hint="eastAsia"/>
        </w:rPr>
        <w:t>做到手工均匀涂布，</w:t>
      </w:r>
      <w:r w:rsidRPr="001D065E">
        <w:rPr>
          <w:rStyle w:val="af6"/>
          <w:rFonts w:ascii="华文仿宋" w:eastAsia="华文仿宋" w:hAnsi="华文仿宋" w:hint="eastAsia"/>
        </w:rPr>
        <w:t>且环氧树脂胶固化后硬度较高，不锈钢板与衬垫</w:t>
      </w:r>
      <w:r w:rsidR="00606390" w:rsidRPr="001D065E">
        <w:rPr>
          <w:rStyle w:val="af6"/>
          <w:rFonts w:ascii="华文仿宋" w:eastAsia="华文仿宋" w:hAnsi="华文仿宋" w:hint="eastAsia"/>
        </w:rPr>
        <w:t>材料</w:t>
      </w:r>
      <w:r w:rsidRPr="001D065E">
        <w:rPr>
          <w:rStyle w:val="af6"/>
          <w:rFonts w:ascii="华文仿宋" w:eastAsia="华文仿宋" w:hAnsi="华文仿宋" w:hint="eastAsia"/>
        </w:rPr>
        <w:t>接触不完全，导致摩擦型螺栓施加预拉力后应力在玻璃表面分布不均，会造成玻璃应力集中破碎。</w:t>
      </w:r>
    </w:p>
    <w:p w14:paraId="197AFD9C" w14:textId="48F3C8DA" w:rsidR="00E9270B" w:rsidRPr="001D065E" w:rsidRDefault="00AE46B3" w:rsidP="0016336F">
      <w:pPr>
        <w:spacing w:line="360" w:lineRule="auto"/>
        <w:rPr>
          <w:snapToGrid w:val="0"/>
        </w:rPr>
      </w:pPr>
      <w:r w:rsidRPr="00717045">
        <w:rPr>
          <w:rFonts w:hint="eastAsia"/>
          <w:b/>
          <w:bCs/>
        </w:rPr>
        <w:t>5</w:t>
      </w:r>
      <w:r w:rsidRPr="00717045">
        <w:rPr>
          <w:b/>
          <w:bCs/>
        </w:rPr>
        <w:t>.</w:t>
      </w:r>
      <w:r w:rsidR="005E4AD6" w:rsidRPr="00717045">
        <w:rPr>
          <w:rFonts w:hint="eastAsia"/>
          <w:b/>
          <w:bCs/>
        </w:rPr>
        <w:t>6</w:t>
      </w:r>
      <w:r w:rsidRPr="00717045">
        <w:rPr>
          <w:b/>
          <w:bCs/>
        </w:rPr>
        <w:t>.</w:t>
      </w:r>
      <w:r w:rsidR="003C0BA8">
        <w:rPr>
          <w:rFonts w:hint="eastAsia"/>
          <w:b/>
          <w:bCs/>
        </w:rPr>
        <w:t>9</w:t>
      </w:r>
      <w:r w:rsidR="00E307EA" w:rsidRPr="001D065E">
        <w:rPr>
          <w:rFonts w:hint="eastAsia"/>
        </w:rPr>
        <w:t xml:space="preserve"> </w:t>
      </w:r>
      <w:r w:rsidRPr="001D065E">
        <w:t xml:space="preserve"> </w:t>
      </w:r>
      <w:r w:rsidRPr="001D065E">
        <w:rPr>
          <w:rFonts w:hint="eastAsia"/>
          <w:snapToGrid w:val="0"/>
        </w:rPr>
        <w:t>摩擦型螺栓连接</w:t>
      </w:r>
      <w:r w:rsidR="007353BC" w:rsidRPr="001D065E">
        <w:rPr>
          <w:rFonts w:hint="eastAsia"/>
          <w:snapToGrid w:val="0"/>
        </w:rPr>
        <w:t>中，</w:t>
      </w:r>
      <w:r w:rsidRPr="001D065E">
        <w:rPr>
          <w:rFonts w:hint="eastAsia"/>
          <w:snapToGrid w:val="0"/>
        </w:rPr>
        <w:t>不锈钢板与玻璃之间的衬垫</w:t>
      </w:r>
      <w:r w:rsidR="007D4456" w:rsidRPr="001D065E">
        <w:rPr>
          <w:rFonts w:hint="eastAsia"/>
          <w:snapToGrid w:val="0"/>
        </w:rPr>
        <w:t>材料宜</w:t>
      </w:r>
      <w:r w:rsidR="007353BC" w:rsidRPr="001D065E">
        <w:rPr>
          <w:rFonts w:hint="eastAsia"/>
          <w:snapToGrid w:val="0"/>
        </w:rPr>
        <w:t>采用</w:t>
      </w:r>
      <w:r w:rsidRPr="001D065E">
        <w:rPr>
          <w:rFonts w:hint="eastAsia"/>
          <w:snapToGrid w:val="0"/>
        </w:rPr>
        <w:t>1</w:t>
      </w:r>
      <w:r w:rsidR="003C0BA8">
        <w:rPr>
          <w:rFonts w:hint="eastAsia"/>
          <w:snapToGrid w:val="0"/>
        </w:rPr>
        <w:t>xxx</w:t>
      </w:r>
      <w:r w:rsidRPr="001D065E">
        <w:rPr>
          <w:rFonts w:hint="eastAsia"/>
          <w:snapToGrid w:val="0"/>
        </w:rPr>
        <w:t>系铝</w:t>
      </w:r>
      <w:r w:rsidR="007D4456" w:rsidRPr="001D065E">
        <w:rPr>
          <w:rFonts w:hint="eastAsia"/>
          <w:snapToGrid w:val="0"/>
        </w:rPr>
        <w:t>合金</w:t>
      </w:r>
      <w:r w:rsidRPr="001D065E">
        <w:rPr>
          <w:rFonts w:hint="eastAsia"/>
          <w:snapToGrid w:val="0"/>
        </w:rPr>
        <w:t>，</w:t>
      </w:r>
      <w:r w:rsidR="007D4456" w:rsidRPr="001D065E">
        <w:rPr>
          <w:rFonts w:hint="eastAsia"/>
          <w:snapToGrid w:val="0"/>
        </w:rPr>
        <w:t>其</w:t>
      </w:r>
      <w:r w:rsidRPr="001D065E">
        <w:rPr>
          <w:rFonts w:hint="eastAsia"/>
          <w:snapToGrid w:val="0"/>
        </w:rPr>
        <w:t>厚度不小于</w:t>
      </w:r>
      <w:r w:rsidRPr="001D065E">
        <w:rPr>
          <w:rFonts w:hint="eastAsia"/>
          <w:snapToGrid w:val="0"/>
        </w:rPr>
        <w:t>3mm</w:t>
      </w:r>
      <w:r w:rsidR="007D4456" w:rsidRPr="001D065E">
        <w:rPr>
          <w:rFonts w:hint="eastAsia"/>
          <w:snapToGrid w:val="0"/>
        </w:rPr>
        <w:t>。</w:t>
      </w:r>
    </w:p>
    <w:p w14:paraId="74973BEA" w14:textId="0D6259B0" w:rsidR="00F055D1" w:rsidRPr="001D065E" w:rsidRDefault="00F055D1" w:rsidP="0016336F">
      <w:pPr>
        <w:spacing w:line="360" w:lineRule="auto"/>
        <w:rPr>
          <w:snapToGrid w:val="0"/>
        </w:rPr>
      </w:pPr>
      <w:r w:rsidRPr="001D065E">
        <w:rPr>
          <w:rStyle w:val="af6"/>
          <w:rFonts w:ascii="华文仿宋" w:eastAsia="华文仿宋" w:hAnsi="华文仿宋" w:hint="eastAsia"/>
        </w:rPr>
        <w:t>【条文说明】5.</w:t>
      </w:r>
      <w:r w:rsidR="005E4AD6" w:rsidRPr="001D065E">
        <w:rPr>
          <w:rStyle w:val="af6"/>
          <w:rFonts w:ascii="华文仿宋" w:eastAsia="华文仿宋" w:hAnsi="华文仿宋" w:hint="eastAsia"/>
        </w:rPr>
        <w:t>6</w:t>
      </w:r>
      <w:r w:rsidRPr="001D065E">
        <w:rPr>
          <w:rStyle w:val="af6"/>
          <w:rFonts w:ascii="华文仿宋" w:eastAsia="华文仿宋" w:hAnsi="华文仿宋" w:hint="eastAsia"/>
        </w:rPr>
        <w:t>.</w:t>
      </w:r>
      <w:r w:rsidR="003C0BA8">
        <w:rPr>
          <w:rStyle w:val="af6"/>
          <w:rFonts w:ascii="华文仿宋" w:eastAsia="华文仿宋" w:hAnsi="华文仿宋" w:hint="eastAsia"/>
        </w:rPr>
        <w:t>9</w:t>
      </w:r>
      <w:r w:rsidR="007353BC"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试验研究表面，摩擦型螺栓连接时，不锈钢板与玻璃间的衬垫</w:t>
      </w:r>
      <w:r w:rsidR="007544D7" w:rsidRPr="001D065E">
        <w:rPr>
          <w:rStyle w:val="af6"/>
          <w:rFonts w:ascii="华文仿宋" w:eastAsia="华文仿宋" w:hAnsi="华文仿宋" w:hint="eastAsia"/>
        </w:rPr>
        <w:t>材料</w:t>
      </w:r>
      <w:r w:rsidRPr="001D065E">
        <w:rPr>
          <w:rStyle w:val="af6"/>
          <w:rFonts w:ascii="华文仿宋" w:eastAsia="华文仿宋" w:hAnsi="华文仿宋" w:hint="eastAsia"/>
        </w:rPr>
        <w:t>用1</w:t>
      </w:r>
      <w:r w:rsidR="007544D7" w:rsidRPr="001D065E">
        <w:rPr>
          <w:rStyle w:val="af6"/>
          <w:rFonts w:ascii="华文仿宋" w:eastAsia="华文仿宋" w:hAnsi="华文仿宋" w:hint="eastAsia"/>
        </w:rPr>
        <w:t>000</w:t>
      </w:r>
      <w:r w:rsidRPr="001D065E">
        <w:rPr>
          <w:rStyle w:val="af6"/>
          <w:rFonts w:ascii="华文仿宋" w:eastAsia="华文仿宋" w:hAnsi="华文仿宋" w:hint="eastAsia"/>
        </w:rPr>
        <w:t>系铝</w:t>
      </w:r>
      <w:r w:rsidR="007544D7" w:rsidRPr="001D065E">
        <w:rPr>
          <w:rStyle w:val="af6"/>
          <w:rFonts w:ascii="华文仿宋" w:eastAsia="华文仿宋" w:hAnsi="华文仿宋" w:hint="eastAsia"/>
        </w:rPr>
        <w:t>合金</w:t>
      </w:r>
      <w:r w:rsidRPr="001D065E">
        <w:rPr>
          <w:rStyle w:val="af6"/>
          <w:rFonts w:ascii="华文仿宋" w:eastAsia="华文仿宋" w:hAnsi="华文仿宋" w:hint="eastAsia"/>
        </w:rPr>
        <w:t>可以有效缓解玻璃表面应力集中，</w:t>
      </w:r>
      <w:proofErr w:type="gramStart"/>
      <w:r w:rsidRPr="001D065E">
        <w:rPr>
          <w:rStyle w:val="af6"/>
          <w:rFonts w:ascii="华文仿宋" w:eastAsia="华文仿宋" w:hAnsi="华文仿宋" w:hint="eastAsia"/>
        </w:rPr>
        <w:t>且铝衬垫</w:t>
      </w:r>
      <w:proofErr w:type="gramEnd"/>
      <w:r w:rsidRPr="001D065E">
        <w:rPr>
          <w:rStyle w:val="af6"/>
          <w:rFonts w:ascii="华文仿宋" w:eastAsia="华文仿宋" w:hAnsi="华文仿宋" w:hint="eastAsia"/>
        </w:rPr>
        <w:t>材料引起的摩擦型螺栓预拉力损失较小。</w:t>
      </w:r>
    </w:p>
    <w:p w14:paraId="00271252" w14:textId="697DA9D5" w:rsidR="00754036" w:rsidRPr="001D065E" w:rsidRDefault="00754036" w:rsidP="00754036">
      <w:pPr>
        <w:spacing w:line="360" w:lineRule="auto"/>
      </w:pPr>
      <w:r w:rsidRPr="00717045">
        <w:rPr>
          <w:rFonts w:hint="eastAsia"/>
          <w:b/>
          <w:bCs/>
        </w:rPr>
        <w:t>5</w:t>
      </w:r>
      <w:r w:rsidRPr="00717045">
        <w:rPr>
          <w:b/>
          <w:bCs/>
        </w:rPr>
        <w:t>.</w:t>
      </w:r>
      <w:r w:rsidRPr="00717045">
        <w:rPr>
          <w:rFonts w:hint="eastAsia"/>
          <w:b/>
          <w:bCs/>
        </w:rPr>
        <w:t>6</w:t>
      </w:r>
      <w:r w:rsidRPr="00717045">
        <w:rPr>
          <w:b/>
          <w:bCs/>
        </w:rPr>
        <w:t>.1</w:t>
      </w:r>
      <w:r w:rsidR="00193317" w:rsidRPr="00717045">
        <w:rPr>
          <w:b/>
          <w:bCs/>
        </w:rPr>
        <w:t>0</w:t>
      </w:r>
      <w:r w:rsidR="00193317" w:rsidRPr="001D065E">
        <w:rPr>
          <w:rFonts w:hint="eastAsia"/>
        </w:rPr>
        <w:t xml:space="preserve">  </w:t>
      </w:r>
      <w:r w:rsidRPr="001D065E">
        <w:rPr>
          <w:rFonts w:hint="eastAsia"/>
        </w:rPr>
        <w:t>普通螺栓连接设计时，应考虑加工及安装误差等因素对螺栓群中螺栓</w:t>
      </w:r>
      <w:r w:rsidR="00E12A75" w:rsidRPr="001D065E">
        <w:rPr>
          <w:rFonts w:hint="eastAsia"/>
        </w:rPr>
        <w:t>受</w:t>
      </w:r>
      <w:r w:rsidRPr="001D065E">
        <w:rPr>
          <w:rFonts w:hint="eastAsia"/>
        </w:rPr>
        <w:t>力分布不均匀</w:t>
      </w:r>
      <w:r w:rsidR="00E12A75" w:rsidRPr="001D065E">
        <w:rPr>
          <w:rFonts w:hint="eastAsia"/>
        </w:rPr>
        <w:t>的影响</w:t>
      </w:r>
      <w:r w:rsidRPr="001D065E">
        <w:rPr>
          <w:rFonts w:hint="eastAsia"/>
        </w:rPr>
        <w:t>。</w:t>
      </w:r>
    </w:p>
    <w:p w14:paraId="02A93385" w14:textId="14E930BD" w:rsidR="00754036" w:rsidRPr="001D065E" w:rsidRDefault="00E12A75" w:rsidP="00362D38">
      <w:pPr>
        <w:spacing w:line="360" w:lineRule="auto"/>
        <w:rPr>
          <w:snapToGrid w:val="0"/>
        </w:rPr>
      </w:pPr>
      <w:r w:rsidRPr="001D065E">
        <w:rPr>
          <w:rStyle w:val="af6"/>
          <w:rFonts w:ascii="华文仿宋" w:eastAsia="华文仿宋" w:hAnsi="华文仿宋" w:hint="eastAsia"/>
        </w:rPr>
        <w:t>【</w:t>
      </w:r>
      <w:r w:rsidR="00754036" w:rsidRPr="001D065E">
        <w:rPr>
          <w:rStyle w:val="af6"/>
          <w:rFonts w:ascii="华文仿宋" w:eastAsia="华文仿宋" w:hAnsi="华文仿宋" w:hint="eastAsia"/>
        </w:rPr>
        <w:t>条文说明</w:t>
      </w:r>
      <w:r w:rsidRPr="001D065E">
        <w:rPr>
          <w:rStyle w:val="af6"/>
          <w:rFonts w:ascii="华文仿宋" w:eastAsia="华文仿宋" w:hAnsi="华文仿宋" w:hint="eastAsia"/>
        </w:rPr>
        <w:t>】5.6.1</w:t>
      </w:r>
      <w:r w:rsidR="00193317" w:rsidRPr="001D065E">
        <w:rPr>
          <w:rStyle w:val="af6"/>
          <w:rFonts w:ascii="华文仿宋" w:eastAsia="华文仿宋" w:hAnsi="华文仿宋" w:hint="eastAsia"/>
        </w:rPr>
        <w:t xml:space="preserve">0 </w:t>
      </w:r>
      <w:r w:rsidR="00754036" w:rsidRPr="001D065E">
        <w:rPr>
          <w:rStyle w:val="af6"/>
          <w:rFonts w:ascii="华文仿宋" w:eastAsia="华文仿宋" w:hAnsi="华文仿宋" w:hint="eastAsia"/>
        </w:rPr>
        <w:t>由于玻璃为脆性材料，</w:t>
      </w:r>
      <w:r w:rsidRPr="001D065E">
        <w:rPr>
          <w:rStyle w:val="af6"/>
          <w:rFonts w:ascii="华文仿宋" w:eastAsia="华文仿宋" w:hAnsi="华文仿宋" w:hint="eastAsia"/>
        </w:rPr>
        <w:t>无法通过自身内力重分布消除由加工及安装误差等因素造成的螺栓群中螺栓受力分布不匀现象，因此在设计时应对这一问题予以考虑</w:t>
      </w:r>
      <w:r w:rsidR="00754036" w:rsidRPr="001D065E">
        <w:rPr>
          <w:rStyle w:val="af6"/>
          <w:rFonts w:ascii="华文仿宋" w:eastAsia="华文仿宋" w:hAnsi="华文仿宋" w:hint="eastAsia"/>
        </w:rPr>
        <w:t>。</w:t>
      </w:r>
    </w:p>
    <w:p w14:paraId="63988F50" w14:textId="5E4A9125" w:rsidR="00E12A75" w:rsidRPr="001D065E" w:rsidRDefault="00E12A75" w:rsidP="00362D38">
      <w:pPr>
        <w:spacing w:line="360" w:lineRule="auto"/>
      </w:pPr>
      <w:r w:rsidRPr="00717045">
        <w:rPr>
          <w:rFonts w:hint="eastAsia"/>
          <w:b/>
          <w:bCs/>
        </w:rPr>
        <w:t>5</w:t>
      </w:r>
      <w:r w:rsidRPr="00717045">
        <w:rPr>
          <w:b/>
          <w:bCs/>
        </w:rPr>
        <w:t>.</w:t>
      </w:r>
      <w:r w:rsidRPr="00717045">
        <w:rPr>
          <w:rFonts w:hint="eastAsia"/>
          <w:b/>
          <w:bCs/>
        </w:rPr>
        <w:t>6</w:t>
      </w:r>
      <w:r w:rsidRPr="00717045">
        <w:rPr>
          <w:b/>
          <w:bCs/>
        </w:rPr>
        <w:t>.1</w:t>
      </w:r>
      <w:r w:rsidR="00193317" w:rsidRPr="00717045">
        <w:rPr>
          <w:rFonts w:hint="eastAsia"/>
          <w:b/>
          <w:bCs/>
        </w:rPr>
        <w:t>1</w:t>
      </w:r>
      <w:r w:rsidR="00193317" w:rsidRPr="001D065E">
        <w:rPr>
          <w:rFonts w:hint="eastAsia"/>
        </w:rPr>
        <w:t xml:space="preserve">  </w:t>
      </w:r>
      <w:r w:rsidRPr="001D065E">
        <w:rPr>
          <w:rFonts w:hint="eastAsia"/>
        </w:rPr>
        <w:t>普通螺栓连接</w:t>
      </w:r>
      <w:r w:rsidR="003263B4" w:rsidRPr="001D065E">
        <w:rPr>
          <w:rFonts w:hint="eastAsia"/>
        </w:rPr>
        <w:t>和摩擦型螺栓连接</w:t>
      </w:r>
      <w:r w:rsidR="00D450F3" w:rsidRPr="001D065E">
        <w:rPr>
          <w:rFonts w:hint="eastAsia"/>
        </w:rPr>
        <w:t>处的玻璃</w:t>
      </w:r>
      <w:r w:rsidRPr="001D065E">
        <w:rPr>
          <w:rFonts w:hint="eastAsia"/>
        </w:rPr>
        <w:t>，玻璃的应力宜采用有限元</w:t>
      </w:r>
      <w:r w:rsidR="00362D38" w:rsidRPr="001D065E">
        <w:rPr>
          <w:rFonts w:hint="eastAsia"/>
        </w:rPr>
        <w:t>方法</w:t>
      </w:r>
      <w:r w:rsidR="00193317" w:rsidRPr="001D065E">
        <w:rPr>
          <w:rFonts w:hint="eastAsia"/>
        </w:rPr>
        <w:t>分析</w:t>
      </w:r>
      <w:r w:rsidRPr="001D065E">
        <w:rPr>
          <w:rFonts w:hint="eastAsia"/>
        </w:rPr>
        <w:t>确定</w:t>
      </w:r>
      <w:r w:rsidR="00193317" w:rsidRPr="001D065E">
        <w:rPr>
          <w:rFonts w:hint="eastAsia"/>
        </w:rPr>
        <w:t>，且</w:t>
      </w:r>
      <w:r w:rsidRPr="001D065E">
        <w:rPr>
          <w:rFonts w:hint="eastAsia"/>
        </w:rPr>
        <w:t>玻璃的</w:t>
      </w:r>
      <w:proofErr w:type="gramStart"/>
      <w:r w:rsidR="003263B4" w:rsidRPr="001D065E">
        <w:rPr>
          <w:rFonts w:hint="eastAsia"/>
        </w:rPr>
        <w:t>最大</w:t>
      </w:r>
      <w:r w:rsidRPr="001D065E">
        <w:rPr>
          <w:rFonts w:hint="eastAsia"/>
        </w:rPr>
        <w:t>主</w:t>
      </w:r>
      <w:proofErr w:type="gramEnd"/>
      <w:r w:rsidRPr="001D065E">
        <w:rPr>
          <w:rFonts w:hint="eastAsia"/>
        </w:rPr>
        <w:t>拉应力</w:t>
      </w:r>
      <w:r w:rsidR="00202F7D" w:rsidRPr="001D065E">
        <w:rPr>
          <w:rFonts w:hint="eastAsia"/>
        </w:rPr>
        <w:t>值</w:t>
      </w:r>
      <w:r w:rsidRPr="001D065E">
        <w:rPr>
          <w:rFonts w:hint="eastAsia"/>
        </w:rPr>
        <w:t>不应超过玻璃强度</w:t>
      </w:r>
      <w:r w:rsidR="00202F7D" w:rsidRPr="001D065E">
        <w:rPr>
          <w:rFonts w:hint="eastAsia"/>
        </w:rPr>
        <w:t>设计值。</w:t>
      </w:r>
    </w:p>
    <w:p w14:paraId="082015E5" w14:textId="3A4D1CCD" w:rsidR="003C0BA8" w:rsidRDefault="00E12A75" w:rsidP="002C4412">
      <w:pPr>
        <w:spacing w:line="360" w:lineRule="auto"/>
        <w:rPr>
          <w:rStyle w:val="af6"/>
          <w:rFonts w:ascii="华文仿宋" w:eastAsia="华文仿宋" w:hAnsi="华文仿宋"/>
          <w:bCs/>
        </w:rPr>
      </w:pPr>
      <w:r w:rsidRPr="001D065E">
        <w:rPr>
          <w:rStyle w:val="af6"/>
          <w:rFonts w:ascii="华文仿宋" w:eastAsia="华文仿宋" w:hAnsi="华文仿宋" w:hint="eastAsia"/>
        </w:rPr>
        <w:t>【条文说明】5.6.1</w:t>
      </w:r>
      <w:r w:rsidR="00193317" w:rsidRPr="001D065E">
        <w:rPr>
          <w:rStyle w:val="af6"/>
          <w:rFonts w:ascii="华文仿宋" w:eastAsia="华文仿宋" w:hAnsi="华文仿宋" w:hint="eastAsia"/>
        </w:rPr>
        <w:t>1</w:t>
      </w:r>
      <w:r w:rsidR="00202F7D" w:rsidRPr="001D065E">
        <w:rPr>
          <w:rStyle w:val="af6"/>
          <w:rFonts w:ascii="华文仿宋" w:eastAsia="华文仿宋" w:hAnsi="华文仿宋" w:hint="eastAsia"/>
        </w:rPr>
        <w:t>普通螺栓连接</w:t>
      </w:r>
      <w:r w:rsidR="003263B4" w:rsidRPr="001D065E">
        <w:rPr>
          <w:rStyle w:val="af6"/>
          <w:rFonts w:ascii="华文仿宋" w:eastAsia="华文仿宋" w:hAnsi="华文仿宋" w:hint="eastAsia"/>
        </w:rPr>
        <w:t>和摩擦型螺栓连接</w:t>
      </w:r>
      <w:r w:rsidR="00202F7D" w:rsidRPr="001D065E">
        <w:rPr>
          <w:rStyle w:val="af6"/>
          <w:rFonts w:ascii="华文仿宋" w:eastAsia="华文仿宋" w:hAnsi="华文仿宋" w:hint="eastAsia"/>
        </w:rPr>
        <w:t>中，玻璃的应力分布较为复杂，因此建议采用有限元方法确定。</w:t>
      </w:r>
      <w:r w:rsidRPr="001D065E">
        <w:rPr>
          <w:rStyle w:val="af6"/>
          <w:rFonts w:ascii="华文仿宋" w:eastAsia="华文仿宋" w:hAnsi="华文仿宋" w:hint="eastAsia"/>
        </w:rPr>
        <w:t>按</w:t>
      </w:r>
      <w:r w:rsidR="00202F7D" w:rsidRPr="001D065E">
        <w:rPr>
          <w:rStyle w:val="af6"/>
          <w:rFonts w:ascii="华文仿宋" w:eastAsia="华文仿宋" w:hAnsi="华文仿宋" w:hint="eastAsia"/>
        </w:rPr>
        <w:t>照材料</w:t>
      </w:r>
      <w:r w:rsidRPr="001D065E">
        <w:rPr>
          <w:rStyle w:val="af6"/>
          <w:rFonts w:ascii="华文仿宋" w:eastAsia="华文仿宋" w:hAnsi="华文仿宋" w:hint="eastAsia"/>
        </w:rPr>
        <w:t>力学理论，玻璃的</w:t>
      </w:r>
      <w:r w:rsidR="00202F7D" w:rsidRPr="001D065E">
        <w:rPr>
          <w:rStyle w:val="af6"/>
          <w:rFonts w:ascii="华文仿宋" w:eastAsia="华文仿宋" w:hAnsi="华文仿宋" w:hint="eastAsia"/>
        </w:rPr>
        <w:t>强度</w:t>
      </w:r>
      <w:r w:rsidRPr="001D065E">
        <w:rPr>
          <w:rStyle w:val="af6"/>
          <w:rFonts w:ascii="华文仿宋" w:eastAsia="华文仿宋" w:hAnsi="华文仿宋" w:hint="eastAsia"/>
        </w:rPr>
        <w:t>破坏为主拉应力</w:t>
      </w:r>
      <w:r w:rsidR="00202F7D" w:rsidRPr="001D065E">
        <w:rPr>
          <w:rStyle w:val="af6"/>
          <w:rFonts w:ascii="华文仿宋" w:eastAsia="华文仿宋" w:hAnsi="华文仿宋" w:hint="eastAsia"/>
        </w:rPr>
        <w:t>控制</w:t>
      </w:r>
      <w:r w:rsidRPr="001D065E">
        <w:rPr>
          <w:rStyle w:val="af6"/>
          <w:rFonts w:ascii="华文仿宋" w:eastAsia="华文仿宋" w:hAnsi="华文仿宋" w:hint="eastAsia"/>
        </w:rPr>
        <w:t>，</w:t>
      </w:r>
      <w:r w:rsidR="003263B4" w:rsidRPr="001D065E">
        <w:rPr>
          <w:rStyle w:val="af6"/>
          <w:rFonts w:ascii="华文仿宋" w:eastAsia="华文仿宋" w:hAnsi="华文仿宋" w:hint="eastAsia"/>
        </w:rPr>
        <w:t>应根据</w:t>
      </w:r>
      <w:proofErr w:type="gramStart"/>
      <w:r w:rsidR="003263B4" w:rsidRPr="001D065E">
        <w:rPr>
          <w:rStyle w:val="af6"/>
          <w:rFonts w:ascii="华文仿宋" w:eastAsia="华文仿宋" w:hAnsi="华文仿宋" w:hint="eastAsia"/>
        </w:rPr>
        <w:t>最大主</w:t>
      </w:r>
      <w:proofErr w:type="gramEnd"/>
      <w:r w:rsidR="003263B4" w:rsidRPr="001D065E">
        <w:rPr>
          <w:rStyle w:val="af6"/>
          <w:rFonts w:ascii="华文仿宋" w:eastAsia="华文仿宋" w:hAnsi="华文仿宋" w:hint="eastAsia"/>
        </w:rPr>
        <w:t>拉应力发生的部位，分别与</w:t>
      </w:r>
      <w:r w:rsidR="001319D0" w:rsidRPr="001D065E">
        <w:rPr>
          <w:rStyle w:val="af6"/>
          <w:rFonts w:ascii="华文仿宋" w:eastAsia="华文仿宋" w:hAnsi="华文仿宋" w:hint="eastAsia"/>
        </w:rPr>
        <w:t>玻璃中部强度、边缘强度、端面强度进行校核</w:t>
      </w:r>
      <w:r w:rsidR="00202F7D" w:rsidRPr="001D065E">
        <w:rPr>
          <w:rStyle w:val="af6"/>
          <w:rFonts w:ascii="华文仿宋" w:eastAsia="华文仿宋" w:hAnsi="华文仿宋" w:hint="eastAsia"/>
        </w:rPr>
        <w:t>。</w:t>
      </w:r>
      <w:r w:rsidR="00A3019E">
        <w:rPr>
          <w:rStyle w:val="af6"/>
          <w:rFonts w:ascii="华文仿宋" w:eastAsia="华文仿宋" w:hAnsi="华文仿宋" w:hint="eastAsia"/>
        </w:rPr>
        <w:t>普通螺栓连接</w:t>
      </w:r>
      <w:r w:rsidR="00A3019E" w:rsidRPr="00A3019E">
        <w:rPr>
          <w:rStyle w:val="af6"/>
          <w:rFonts w:ascii="华文仿宋" w:eastAsia="华文仿宋" w:hAnsi="华文仿宋" w:hint="eastAsia"/>
          <w:bCs/>
        </w:rPr>
        <w:t>有限元模型</w:t>
      </w:r>
      <w:r w:rsidR="00A3019E">
        <w:rPr>
          <w:rStyle w:val="af6"/>
          <w:rFonts w:ascii="华文仿宋" w:eastAsia="华文仿宋" w:hAnsi="华文仿宋" w:hint="eastAsia"/>
          <w:bCs/>
        </w:rPr>
        <w:t>中，应包括</w:t>
      </w:r>
      <w:r w:rsidR="00A3019E" w:rsidRPr="00A3019E">
        <w:rPr>
          <w:rStyle w:val="af6"/>
          <w:rFonts w:ascii="华文仿宋" w:eastAsia="华文仿宋" w:hAnsi="华文仿宋" w:hint="eastAsia"/>
          <w:bCs/>
        </w:rPr>
        <w:t>玻璃、</w:t>
      </w:r>
      <w:r w:rsidR="00A3019E">
        <w:rPr>
          <w:rStyle w:val="af6"/>
          <w:rFonts w:ascii="华文仿宋" w:eastAsia="华文仿宋" w:hAnsi="华文仿宋" w:hint="eastAsia"/>
          <w:bCs/>
        </w:rPr>
        <w:t>螺栓、</w:t>
      </w:r>
      <w:r w:rsidR="00A3019E" w:rsidRPr="00A3019E">
        <w:rPr>
          <w:rStyle w:val="af6"/>
          <w:rFonts w:ascii="华文仿宋" w:eastAsia="华文仿宋" w:hAnsi="华文仿宋" w:hint="eastAsia"/>
          <w:bCs/>
        </w:rPr>
        <w:t>填充胶</w:t>
      </w:r>
      <w:r w:rsidR="00A3019E">
        <w:rPr>
          <w:rStyle w:val="af6"/>
          <w:rFonts w:ascii="华文仿宋" w:eastAsia="华文仿宋" w:hAnsi="华文仿宋" w:hint="eastAsia"/>
          <w:bCs/>
        </w:rPr>
        <w:t>；摩擦型螺栓连接有限元模型中，应包括玻璃、钢板、螺栓、垫片。</w:t>
      </w:r>
    </w:p>
    <w:p w14:paraId="152CF3FC" w14:textId="6DAF126E" w:rsidR="003C3C89" w:rsidRDefault="003C3C89" w:rsidP="003C3C89">
      <w:pPr>
        <w:spacing w:line="360" w:lineRule="auto"/>
        <w:rPr>
          <w:rStyle w:val="af6"/>
          <w:rFonts w:ascii="华文仿宋" w:eastAsia="华文仿宋" w:hAnsi="华文仿宋"/>
          <w:bCs/>
        </w:rPr>
      </w:pPr>
      <w:r w:rsidRPr="009C425E">
        <w:rPr>
          <w:rFonts w:hint="eastAsia"/>
          <w:b/>
        </w:rPr>
        <w:t>5.6.12</w:t>
      </w:r>
      <w:r w:rsidRPr="00090841">
        <w:rPr>
          <w:rStyle w:val="af6"/>
          <w:rFonts w:ascii="华文仿宋" w:eastAsia="华文仿宋" w:hAnsi="华文仿宋" w:hint="eastAsia"/>
          <w:bCs/>
        </w:rPr>
        <w:t xml:space="preserve"> 普通螺栓连接</w:t>
      </w:r>
      <w:r>
        <w:rPr>
          <w:rStyle w:val="af6"/>
          <w:rFonts w:ascii="华文仿宋" w:eastAsia="华文仿宋" w:hAnsi="华文仿宋" w:hint="eastAsia"/>
          <w:bCs/>
        </w:rPr>
        <w:t>中</w:t>
      </w:r>
      <w:r w:rsidRPr="00090841">
        <w:rPr>
          <w:rStyle w:val="af6"/>
          <w:rFonts w:ascii="华文仿宋" w:eastAsia="华文仿宋" w:hAnsi="华文仿宋" w:hint="eastAsia"/>
          <w:bCs/>
        </w:rPr>
        <w:t>的玻璃孔边承压承载力可</w:t>
      </w:r>
      <w:r>
        <w:rPr>
          <w:rStyle w:val="af6"/>
          <w:rFonts w:ascii="华文仿宋" w:eastAsia="华文仿宋" w:hAnsi="华文仿宋" w:hint="eastAsia"/>
          <w:bCs/>
        </w:rPr>
        <w:t>按下式</w:t>
      </w:r>
      <w:r w:rsidRPr="00090841">
        <w:rPr>
          <w:rStyle w:val="af6"/>
          <w:rFonts w:ascii="华文仿宋" w:eastAsia="华文仿宋" w:hAnsi="华文仿宋" w:hint="eastAsia"/>
          <w:bCs/>
        </w:rPr>
        <w:t>计算：</w:t>
      </w:r>
    </w:p>
    <w:p w14:paraId="7FB8F9F5" w14:textId="62B1677F" w:rsidR="003C3C89" w:rsidRPr="00090841" w:rsidRDefault="00CF32D4" w:rsidP="009C425E">
      <w:pPr>
        <w:wordWrap w:val="0"/>
        <w:spacing w:line="360" w:lineRule="auto"/>
        <w:jc w:val="right"/>
        <w:rPr>
          <w:rStyle w:val="af6"/>
          <w:rFonts w:ascii="华文仿宋" w:eastAsia="华文仿宋" w:hAnsi="华文仿宋"/>
          <w:bCs/>
        </w:rPr>
      </w:pPr>
      <w:r w:rsidRPr="00783E60">
        <w:rPr>
          <w:position w:val="-14"/>
        </w:rPr>
        <w:object w:dxaOrig="1200" w:dyaOrig="360" w14:anchorId="534EFA07">
          <v:shape id="_x0000_i1166" type="#_x0000_t75" style="width:60.5pt;height:18.55pt" o:ole="">
            <v:imagedata r:id="rId302" o:title=""/>
          </v:shape>
          <o:OLEObject Type="Embed" ProgID="Equation.DSMT4" ShapeID="_x0000_i1166" DrawAspect="Content" ObjectID="_1680087569" r:id="rId303"/>
        </w:object>
      </w:r>
      <w:r w:rsidR="00FC17C9">
        <w:rPr>
          <w:rFonts w:hint="eastAsia"/>
          <w:position w:val="-32"/>
        </w:rPr>
        <w:t xml:space="preserve">                            </w:t>
      </w:r>
      <w:r w:rsidR="00FC17C9" w:rsidRPr="0074307E">
        <w:rPr>
          <w:rFonts w:hint="eastAsia"/>
          <w:bCs/>
          <w:kern w:val="0"/>
          <w:szCs w:val="21"/>
          <w:lang w:val="en-GB"/>
        </w:rPr>
        <w:t>(5</w:t>
      </w:r>
      <w:r w:rsidR="00FC17C9" w:rsidRPr="0074307E">
        <w:rPr>
          <w:bCs/>
          <w:kern w:val="0"/>
          <w:szCs w:val="21"/>
          <w:lang w:val="en-GB"/>
        </w:rPr>
        <w:t>.</w:t>
      </w:r>
      <w:r w:rsidR="00FC17C9" w:rsidRPr="0074307E">
        <w:rPr>
          <w:rFonts w:hint="eastAsia"/>
          <w:bCs/>
          <w:kern w:val="0"/>
          <w:szCs w:val="21"/>
          <w:lang w:val="en-GB"/>
        </w:rPr>
        <w:t>6</w:t>
      </w:r>
      <w:r w:rsidR="00FC17C9" w:rsidRPr="0074307E">
        <w:rPr>
          <w:bCs/>
          <w:kern w:val="0"/>
          <w:szCs w:val="21"/>
          <w:lang w:val="en-GB"/>
        </w:rPr>
        <w:t>.1</w:t>
      </w:r>
      <w:r w:rsidR="00FC17C9">
        <w:rPr>
          <w:rFonts w:hint="eastAsia"/>
          <w:bCs/>
          <w:kern w:val="0"/>
          <w:szCs w:val="21"/>
          <w:lang w:val="en-GB"/>
        </w:rPr>
        <w:t>2</w:t>
      </w:r>
      <w:r w:rsidR="00FC17C9" w:rsidRPr="0074307E">
        <w:rPr>
          <w:bCs/>
          <w:kern w:val="0"/>
          <w:szCs w:val="21"/>
          <w:lang w:val="en-GB"/>
        </w:rPr>
        <w:t>)</w:t>
      </w:r>
    </w:p>
    <w:p w14:paraId="2E7E5456" w14:textId="067FAD8E" w:rsidR="00783E60" w:rsidRDefault="003C3C89" w:rsidP="00783E60">
      <w:pPr>
        <w:spacing w:line="360" w:lineRule="auto"/>
        <w:rPr>
          <w:szCs w:val="21"/>
        </w:rPr>
      </w:pPr>
      <w:r w:rsidRPr="003C3C89">
        <w:rPr>
          <w:szCs w:val="21"/>
        </w:rPr>
        <w:t>式中：</w:t>
      </w:r>
      <w:r w:rsidR="00CF32D4" w:rsidRPr="00783E60">
        <w:rPr>
          <w:position w:val="-10"/>
        </w:rPr>
        <w:object w:dxaOrig="260" w:dyaOrig="320" w14:anchorId="58BD4788">
          <v:shape id="_x0000_i1167" type="#_x0000_t75" style="width:13.25pt;height:16.35pt" o:ole="">
            <v:imagedata r:id="rId304" o:title=""/>
          </v:shape>
          <o:OLEObject Type="Embed" ProgID="Equation.DSMT4" ShapeID="_x0000_i1167" DrawAspect="Content" ObjectID="_1680087570" r:id="rId305"/>
        </w:object>
      </w:r>
      <w:r w:rsidRPr="003C3C89">
        <w:rPr>
          <w:szCs w:val="21"/>
        </w:rPr>
        <w:t>——</w:t>
      </w:r>
      <w:r w:rsidRPr="003C3C89">
        <w:rPr>
          <w:rFonts w:hint="eastAsia"/>
          <w:szCs w:val="21"/>
        </w:rPr>
        <w:t>玻璃构件的开孔直径</w:t>
      </w:r>
      <w:r w:rsidRPr="003C3C89">
        <w:rPr>
          <w:szCs w:val="21"/>
        </w:rPr>
        <w:t>(mm)</w:t>
      </w:r>
      <w:r w:rsidRPr="003C3C89">
        <w:rPr>
          <w:szCs w:val="21"/>
        </w:rPr>
        <w:t>；</w:t>
      </w:r>
    </w:p>
    <w:p w14:paraId="2FB12DE3" w14:textId="691D5C40" w:rsidR="00783E60" w:rsidRDefault="00783E60" w:rsidP="00561DEA">
      <w:pPr>
        <w:spacing w:line="360" w:lineRule="auto"/>
        <w:ind w:firstLineChars="300" w:firstLine="630"/>
        <w:rPr>
          <w:szCs w:val="21"/>
        </w:rPr>
      </w:pPr>
      <w:r w:rsidRPr="00783E60">
        <w:rPr>
          <w:position w:val="-14"/>
        </w:rPr>
        <w:object w:dxaOrig="200" w:dyaOrig="360" w14:anchorId="47CFE087">
          <v:shape id="_x0000_i1168" type="#_x0000_t75" style="width:10.15pt;height:18.55pt" o:ole="">
            <v:imagedata r:id="rId306" o:title=""/>
          </v:shape>
          <o:OLEObject Type="Embed" ProgID="Equation.DSMT4" ShapeID="_x0000_i1168" DrawAspect="Content" ObjectID="_1680087571" r:id="rId307"/>
        </w:object>
      </w:r>
      <w:r w:rsidRPr="003C3C89">
        <w:rPr>
          <w:szCs w:val="21"/>
        </w:rPr>
        <w:t>——</w:t>
      </w:r>
      <w:r w:rsidRPr="003C3C89">
        <w:rPr>
          <w:rFonts w:hint="eastAsia"/>
          <w:szCs w:val="21"/>
        </w:rPr>
        <w:t>玻璃</w:t>
      </w:r>
      <w:r>
        <w:rPr>
          <w:rFonts w:hint="eastAsia"/>
          <w:szCs w:val="21"/>
        </w:rPr>
        <w:t>厚度</w:t>
      </w:r>
      <w:r w:rsidRPr="003C3C89">
        <w:rPr>
          <w:szCs w:val="21"/>
        </w:rPr>
        <w:t>(mm)</w:t>
      </w:r>
      <w:r w:rsidRPr="003C3C89">
        <w:rPr>
          <w:szCs w:val="21"/>
        </w:rPr>
        <w:t>；</w:t>
      </w:r>
    </w:p>
    <w:p w14:paraId="675460B8" w14:textId="4268E42E" w:rsidR="00783E60" w:rsidRPr="001D065E" w:rsidRDefault="00783E60" w:rsidP="00783E60">
      <w:pPr>
        <w:spacing w:line="360" w:lineRule="auto"/>
        <w:ind w:left="420" w:firstLineChars="100" w:firstLine="210"/>
        <w:rPr>
          <w:lang w:val="en-GB"/>
        </w:rPr>
      </w:pPr>
      <w:r w:rsidRPr="00783E60">
        <w:rPr>
          <w:position w:val="-14"/>
        </w:rPr>
        <w:object w:dxaOrig="240" w:dyaOrig="360" w14:anchorId="2B3E78E3">
          <v:shape id="_x0000_i1169" type="#_x0000_t75" style="width:12.35pt;height:18.55pt" o:ole="">
            <v:imagedata r:id="rId308" o:title=""/>
          </v:shape>
          <o:OLEObject Type="Embed" ProgID="Equation.DSMT4" ShapeID="_x0000_i1169" DrawAspect="Content" ObjectID="_1680087572" r:id="rId309"/>
        </w:object>
      </w:r>
      <w:r w:rsidRPr="001D065E">
        <w:rPr>
          <w:color w:val="000000"/>
        </w:rPr>
        <w:t>——</w:t>
      </w:r>
      <w:r w:rsidRPr="001D065E">
        <w:rPr>
          <w:rFonts w:hint="eastAsia"/>
          <w:lang w:val="en-GB"/>
        </w:rPr>
        <w:t>玻璃强度设计值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lang w:val="en-GB"/>
        </w:rPr>
        <w:t>，按本规程第</w:t>
      </w:r>
      <w:r w:rsidRPr="001D065E">
        <w:rPr>
          <w:rFonts w:hint="eastAsia"/>
          <w:lang w:val="en-GB"/>
        </w:rPr>
        <w:t>4.2.14</w:t>
      </w:r>
      <w:r w:rsidRPr="001D065E">
        <w:rPr>
          <w:rFonts w:hint="eastAsia"/>
          <w:lang w:val="en-GB"/>
        </w:rPr>
        <w:t>条端面强度取</w:t>
      </w:r>
      <w:r w:rsidRPr="001D065E">
        <w:rPr>
          <w:rFonts w:hint="eastAsia"/>
        </w:rPr>
        <w:t>用</w:t>
      </w:r>
      <w:r w:rsidRPr="001D065E">
        <w:rPr>
          <w:rFonts w:hint="eastAsia"/>
          <w:lang w:val="en-GB"/>
        </w:rPr>
        <w:t>。</w:t>
      </w:r>
    </w:p>
    <w:p w14:paraId="08EDE318" w14:textId="01F8041A" w:rsidR="003C3C89" w:rsidRPr="00090841" w:rsidRDefault="00783E60" w:rsidP="00561DEA">
      <w:pPr>
        <w:spacing w:line="360" w:lineRule="auto"/>
        <w:ind w:leftChars="250" w:left="630" w:hangingChars="50" w:hanging="105"/>
        <w:rPr>
          <w:szCs w:val="21"/>
        </w:rPr>
      </w:pPr>
      <w:r>
        <w:rPr>
          <w:i/>
          <w:iCs/>
          <w:szCs w:val="21"/>
        </w:rPr>
        <w:t xml:space="preserve"> </w:t>
      </w:r>
      <w:r w:rsidRPr="00783E60">
        <w:rPr>
          <w:position w:val="-10"/>
        </w:rPr>
        <w:object w:dxaOrig="200" w:dyaOrig="240" w14:anchorId="284DBFAE">
          <v:shape id="_x0000_i1170" type="#_x0000_t75" style="width:10.15pt;height:12.35pt" o:ole="">
            <v:imagedata r:id="rId310" o:title=""/>
          </v:shape>
          <o:OLEObject Type="Embed" ProgID="Equation.DSMT4" ShapeID="_x0000_i1170" DrawAspect="Content" ObjectID="_1680087573" r:id="rId311"/>
        </w:object>
      </w:r>
      <w:r w:rsidR="003C3C89" w:rsidRPr="00090841">
        <w:rPr>
          <w:szCs w:val="21"/>
        </w:rPr>
        <w:t>——</w:t>
      </w:r>
      <w:r w:rsidR="003C3C89" w:rsidRPr="00090841">
        <w:rPr>
          <w:rFonts w:hint="eastAsia"/>
          <w:szCs w:val="21"/>
        </w:rPr>
        <w:t>玻璃孔受力不均匀以及加工精度影响系数，</w:t>
      </w:r>
      <w:r w:rsidR="00090841">
        <w:rPr>
          <w:rFonts w:hint="eastAsia"/>
          <w:szCs w:val="21"/>
        </w:rPr>
        <w:t>可</w:t>
      </w:r>
      <w:r w:rsidR="003C3C89" w:rsidRPr="00090841">
        <w:rPr>
          <w:rFonts w:hint="eastAsia"/>
          <w:szCs w:val="21"/>
        </w:rPr>
        <w:t>取</w:t>
      </w:r>
      <w:r w:rsidR="003C3C89" w:rsidRPr="00090841">
        <w:rPr>
          <w:rFonts w:hint="eastAsia"/>
          <w:szCs w:val="21"/>
        </w:rPr>
        <w:t>0.5</w:t>
      </w:r>
      <w:r w:rsidR="00BC64FC">
        <w:rPr>
          <w:rFonts w:hint="eastAsia"/>
          <w:szCs w:val="21"/>
        </w:rPr>
        <w:t>。</w:t>
      </w:r>
    </w:p>
    <w:p w14:paraId="730684DF" w14:textId="6248EB31" w:rsidR="009C425E" w:rsidRDefault="003C3C89" w:rsidP="009C425E">
      <w:pPr>
        <w:spacing w:line="360" w:lineRule="auto"/>
        <w:rPr>
          <w:rStyle w:val="af6"/>
          <w:rFonts w:ascii="仿宋" w:eastAsia="仿宋" w:hAnsi="仿宋"/>
          <w:bCs/>
        </w:rPr>
      </w:pPr>
      <w:r>
        <w:rPr>
          <w:rFonts w:hint="eastAsia"/>
          <w:szCs w:val="21"/>
        </w:rPr>
        <w:t>【</w:t>
      </w:r>
      <w:r w:rsidRPr="003C3C89">
        <w:rPr>
          <w:rFonts w:hint="eastAsia"/>
          <w:szCs w:val="21"/>
        </w:rPr>
        <w:t>条文说明</w:t>
      </w:r>
      <w:r>
        <w:rPr>
          <w:rFonts w:hint="eastAsia"/>
          <w:szCs w:val="21"/>
        </w:rPr>
        <w:t>】</w:t>
      </w:r>
      <w:r>
        <w:rPr>
          <w:rFonts w:hint="eastAsia"/>
          <w:szCs w:val="21"/>
        </w:rPr>
        <w:t xml:space="preserve">5.6.12  </w:t>
      </w:r>
      <w:r w:rsidRPr="009C425E">
        <w:rPr>
          <w:rFonts w:ascii="仿宋" w:eastAsia="仿宋" w:hAnsi="仿宋" w:hint="eastAsia"/>
          <w:szCs w:val="21"/>
        </w:rPr>
        <w:t>普通螺栓连接时，由于玻璃脆性材料，自身无法通过内力重分布消除</w:t>
      </w:r>
      <w:r w:rsidRPr="009C425E">
        <w:rPr>
          <w:rStyle w:val="af6"/>
          <w:rFonts w:ascii="仿宋" w:eastAsia="仿宋" w:hAnsi="仿宋" w:hint="eastAsia"/>
          <w:bCs/>
        </w:rPr>
        <w:t>加工和安装误差等因素造成的螺栓群中螺栓受力分布不匀现象，需要考虑这些因素对孔边承载力的折减</w:t>
      </w:r>
      <w:r w:rsidR="00090841">
        <w:rPr>
          <w:rStyle w:val="af6"/>
          <w:rFonts w:ascii="仿宋" w:eastAsia="仿宋" w:hAnsi="仿宋" w:hint="eastAsia"/>
          <w:bCs/>
        </w:rPr>
        <w:t>。</w:t>
      </w:r>
    </w:p>
    <w:p w14:paraId="7740B6EF" w14:textId="25612A47" w:rsidR="009C425E" w:rsidRDefault="00E5695B" w:rsidP="009C425E">
      <w:pPr>
        <w:spacing w:line="360" w:lineRule="auto"/>
        <w:rPr>
          <w:rFonts w:asciiTheme="minorEastAsia" w:eastAsiaTheme="minorEastAsia" w:hAnsiTheme="minorEastAsia"/>
          <w:bCs/>
          <w:szCs w:val="21"/>
        </w:rPr>
      </w:pPr>
      <w:r>
        <w:rPr>
          <w:bCs/>
          <w:noProof/>
          <w:kern w:val="0"/>
          <w:szCs w:val="21"/>
          <w:lang w:val="en-GB"/>
        </w:rPr>
        <w:pict w14:anchorId="17E5B779">
          <v:shape id="_x0000_s1367" type="#_x0000_t75" style="position:absolute;left:0;text-align:left;margin-left:149.35pt;margin-top:20.2pt;width:81pt;height:30pt;z-index:251662336">
            <v:imagedata r:id="rId312" o:title=""/>
          </v:shape>
          <o:OLEObject Type="Embed" ProgID="Equation.DSMT4" ShapeID="_x0000_s1367" DrawAspect="Content" ObjectID="_1680087628" r:id="rId313"/>
        </w:pict>
      </w:r>
      <w:r w:rsidR="009C425E" w:rsidRPr="009C425E">
        <w:rPr>
          <w:b/>
        </w:rPr>
        <w:t>5</w:t>
      </w:r>
      <w:r w:rsidR="009C425E" w:rsidRPr="009C425E">
        <w:rPr>
          <w:rFonts w:hint="eastAsia"/>
          <w:b/>
        </w:rPr>
        <w:t>.6.13</w:t>
      </w:r>
      <w:r w:rsidR="009C425E">
        <w:rPr>
          <w:rStyle w:val="af6"/>
          <w:rFonts w:asciiTheme="minorEastAsia" w:eastAsiaTheme="minorEastAsia" w:hAnsiTheme="minorEastAsia" w:hint="eastAsia"/>
          <w:b/>
          <w:bCs/>
        </w:rPr>
        <w:t xml:space="preserve">  </w:t>
      </w:r>
      <w:r w:rsidR="009C425E" w:rsidRPr="009C425E">
        <w:rPr>
          <w:rStyle w:val="af6"/>
          <w:rFonts w:asciiTheme="minorEastAsia" w:eastAsiaTheme="minorEastAsia" w:hAnsiTheme="minorEastAsia" w:hint="eastAsia"/>
          <w:bCs/>
        </w:rPr>
        <w:t>摩擦型螺栓连接处的玻璃，应</w:t>
      </w:r>
      <w:r w:rsidR="009C425E">
        <w:rPr>
          <w:rStyle w:val="af6"/>
          <w:rFonts w:asciiTheme="minorEastAsia" w:eastAsiaTheme="minorEastAsia" w:hAnsiTheme="minorEastAsia" w:hint="eastAsia"/>
          <w:bCs/>
        </w:rPr>
        <w:t>按下式</w:t>
      </w:r>
      <w:r w:rsidR="009C425E" w:rsidRPr="009C425E">
        <w:rPr>
          <w:rStyle w:val="af6"/>
          <w:rFonts w:asciiTheme="minorEastAsia" w:eastAsiaTheme="minorEastAsia" w:hAnsiTheme="minorEastAsia" w:hint="eastAsia"/>
          <w:bCs/>
        </w:rPr>
        <w:t>验算</w:t>
      </w:r>
      <w:r w:rsidR="009C425E" w:rsidRPr="009C425E">
        <w:rPr>
          <w:rFonts w:asciiTheme="minorEastAsia" w:eastAsiaTheme="minorEastAsia" w:hAnsiTheme="minorEastAsia" w:hint="eastAsia"/>
          <w:bCs/>
          <w:szCs w:val="21"/>
        </w:rPr>
        <w:t>连接处构件</w:t>
      </w:r>
      <w:r w:rsidR="009C425E">
        <w:rPr>
          <w:rFonts w:asciiTheme="minorEastAsia" w:eastAsiaTheme="minorEastAsia" w:hAnsiTheme="minorEastAsia" w:hint="eastAsia"/>
          <w:bCs/>
          <w:szCs w:val="21"/>
        </w:rPr>
        <w:t>净</w:t>
      </w:r>
      <w:r w:rsidR="009C425E" w:rsidRPr="009C425E">
        <w:rPr>
          <w:rFonts w:asciiTheme="minorEastAsia" w:eastAsiaTheme="minorEastAsia" w:hAnsiTheme="minorEastAsia" w:hint="eastAsia"/>
          <w:bCs/>
          <w:szCs w:val="21"/>
        </w:rPr>
        <w:t>截面强度</w:t>
      </w:r>
      <w:r w:rsidR="009C425E">
        <w:rPr>
          <w:rFonts w:asciiTheme="minorEastAsia" w:eastAsiaTheme="minorEastAsia" w:hAnsiTheme="minorEastAsia" w:hint="eastAsia"/>
          <w:bCs/>
          <w:szCs w:val="21"/>
        </w:rPr>
        <w:t>：</w:t>
      </w:r>
    </w:p>
    <w:p w14:paraId="35F47A1E" w14:textId="689B3585" w:rsidR="009C425E" w:rsidRDefault="009C425E" w:rsidP="008373BE">
      <w:pPr>
        <w:spacing w:line="360" w:lineRule="auto"/>
        <w:ind w:right="420"/>
        <w:jc w:val="right"/>
        <w:rPr>
          <w:bCs/>
          <w:kern w:val="0"/>
          <w:szCs w:val="21"/>
          <w:lang w:val="en-GB"/>
        </w:rPr>
      </w:pPr>
      <w:r w:rsidRPr="0074307E">
        <w:rPr>
          <w:rFonts w:hint="eastAsia"/>
          <w:bCs/>
          <w:kern w:val="0"/>
          <w:szCs w:val="21"/>
          <w:lang w:val="en-GB"/>
        </w:rPr>
        <w:t>(5</w:t>
      </w:r>
      <w:r w:rsidRPr="0074307E">
        <w:rPr>
          <w:bCs/>
          <w:kern w:val="0"/>
          <w:szCs w:val="21"/>
          <w:lang w:val="en-GB"/>
        </w:rPr>
        <w:t>.</w:t>
      </w:r>
      <w:r w:rsidRPr="0074307E">
        <w:rPr>
          <w:rFonts w:hint="eastAsia"/>
          <w:bCs/>
          <w:kern w:val="0"/>
          <w:szCs w:val="21"/>
          <w:lang w:val="en-GB"/>
        </w:rPr>
        <w:t>6</w:t>
      </w:r>
      <w:r w:rsidRPr="0074307E">
        <w:rPr>
          <w:bCs/>
          <w:kern w:val="0"/>
          <w:szCs w:val="21"/>
          <w:lang w:val="en-GB"/>
        </w:rPr>
        <w:t>.1</w:t>
      </w:r>
      <w:r>
        <w:rPr>
          <w:rFonts w:hint="eastAsia"/>
          <w:bCs/>
          <w:kern w:val="0"/>
          <w:szCs w:val="21"/>
          <w:lang w:val="en-GB"/>
        </w:rPr>
        <w:t>3</w:t>
      </w:r>
      <w:r w:rsidRPr="0074307E">
        <w:rPr>
          <w:bCs/>
          <w:kern w:val="0"/>
          <w:szCs w:val="21"/>
          <w:lang w:val="en-GB"/>
        </w:rPr>
        <w:t>)</w:t>
      </w:r>
    </w:p>
    <w:p w14:paraId="360885A9" w14:textId="7C45A26A" w:rsidR="003C3C89" w:rsidRPr="009C425E" w:rsidRDefault="00090841" w:rsidP="009C425E">
      <w:pPr>
        <w:spacing w:line="360" w:lineRule="auto"/>
        <w:jc w:val="left"/>
        <w:rPr>
          <w:bCs/>
          <w:kern w:val="0"/>
          <w:szCs w:val="21"/>
          <w:lang w:val="en-GB"/>
        </w:rPr>
      </w:pPr>
      <w:r>
        <w:rPr>
          <w:rFonts w:hint="eastAsia"/>
          <w:snapToGrid w:val="0"/>
          <w:kern w:val="0"/>
          <w:szCs w:val="21"/>
        </w:rPr>
        <w:t>式</w:t>
      </w:r>
      <w:r w:rsidRPr="009C425E">
        <w:rPr>
          <w:rFonts w:hint="eastAsia"/>
          <w:snapToGrid w:val="0"/>
          <w:kern w:val="0"/>
          <w:szCs w:val="21"/>
        </w:rPr>
        <w:t>中</w:t>
      </w:r>
      <w:r w:rsidR="003C3C89" w:rsidRPr="009C425E">
        <w:rPr>
          <w:rFonts w:hint="eastAsia"/>
          <w:snapToGrid w:val="0"/>
          <w:kern w:val="0"/>
          <w:szCs w:val="21"/>
        </w:rPr>
        <w:t>：</w:t>
      </w:r>
      <w:r w:rsidR="003C3C89" w:rsidRPr="003C3C89">
        <w:rPr>
          <w:rFonts w:hint="eastAsia"/>
          <w:i/>
          <w:iCs/>
          <w:szCs w:val="21"/>
        </w:rPr>
        <w:t>n</w:t>
      </w:r>
      <w:r w:rsidR="003C3C89" w:rsidRPr="003C3C89">
        <w:rPr>
          <w:rFonts w:hint="eastAsia"/>
          <w:szCs w:val="21"/>
          <w:vertAlign w:val="subscript"/>
        </w:rPr>
        <w:t>1</w:t>
      </w:r>
      <w:r w:rsidR="003C3C89" w:rsidRPr="003C3C89">
        <w:rPr>
          <w:szCs w:val="21"/>
        </w:rPr>
        <w:t>——</w:t>
      </w:r>
      <w:r w:rsidR="003C3C89" w:rsidRPr="003C3C89">
        <w:rPr>
          <w:rFonts w:hint="eastAsia"/>
          <w:szCs w:val="21"/>
        </w:rPr>
        <w:t>计算截面上摩擦型螺栓数目</w:t>
      </w:r>
      <w:r w:rsidR="003C3C89" w:rsidRPr="003C3C89">
        <w:rPr>
          <w:szCs w:val="21"/>
        </w:rPr>
        <w:t>；</w:t>
      </w:r>
    </w:p>
    <w:p w14:paraId="52FAA65E" w14:textId="736DC246" w:rsidR="00783E60" w:rsidRPr="001D065E" w:rsidRDefault="003C3C89" w:rsidP="008373BE">
      <w:pPr>
        <w:spacing w:line="360" w:lineRule="auto"/>
        <w:ind w:leftChars="250" w:left="525" w:firstLineChars="50" w:firstLine="105"/>
        <w:rPr>
          <w:lang w:val="en-GB"/>
        </w:rPr>
      </w:pPr>
      <w:r w:rsidRPr="00090841">
        <w:rPr>
          <w:rFonts w:hint="eastAsia"/>
          <w:i/>
          <w:iCs/>
          <w:szCs w:val="21"/>
        </w:rPr>
        <w:t>n</w:t>
      </w:r>
      <w:r w:rsidRPr="00090841">
        <w:rPr>
          <w:szCs w:val="21"/>
        </w:rPr>
        <w:t>——</w:t>
      </w:r>
      <w:r w:rsidRPr="00090841">
        <w:rPr>
          <w:rFonts w:hint="eastAsia"/>
          <w:szCs w:val="21"/>
        </w:rPr>
        <w:t>节点拼接处，构件一侧连接摩擦型螺栓数目</w:t>
      </w:r>
      <w:r w:rsidRPr="00090841">
        <w:rPr>
          <w:szCs w:val="21"/>
        </w:rPr>
        <w:t>；</w:t>
      </w:r>
      <w:r w:rsidRPr="00090841">
        <w:rPr>
          <w:szCs w:val="21"/>
        </w:rPr>
        <w:br/>
      </w:r>
      <w:r w:rsidR="00783E60" w:rsidRPr="00783E60">
        <w:rPr>
          <w:position w:val="-14"/>
        </w:rPr>
        <w:object w:dxaOrig="240" w:dyaOrig="360" w14:anchorId="74D3CB84">
          <v:shape id="_x0000_i1171" type="#_x0000_t75" style="width:12.35pt;height:18.55pt" o:ole="">
            <v:imagedata r:id="rId314" o:title=""/>
          </v:shape>
          <o:OLEObject Type="Embed" ProgID="Equation.DSMT4" ShapeID="_x0000_i1171" DrawAspect="Content" ObjectID="_1680087574" r:id="rId315"/>
        </w:object>
      </w:r>
      <w:r w:rsidR="00783E60" w:rsidRPr="001D065E">
        <w:rPr>
          <w:color w:val="000000"/>
        </w:rPr>
        <w:t>——</w:t>
      </w:r>
      <w:r w:rsidR="00783E60" w:rsidRPr="001D065E">
        <w:rPr>
          <w:rFonts w:hint="eastAsia"/>
          <w:lang w:val="en-GB"/>
        </w:rPr>
        <w:t>玻璃强度设计值</w:t>
      </w:r>
      <w:r w:rsidR="00783E60" w:rsidRPr="001D065E">
        <w:rPr>
          <w:rFonts w:hint="eastAsia"/>
          <w:snapToGrid w:val="0"/>
          <w:color w:val="000000"/>
          <w:kern w:val="0"/>
          <w:szCs w:val="21"/>
        </w:rPr>
        <w:t>（</w:t>
      </w:r>
      <w:r w:rsidR="00783E60" w:rsidRPr="001D065E">
        <w:rPr>
          <w:rFonts w:hint="eastAsia"/>
          <w:snapToGrid w:val="0"/>
          <w:color w:val="000000"/>
          <w:kern w:val="0"/>
          <w:szCs w:val="21"/>
        </w:rPr>
        <w:t>N</w:t>
      </w:r>
      <w:r w:rsidR="00783E60" w:rsidRPr="001D065E">
        <w:rPr>
          <w:snapToGrid w:val="0"/>
          <w:color w:val="000000"/>
          <w:kern w:val="0"/>
          <w:szCs w:val="21"/>
        </w:rPr>
        <w:t>/mm</w:t>
      </w:r>
      <w:r w:rsidR="00783E60" w:rsidRPr="001D065E">
        <w:rPr>
          <w:snapToGrid w:val="0"/>
          <w:color w:val="000000"/>
          <w:kern w:val="0"/>
          <w:szCs w:val="21"/>
          <w:vertAlign w:val="superscript"/>
        </w:rPr>
        <w:t>2</w:t>
      </w:r>
      <w:r w:rsidR="00783E60" w:rsidRPr="001D065E">
        <w:rPr>
          <w:rFonts w:hint="eastAsia"/>
          <w:snapToGrid w:val="0"/>
          <w:color w:val="000000"/>
          <w:kern w:val="0"/>
          <w:szCs w:val="21"/>
        </w:rPr>
        <w:t>）</w:t>
      </w:r>
      <w:r w:rsidR="00783E60" w:rsidRPr="001D065E">
        <w:rPr>
          <w:rFonts w:hint="eastAsia"/>
          <w:lang w:val="en-GB"/>
        </w:rPr>
        <w:t>，按本规程第</w:t>
      </w:r>
      <w:r w:rsidR="00783E60" w:rsidRPr="001D065E">
        <w:rPr>
          <w:rFonts w:hint="eastAsia"/>
          <w:lang w:val="en-GB"/>
        </w:rPr>
        <w:t>4.2.14</w:t>
      </w:r>
      <w:r w:rsidR="00783E60" w:rsidRPr="001D065E">
        <w:rPr>
          <w:rFonts w:hint="eastAsia"/>
          <w:lang w:val="en-GB"/>
        </w:rPr>
        <w:t>条端面强度取</w:t>
      </w:r>
      <w:r w:rsidR="00783E60" w:rsidRPr="001D065E">
        <w:rPr>
          <w:rFonts w:hint="eastAsia"/>
        </w:rPr>
        <w:t>用</w:t>
      </w:r>
      <w:r w:rsidR="00783E60" w:rsidRPr="001D065E">
        <w:rPr>
          <w:rFonts w:hint="eastAsia"/>
          <w:lang w:val="en-GB"/>
        </w:rPr>
        <w:t>。</w:t>
      </w:r>
    </w:p>
    <w:p w14:paraId="36B65134" w14:textId="135B99CC" w:rsidR="003C3C89" w:rsidRDefault="003C3C89" w:rsidP="00783E60">
      <w:pPr>
        <w:spacing w:line="360" w:lineRule="auto"/>
        <w:ind w:leftChars="300" w:left="630"/>
        <w:rPr>
          <w:b/>
          <w:bCs/>
          <w:snapToGrid w:val="0"/>
        </w:rPr>
      </w:pPr>
      <w:r w:rsidRPr="00090841">
        <w:rPr>
          <w:rFonts w:hint="eastAsia"/>
          <w:i/>
          <w:iCs/>
          <w:szCs w:val="21"/>
        </w:rPr>
        <w:t>A</w:t>
      </w:r>
      <w:r w:rsidRPr="00090841">
        <w:rPr>
          <w:rFonts w:hint="eastAsia"/>
          <w:i/>
          <w:iCs/>
          <w:szCs w:val="21"/>
          <w:vertAlign w:val="subscript"/>
        </w:rPr>
        <w:t>n</w:t>
      </w:r>
      <w:r w:rsidRPr="00090841">
        <w:rPr>
          <w:szCs w:val="21"/>
        </w:rPr>
        <w:t>——</w:t>
      </w:r>
      <w:r w:rsidRPr="00090841">
        <w:rPr>
          <w:rFonts w:hint="eastAsia"/>
          <w:szCs w:val="21"/>
        </w:rPr>
        <w:t>构件的净截面面积。</w:t>
      </w:r>
    </w:p>
    <w:p w14:paraId="77A028FC" w14:textId="0E081307" w:rsidR="00E9270B" w:rsidRPr="001D065E" w:rsidRDefault="00CB337C" w:rsidP="002C4412">
      <w:pPr>
        <w:spacing w:line="360" w:lineRule="auto"/>
        <w:rPr>
          <w:snapToGrid w:val="0"/>
        </w:rPr>
      </w:pPr>
      <w:r w:rsidRPr="00717045">
        <w:rPr>
          <w:rFonts w:hint="eastAsia"/>
          <w:b/>
          <w:bCs/>
          <w:snapToGrid w:val="0"/>
        </w:rPr>
        <w:t>5.6.</w:t>
      </w:r>
      <w:r w:rsidR="00FC17C9" w:rsidRPr="00717045">
        <w:rPr>
          <w:rFonts w:hint="eastAsia"/>
          <w:b/>
          <w:bCs/>
          <w:snapToGrid w:val="0"/>
        </w:rPr>
        <w:t>1</w:t>
      </w:r>
      <w:r w:rsidR="00FC17C9">
        <w:rPr>
          <w:rFonts w:hint="eastAsia"/>
          <w:b/>
          <w:bCs/>
          <w:snapToGrid w:val="0"/>
        </w:rPr>
        <w:t>4</w:t>
      </w:r>
      <w:r w:rsidR="00FC17C9" w:rsidRPr="001D065E">
        <w:rPr>
          <w:rFonts w:hint="eastAsia"/>
          <w:snapToGrid w:val="0"/>
        </w:rPr>
        <w:t xml:space="preserve">  </w:t>
      </w:r>
      <w:r w:rsidRPr="001D065E">
        <w:rPr>
          <w:rFonts w:hint="eastAsia"/>
        </w:rPr>
        <w:t>普通螺栓连接中，</w:t>
      </w:r>
      <w:r w:rsidR="00AE46B3" w:rsidRPr="001D065E">
        <w:rPr>
          <w:rFonts w:hint="eastAsia"/>
          <w:snapToGrid w:val="0"/>
        </w:rPr>
        <w:t>玻璃孔</w:t>
      </w:r>
      <w:r w:rsidRPr="001D065E">
        <w:rPr>
          <w:rFonts w:hint="eastAsia"/>
          <w:snapToGrid w:val="0"/>
        </w:rPr>
        <w:t>填充胶的</w:t>
      </w:r>
      <w:r w:rsidR="00193317" w:rsidRPr="001D065E">
        <w:rPr>
          <w:rFonts w:hint="eastAsia"/>
          <w:snapToGrid w:val="0"/>
        </w:rPr>
        <w:t>受压</w:t>
      </w:r>
      <w:r w:rsidR="00AE46B3" w:rsidRPr="001D065E">
        <w:rPr>
          <w:rFonts w:hint="eastAsia"/>
          <w:snapToGrid w:val="0"/>
        </w:rPr>
        <w:t>承载力设计值</w:t>
      </w:r>
      <w:r w:rsidRPr="001D065E">
        <w:rPr>
          <w:rFonts w:hint="eastAsia"/>
          <w:snapToGrid w:val="0"/>
        </w:rPr>
        <w:t>可</w:t>
      </w:r>
      <w:r w:rsidR="00AE46B3" w:rsidRPr="001D065E">
        <w:rPr>
          <w:rFonts w:hint="eastAsia"/>
          <w:snapToGrid w:val="0"/>
        </w:rPr>
        <w:t>按下式计算：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525"/>
      </w:tblGrid>
      <w:tr w:rsidR="004B196E" w:rsidRPr="004B196E" w14:paraId="5A09448C" w14:textId="77777777" w:rsidTr="00243F93">
        <w:trPr>
          <w:trHeight w:val="435"/>
        </w:trPr>
        <w:tc>
          <w:tcPr>
            <w:tcW w:w="6771" w:type="dxa"/>
          </w:tcPr>
          <w:p w14:paraId="7634F17C" w14:textId="165D433B" w:rsidR="004B196E" w:rsidRPr="009C425E" w:rsidRDefault="00CF32D4" w:rsidP="004B196E">
            <w:pPr>
              <w:spacing w:line="360" w:lineRule="auto"/>
              <w:ind w:firstLine="482"/>
              <w:jc w:val="center"/>
              <w:rPr>
                <w:bCs/>
                <w:snapToGrid w:val="0"/>
                <w:kern w:val="0"/>
                <w:szCs w:val="21"/>
              </w:rPr>
            </w:pPr>
            <w:r w:rsidRPr="00783E60">
              <w:rPr>
                <w:position w:val="-14"/>
              </w:rPr>
              <w:object w:dxaOrig="1100" w:dyaOrig="360" w14:anchorId="2F716481">
                <v:shape id="_x0000_i1172" type="#_x0000_t75" style="width:54.75pt;height:18.55pt" o:ole="">
                  <v:imagedata r:id="rId316" o:title=""/>
                </v:shape>
                <o:OLEObject Type="Embed" ProgID="Equation.DSMT4" ShapeID="_x0000_i1172" DrawAspect="Content" ObjectID="_1680087575" r:id="rId317"/>
              </w:object>
            </w:r>
          </w:p>
        </w:tc>
        <w:tc>
          <w:tcPr>
            <w:tcW w:w="1525" w:type="dxa"/>
            <w:vAlign w:val="center"/>
          </w:tcPr>
          <w:p w14:paraId="68212159" w14:textId="4041D8B9" w:rsidR="004B196E" w:rsidRPr="009C425E" w:rsidRDefault="004B196E" w:rsidP="00FC17C9">
            <w:pPr>
              <w:spacing w:line="360" w:lineRule="auto"/>
              <w:ind w:firstLine="482"/>
              <w:jc w:val="center"/>
              <w:rPr>
                <w:bCs/>
                <w:kern w:val="0"/>
                <w:szCs w:val="21"/>
                <w:lang w:val="en-GB"/>
              </w:rPr>
            </w:pPr>
            <w:r w:rsidRPr="009C425E">
              <w:rPr>
                <w:bCs/>
                <w:kern w:val="0"/>
                <w:szCs w:val="21"/>
                <w:lang w:val="en-GB"/>
              </w:rPr>
              <w:t>(5.6.1</w:t>
            </w:r>
            <w:r w:rsidR="00FC17C9">
              <w:rPr>
                <w:rFonts w:hint="eastAsia"/>
                <w:bCs/>
                <w:kern w:val="0"/>
                <w:szCs w:val="21"/>
                <w:lang w:val="en-GB"/>
              </w:rPr>
              <w:t>4</w:t>
            </w:r>
            <w:r w:rsidRPr="009C425E">
              <w:rPr>
                <w:bCs/>
                <w:kern w:val="0"/>
                <w:szCs w:val="21"/>
                <w:lang w:val="en-GB"/>
              </w:rPr>
              <w:t>)</w:t>
            </w:r>
          </w:p>
        </w:tc>
      </w:tr>
    </w:tbl>
    <w:p w14:paraId="30979A4F" w14:textId="1DBDB9FD" w:rsidR="004B196E" w:rsidRPr="009C425E" w:rsidRDefault="004B196E" w:rsidP="009C425E">
      <w:pPr>
        <w:spacing w:line="360" w:lineRule="auto"/>
        <w:ind w:left="630" w:hangingChars="300" w:hanging="630"/>
        <w:rPr>
          <w:bCs/>
          <w:szCs w:val="21"/>
        </w:rPr>
      </w:pPr>
      <w:r w:rsidRPr="009C425E">
        <w:rPr>
          <w:rFonts w:hint="eastAsia"/>
          <w:bCs/>
          <w:szCs w:val="21"/>
        </w:rPr>
        <w:t>式中：</w:t>
      </w:r>
      <w:r w:rsidR="00CF32D4" w:rsidRPr="00783E60">
        <w:rPr>
          <w:position w:val="-10"/>
        </w:rPr>
        <w:object w:dxaOrig="260" w:dyaOrig="320" w14:anchorId="327E689E">
          <v:shape id="_x0000_i1173" type="#_x0000_t75" style="width:13.25pt;height:16.35pt" o:ole="">
            <v:imagedata r:id="rId318" o:title=""/>
          </v:shape>
          <o:OLEObject Type="Embed" ProgID="Equation.DSMT4" ShapeID="_x0000_i1173" DrawAspect="Content" ObjectID="_1680087576" r:id="rId319"/>
        </w:object>
      </w:r>
      <w:r w:rsidRPr="009C425E">
        <w:rPr>
          <w:bCs/>
          <w:szCs w:val="21"/>
        </w:rPr>
        <w:t>——</w:t>
      </w:r>
      <w:r w:rsidRPr="009C425E">
        <w:rPr>
          <w:rFonts w:hint="eastAsia"/>
          <w:bCs/>
          <w:szCs w:val="21"/>
        </w:rPr>
        <w:t>玻璃构件的开孔直径</w:t>
      </w:r>
      <w:r w:rsidRPr="009C425E">
        <w:rPr>
          <w:bCs/>
          <w:szCs w:val="21"/>
        </w:rPr>
        <w:t>(mm)</w:t>
      </w:r>
      <w:r w:rsidRPr="009C425E">
        <w:rPr>
          <w:rFonts w:hint="eastAsia"/>
          <w:bCs/>
          <w:szCs w:val="21"/>
        </w:rPr>
        <w:t>；</w:t>
      </w:r>
      <w:r w:rsidRPr="009C425E">
        <w:rPr>
          <w:bCs/>
          <w:szCs w:val="21"/>
        </w:rPr>
        <w:br/>
      </w:r>
      <w:r w:rsidR="00783E60" w:rsidRPr="00783E60">
        <w:rPr>
          <w:position w:val="-10"/>
        </w:rPr>
        <w:object w:dxaOrig="279" w:dyaOrig="320" w14:anchorId="30F20540">
          <v:shape id="_x0000_i1174" type="#_x0000_t75" style="width:13.7pt;height:16.35pt" o:ole="">
            <v:imagedata r:id="rId320" o:title=""/>
          </v:shape>
          <o:OLEObject Type="Embed" ProgID="Equation.DSMT4" ShapeID="_x0000_i1174" DrawAspect="Content" ObjectID="_1680087577" r:id="rId321"/>
        </w:object>
      </w:r>
      <w:r w:rsidRPr="009C425E">
        <w:rPr>
          <w:bCs/>
          <w:szCs w:val="21"/>
        </w:rPr>
        <w:t>——</w:t>
      </w:r>
      <w:r w:rsidRPr="009C425E">
        <w:rPr>
          <w:rFonts w:hint="eastAsia"/>
          <w:bCs/>
          <w:szCs w:val="21"/>
        </w:rPr>
        <w:t>玻璃孔填充</w:t>
      </w:r>
      <w:proofErr w:type="gramStart"/>
      <w:r w:rsidRPr="009C425E">
        <w:rPr>
          <w:rFonts w:hint="eastAsia"/>
          <w:bCs/>
          <w:szCs w:val="21"/>
        </w:rPr>
        <w:t>胶承压强度设计</w:t>
      </w:r>
      <w:proofErr w:type="gramEnd"/>
      <w:r w:rsidRPr="009C425E">
        <w:rPr>
          <w:rFonts w:hint="eastAsia"/>
          <w:bCs/>
          <w:szCs w:val="21"/>
        </w:rPr>
        <w:t>值</w:t>
      </w:r>
      <w:r w:rsidRPr="009C425E">
        <w:rPr>
          <w:bCs/>
          <w:szCs w:val="21"/>
        </w:rPr>
        <w:t>(N/mm</w:t>
      </w:r>
      <w:r w:rsidRPr="009C425E">
        <w:rPr>
          <w:bCs/>
          <w:szCs w:val="21"/>
          <w:vertAlign w:val="superscript"/>
        </w:rPr>
        <w:t>2</w:t>
      </w:r>
      <w:r w:rsidRPr="009C425E">
        <w:rPr>
          <w:bCs/>
          <w:szCs w:val="21"/>
        </w:rPr>
        <w:t>)</w:t>
      </w:r>
      <w:r w:rsidR="00BC64FC">
        <w:rPr>
          <w:rFonts w:hint="eastAsia"/>
          <w:bCs/>
          <w:szCs w:val="21"/>
        </w:rPr>
        <w:t>；</w:t>
      </w:r>
    </w:p>
    <w:p w14:paraId="43078E4F" w14:textId="17DFCB60" w:rsidR="004B196E" w:rsidRPr="009C425E" w:rsidRDefault="00783E60" w:rsidP="009C425E">
      <w:pPr>
        <w:spacing w:line="360" w:lineRule="auto"/>
        <w:ind w:firstLineChars="300" w:firstLine="630"/>
        <w:rPr>
          <w:bCs/>
          <w:szCs w:val="21"/>
        </w:rPr>
      </w:pPr>
      <w:r w:rsidRPr="00783E60">
        <w:rPr>
          <w:position w:val="-10"/>
        </w:rPr>
        <w:object w:dxaOrig="340" w:dyaOrig="320" w14:anchorId="0A3239FF">
          <v:shape id="_x0000_i1175" type="#_x0000_t75" style="width:17.25pt;height:16.35pt" o:ole="">
            <v:imagedata r:id="rId322" o:title=""/>
          </v:shape>
          <o:OLEObject Type="Embed" ProgID="Equation.DSMT4" ShapeID="_x0000_i1175" DrawAspect="Content" ObjectID="_1680087578" r:id="rId323"/>
        </w:object>
      </w:r>
      <w:r w:rsidR="004B196E" w:rsidRPr="009C425E">
        <w:rPr>
          <w:bCs/>
          <w:szCs w:val="21"/>
        </w:rPr>
        <w:t>——</w:t>
      </w:r>
      <w:r w:rsidR="004B196E" w:rsidRPr="009C425E">
        <w:rPr>
          <w:rFonts w:hint="eastAsia"/>
          <w:bCs/>
          <w:szCs w:val="21"/>
        </w:rPr>
        <w:t>玻璃构件的开孔直径</w:t>
      </w:r>
      <w:r w:rsidR="004B196E" w:rsidRPr="009C425E">
        <w:rPr>
          <w:bCs/>
          <w:szCs w:val="21"/>
        </w:rPr>
        <w:t>(mm)</w:t>
      </w:r>
      <w:r w:rsidR="004B196E" w:rsidRPr="009C425E">
        <w:rPr>
          <w:rFonts w:hint="eastAsia"/>
          <w:bCs/>
          <w:szCs w:val="21"/>
        </w:rPr>
        <w:t>；</w:t>
      </w:r>
    </w:p>
    <w:p w14:paraId="5827ACB9" w14:textId="20F4D458" w:rsidR="003C0BA8" w:rsidRDefault="00783E60" w:rsidP="009C425E">
      <w:pPr>
        <w:spacing w:line="360" w:lineRule="auto"/>
        <w:ind w:firstLineChars="300" w:firstLine="630"/>
        <w:rPr>
          <w:bCs/>
          <w:szCs w:val="21"/>
        </w:rPr>
      </w:pPr>
      <w:r w:rsidRPr="00783E60">
        <w:rPr>
          <w:position w:val="-14"/>
        </w:rPr>
        <w:object w:dxaOrig="200" w:dyaOrig="360" w14:anchorId="692B984A">
          <v:shape id="_x0000_i1176" type="#_x0000_t75" style="width:10.15pt;height:18.55pt" o:ole="">
            <v:imagedata r:id="rId324" o:title=""/>
          </v:shape>
          <o:OLEObject Type="Embed" ProgID="Equation.DSMT4" ShapeID="_x0000_i1176" DrawAspect="Content" ObjectID="_1680087579" r:id="rId325"/>
        </w:object>
      </w:r>
      <w:r w:rsidR="004B196E" w:rsidRPr="009C425E">
        <w:rPr>
          <w:bCs/>
          <w:szCs w:val="21"/>
        </w:rPr>
        <w:t>——</w:t>
      </w:r>
      <w:r w:rsidR="004B196E" w:rsidRPr="009C425E">
        <w:rPr>
          <w:rFonts w:hint="eastAsia"/>
          <w:bCs/>
          <w:szCs w:val="21"/>
        </w:rPr>
        <w:t>填充胶的承压厚度，夹层玻璃应</w:t>
      </w:r>
      <w:proofErr w:type="gramStart"/>
      <w:r w:rsidR="004B196E" w:rsidRPr="009C425E">
        <w:rPr>
          <w:rFonts w:hint="eastAsia"/>
          <w:bCs/>
          <w:szCs w:val="21"/>
        </w:rPr>
        <w:t>考虑叠差的</w:t>
      </w:r>
      <w:proofErr w:type="gramEnd"/>
      <w:r w:rsidR="004B196E" w:rsidRPr="009C425E">
        <w:rPr>
          <w:rFonts w:hint="eastAsia"/>
          <w:bCs/>
          <w:szCs w:val="21"/>
        </w:rPr>
        <w:t>不利影响</w:t>
      </w:r>
      <w:r w:rsidR="00BC64FC">
        <w:rPr>
          <w:rFonts w:hint="eastAsia"/>
          <w:bCs/>
          <w:szCs w:val="21"/>
        </w:rPr>
        <w:t>。</w:t>
      </w:r>
    </w:p>
    <w:p w14:paraId="42855EBF" w14:textId="57E049E9" w:rsidR="004B196E" w:rsidRPr="009C425E" w:rsidRDefault="003C0BA8" w:rsidP="004B196E">
      <w:pPr>
        <w:spacing w:line="360" w:lineRule="auto"/>
        <w:rPr>
          <w:rFonts w:ascii="仿宋" w:eastAsia="仿宋" w:hAnsi="仿宋"/>
          <w:b/>
          <w:bCs/>
          <w:snapToGrid w:val="0"/>
          <w:sz w:val="24"/>
          <w:szCs w:val="32"/>
        </w:rPr>
      </w:pPr>
      <w:r w:rsidRPr="009C425E">
        <w:rPr>
          <w:rFonts w:ascii="仿宋" w:eastAsia="仿宋" w:hAnsi="仿宋" w:hint="eastAsia"/>
          <w:bCs/>
          <w:szCs w:val="21"/>
        </w:rPr>
        <w:t>【</w:t>
      </w:r>
      <w:r w:rsidR="004B196E" w:rsidRPr="009C425E">
        <w:rPr>
          <w:rFonts w:ascii="仿宋" w:eastAsia="仿宋" w:hAnsi="仿宋" w:hint="eastAsia"/>
          <w:bCs/>
          <w:szCs w:val="21"/>
        </w:rPr>
        <w:t>条文说明</w:t>
      </w:r>
      <w:r w:rsidRPr="009C425E">
        <w:rPr>
          <w:rFonts w:ascii="仿宋" w:eastAsia="仿宋" w:hAnsi="仿宋" w:hint="eastAsia"/>
          <w:bCs/>
          <w:szCs w:val="21"/>
        </w:rPr>
        <w:t>】5.6.1</w:t>
      </w:r>
      <w:r w:rsidR="00BC64FC">
        <w:rPr>
          <w:rFonts w:ascii="仿宋" w:eastAsia="仿宋" w:hAnsi="仿宋"/>
          <w:bCs/>
          <w:szCs w:val="21"/>
        </w:rPr>
        <w:t>4</w:t>
      </w:r>
      <w:r w:rsidRPr="009C425E">
        <w:rPr>
          <w:rFonts w:ascii="仿宋" w:eastAsia="仿宋" w:hAnsi="仿宋" w:hint="eastAsia"/>
          <w:bCs/>
          <w:szCs w:val="21"/>
        </w:rPr>
        <w:t xml:space="preserve">  </w:t>
      </w:r>
      <w:r w:rsidR="004B196E" w:rsidRPr="009C425E">
        <w:rPr>
          <w:rFonts w:ascii="仿宋" w:eastAsia="仿宋" w:hAnsi="仿宋" w:hint="eastAsia"/>
          <w:bCs/>
          <w:snapToGrid w:val="0"/>
          <w:szCs w:val="21"/>
        </w:rPr>
        <w:t>玻璃孔填充胶的承压强度一般远小于钢化玻璃的强度，填充</w:t>
      </w:r>
      <w:proofErr w:type="gramStart"/>
      <w:r w:rsidR="004B196E" w:rsidRPr="009C425E">
        <w:rPr>
          <w:rFonts w:ascii="仿宋" w:eastAsia="仿宋" w:hAnsi="仿宋" w:hint="eastAsia"/>
          <w:bCs/>
          <w:snapToGrid w:val="0"/>
          <w:szCs w:val="21"/>
        </w:rPr>
        <w:t>胶破坏</w:t>
      </w:r>
      <w:proofErr w:type="gramEnd"/>
      <w:r w:rsidR="004B196E" w:rsidRPr="009C425E">
        <w:rPr>
          <w:rFonts w:ascii="仿宋" w:eastAsia="仿宋" w:hAnsi="仿宋" w:hint="eastAsia"/>
          <w:bCs/>
          <w:snapToGrid w:val="0"/>
          <w:szCs w:val="21"/>
        </w:rPr>
        <w:t>以后可能会造成连锁破坏。填充胶的弹性模量较玻璃低很多，但是尺寸较小，夹层玻璃</w:t>
      </w:r>
      <w:proofErr w:type="gramStart"/>
      <w:r w:rsidR="004B196E" w:rsidRPr="009C425E">
        <w:rPr>
          <w:rFonts w:ascii="仿宋" w:eastAsia="仿宋" w:hAnsi="仿宋" w:hint="eastAsia"/>
          <w:bCs/>
          <w:snapToGrid w:val="0"/>
          <w:szCs w:val="21"/>
        </w:rPr>
        <w:t>的叠差会</w:t>
      </w:r>
      <w:proofErr w:type="gramEnd"/>
      <w:r w:rsidR="004B196E" w:rsidRPr="009C425E">
        <w:rPr>
          <w:rFonts w:ascii="仿宋" w:eastAsia="仿宋" w:hAnsi="仿宋" w:hint="eastAsia"/>
          <w:bCs/>
          <w:snapToGrid w:val="0"/>
          <w:szCs w:val="21"/>
        </w:rPr>
        <w:t>在胶条中造成明显的应力集中。</w:t>
      </w:r>
    </w:p>
    <w:p w14:paraId="21F41756" w14:textId="297AF3C9" w:rsidR="00AD36B7" w:rsidRPr="001D065E" w:rsidRDefault="00AD36B7" w:rsidP="0016336F">
      <w:pPr>
        <w:spacing w:line="360" w:lineRule="auto"/>
        <w:rPr>
          <w:snapToGrid w:val="0"/>
        </w:rPr>
      </w:pPr>
      <w:r w:rsidRPr="00717045">
        <w:rPr>
          <w:b/>
          <w:bCs/>
          <w:szCs w:val="21"/>
        </w:rPr>
        <w:t>5.6.1</w:t>
      </w:r>
      <w:r w:rsidR="00BC64FC">
        <w:rPr>
          <w:b/>
          <w:bCs/>
          <w:szCs w:val="21"/>
        </w:rPr>
        <w:t>6</w:t>
      </w:r>
      <w:r w:rsidRPr="001D065E">
        <w:rPr>
          <w:szCs w:val="21"/>
        </w:rPr>
        <w:t xml:space="preserve"> </w:t>
      </w:r>
      <w:r w:rsidR="00193317" w:rsidRPr="001D065E">
        <w:rPr>
          <w:rFonts w:hint="eastAsia"/>
          <w:szCs w:val="21"/>
        </w:rPr>
        <w:t xml:space="preserve"> </w:t>
      </w:r>
      <w:r w:rsidR="00193317" w:rsidRPr="001D065E">
        <w:rPr>
          <w:rFonts w:hint="eastAsia"/>
          <w:szCs w:val="21"/>
        </w:rPr>
        <w:t>确定</w:t>
      </w:r>
      <w:r w:rsidRPr="001D065E">
        <w:rPr>
          <w:rFonts w:hint="eastAsia"/>
          <w:snapToGrid w:val="0"/>
        </w:rPr>
        <w:t>螺栓孔填充胶的强度设计值</w:t>
      </w:r>
      <w:r w:rsidR="00193317" w:rsidRPr="001D065E">
        <w:rPr>
          <w:rFonts w:hint="eastAsia"/>
          <w:snapToGrid w:val="0"/>
        </w:rPr>
        <w:t>时，</w:t>
      </w:r>
      <w:r w:rsidRPr="001D065E">
        <w:rPr>
          <w:rFonts w:hint="eastAsia"/>
          <w:snapToGrid w:val="0"/>
        </w:rPr>
        <w:t>总安全系数不宜</w:t>
      </w:r>
      <w:r w:rsidR="00193317" w:rsidRPr="001D065E">
        <w:rPr>
          <w:rFonts w:hint="eastAsia"/>
          <w:snapToGrid w:val="0"/>
        </w:rPr>
        <w:t>小于</w:t>
      </w:r>
      <w:r w:rsidRPr="001D065E">
        <w:rPr>
          <w:rFonts w:hint="eastAsia"/>
          <w:snapToGrid w:val="0"/>
        </w:rPr>
        <w:t>3</w:t>
      </w:r>
      <w:r w:rsidR="00193317" w:rsidRPr="001D065E">
        <w:rPr>
          <w:rFonts w:hint="eastAsia"/>
          <w:snapToGrid w:val="0"/>
        </w:rPr>
        <w:t>.0</w:t>
      </w:r>
      <w:r w:rsidRPr="001D065E">
        <w:rPr>
          <w:rFonts w:hint="eastAsia"/>
          <w:snapToGrid w:val="0"/>
        </w:rPr>
        <w:t>。</w:t>
      </w:r>
    </w:p>
    <w:p w14:paraId="6D4FEC29" w14:textId="16F2789A" w:rsidR="00846AFE" w:rsidRPr="001D065E" w:rsidRDefault="002A0314" w:rsidP="0016336F">
      <w:pPr>
        <w:spacing w:line="360" w:lineRule="auto"/>
        <w:rPr>
          <w:szCs w:val="21"/>
        </w:rPr>
      </w:pPr>
      <w:r>
        <w:rPr>
          <w:rFonts w:ascii="仿宋" w:eastAsia="仿宋" w:hAnsi="仿宋" w:hint="eastAsia"/>
          <w:snapToGrid w:val="0"/>
        </w:rPr>
        <w:t>【</w:t>
      </w:r>
      <w:r w:rsidR="00846AFE" w:rsidRPr="009C425E">
        <w:rPr>
          <w:rFonts w:ascii="仿宋" w:eastAsia="仿宋" w:hAnsi="仿宋" w:hint="eastAsia"/>
          <w:snapToGrid w:val="0"/>
        </w:rPr>
        <w:t>条文说明</w:t>
      </w:r>
      <w:r>
        <w:rPr>
          <w:rFonts w:ascii="仿宋" w:eastAsia="仿宋" w:hAnsi="仿宋" w:hint="eastAsia"/>
          <w:snapToGrid w:val="0"/>
        </w:rPr>
        <w:t>】5.6.1</w:t>
      </w:r>
      <w:r w:rsidR="00BC64FC">
        <w:rPr>
          <w:rFonts w:ascii="仿宋" w:eastAsia="仿宋" w:hAnsi="仿宋"/>
          <w:snapToGrid w:val="0"/>
        </w:rPr>
        <w:t>6</w:t>
      </w:r>
      <w:r>
        <w:rPr>
          <w:rFonts w:ascii="仿宋" w:eastAsia="仿宋" w:hAnsi="仿宋" w:hint="eastAsia"/>
          <w:snapToGrid w:val="0"/>
        </w:rPr>
        <w:t xml:space="preserve">  </w:t>
      </w:r>
      <w:r w:rsidR="00C8135C" w:rsidRPr="009C425E">
        <w:rPr>
          <w:rFonts w:ascii="仿宋" w:eastAsia="仿宋" w:hAnsi="仿宋" w:hint="eastAsia"/>
          <w:bCs/>
          <w:szCs w:val="21"/>
        </w:rPr>
        <w:t>填充胶的强度标准值可参照供应商提供的实验数据标准值取用。</w:t>
      </w:r>
    </w:p>
    <w:p w14:paraId="198B775B" w14:textId="6F81E85C" w:rsidR="00AD36B7" w:rsidRPr="001D065E" w:rsidRDefault="00AE46B3" w:rsidP="002C4412">
      <w:pPr>
        <w:spacing w:line="360" w:lineRule="auto"/>
        <w:rPr>
          <w:snapToGrid w:val="0"/>
          <w:szCs w:val="21"/>
        </w:rPr>
      </w:pPr>
      <w:r w:rsidRPr="00717045">
        <w:rPr>
          <w:rFonts w:hint="eastAsia"/>
          <w:b/>
          <w:bCs/>
          <w:szCs w:val="21"/>
        </w:rPr>
        <w:t>5</w:t>
      </w:r>
      <w:r w:rsidRPr="00717045">
        <w:rPr>
          <w:b/>
          <w:bCs/>
          <w:szCs w:val="21"/>
        </w:rPr>
        <w:t>.</w:t>
      </w:r>
      <w:r w:rsidR="00C93494" w:rsidRPr="00717045">
        <w:rPr>
          <w:rFonts w:hint="eastAsia"/>
          <w:b/>
          <w:bCs/>
          <w:szCs w:val="21"/>
        </w:rPr>
        <w:t>6</w:t>
      </w:r>
      <w:r w:rsidRPr="00717045">
        <w:rPr>
          <w:b/>
          <w:bCs/>
          <w:szCs w:val="21"/>
        </w:rPr>
        <w:t>.1</w:t>
      </w:r>
      <w:r w:rsidR="00BC64FC">
        <w:rPr>
          <w:b/>
          <w:bCs/>
          <w:szCs w:val="21"/>
        </w:rPr>
        <w:t>7</w:t>
      </w:r>
      <w:r w:rsidRPr="001D065E">
        <w:rPr>
          <w:szCs w:val="21"/>
        </w:rPr>
        <w:t xml:space="preserve"> </w:t>
      </w:r>
      <w:r w:rsidR="00AE3129" w:rsidRPr="001D065E">
        <w:rPr>
          <w:szCs w:val="21"/>
        </w:rPr>
        <w:t xml:space="preserve"> </w:t>
      </w:r>
      <w:r w:rsidRPr="001D065E">
        <w:rPr>
          <w:rFonts w:hint="eastAsia"/>
          <w:snapToGrid w:val="0"/>
          <w:szCs w:val="21"/>
        </w:rPr>
        <w:t>摩擦型螺栓连接</w:t>
      </w:r>
      <w:r w:rsidR="00AD36B7" w:rsidRPr="001D065E">
        <w:rPr>
          <w:rFonts w:hint="eastAsia"/>
          <w:snapToGrid w:val="0"/>
          <w:szCs w:val="21"/>
        </w:rPr>
        <w:t>中，玻璃孔的孔型系数宜按大孔考虑</w:t>
      </w:r>
      <w:r w:rsidR="007F1B22" w:rsidRPr="001D065E">
        <w:rPr>
          <w:rFonts w:hint="eastAsia"/>
          <w:snapToGrid w:val="0"/>
          <w:szCs w:val="21"/>
        </w:rPr>
        <w:t>，</w:t>
      </w:r>
      <w:r w:rsidR="007F1B22" w:rsidRPr="001D065E">
        <w:rPr>
          <w:rFonts w:hint="eastAsia"/>
        </w:rPr>
        <w:t>不锈钢板拉丝方向应与受力方向垂直</w:t>
      </w:r>
      <w:r w:rsidR="00193317" w:rsidRPr="001D065E">
        <w:rPr>
          <w:rFonts w:hint="eastAsia"/>
          <w:snapToGrid w:val="0"/>
          <w:szCs w:val="21"/>
        </w:rPr>
        <w:t>。</w:t>
      </w:r>
      <w:r w:rsidR="00AE3129" w:rsidRPr="001D065E">
        <w:rPr>
          <w:rFonts w:hint="eastAsia"/>
          <w:snapToGrid w:val="0"/>
          <w:szCs w:val="21"/>
        </w:rPr>
        <w:t>摩擦面的抗滑移系数应通过试验确定，其试验方法</w:t>
      </w:r>
      <w:r w:rsidR="00193317" w:rsidRPr="001D065E">
        <w:rPr>
          <w:rFonts w:hint="eastAsia"/>
          <w:snapToGrid w:val="0"/>
          <w:szCs w:val="21"/>
        </w:rPr>
        <w:t>可按</w:t>
      </w:r>
      <w:r w:rsidR="00AE3129" w:rsidRPr="001D065E">
        <w:rPr>
          <w:rFonts w:hint="eastAsia"/>
          <w:snapToGrid w:val="0"/>
          <w:szCs w:val="21"/>
        </w:rPr>
        <w:t>本规程附录</w:t>
      </w:r>
      <w:r w:rsidR="00216A8C">
        <w:rPr>
          <w:snapToGrid w:val="0"/>
          <w:szCs w:val="21"/>
        </w:rPr>
        <w:t>C</w:t>
      </w:r>
      <w:r w:rsidR="003A3AAB" w:rsidRPr="001D065E">
        <w:rPr>
          <w:rFonts w:hint="eastAsia"/>
          <w:snapToGrid w:val="0"/>
          <w:szCs w:val="21"/>
        </w:rPr>
        <w:t>采用</w:t>
      </w:r>
      <w:r w:rsidR="00AD36B7" w:rsidRPr="001D065E">
        <w:rPr>
          <w:rFonts w:hint="eastAsia"/>
          <w:snapToGrid w:val="0"/>
          <w:szCs w:val="21"/>
        </w:rPr>
        <w:t>。</w:t>
      </w:r>
    </w:p>
    <w:p w14:paraId="23F6B205" w14:textId="350C1031" w:rsidR="00E9270B" w:rsidRPr="001D065E" w:rsidRDefault="00AD36B7" w:rsidP="002C4412">
      <w:pPr>
        <w:spacing w:line="360" w:lineRule="auto"/>
        <w:rPr>
          <w:snapToGrid w:val="0"/>
        </w:rPr>
      </w:pPr>
      <w:r w:rsidRPr="001D065E">
        <w:rPr>
          <w:rFonts w:hint="eastAsia"/>
          <w:snapToGrid w:val="0"/>
        </w:rPr>
        <w:t>【条</w:t>
      </w:r>
      <w:r w:rsidRPr="001D065E">
        <w:rPr>
          <w:rStyle w:val="af6"/>
          <w:rFonts w:ascii="华文仿宋" w:eastAsia="华文仿宋" w:hAnsi="华文仿宋" w:hint="eastAsia"/>
        </w:rPr>
        <w:t>文说明】5.6.1</w:t>
      </w:r>
      <w:r w:rsidR="00BC64FC">
        <w:rPr>
          <w:rStyle w:val="af6"/>
          <w:rFonts w:ascii="华文仿宋" w:eastAsia="华文仿宋" w:hAnsi="华文仿宋"/>
        </w:rPr>
        <w:t>7</w:t>
      </w:r>
      <w:r w:rsidR="003A3AAB"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摩擦型螺栓连接计算参照国家</w:t>
      </w:r>
      <w:r w:rsidRPr="001D065E">
        <w:rPr>
          <w:rStyle w:val="af6"/>
          <w:rFonts w:ascii="华文仿宋" w:eastAsia="华文仿宋" w:hAnsi="华文仿宋"/>
        </w:rPr>
        <w:t>现行标准《钢结构设计</w:t>
      </w:r>
      <w:r w:rsidRPr="001D065E">
        <w:rPr>
          <w:rStyle w:val="af6"/>
          <w:rFonts w:ascii="华文仿宋" w:eastAsia="华文仿宋" w:hAnsi="华文仿宋" w:hint="eastAsia"/>
        </w:rPr>
        <w:t>标准</w:t>
      </w:r>
      <w:r w:rsidRPr="001D065E">
        <w:rPr>
          <w:rStyle w:val="af6"/>
          <w:rFonts w:ascii="华文仿宋" w:eastAsia="华文仿宋" w:hAnsi="华文仿宋"/>
        </w:rPr>
        <w:t>》GB</w:t>
      </w:r>
      <w:r w:rsidR="00B90A3A">
        <w:rPr>
          <w:rStyle w:val="af6"/>
          <w:rFonts w:ascii="华文仿宋" w:eastAsia="华文仿宋" w:hAnsi="华文仿宋" w:hint="eastAsia"/>
        </w:rPr>
        <w:t xml:space="preserve"> </w:t>
      </w:r>
      <w:r w:rsidRPr="001D065E">
        <w:rPr>
          <w:rStyle w:val="af6"/>
          <w:rFonts w:ascii="华文仿宋" w:eastAsia="华文仿宋" w:hAnsi="华文仿宋"/>
        </w:rPr>
        <w:t>50017</w:t>
      </w:r>
      <w:r w:rsidRPr="001D065E">
        <w:rPr>
          <w:rStyle w:val="af6"/>
          <w:rFonts w:ascii="华文仿宋" w:eastAsia="华文仿宋" w:hAnsi="华文仿宋" w:hint="eastAsia"/>
        </w:rPr>
        <w:t>中规定的形式，玻璃结构构件摩擦型螺栓连接时采用大圆孔，通过已有研究显示，随着玻璃面上的螺栓直径增大，玻璃最大主应力峰值逐渐增大，滑移承载力降低，对应M20螺栓，</w:t>
      </w:r>
      <w:r w:rsidRPr="001D065E">
        <w:rPr>
          <w:rStyle w:val="af6"/>
          <w:rFonts w:ascii="华文仿宋" w:eastAsia="华文仿宋" w:hAnsi="华文仿宋" w:hint="eastAsia"/>
        </w:rPr>
        <w:lastRenderedPageBreak/>
        <w:t>玻璃孔从直径22mm增大到直径32mm，滑移承载力降低比例4.2%。</w:t>
      </w:r>
    </w:p>
    <w:p w14:paraId="65368F20" w14:textId="67944917" w:rsidR="00E9270B" w:rsidRPr="001D065E" w:rsidRDefault="003A3AAB" w:rsidP="0016336F">
      <w:pPr>
        <w:spacing w:line="360" w:lineRule="auto"/>
        <w:rPr>
          <w:snapToGrid w:val="0"/>
        </w:rPr>
      </w:pPr>
      <w:r w:rsidRPr="00717045">
        <w:rPr>
          <w:rFonts w:hint="eastAsia"/>
          <w:b/>
          <w:bCs/>
          <w:snapToGrid w:val="0"/>
        </w:rPr>
        <w:t>5.6.1</w:t>
      </w:r>
      <w:r w:rsidR="00BC64FC">
        <w:rPr>
          <w:b/>
          <w:bCs/>
          <w:snapToGrid w:val="0"/>
        </w:rPr>
        <w:t>8</w:t>
      </w:r>
      <w:r w:rsidRPr="00717045">
        <w:rPr>
          <w:rFonts w:hint="eastAsia"/>
          <w:b/>
          <w:bCs/>
          <w:snapToGrid w:val="0"/>
        </w:rPr>
        <w:t xml:space="preserve"> </w:t>
      </w:r>
      <w:r w:rsidRPr="001D065E">
        <w:rPr>
          <w:rFonts w:hint="eastAsia"/>
          <w:snapToGrid w:val="0"/>
        </w:rPr>
        <w:t xml:space="preserve"> </w:t>
      </w:r>
      <w:r w:rsidR="007F1B22" w:rsidRPr="001D065E">
        <w:rPr>
          <w:rFonts w:hint="eastAsia"/>
          <w:snapToGrid w:val="0"/>
        </w:rPr>
        <w:t>玻璃的开孔构造应符合现行国家标准《建筑用安全玻璃第</w:t>
      </w:r>
      <w:r w:rsidR="007F1B22" w:rsidRPr="001D065E">
        <w:rPr>
          <w:rFonts w:hint="eastAsia"/>
          <w:snapToGrid w:val="0"/>
        </w:rPr>
        <w:t>2</w:t>
      </w:r>
      <w:r w:rsidR="007F1B22" w:rsidRPr="001D065E">
        <w:rPr>
          <w:rFonts w:hint="eastAsia"/>
          <w:snapToGrid w:val="0"/>
        </w:rPr>
        <w:t>部分：钢化玻璃》</w:t>
      </w:r>
      <w:r w:rsidR="007F1B22" w:rsidRPr="001D065E">
        <w:rPr>
          <w:rFonts w:hint="eastAsia"/>
          <w:snapToGrid w:val="0"/>
        </w:rPr>
        <w:t>GB 15763.2</w:t>
      </w:r>
      <w:r w:rsidR="007F1B22" w:rsidRPr="001D065E">
        <w:rPr>
          <w:rFonts w:hint="eastAsia"/>
          <w:snapToGrid w:val="0"/>
        </w:rPr>
        <w:t>的有关规定，且玻璃孔的间距</w:t>
      </w:r>
      <w:r w:rsidR="00C8135C" w:rsidRPr="009C425E">
        <w:rPr>
          <w:rFonts w:hint="eastAsia"/>
          <w:bCs/>
          <w:snapToGrid w:val="0"/>
          <w:szCs w:val="21"/>
        </w:rPr>
        <w:t>不宜小于</w:t>
      </w:r>
      <w:r w:rsidR="00C8135C" w:rsidRPr="009C425E">
        <w:rPr>
          <w:bCs/>
          <w:snapToGrid w:val="0"/>
          <w:szCs w:val="21"/>
        </w:rPr>
        <w:t>3</w:t>
      </w:r>
      <w:r w:rsidR="00C8135C" w:rsidRPr="009C425E">
        <w:rPr>
          <w:rFonts w:hint="eastAsia"/>
          <w:bCs/>
          <w:snapToGrid w:val="0"/>
          <w:szCs w:val="21"/>
        </w:rPr>
        <w:t>倍的螺栓直径、</w:t>
      </w:r>
      <w:r w:rsidR="007F1B22" w:rsidRPr="001D065E">
        <w:rPr>
          <w:rFonts w:hint="eastAsia"/>
          <w:snapToGrid w:val="0"/>
        </w:rPr>
        <w:t>边距不宜小于</w:t>
      </w:r>
      <w:r w:rsidR="00C8135C">
        <w:rPr>
          <w:rFonts w:hint="eastAsia"/>
          <w:snapToGrid w:val="0"/>
        </w:rPr>
        <w:t>2</w:t>
      </w:r>
      <w:r w:rsidR="007F1B22" w:rsidRPr="001D065E">
        <w:rPr>
          <w:rFonts w:hint="eastAsia"/>
          <w:snapToGrid w:val="0"/>
        </w:rPr>
        <w:t>倍的螺栓直径。</w:t>
      </w:r>
    </w:p>
    <w:p w14:paraId="791DB29C" w14:textId="21E1C296" w:rsidR="00E9270B" w:rsidRPr="001D065E" w:rsidRDefault="00AE46B3" w:rsidP="0016336F">
      <w:pPr>
        <w:spacing w:line="360" w:lineRule="auto"/>
        <w:rPr>
          <w:snapToGrid w:val="0"/>
        </w:rPr>
      </w:pPr>
      <w:r w:rsidRPr="00717045">
        <w:rPr>
          <w:rFonts w:hint="eastAsia"/>
          <w:b/>
          <w:bCs/>
          <w:szCs w:val="21"/>
        </w:rPr>
        <w:t>5</w:t>
      </w:r>
      <w:r w:rsidRPr="00717045">
        <w:rPr>
          <w:b/>
          <w:bCs/>
          <w:szCs w:val="21"/>
        </w:rPr>
        <w:t>.</w:t>
      </w:r>
      <w:r w:rsidR="00C93494" w:rsidRPr="00717045">
        <w:rPr>
          <w:rFonts w:hint="eastAsia"/>
          <w:b/>
          <w:bCs/>
          <w:szCs w:val="21"/>
        </w:rPr>
        <w:t>6</w:t>
      </w:r>
      <w:r w:rsidRPr="00717045">
        <w:rPr>
          <w:b/>
          <w:bCs/>
          <w:szCs w:val="21"/>
        </w:rPr>
        <w:t>.</w:t>
      </w:r>
      <w:r w:rsidR="007F1B22" w:rsidRPr="00717045">
        <w:rPr>
          <w:rFonts w:hint="eastAsia"/>
          <w:b/>
          <w:bCs/>
          <w:szCs w:val="21"/>
        </w:rPr>
        <w:t>1</w:t>
      </w:r>
      <w:r w:rsidR="00BC64FC">
        <w:rPr>
          <w:b/>
          <w:bCs/>
          <w:szCs w:val="21"/>
        </w:rPr>
        <w:t>9</w:t>
      </w:r>
      <w:r w:rsidR="007F1B22" w:rsidRPr="001D065E">
        <w:rPr>
          <w:szCs w:val="21"/>
        </w:rPr>
        <w:t xml:space="preserve"> </w:t>
      </w:r>
      <w:r w:rsidR="003A3AAB" w:rsidRPr="001D065E">
        <w:rPr>
          <w:rFonts w:hint="eastAsia"/>
          <w:szCs w:val="21"/>
        </w:rPr>
        <w:t xml:space="preserve"> </w:t>
      </w:r>
      <w:r w:rsidRPr="001D065E">
        <w:rPr>
          <w:rFonts w:hint="eastAsia"/>
          <w:snapToGrid w:val="0"/>
        </w:rPr>
        <w:t>当摩擦型螺栓连接夹层玻璃时，应在螺栓孔周围使用铝垫圈替换夹层玻璃中的胶片，铝垫圈材质应为</w:t>
      </w:r>
      <w:r w:rsidR="00C8135C" w:rsidRPr="001D065E">
        <w:rPr>
          <w:rFonts w:hint="eastAsia"/>
          <w:snapToGrid w:val="0"/>
        </w:rPr>
        <w:t>1</w:t>
      </w:r>
      <w:r w:rsidR="00C8135C">
        <w:rPr>
          <w:rFonts w:hint="eastAsia"/>
          <w:snapToGrid w:val="0"/>
        </w:rPr>
        <w:t>xxx</w:t>
      </w:r>
      <w:r w:rsidR="001319D0" w:rsidRPr="001D065E">
        <w:rPr>
          <w:rFonts w:hint="eastAsia"/>
          <w:snapToGrid w:val="0"/>
        </w:rPr>
        <w:t>系列铝合金</w:t>
      </w:r>
      <w:r w:rsidRPr="001D065E">
        <w:rPr>
          <w:rFonts w:hint="eastAsia"/>
          <w:snapToGrid w:val="0"/>
        </w:rPr>
        <w:t>，</w:t>
      </w:r>
      <w:r w:rsidR="001319D0" w:rsidRPr="001D065E">
        <w:rPr>
          <w:rFonts w:hint="eastAsia"/>
          <w:snapToGrid w:val="0"/>
        </w:rPr>
        <w:t>其</w:t>
      </w:r>
      <w:r w:rsidRPr="001D065E">
        <w:rPr>
          <w:rFonts w:hint="eastAsia"/>
          <w:snapToGrid w:val="0"/>
        </w:rPr>
        <w:t>外径不宜小于</w:t>
      </w:r>
      <w:r w:rsidRPr="001D065E">
        <w:rPr>
          <w:rFonts w:hint="eastAsia"/>
          <w:snapToGrid w:val="0"/>
        </w:rPr>
        <w:t>6</w:t>
      </w:r>
      <w:r w:rsidRPr="001D065E">
        <w:rPr>
          <w:snapToGrid w:val="0"/>
        </w:rPr>
        <w:t>0</w:t>
      </w:r>
      <w:r w:rsidRPr="001D065E">
        <w:rPr>
          <w:rFonts w:hint="eastAsia"/>
          <w:snapToGrid w:val="0"/>
        </w:rPr>
        <w:t>mm</w:t>
      </w:r>
      <w:r w:rsidRPr="001D065E">
        <w:rPr>
          <w:rFonts w:hint="eastAsia"/>
          <w:snapToGrid w:val="0"/>
        </w:rPr>
        <w:t>，内径宜与玻璃孔一致。</w:t>
      </w:r>
    </w:p>
    <w:p w14:paraId="67556924" w14:textId="28604380" w:rsidR="00E9270B" w:rsidRPr="001D065E" w:rsidRDefault="00B12731" w:rsidP="00C7294B">
      <w:pPr>
        <w:spacing w:line="360" w:lineRule="auto"/>
        <w:rPr>
          <w:snapToGrid w:val="0"/>
        </w:rPr>
      </w:pPr>
      <w:r w:rsidRPr="001D065E">
        <w:rPr>
          <w:rStyle w:val="af6"/>
          <w:rFonts w:ascii="华文仿宋" w:eastAsia="华文仿宋" w:hAnsi="华文仿宋" w:hint="eastAsia"/>
        </w:rPr>
        <w:t>【条文说明】5.</w:t>
      </w:r>
      <w:r w:rsidR="00C93494" w:rsidRPr="001D065E">
        <w:rPr>
          <w:rStyle w:val="af6"/>
          <w:rFonts w:ascii="华文仿宋" w:eastAsia="华文仿宋" w:hAnsi="华文仿宋" w:hint="eastAsia"/>
        </w:rPr>
        <w:t>6</w:t>
      </w:r>
      <w:r w:rsidRPr="001D065E">
        <w:rPr>
          <w:rStyle w:val="af6"/>
          <w:rFonts w:ascii="华文仿宋" w:eastAsia="华文仿宋" w:hAnsi="华文仿宋" w:hint="eastAsia"/>
        </w:rPr>
        <w:t>.1</w:t>
      </w:r>
      <w:r w:rsidR="00BC64FC">
        <w:rPr>
          <w:rStyle w:val="af6"/>
          <w:rFonts w:ascii="华文仿宋" w:eastAsia="华文仿宋" w:hAnsi="华文仿宋"/>
        </w:rPr>
        <w:t>9</w:t>
      </w:r>
      <w:r w:rsidRPr="001D065E">
        <w:rPr>
          <w:rStyle w:val="af6"/>
          <w:rFonts w:ascii="华文仿宋" w:eastAsia="华文仿宋" w:hAnsi="华文仿宋" w:hint="eastAsia"/>
        </w:rPr>
        <w:t xml:space="preserve"> 有限元对比分析表明，铝垫圈对减小摩擦型螺栓连接中</w:t>
      </w:r>
      <w:proofErr w:type="gramStart"/>
      <w:r w:rsidRPr="001D065E">
        <w:rPr>
          <w:rStyle w:val="af6"/>
          <w:rFonts w:ascii="华文仿宋" w:eastAsia="华文仿宋" w:hAnsi="华文仿宋" w:hint="eastAsia"/>
        </w:rPr>
        <w:t>玻璃孔周圈</w:t>
      </w:r>
      <w:proofErr w:type="gramEnd"/>
      <w:r w:rsidRPr="001D065E">
        <w:rPr>
          <w:rStyle w:val="af6"/>
          <w:rFonts w:ascii="华文仿宋" w:eastAsia="华文仿宋" w:hAnsi="华文仿宋" w:hint="eastAsia"/>
        </w:rPr>
        <w:t>的最大主应力峰值有显著效果，且M20不锈钢螺栓施加预拉力，通过分析玻璃压应力分布范围，由压应力分布特征可知，应力分布范围形成的直径</w:t>
      </w:r>
      <w:r w:rsidR="00BB637F" w:rsidRPr="001D065E">
        <w:rPr>
          <w:rStyle w:val="af6"/>
          <w:rFonts w:ascii="华文仿宋" w:eastAsia="华文仿宋" w:hAnsi="华文仿宋" w:hint="eastAsia"/>
        </w:rPr>
        <w:t>不小于</w:t>
      </w:r>
      <w:r w:rsidRPr="001D065E">
        <w:rPr>
          <w:rStyle w:val="af6"/>
          <w:rFonts w:ascii="华文仿宋" w:eastAsia="华文仿宋" w:hAnsi="华文仿宋" w:hint="eastAsia"/>
        </w:rPr>
        <w:t>60mm。</w:t>
      </w:r>
    </w:p>
    <w:p w14:paraId="56E4BCC0" w14:textId="3FF8FE80" w:rsidR="00611F3B" w:rsidRPr="001D065E" w:rsidRDefault="00611F3B" w:rsidP="00611F3B">
      <w:pPr>
        <w:spacing w:line="360" w:lineRule="auto"/>
        <w:rPr>
          <w:snapToGrid w:val="0"/>
        </w:rPr>
      </w:pPr>
      <w:r w:rsidRPr="00717045">
        <w:rPr>
          <w:rFonts w:hint="eastAsia"/>
          <w:b/>
          <w:bCs/>
          <w:snapToGrid w:val="0"/>
        </w:rPr>
        <w:t>5.6</w:t>
      </w:r>
      <w:r w:rsidRPr="00717045">
        <w:rPr>
          <w:b/>
          <w:bCs/>
          <w:snapToGrid w:val="0"/>
        </w:rPr>
        <w:t>.</w:t>
      </w:r>
      <w:r w:rsidR="00BC64FC">
        <w:rPr>
          <w:b/>
          <w:bCs/>
          <w:snapToGrid w:val="0"/>
        </w:rPr>
        <w:t>20</w:t>
      </w:r>
      <w:r w:rsidRPr="00717045">
        <w:rPr>
          <w:rFonts w:hint="eastAsia"/>
          <w:b/>
          <w:bCs/>
          <w:snapToGrid w:val="0"/>
        </w:rPr>
        <w:t xml:space="preserve"> </w:t>
      </w:r>
      <w:r w:rsidRPr="001D065E">
        <w:rPr>
          <w:rFonts w:hint="eastAsia"/>
          <w:snapToGrid w:val="0"/>
        </w:rPr>
        <w:t xml:space="preserve"> </w:t>
      </w:r>
      <w:r w:rsidRPr="001D065E">
        <w:rPr>
          <w:rFonts w:hint="eastAsia"/>
          <w:snapToGrid w:val="0"/>
        </w:rPr>
        <w:t>当夹层玻璃构件采用金属植入连接节点时，夹层玻璃的中间层宜采用离子性胶片，且胶片厚度不应小于</w:t>
      </w:r>
      <w:r w:rsidRPr="001D065E">
        <w:rPr>
          <w:rFonts w:hint="eastAsia"/>
          <w:snapToGrid w:val="0"/>
        </w:rPr>
        <w:t>1.52mm</w:t>
      </w:r>
      <w:r w:rsidRPr="001D065E">
        <w:rPr>
          <w:rFonts w:hint="eastAsia"/>
          <w:snapToGrid w:val="0"/>
        </w:rPr>
        <w:t>；夹层玻璃中单片玻璃的厚度不宜小于</w:t>
      </w:r>
      <w:r w:rsidRPr="001D065E">
        <w:rPr>
          <w:rFonts w:hint="eastAsia"/>
          <w:snapToGrid w:val="0"/>
        </w:rPr>
        <w:t>10mm</w:t>
      </w:r>
      <w:r w:rsidRPr="001D065E">
        <w:rPr>
          <w:rFonts w:hint="eastAsia"/>
          <w:snapToGrid w:val="0"/>
        </w:rPr>
        <w:t>；金属预埋件的宽度不宜小于</w:t>
      </w:r>
      <w:r w:rsidRPr="001D065E">
        <w:rPr>
          <w:rFonts w:hint="eastAsia"/>
          <w:snapToGrid w:val="0"/>
        </w:rPr>
        <w:t>6</w:t>
      </w:r>
      <w:r w:rsidRPr="001D065E">
        <w:rPr>
          <w:snapToGrid w:val="0"/>
        </w:rPr>
        <w:t>0</w:t>
      </w:r>
      <w:r w:rsidRPr="001D065E">
        <w:rPr>
          <w:rFonts w:hint="eastAsia"/>
          <w:snapToGrid w:val="0"/>
        </w:rPr>
        <w:t>mm</w:t>
      </w:r>
      <w:r w:rsidRPr="001D065E">
        <w:rPr>
          <w:rFonts w:hint="eastAsia"/>
          <w:snapToGrid w:val="0"/>
        </w:rPr>
        <w:t>，在夹层玻璃内埋置深度不宜小于</w:t>
      </w:r>
      <w:r w:rsidRPr="001D065E">
        <w:rPr>
          <w:rFonts w:hint="eastAsia"/>
          <w:snapToGrid w:val="0"/>
        </w:rPr>
        <w:t>3</w:t>
      </w:r>
      <w:r w:rsidRPr="001D065E">
        <w:rPr>
          <w:snapToGrid w:val="0"/>
        </w:rPr>
        <w:t>0</w:t>
      </w:r>
      <w:r w:rsidRPr="001D065E">
        <w:rPr>
          <w:rFonts w:hint="eastAsia"/>
          <w:snapToGrid w:val="0"/>
        </w:rPr>
        <w:t>mm</w:t>
      </w:r>
      <w:r w:rsidRPr="001D065E">
        <w:rPr>
          <w:rFonts w:hint="eastAsia"/>
          <w:snapToGrid w:val="0"/>
        </w:rPr>
        <w:t>，金属预埋件边部距离玻璃边缘的距离不宜小于夹层玻璃厚度的</w:t>
      </w:r>
      <w:r w:rsidRPr="001D065E">
        <w:rPr>
          <w:rFonts w:hint="eastAsia"/>
          <w:snapToGrid w:val="0"/>
        </w:rPr>
        <w:t>5</w:t>
      </w:r>
      <w:r w:rsidRPr="001D065E">
        <w:rPr>
          <w:rFonts w:hint="eastAsia"/>
          <w:snapToGrid w:val="0"/>
        </w:rPr>
        <w:t>倍。</w:t>
      </w:r>
    </w:p>
    <w:p w14:paraId="2029FD46" w14:textId="7F97E2EF" w:rsidR="00611F3B" w:rsidRPr="001D065E" w:rsidRDefault="00611F3B" w:rsidP="00611F3B">
      <w:pPr>
        <w:spacing w:line="360" w:lineRule="auto"/>
        <w:rPr>
          <w:rStyle w:val="af6"/>
          <w:rFonts w:ascii="华文仿宋" w:eastAsia="华文仿宋" w:hAnsi="华文仿宋"/>
        </w:rPr>
      </w:pPr>
      <w:r w:rsidRPr="001D065E">
        <w:rPr>
          <w:rStyle w:val="af6"/>
          <w:rFonts w:ascii="华文仿宋" w:eastAsia="华文仿宋" w:hAnsi="华文仿宋" w:hint="eastAsia"/>
        </w:rPr>
        <w:t>【条文说明】5.6.</w:t>
      </w:r>
      <w:r w:rsidR="00BC64FC">
        <w:rPr>
          <w:rStyle w:val="af6"/>
          <w:rFonts w:ascii="华文仿宋" w:eastAsia="华文仿宋" w:hAnsi="华文仿宋"/>
        </w:rPr>
        <w:t>20</w:t>
      </w:r>
      <w:r w:rsidRPr="001D065E">
        <w:rPr>
          <w:rStyle w:val="af6"/>
          <w:rFonts w:ascii="华文仿宋" w:eastAsia="华文仿宋" w:hAnsi="华文仿宋"/>
        </w:rPr>
        <w:t xml:space="preserve"> </w:t>
      </w:r>
      <w:r w:rsidRPr="001D065E">
        <w:rPr>
          <w:rStyle w:val="af6"/>
          <w:rFonts w:ascii="华文仿宋" w:eastAsia="华文仿宋" w:hAnsi="华文仿宋" w:hint="eastAsia"/>
        </w:rPr>
        <w:t xml:space="preserve"> 金属植入连接是玻璃结构中采用的一种新型连接方式，构造如图</w:t>
      </w:r>
      <w:r w:rsidRPr="001D065E">
        <w:rPr>
          <w:rStyle w:val="af6"/>
          <w:rFonts w:ascii="华文仿宋" w:eastAsia="华文仿宋" w:hAnsi="华文仿宋"/>
        </w:rPr>
        <w:t>1</w:t>
      </w:r>
      <w:r w:rsidRPr="001D065E">
        <w:rPr>
          <w:rStyle w:val="af6"/>
          <w:rFonts w:ascii="华文仿宋" w:eastAsia="华文仿宋" w:hAnsi="华文仿宋" w:hint="eastAsia"/>
        </w:rPr>
        <w:t>所示，将金属件埋置于预先开槽的玻璃板中，与夹层玻璃同时制成，金属预埋件与玻璃之间主要通过中间层材料剪切作用传递荷载。</w:t>
      </w:r>
    </w:p>
    <w:p w14:paraId="1C49447F" w14:textId="4ACB4756" w:rsidR="00FF5DC7" w:rsidRPr="001D065E" w:rsidRDefault="005E2271" w:rsidP="00611F3B">
      <w:pPr>
        <w:spacing w:line="360" w:lineRule="auto"/>
        <w:jc w:val="center"/>
        <w:rPr>
          <w:rStyle w:val="af6"/>
          <w:rFonts w:ascii="华文仿宋" w:eastAsia="华文仿宋" w:hAnsi="华文仿宋"/>
        </w:rPr>
      </w:pPr>
      <w:r w:rsidRPr="005E2271">
        <w:rPr>
          <w:rStyle w:val="af6"/>
          <w:noProof/>
          <w:szCs w:val="24"/>
        </w:rPr>
        <w:drawing>
          <wp:inline distT="0" distB="0" distL="0" distR="0" wp14:anchorId="51AD691F" wp14:editId="64F621D7">
            <wp:extent cx="1920266" cy="188779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42669" cy="1909818"/>
                    </a:xfrm>
                    <a:prstGeom prst="rect">
                      <a:avLst/>
                    </a:prstGeom>
                    <a:noFill/>
                    <a:ln>
                      <a:noFill/>
                    </a:ln>
                  </pic:spPr>
                </pic:pic>
              </a:graphicData>
            </a:graphic>
          </wp:inline>
        </w:drawing>
      </w:r>
    </w:p>
    <w:p w14:paraId="6B3F9FA0" w14:textId="3240E841" w:rsidR="00611F3B" w:rsidRPr="001D065E" w:rsidRDefault="00611F3B" w:rsidP="00611F3B">
      <w:pPr>
        <w:widowControl/>
        <w:spacing w:line="360" w:lineRule="auto"/>
        <w:jc w:val="center"/>
        <w:rPr>
          <w:rFonts w:cs="宋体"/>
          <w:sz w:val="22"/>
          <w:szCs w:val="22"/>
        </w:rPr>
      </w:pPr>
      <w:r w:rsidRPr="001D065E">
        <w:rPr>
          <w:rFonts w:cs="宋体"/>
          <w:sz w:val="22"/>
          <w:szCs w:val="22"/>
        </w:rPr>
        <w:t>图</w:t>
      </w:r>
      <w:r w:rsidRPr="001D065E">
        <w:rPr>
          <w:rFonts w:cs="宋体"/>
          <w:sz w:val="22"/>
          <w:szCs w:val="22"/>
        </w:rPr>
        <w:t>1</w:t>
      </w:r>
      <w:r w:rsidRPr="001D065E">
        <w:rPr>
          <w:rFonts w:cs="宋体" w:hint="eastAsia"/>
          <w:sz w:val="22"/>
          <w:szCs w:val="22"/>
        </w:rPr>
        <w:t xml:space="preserve">  </w:t>
      </w:r>
      <w:r w:rsidRPr="001D065E">
        <w:rPr>
          <w:rFonts w:cs="宋体" w:hint="eastAsia"/>
          <w:sz w:val="22"/>
          <w:szCs w:val="22"/>
        </w:rPr>
        <w:t>金属植入连接节点示意</w:t>
      </w:r>
    </w:p>
    <w:p w14:paraId="02DBBD68" w14:textId="77777777" w:rsidR="00611F3B" w:rsidRPr="001D065E" w:rsidRDefault="00611F3B" w:rsidP="00611F3B">
      <w:pPr>
        <w:widowControl/>
        <w:spacing w:line="360" w:lineRule="auto"/>
        <w:jc w:val="center"/>
        <w:rPr>
          <w:rStyle w:val="af6"/>
          <w:rFonts w:asciiTheme="minorEastAsia" w:eastAsiaTheme="minorEastAsia" w:hAnsiTheme="minorEastAsia" w:cs="宋体"/>
          <w:sz w:val="18"/>
          <w:szCs w:val="18"/>
        </w:rPr>
      </w:pPr>
      <w:r w:rsidRPr="001D065E">
        <w:rPr>
          <w:rFonts w:asciiTheme="minorEastAsia" w:eastAsiaTheme="minorEastAsia" w:hAnsiTheme="minorEastAsia" w:cs="宋体" w:hint="eastAsia"/>
          <w:sz w:val="18"/>
          <w:szCs w:val="18"/>
        </w:rPr>
        <w:t>1-玻璃；2-中间层；3-金属预埋件</w:t>
      </w:r>
    </w:p>
    <w:p w14:paraId="42FDF10F" w14:textId="77777777" w:rsidR="00611F3B" w:rsidRPr="001D065E" w:rsidRDefault="00611F3B" w:rsidP="00611F3B">
      <w:pPr>
        <w:spacing w:line="360" w:lineRule="auto"/>
        <w:rPr>
          <w:rStyle w:val="af6"/>
          <w:rFonts w:ascii="华文仿宋" w:eastAsia="华文仿宋" w:hAnsi="华文仿宋"/>
        </w:rPr>
      </w:pPr>
      <w:r w:rsidRPr="001D065E">
        <w:rPr>
          <w:rStyle w:val="af6"/>
          <w:rFonts w:ascii="华文仿宋" w:eastAsia="华文仿宋" w:hAnsi="华文仿宋" w:hint="eastAsia"/>
        </w:rPr>
        <w:t>当预埋件的尺寸较小时，预埋件与玻璃之间的粘接面积不足，承载力偏低且会发生脱粘破坏；当玻璃厚度较小时，节点在荷载作用下会先发生玻璃的脆性破坏，对节点力学性能不利。</w:t>
      </w:r>
    </w:p>
    <w:p w14:paraId="2315A1B9" w14:textId="605E3419" w:rsidR="00611F3B" w:rsidRPr="001D065E" w:rsidRDefault="00611F3B" w:rsidP="00611F3B">
      <w:pPr>
        <w:spacing w:line="360" w:lineRule="auto"/>
        <w:rPr>
          <w:snapToGrid w:val="0"/>
        </w:rPr>
      </w:pPr>
      <w:r w:rsidRPr="00717045">
        <w:rPr>
          <w:rFonts w:hint="eastAsia"/>
          <w:b/>
          <w:bCs/>
          <w:szCs w:val="21"/>
        </w:rPr>
        <w:t>5.6.</w:t>
      </w:r>
      <w:r w:rsidR="00BC64FC">
        <w:rPr>
          <w:b/>
          <w:bCs/>
          <w:szCs w:val="21"/>
        </w:rPr>
        <w:t>21</w:t>
      </w:r>
      <w:r w:rsidRPr="001D065E">
        <w:rPr>
          <w:rFonts w:hint="eastAsia"/>
          <w:szCs w:val="21"/>
        </w:rPr>
        <w:t xml:space="preserve">  </w:t>
      </w:r>
      <w:r w:rsidRPr="001D065E">
        <w:rPr>
          <w:rFonts w:hint="eastAsia"/>
          <w:szCs w:val="21"/>
        </w:rPr>
        <w:t>当环境温度变化不可忽略时，金属</w:t>
      </w:r>
      <w:r w:rsidRPr="001D065E">
        <w:rPr>
          <w:szCs w:val="21"/>
        </w:rPr>
        <w:t>植入</w:t>
      </w:r>
      <w:r w:rsidRPr="001D065E">
        <w:rPr>
          <w:rFonts w:hint="eastAsia"/>
          <w:szCs w:val="21"/>
        </w:rPr>
        <w:t>连接节点设计</w:t>
      </w:r>
      <w:r w:rsidRPr="001D065E">
        <w:rPr>
          <w:rFonts w:hint="eastAsia"/>
          <w:snapToGrid w:val="0"/>
        </w:rPr>
        <w:t>应考虑玻璃与金属热膨胀系数差异产生的温度应力影响。</w:t>
      </w:r>
    </w:p>
    <w:p w14:paraId="2361EDC0" w14:textId="726BE2BE" w:rsidR="0070287B" w:rsidRPr="001D065E" w:rsidRDefault="00611F3B" w:rsidP="00611F3B">
      <w:pPr>
        <w:spacing w:line="360" w:lineRule="auto"/>
        <w:rPr>
          <w:snapToGrid w:val="0"/>
        </w:rPr>
      </w:pPr>
      <w:r w:rsidRPr="001D065E">
        <w:rPr>
          <w:rStyle w:val="af6"/>
          <w:rFonts w:ascii="华文仿宋" w:eastAsia="华文仿宋" w:hAnsi="华文仿宋" w:hint="eastAsia"/>
        </w:rPr>
        <w:t>【条文说明】5</w:t>
      </w:r>
      <w:r w:rsidRPr="001D065E">
        <w:rPr>
          <w:rStyle w:val="af6"/>
          <w:rFonts w:ascii="华文仿宋" w:eastAsia="华文仿宋" w:hAnsi="华文仿宋"/>
        </w:rPr>
        <w:t>.</w:t>
      </w:r>
      <w:r w:rsidRPr="001D065E">
        <w:rPr>
          <w:rStyle w:val="af6"/>
          <w:rFonts w:ascii="华文仿宋" w:eastAsia="华文仿宋" w:hAnsi="华文仿宋" w:hint="eastAsia"/>
        </w:rPr>
        <w:t>6</w:t>
      </w:r>
      <w:r w:rsidRPr="001D065E">
        <w:rPr>
          <w:rStyle w:val="af6"/>
          <w:rFonts w:ascii="华文仿宋" w:eastAsia="华文仿宋" w:hAnsi="华文仿宋"/>
        </w:rPr>
        <w:t>.</w:t>
      </w:r>
      <w:r w:rsidR="00BC64FC">
        <w:rPr>
          <w:rStyle w:val="af6"/>
          <w:rFonts w:ascii="华文仿宋" w:eastAsia="华文仿宋" w:hAnsi="华文仿宋"/>
        </w:rPr>
        <w:t>21</w:t>
      </w:r>
      <w:r w:rsidRPr="001D065E">
        <w:rPr>
          <w:rStyle w:val="af6"/>
          <w:rFonts w:ascii="华文仿宋" w:eastAsia="华文仿宋" w:hAnsi="华文仿宋" w:hint="eastAsia"/>
        </w:rPr>
        <w:t xml:space="preserve">  金属植入式连接节点经历温度变化时，由于金属材料与其他组成材料</w:t>
      </w:r>
      <w:r w:rsidRPr="001D065E">
        <w:rPr>
          <w:rStyle w:val="af6"/>
          <w:rFonts w:ascii="华文仿宋" w:eastAsia="华文仿宋" w:hAnsi="华文仿宋" w:hint="eastAsia"/>
        </w:rPr>
        <w:lastRenderedPageBreak/>
        <w:t>热膨胀系数之间存在的差异，易导致连接处产生过高的温度应力引起局部脱胶。</w:t>
      </w:r>
    </w:p>
    <w:p w14:paraId="1185AE77" w14:textId="77777777" w:rsidR="00BB637F" w:rsidRPr="001D065E" w:rsidRDefault="00BB637F" w:rsidP="0016336F">
      <w:pPr>
        <w:spacing w:line="360" w:lineRule="auto"/>
        <w:rPr>
          <w:rFonts w:ascii="仿宋" w:eastAsia="仿宋" w:hAnsi="仿宋"/>
          <w:snapToGrid w:val="0"/>
        </w:rPr>
      </w:pPr>
    </w:p>
    <w:p w14:paraId="603577CA" w14:textId="77777777" w:rsidR="00E9270B" w:rsidRPr="001D065E" w:rsidRDefault="00E9270B" w:rsidP="0016336F">
      <w:pPr>
        <w:spacing w:line="360" w:lineRule="auto"/>
        <w:rPr>
          <w:rFonts w:ascii="仿宋" w:eastAsia="仿宋" w:hAnsi="仿宋"/>
          <w:snapToGrid w:val="0"/>
        </w:rPr>
        <w:sectPr w:rsidR="00E9270B" w:rsidRPr="001D065E">
          <w:headerReference w:type="even" r:id="rId327"/>
          <w:headerReference w:type="default" r:id="rId328"/>
          <w:footerReference w:type="even" r:id="rId329"/>
          <w:footerReference w:type="default" r:id="rId330"/>
          <w:headerReference w:type="first" r:id="rId331"/>
          <w:footerReference w:type="first" r:id="rId332"/>
          <w:pgSz w:w="11906" w:h="16838"/>
          <w:pgMar w:top="1440" w:right="1800" w:bottom="1440" w:left="1800" w:header="851" w:footer="992" w:gutter="0"/>
          <w:cols w:space="425"/>
          <w:docGrid w:type="lines" w:linePitch="312"/>
        </w:sectPr>
      </w:pPr>
    </w:p>
    <w:p w14:paraId="7E416F0C" w14:textId="6DFDFDC0" w:rsidR="00E9270B" w:rsidRPr="00A611CE" w:rsidRDefault="00AE46B3" w:rsidP="0016336F">
      <w:pPr>
        <w:pStyle w:val="1"/>
        <w:numPr>
          <w:ilvl w:val="0"/>
          <w:numId w:val="0"/>
        </w:numPr>
        <w:spacing w:before="240" w:after="60" w:line="360" w:lineRule="auto"/>
        <w:ind w:left="425" w:hanging="425"/>
        <w:jc w:val="center"/>
        <w:rPr>
          <w:rFonts w:asciiTheme="majorEastAsia" w:eastAsiaTheme="majorEastAsia" w:hAnsiTheme="majorEastAsia" w:cstheme="majorBidi"/>
          <w:kern w:val="2"/>
          <w:sz w:val="28"/>
          <w:szCs w:val="28"/>
        </w:rPr>
      </w:pPr>
      <w:bookmarkStart w:id="116" w:name="_Toc27499039"/>
      <w:bookmarkStart w:id="117" w:name="_Toc20441"/>
      <w:bookmarkStart w:id="118" w:name="_Toc69409566"/>
      <w:r w:rsidRPr="00A611CE">
        <w:rPr>
          <w:rFonts w:asciiTheme="majorEastAsia" w:eastAsiaTheme="majorEastAsia" w:hAnsiTheme="majorEastAsia" w:cstheme="majorBidi"/>
          <w:kern w:val="2"/>
          <w:sz w:val="28"/>
          <w:szCs w:val="28"/>
        </w:rPr>
        <w:lastRenderedPageBreak/>
        <w:t xml:space="preserve">6  </w:t>
      </w:r>
      <w:r w:rsidR="0034393F" w:rsidRPr="00A611CE">
        <w:rPr>
          <w:rFonts w:asciiTheme="majorEastAsia" w:eastAsiaTheme="majorEastAsia" w:hAnsiTheme="majorEastAsia" w:cstheme="majorBidi" w:hint="eastAsia"/>
          <w:kern w:val="2"/>
          <w:sz w:val="28"/>
          <w:szCs w:val="28"/>
        </w:rPr>
        <w:t>加工制作与</w:t>
      </w:r>
      <w:r w:rsidRPr="00A611CE">
        <w:rPr>
          <w:rFonts w:asciiTheme="majorEastAsia" w:eastAsiaTheme="majorEastAsia" w:hAnsiTheme="majorEastAsia" w:cstheme="majorBidi" w:hint="eastAsia"/>
          <w:kern w:val="2"/>
          <w:sz w:val="28"/>
          <w:szCs w:val="28"/>
        </w:rPr>
        <w:t>施工</w:t>
      </w:r>
      <w:bookmarkEnd w:id="116"/>
      <w:bookmarkEnd w:id="117"/>
      <w:bookmarkEnd w:id="118"/>
    </w:p>
    <w:p w14:paraId="6F68AD02" w14:textId="09849E83" w:rsidR="0034393F" w:rsidRPr="00C027B5" w:rsidRDefault="0034393F"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19" w:name="_Toc69409567"/>
      <w:bookmarkStart w:id="120" w:name="_Toc27499040"/>
      <w:bookmarkStart w:id="121" w:name="_Toc29579"/>
      <w:r w:rsidRPr="00C027B5">
        <w:rPr>
          <w:rFonts w:ascii="黑体" w:eastAsia="黑体" w:hAnsi="黑体"/>
          <w:b w:val="0"/>
          <w:bCs w:val="0"/>
          <w:snapToGrid w:val="0"/>
          <w:color w:val="000000"/>
          <w:kern w:val="0"/>
          <w:sz w:val="21"/>
          <w:szCs w:val="21"/>
        </w:rPr>
        <w:t>6.</w:t>
      </w:r>
      <w:r w:rsidRPr="00C027B5">
        <w:rPr>
          <w:rFonts w:ascii="黑体" w:eastAsia="黑体" w:hAnsi="黑体" w:hint="eastAsia"/>
          <w:b w:val="0"/>
          <w:bCs w:val="0"/>
          <w:snapToGrid w:val="0"/>
          <w:color w:val="000000"/>
          <w:kern w:val="0"/>
          <w:sz w:val="21"/>
          <w:szCs w:val="21"/>
        </w:rPr>
        <w:t>1</w:t>
      </w:r>
      <w:r w:rsidRPr="00C027B5">
        <w:rPr>
          <w:rFonts w:ascii="黑体" w:eastAsia="黑体" w:hAnsi="黑体"/>
          <w:b w:val="0"/>
          <w:bCs w:val="0"/>
          <w:snapToGrid w:val="0"/>
          <w:color w:val="000000"/>
          <w:kern w:val="0"/>
          <w:sz w:val="21"/>
          <w:szCs w:val="21"/>
        </w:rPr>
        <w:t xml:space="preserve">  </w:t>
      </w:r>
      <w:r w:rsidRPr="00A611CE">
        <w:rPr>
          <w:rFonts w:ascii="黑体" w:eastAsia="黑体" w:hAnsi="黑体" w:hint="eastAsia"/>
          <w:b w:val="0"/>
          <w:bCs w:val="0"/>
          <w:snapToGrid w:val="0"/>
          <w:color w:val="000000"/>
          <w:kern w:val="0"/>
          <w:sz w:val="21"/>
          <w:szCs w:val="21"/>
        </w:rPr>
        <w:t>一般规定</w:t>
      </w:r>
      <w:bookmarkEnd w:id="119"/>
    </w:p>
    <w:p w14:paraId="3964ADCC" w14:textId="04E0DD4D" w:rsidR="004408B6" w:rsidRPr="001D065E" w:rsidRDefault="002E5C1C" w:rsidP="0016336F">
      <w:pPr>
        <w:spacing w:line="360" w:lineRule="auto"/>
        <w:rPr>
          <w:szCs w:val="21"/>
        </w:rPr>
      </w:pPr>
      <w:r w:rsidRPr="00717045">
        <w:rPr>
          <w:rFonts w:hint="eastAsia"/>
          <w:b/>
          <w:bCs/>
          <w:szCs w:val="21"/>
        </w:rPr>
        <w:t>6</w:t>
      </w:r>
      <w:r w:rsidR="00EA1F50" w:rsidRPr="00717045">
        <w:rPr>
          <w:b/>
          <w:bCs/>
          <w:szCs w:val="21"/>
        </w:rPr>
        <w:t>.1.</w:t>
      </w:r>
      <w:r w:rsidRPr="00717045">
        <w:rPr>
          <w:rFonts w:hint="eastAsia"/>
          <w:b/>
          <w:bCs/>
          <w:szCs w:val="21"/>
        </w:rPr>
        <w:t>1</w:t>
      </w:r>
      <w:r w:rsidRPr="00717045">
        <w:rPr>
          <w:b/>
          <w:bCs/>
          <w:szCs w:val="21"/>
        </w:rPr>
        <w:t xml:space="preserve"> </w:t>
      </w:r>
      <w:r w:rsidR="003A3AAB" w:rsidRPr="001D065E">
        <w:rPr>
          <w:rFonts w:hint="eastAsia"/>
          <w:szCs w:val="21"/>
        </w:rPr>
        <w:t xml:space="preserve"> </w:t>
      </w:r>
      <w:r w:rsidR="004408B6" w:rsidRPr="001D065E">
        <w:rPr>
          <w:rFonts w:hint="eastAsia"/>
          <w:szCs w:val="21"/>
        </w:rPr>
        <w:t>加工材料进厂时应进行质量合格验收。</w:t>
      </w:r>
    </w:p>
    <w:p w14:paraId="24001D54" w14:textId="601AECCB" w:rsidR="003A3AAB" w:rsidRPr="001D065E" w:rsidRDefault="004408B6" w:rsidP="0016336F">
      <w:pPr>
        <w:spacing w:line="360" w:lineRule="auto"/>
        <w:rPr>
          <w:szCs w:val="21"/>
        </w:rPr>
      </w:pPr>
      <w:r w:rsidRPr="00717045">
        <w:rPr>
          <w:rFonts w:hint="eastAsia"/>
          <w:b/>
          <w:bCs/>
          <w:szCs w:val="21"/>
        </w:rPr>
        <w:t>6.1.2</w:t>
      </w:r>
      <w:r w:rsidRPr="001D065E">
        <w:rPr>
          <w:rFonts w:hint="eastAsia"/>
          <w:szCs w:val="21"/>
        </w:rPr>
        <w:t xml:space="preserve">  </w:t>
      </w:r>
      <w:r w:rsidR="003A3AAB" w:rsidRPr="001D065E">
        <w:rPr>
          <w:rFonts w:hint="eastAsia"/>
          <w:szCs w:val="21"/>
        </w:rPr>
        <w:t>玻璃结构构件制作前，</w:t>
      </w:r>
      <w:r w:rsidR="00FF2EB8" w:rsidRPr="001D065E">
        <w:rPr>
          <w:rFonts w:hint="eastAsia"/>
          <w:szCs w:val="21"/>
        </w:rPr>
        <w:t>宜</w:t>
      </w:r>
      <w:r w:rsidR="003A3AAB" w:rsidRPr="001D065E">
        <w:rPr>
          <w:rFonts w:hint="eastAsia"/>
          <w:szCs w:val="21"/>
        </w:rPr>
        <w:t>根据批准的设计文件编制加工制作详图</w:t>
      </w:r>
      <w:r w:rsidR="00FF2EB8" w:rsidRPr="001D065E">
        <w:rPr>
          <w:rFonts w:hint="eastAsia"/>
          <w:szCs w:val="21"/>
        </w:rPr>
        <w:t>和</w:t>
      </w:r>
      <w:r w:rsidR="003A3AAB" w:rsidRPr="001D065E">
        <w:rPr>
          <w:rFonts w:hint="eastAsia"/>
          <w:szCs w:val="21"/>
        </w:rPr>
        <w:t>制作工艺</w:t>
      </w:r>
      <w:r w:rsidR="00FF2EB8" w:rsidRPr="001D065E">
        <w:rPr>
          <w:rFonts w:hint="eastAsia"/>
          <w:szCs w:val="21"/>
        </w:rPr>
        <w:t>质量控制文件</w:t>
      </w:r>
      <w:r w:rsidR="003A3AAB" w:rsidRPr="001D065E">
        <w:rPr>
          <w:rFonts w:hint="eastAsia"/>
          <w:szCs w:val="21"/>
        </w:rPr>
        <w:t>。</w:t>
      </w:r>
    </w:p>
    <w:p w14:paraId="42C381FE" w14:textId="616AA68F" w:rsidR="00654A2F" w:rsidRPr="00654A2F" w:rsidRDefault="00FF2EB8" w:rsidP="0016336F">
      <w:pPr>
        <w:spacing w:line="360" w:lineRule="auto"/>
        <w:rPr>
          <w:rFonts w:ascii="华文仿宋" w:eastAsia="华文仿宋" w:hAnsi="华文仿宋"/>
          <w:szCs w:val="21"/>
        </w:rPr>
      </w:pPr>
      <w:r w:rsidRPr="00717045">
        <w:rPr>
          <w:rFonts w:hint="eastAsia"/>
          <w:b/>
          <w:bCs/>
          <w:szCs w:val="21"/>
        </w:rPr>
        <w:t>6.1.</w:t>
      </w:r>
      <w:r w:rsidR="004408B6" w:rsidRPr="00717045">
        <w:rPr>
          <w:rFonts w:hint="eastAsia"/>
          <w:b/>
          <w:bCs/>
          <w:szCs w:val="21"/>
        </w:rPr>
        <w:t>3</w:t>
      </w:r>
      <w:r w:rsidRPr="001D065E">
        <w:rPr>
          <w:rFonts w:hint="eastAsia"/>
          <w:szCs w:val="21"/>
        </w:rPr>
        <w:t xml:space="preserve">  </w:t>
      </w:r>
      <w:r w:rsidRPr="001D065E">
        <w:rPr>
          <w:rFonts w:hint="eastAsia"/>
          <w:szCs w:val="21"/>
        </w:rPr>
        <w:t>对大型、复杂的玻璃结构构件，宜进行加工制作方法和工艺试验。</w:t>
      </w:r>
    </w:p>
    <w:p w14:paraId="1BF19C30" w14:textId="0AE891D6" w:rsidR="00FF2EB8" w:rsidRPr="001D065E" w:rsidRDefault="00FF2EB8" w:rsidP="0016336F">
      <w:pPr>
        <w:spacing w:line="360" w:lineRule="auto"/>
        <w:rPr>
          <w:szCs w:val="21"/>
        </w:rPr>
      </w:pPr>
      <w:r w:rsidRPr="00717045">
        <w:rPr>
          <w:rFonts w:hint="eastAsia"/>
          <w:b/>
          <w:bCs/>
          <w:szCs w:val="21"/>
        </w:rPr>
        <w:t>6.1.</w:t>
      </w:r>
      <w:r w:rsidR="004408B6" w:rsidRPr="00717045">
        <w:rPr>
          <w:rFonts w:hint="eastAsia"/>
          <w:b/>
          <w:bCs/>
          <w:szCs w:val="21"/>
        </w:rPr>
        <w:t>4</w:t>
      </w:r>
      <w:r w:rsidRPr="00717045">
        <w:rPr>
          <w:rFonts w:hint="eastAsia"/>
          <w:b/>
          <w:bCs/>
          <w:szCs w:val="21"/>
        </w:rPr>
        <w:t xml:space="preserve"> </w:t>
      </w:r>
      <w:r w:rsidRPr="001D065E">
        <w:rPr>
          <w:rFonts w:hint="eastAsia"/>
          <w:szCs w:val="21"/>
        </w:rPr>
        <w:t xml:space="preserve"> </w:t>
      </w:r>
      <w:r w:rsidRPr="001D065E">
        <w:rPr>
          <w:rFonts w:hint="eastAsia"/>
          <w:szCs w:val="21"/>
        </w:rPr>
        <w:t>玻璃结构构件加工设备、机具应符合加工精度要求，量具应定期进行计量检定。</w:t>
      </w:r>
    </w:p>
    <w:p w14:paraId="6E88AE37" w14:textId="66F543C0" w:rsidR="00FF2EB8" w:rsidRPr="001D065E" w:rsidRDefault="00FF2EB8" w:rsidP="0016336F">
      <w:pPr>
        <w:spacing w:line="360" w:lineRule="auto"/>
        <w:rPr>
          <w:szCs w:val="21"/>
        </w:rPr>
      </w:pPr>
      <w:r w:rsidRPr="00717045">
        <w:rPr>
          <w:rFonts w:hint="eastAsia"/>
          <w:b/>
          <w:bCs/>
          <w:szCs w:val="21"/>
        </w:rPr>
        <w:t>6.1.</w:t>
      </w:r>
      <w:r w:rsidR="004408B6" w:rsidRPr="00717045">
        <w:rPr>
          <w:rFonts w:hint="eastAsia"/>
          <w:b/>
          <w:bCs/>
          <w:szCs w:val="21"/>
        </w:rPr>
        <w:t>5</w:t>
      </w:r>
      <w:r w:rsidRPr="001D065E">
        <w:rPr>
          <w:rFonts w:hint="eastAsia"/>
          <w:szCs w:val="21"/>
        </w:rPr>
        <w:t xml:space="preserve">  </w:t>
      </w:r>
      <w:r w:rsidR="00825EB1" w:rsidRPr="001D065E">
        <w:rPr>
          <w:rFonts w:hint="eastAsia"/>
          <w:szCs w:val="21"/>
        </w:rPr>
        <w:t>对</w:t>
      </w:r>
      <w:r w:rsidRPr="001D065E">
        <w:rPr>
          <w:rFonts w:hint="eastAsia"/>
          <w:szCs w:val="21"/>
        </w:rPr>
        <w:t>加工成品、半成品</w:t>
      </w:r>
      <w:r w:rsidR="00825EB1" w:rsidRPr="001D065E">
        <w:rPr>
          <w:rFonts w:hint="eastAsia"/>
          <w:szCs w:val="21"/>
        </w:rPr>
        <w:t>应采取</w:t>
      </w:r>
      <w:r w:rsidRPr="001D065E">
        <w:rPr>
          <w:rFonts w:hint="eastAsia"/>
          <w:szCs w:val="21"/>
        </w:rPr>
        <w:t>保护措施。</w:t>
      </w:r>
    </w:p>
    <w:p w14:paraId="1A028640" w14:textId="0D8C9160" w:rsidR="004408B6" w:rsidRPr="001D065E" w:rsidRDefault="004408B6" w:rsidP="0016336F">
      <w:pPr>
        <w:spacing w:line="360" w:lineRule="auto"/>
        <w:rPr>
          <w:szCs w:val="21"/>
        </w:rPr>
      </w:pPr>
      <w:r w:rsidRPr="00717045">
        <w:rPr>
          <w:rFonts w:hint="eastAsia"/>
          <w:b/>
          <w:bCs/>
          <w:szCs w:val="21"/>
        </w:rPr>
        <w:t>6.1.6</w:t>
      </w:r>
      <w:r w:rsidRPr="001D065E">
        <w:rPr>
          <w:rFonts w:hint="eastAsia"/>
          <w:szCs w:val="21"/>
        </w:rPr>
        <w:t xml:space="preserve">  </w:t>
      </w:r>
      <w:r w:rsidRPr="001D065E">
        <w:rPr>
          <w:rFonts w:hint="eastAsia"/>
          <w:szCs w:val="21"/>
        </w:rPr>
        <w:t>玻璃结构安装施工前，应对进场材料、部品、部件进行质量合格验收。</w:t>
      </w:r>
    </w:p>
    <w:p w14:paraId="64B1D8EE" w14:textId="2C13D0BD" w:rsidR="00500ECC" w:rsidRPr="001D065E" w:rsidRDefault="008A3443" w:rsidP="0016336F">
      <w:pPr>
        <w:spacing w:line="360" w:lineRule="auto"/>
        <w:rPr>
          <w:szCs w:val="21"/>
        </w:rPr>
      </w:pPr>
      <w:r w:rsidRPr="00AD0046">
        <w:rPr>
          <w:rFonts w:ascii="仿宋" w:eastAsia="仿宋" w:hAnsi="仿宋" w:hint="eastAsia"/>
          <w:bCs/>
          <w:szCs w:val="21"/>
        </w:rPr>
        <w:t>【条文说明】6.1.6  进场材料验收有利于确保后继施工时安装质量合格的材料，避免质量事故和返工。</w:t>
      </w:r>
    </w:p>
    <w:p w14:paraId="2E8C308B" w14:textId="24437658" w:rsidR="00500ECC" w:rsidRPr="001D065E" w:rsidRDefault="00825EB1" w:rsidP="0016336F">
      <w:pPr>
        <w:spacing w:line="360" w:lineRule="auto"/>
        <w:rPr>
          <w:snapToGrid w:val="0"/>
        </w:rPr>
      </w:pPr>
      <w:r w:rsidRPr="00717045">
        <w:rPr>
          <w:rFonts w:hint="eastAsia"/>
          <w:b/>
          <w:bCs/>
          <w:szCs w:val="21"/>
        </w:rPr>
        <w:t>6.1.</w:t>
      </w:r>
      <w:r w:rsidR="004408B6" w:rsidRPr="00717045">
        <w:rPr>
          <w:rFonts w:hint="eastAsia"/>
          <w:b/>
          <w:bCs/>
          <w:szCs w:val="21"/>
        </w:rPr>
        <w:t>7</w:t>
      </w:r>
      <w:r w:rsidRPr="001D065E">
        <w:rPr>
          <w:rFonts w:hint="eastAsia"/>
          <w:szCs w:val="21"/>
        </w:rPr>
        <w:t xml:space="preserve">  </w:t>
      </w:r>
      <w:r w:rsidR="00EA1F50" w:rsidRPr="001D065E">
        <w:rPr>
          <w:rFonts w:hint="eastAsia"/>
          <w:szCs w:val="21"/>
        </w:rPr>
        <w:t>玻璃结构施工</w:t>
      </w:r>
      <w:r w:rsidRPr="001D065E">
        <w:rPr>
          <w:rFonts w:hint="eastAsia"/>
          <w:szCs w:val="21"/>
        </w:rPr>
        <w:t>前，应进行施工</w:t>
      </w:r>
      <w:r w:rsidR="00EA1F50" w:rsidRPr="001D065E">
        <w:rPr>
          <w:rFonts w:hint="eastAsia"/>
          <w:szCs w:val="21"/>
        </w:rPr>
        <w:t>组织设计</w:t>
      </w:r>
      <w:r w:rsidRPr="001D065E">
        <w:rPr>
          <w:rFonts w:hint="eastAsia"/>
          <w:szCs w:val="21"/>
        </w:rPr>
        <w:t>、编制</w:t>
      </w:r>
      <w:r w:rsidR="00EA1F50" w:rsidRPr="001D065E">
        <w:rPr>
          <w:rFonts w:hint="eastAsia"/>
          <w:szCs w:val="21"/>
        </w:rPr>
        <w:t>施工技术方案</w:t>
      </w:r>
      <w:r w:rsidRPr="001D065E">
        <w:rPr>
          <w:rFonts w:hint="eastAsia"/>
          <w:szCs w:val="21"/>
        </w:rPr>
        <w:t>和</w:t>
      </w:r>
      <w:r w:rsidR="00EA1F50" w:rsidRPr="001D065E">
        <w:rPr>
          <w:rFonts w:hint="eastAsia"/>
          <w:szCs w:val="21"/>
        </w:rPr>
        <w:t>施工质量控制</w:t>
      </w:r>
      <w:r w:rsidRPr="001D065E">
        <w:rPr>
          <w:rFonts w:hint="eastAsia"/>
          <w:szCs w:val="21"/>
        </w:rPr>
        <w:t>措施</w:t>
      </w:r>
      <w:r w:rsidR="00C42D95" w:rsidRPr="001D065E">
        <w:rPr>
          <w:rFonts w:hint="eastAsia"/>
          <w:szCs w:val="21"/>
        </w:rPr>
        <w:t>，施工组织设计应符合现行国家标准《建筑施工组织设计规范》</w:t>
      </w:r>
      <w:r w:rsidR="00C42D95" w:rsidRPr="001D065E">
        <w:rPr>
          <w:rFonts w:hint="eastAsia"/>
          <w:szCs w:val="21"/>
        </w:rPr>
        <w:t>GB/T 50502</w:t>
      </w:r>
      <w:r w:rsidR="00C42D95" w:rsidRPr="001D065E">
        <w:rPr>
          <w:rFonts w:hint="eastAsia"/>
          <w:szCs w:val="21"/>
        </w:rPr>
        <w:t>的规定</w:t>
      </w:r>
      <w:r w:rsidRPr="001D065E">
        <w:rPr>
          <w:rFonts w:hint="eastAsia"/>
          <w:szCs w:val="21"/>
        </w:rPr>
        <w:t>。</w:t>
      </w:r>
    </w:p>
    <w:p w14:paraId="1C25BC09" w14:textId="21002E62" w:rsidR="00C93C79" w:rsidRPr="001D065E" w:rsidRDefault="00C93C79" w:rsidP="0016336F">
      <w:pPr>
        <w:spacing w:line="360" w:lineRule="auto"/>
        <w:rPr>
          <w:snapToGrid w:val="0"/>
        </w:rPr>
      </w:pPr>
      <w:r w:rsidRPr="00717045">
        <w:rPr>
          <w:b/>
          <w:bCs/>
          <w:snapToGrid w:val="0"/>
        </w:rPr>
        <w:t>6.</w:t>
      </w:r>
      <w:r w:rsidR="002522FD" w:rsidRPr="00717045">
        <w:rPr>
          <w:rFonts w:hint="eastAsia"/>
          <w:b/>
          <w:bCs/>
          <w:snapToGrid w:val="0"/>
        </w:rPr>
        <w:t>1</w:t>
      </w:r>
      <w:r w:rsidRPr="00717045">
        <w:rPr>
          <w:b/>
          <w:bCs/>
          <w:snapToGrid w:val="0"/>
        </w:rPr>
        <w:t>.</w:t>
      </w:r>
      <w:r w:rsidR="00AD0046">
        <w:rPr>
          <w:rFonts w:hint="eastAsia"/>
          <w:b/>
          <w:bCs/>
          <w:snapToGrid w:val="0"/>
        </w:rPr>
        <w:t>8</w:t>
      </w:r>
      <w:r w:rsidRPr="001D065E">
        <w:rPr>
          <w:snapToGrid w:val="0"/>
        </w:rPr>
        <w:t xml:space="preserve"> </w:t>
      </w:r>
      <w:r w:rsidRPr="001D065E">
        <w:rPr>
          <w:rFonts w:hint="eastAsia"/>
          <w:snapToGrid w:val="0"/>
        </w:rPr>
        <w:t xml:space="preserve"> </w:t>
      </w:r>
      <w:r w:rsidRPr="001D065E">
        <w:rPr>
          <w:rFonts w:hint="eastAsia"/>
        </w:rPr>
        <w:t>玻璃结构的安装施工时，应制定安全保障措施，并应符合</w:t>
      </w:r>
      <w:proofErr w:type="gramStart"/>
      <w:r w:rsidRPr="001D065E">
        <w:rPr>
          <w:rFonts w:hint="eastAsia"/>
        </w:rPr>
        <w:t>现行行业</w:t>
      </w:r>
      <w:proofErr w:type="gramEnd"/>
      <w:r w:rsidRPr="001D065E">
        <w:rPr>
          <w:rFonts w:hint="eastAsia"/>
        </w:rPr>
        <w:t>标准《建筑施工高处作业安全技术规范》</w:t>
      </w:r>
      <w:r w:rsidRPr="001D065E">
        <w:t>JGJ80</w:t>
      </w:r>
      <w:r w:rsidRPr="001D065E">
        <w:rPr>
          <w:rFonts w:hint="eastAsia"/>
        </w:rPr>
        <w:t>、《建筑机械使用安全技术规程》</w:t>
      </w:r>
      <w:r w:rsidRPr="001D065E">
        <w:t>JGJ</w:t>
      </w:r>
      <w:r w:rsidR="001C42AD">
        <w:rPr>
          <w:rFonts w:hint="eastAsia"/>
        </w:rPr>
        <w:t xml:space="preserve"> </w:t>
      </w:r>
      <w:r w:rsidRPr="001D065E">
        <w:t>33</w:t>
      </w:r>
      <w:r w:rsidRPr="001D065E">
        <w:rPr>
          <w:rFonts w:hint="eastAsia"/>
        </w:rPr>
        <w:t>、《施工现场临时用电安全技术规范》</w:t>
      </w:r>
      <w:r w:rsidRPr="001D065E">
        <w:t>JGJ</w:t>
      </w:r>
      <w:r w:rsidR="001C42AD">
        <w:rPr>
          <w:rFonts w:hint="eastAsia"/>
        </w:rPr>
        <w:t xml:space="preserve"> </w:t>
      </w:r>
      <w:r w:rsidRPr="001D065E">
        <w:t>46</w:t>
      </w:r>
      <w:r w:rsidRPr="001D065E">
        <w:rPr>
          <w:rFonts w:hint="eastAsia"/>
        </w:rPr>
        <w:t>的有关规定。</w:t>
      </w:r>
    </w:p>
    <w:p w14:paraId="0F578CF4" w14:textId="441C803A" w:rsidR="00954AAD" w:rsidRPr="001D065E" w:rsidRDefault="00954AAD" w:rsidP="0016336F">
      <w:pPr>
        <w:spacing w:line="360" w:lineRule="auto"/>
        <w:rPr>
          <w:szCs w:val="21"/>
        </w:rPr>
      </w:pPr>
      <w:r w:rsidRPr="00717045">
        <w:rPr>
          <w:b/>
          <w:bCs/>
          <w:snapToGrid w:val="0"/>
        </w:rPr>
        <w:t>6.</w:t>
      </w:r>
      <w:r w:rsidR="002522FD" w:rsidRPr="00717045">
        <w:rPr>
          <w:rFonts w:hint="eastAsia"/>
          <w:b/>
          <w:bCs/>
          <w:snapToGrid w:val="0"/>
        </w:rPr>
        <w:t>1</w:t>
      </w:r>
      <w:r w:rsidRPr="00717045">
        <w:rPr>
          <w:b/>
          <w:bCs/>
          <w:snapToGrid w:val="0"/>
        </w:rPr>
        <w:t>.</w:t>
      </w:r>
      <w:r w:rsidR="00AD0046">
        <w:rPr>
          <w:rFonts w:hint="eastAsia"/>
          <w:b/>
          <w:bCs/>
          <w:snapToGrid w:val="0"/>
        </w:rPr>
        <w:t>9</w:t>
      </w:r>
      <w:r w:rsidRPr="001D065E">
        <w:rPr>
          <w:snapToGrid w:val="0"/>
        </w:rPr>
        <w:t xml:space="preserve"> </w:t>
      </w:r>
      <w:r w:rsidRPr="001D065E">
        <w:rPr>
          <w:rFonts w:hint="eastAsia"/>
          <w:snapToGrid w:val="0"/>
        </w:rPr>
        <w:t xml:space="preserve"> </w:t>
      </w:r>
      <w:r w:rsidR="00C93C79" w:rsidRPr="001D065E">
        <w:rPr>
          <w:rFonts w:hint="eastAsia"/>
          <w:snapToGrid w:val="0"/>
        </w:rPr>
        <w:t>施工技术及管理人员应熟悉玻璃结构工程的</w:t>
      </w:r>
      <w:r w:rsidRPr="001D065E">
        <w:rPr>
          <w:rFonts w:hint="eastAsia"/>
          <w:snapToGrid w:val="0"/>
        </w:rPr>
        <w:t>技术特点</w:t>
      </w:r>
      <w:r w:rsidR="00C93C79" w:rsidRPr="001D065E">
        <w:rPr>
          <w:rFonts w:hint="eastAsia"/>
          <w:snapToGrid w:val="0"/>
        </w:rPr>
        <w:t>和</w:t>
      </w:r>
      <w:r w:rsidRPr="001D065E">
        <w:rPr>
          <w:rFonts w:hint="eastAsia"/>
          <w:snapToGrid w:val="0"/>
        </w:rPr>
        <w:t>质量标准，</w:t>
      </w:r>
      <w:r w:rsidR="00C93C79" w:rsidRPr="001D065E">
        <w:rPr>
          <w:rFonts w:hint="eastAsia"/>
          <w:snapToGrid w:val="0"/>
        </w:rPr>
        <w:t>并应对施工</w:t>
      </w:r>
      <w:r w:rsidRPr="001D065E">
        <w:rPr>
          <w:rFonts w:hint="eastAsia"/>
          <w:snapToGrid w:val="0"/>
        </w:rPr>
        <w:t>工人</w:t>
      </w:r>
      <w:r w:rsidR="00C93C79" w:rsidRPr="001D065E">
        <w:rPr>
          <w:rFonts w:hint="eastAsia"/>
          <w:snapToGrid w:val="0"/>
        </w:rPr>
        <w:t>进行技术培训</w:t>
      </w:r>
      <w:r w:rsidRPr="001D065E">
        <w:rPr>
          <w:rFonts w:hint="eastAsia"/>
          <w:snapToGrid w:val="0"/>
        </w:rPr>
        <w:t>。</w:t>
      </w:r>
    </w:p>
    <w:p w14:paraId="2F4E2A6D" w14:textId="1BA4C1C4" w:rsidR="00E9270B" w:rsidRPr="00A611CE"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22" w:name="_Toc69409568"/>
      <w:r w:rsidRPr="00C027B5">
        <w:rPr>
          <w:rFonts w:ascii="黑体" w:eastAsia="黑体" w:hAnsi="黑体"/>
          <w:b w:val="0"/>
          <w:bCs w:val="0"/>
          <w:snapToGrid w:val="0"/>
          <w:color w:val="000000"/>
          <w:kern w:val="0"/>
          <w:sz w:val="21"/>
          <w:szCs w:val="21"/>
        </w:rPr>
        <w:t>6.</w:t>
      </w:r>
      <w:r w:rsidR="0034393F" w:rsidRPr="00C027B5">
        <w:rPr>
          <w:rFonts w:ascii="黑体" w:eastAsia="黑体" w:hAnsi="黑体" w:hint="eastAsia"/>
          <w:b w:val="0"/>
          <w:bCs w:val="0"/>
          <w:snapToGrid w:val="0"/>
          <w:color w:val="000000"/>
          <w:kern w:val="0"/>
          <w:sz w:val="21"/>
          <w:szCs w:val="21"/>
        </w:rPr>
        <w:t>2</w:t>
      </w:r>
      <w:r w:rsidRPr="00C027B5">
        <w:rPr>
          <w:rFonts w:ascii="黑体" w:eastAsia="黑体" w:hAnsi="黑体"/>
          <w:b w:val="0"/>
          <w:bCs w:val="0"/>
          <w:snapToGrid w:val="0"/>
          <w:color w:val="000000"/>
          <w:kern w:val="0"/>
          <w:sz w:val="21"/>
          <w:szCs w:val="21"/>
        </w:rPr>
        <w:t xml:space="preserve">  </w:t>
      </w:r>
      <w:r w:rsidRPr="00C027B5">
        <w:rPr>
          <w:rFonts w:ascii="黑体" w:eastAsia="黑体" w:hAnsi="黑体" w:hint="eastAsia"/>
          <w:b w:val="0"/>
          <w:bCs w:val="0"/>
          <w:snapToGrid w:val="0"/>
          <w:color w:val="000000"/>
          <w:kern w:val="0"/>
          <w:sz w:val="21"/>
          <w:szCs w:val="21"/>
        </w:rPr>
        <w:t>加工制作</w:t>
      </w:r>
      <w:bookmarkEnd w:id="120"/>
      <w:bookmarkEnd w:id="121"/>
      <w:bookmarkEnd w:id="122"/>
    </w:p>
    <w:p w14:paraId="64BE763B" w14:textId="38984B0D" w:rsidR="00E9270B" w:rsidRPr="001D065E" w:rsidRDefault="00AE46B3" w:rsidP="0016336F">
      <w:pPr>
        <w:spacing w:line="360" w:lineRule="auto"/>
        <w:rPr>
          <w:snapToGrid w:val="0"/>
        </w:rPr>
      </w:pPr>
      <w:r w:rsidRPr="00717045">
        <w:rPr>
          <w:b/>
          <w:bCs/>
          <w:snapToGrid w:val="0"/>
        </w:rPr>
        <w:t>6.</w:t>
      </w:r>
      <w:r w:rsidR="002E5C1C" w:rsidRPr="00717045">
        <w:rPr>
          <w:rFonts w:hint="eastAsia"/>
          <w:b/>
          <w:bCs/>
          <w:snapToGrid w:val="0"/>
        </w:rPr>
        <w:t>2</w:t>
      </w:r>
      <w:r w:rsidRPr="00717045">
        <w:rPr>
          <w:b/>
          <w:bCs/>
          <w:snapToGrid w:val="0"/>
        </w:rPr>
        <w:t>.1</w:t>
      </w:r>
      <w:r w:rsidR="00825EB1" w:rsidRPr="001D065E">
        <w:rPr>
          <w:rFonts w:hint="eastAsia"/>
          <w:snapToGrid w:val="0"/>
        </w:rPr>
        <w:t xml:space="preserve">  </w:t>
      </w:r>
      <w:r w:rsidR="00825EB1" w:rsidRPr="001D065E">
        <w:rPr>
          <w:rFonts w:hint="eastAsia"/>
          <w:snapToGrid w:val="0"/>
        </w:rPr>
        <w:t>玻璃开槽角部应为弧形倒角，倒角半径应大于单层玻璃厚度。</w:t>
      </w:r>
    </w:p>
    <w:p w14:paraId="3D4BB83A" w14:textId="7A081BAA" w:rsidR="00B12731" w:rsidRPr="001D065E" w:rsidRDefault="008A3443" w:rsidP="0016336F">
      <w:pPr>
        <w:spacing w:line="360" w:lineRule="auto"/>
      </w:pPr>
      <w:r>
        <w:rPr>
          <w:rFonts w:ascii="仿宋" w:eastAsia="仿宋" w:hAnsi="仿宋" w:hint="eastAsia"/>
          <w:snapToGrid w:val="0"/>
          <w:szCs w:val="21"/>
        </w:rPr>
        <w:t>【</w:t>
      </w:r>
      <w:r w:rsidR="00500ECC" w:rsidRPr="00A30557">
        <w:rPr>
          <w:rFonts w:ascii="仿宋" w:eastAsia="仿宋" w:hAnsi="仿宋" w:hint="eastAsia"/>
          <w:snapToGrid w:val="0"/>
          <w:szCs w:val="21"/>
        </w:rPr>
        <w:t>条文说明</w:t>
      </w:r>
      <w:r>
        <w:rPr>
          <w:rFonts w:ascii="仿宋" w:eastAsia="仿宋" w:hAnsi="仿宋" w:hint="eastAsia"/>
          <w:snapToGrid w:val="0"/>
          <w:szCs w:val="21"/>
        </w:rPr>
        <w:t xml:space="preserve">】6.2.1  </w:t>
      </w:r>
      <w:r w:rsidR="007A3A13">
        <w:rPr>
          <w:rFonts w:ascii="仿宋" w:eastAsia="仿宋" w:hAnsi="仿宋" w:hint="eastAsia"/>
          <w:snapToGrid w:val="0"/>
          <w:szCs w:val="21"/>
        </w:rPr>
        <w:t>因</w:t>
      </w:r>
      <w:r w:rsidRPr="00A30557">
        <w:rPr>
          <w:rFonts w:ascii="仿宋" w:eastAsia="仿宋" w:hAnsi="仿宋" w:hint="eastAsia"/>
          <w:bCs/>
          <w:snapToGrid w:val="0"/>
          <w:szCs w:val="21"/>
        </w:rPr>
        <w:t>加工工艺原因</w:t>
      </w:r>
      <w:r w:rsidR="007A3A13">
        <w:rPr>
          <w:rFonts w:ascii="仿宋" w:eastAsia="仿宋" w:hAnsi="仿宋" w:hint="eastAsia"/>
          <w:bCs/>
          <w:snapToGrid w:val="0"/>
          <w:szCs w:val="21"/>
        </w:rPr>
        <w:t>，玻璃</w:t>
      </w:r>
      <w:r w:rsidRPr="00A30557">
        <w:rPr>
          <w:rFonts w:ascii="仿宋" w:eastAsia="仿宋" w:hAnsi="仿宋" w:hint="eastAsia"/>
          <w:bCs/>
          <w:snapToGrid w:val="0"/>
          <w:szCs w:val="21"/>
        </w:rPr>
        <w:t>开槽</w:t>
      </w:r>
      <w:r w:rsidR="007A3A13">
        <w:rPr>
          <w:rFonts w:ascii="仿宋" w:eastAsia="仿宋" w:hAnsi="仿宋" w:hint="eastAsia"/>
          <w:bCs/>
          <w:snapToGrid w:val="0"/>
          <w:szCs w:val="21"/>
        </w:rPr>
        <w:t>的</w:t>
      </w:r>
      <w:r w:rsidRPr="00A30557">
        <w:rPr>
          <w:rFonts w:ascii="仿宋" w:eastAsia="仿宋" w:hAnsi="仿宋" w:hint="eastAsia"/>
          <w:bCs/>
          <w:snapToGrid w:val="0"/>
          <w:szCs w:val="21"/>
        </w:rPr>
        <w:t>角部</w:t>
      </w:r>
      <w:r w:rsidR="007A3A13">
        <w:rPr>
          <w:rFonts w:ascii="仿宋" w:eastAsia="仿宋" w:hAnsi="仿宋" w:hint="eastAsia"/>
          <w:bCs/>
          <w:snapToGrid w:val="0"/>
          <w:szCs w:val="21"/>
        </w:rPr>
        <w:t>只能</w:t>
      </w:r>
      <w:r w:rsidRPr="00A30557">
        <w:rPr>
          <w:rFonts w:ascii="仿宋" w:eastAsia="仿宋" w:hAnsi="仿宋" w:hint="eastAsia"/>
          <w:bCs/>
          <w:snapToGrid w:val="0"/>
          <w:szCs w:val="21"/>
        </w:rPr>
        <w:t>为弧形</w:t>
      </w:r>
      <w:r w:rsidR="007A3A13">
        <w:rPr>
          <w:rFonts w:ascii="仿宋" w:eastAsia="仿宋" w:hAnsi="仿宋" w:hint="eastAsia"/>
          <w:bCs/>
          <w:snapToGrid w:val="0"/>
          <w:szCs w:val="21"/>
        </w:rPr>
        <w:t>，</w:t>
      </w:r>
      <w:r w:rsidRPr="00A30557">
        <w:rPr>
          <w:rFonts w:ascii="仿宋" w:eastAsia="仿宋" w:hAnsi="仿宋" w:hint="eastAsia"/>
          <w:bCs/>
          <w:snapToGrid w:val="0"/>
          <w:szCs w:val="21"/>
        </w:rPr>
        <w:t>且弧形有利于降低应力集中，避免玻璃破碎。</w:t>
      </w:r>
    </w:p>
    <w:p w14:paraId="0EF33D78" w14:textId="5F1A30C3" w:rsidR="00E9270B" w:rsidRPr="001D065E" w:rsidRDefault="00AE46B3" w:rsidP="0016336F">
      <w:pPr>
        <w:spacing w:line="360" w:lineRule="auto"/>
        <w:rPr>
          <w:snapToGrid w:val="0"/>
        </w:rPr>
      </w:pPr>
      <w:r w:rsidRPr="00717045">
        <w:rPr>
          <w:b/>
          <w:bCs/>
          <w:snapToGrid w:val="0"/>
        </w:rPr>
        <w:t>6.</w:t>
      </w:r>
      <w:r w:rsidR="002E5C1C" w:rsidRPr="00717045">
        <w:rPr>
          <w:rFonts w:hint="eastAsia"/>
          <w:b/>
          <w:bCs/>
          <w:snapToGrid w:val="0"/>
        </w:rPr>
        <w:t>2</w:t>
      </w:r>
      <w:r w:rsidRPr="00717045">
        <w:rPr>
          <w:b/>
          <w:bCs/>
          <w:snapToGrid w:val="0"/>
        </w:rPr>
        <w:t>.</w:t>
      </w:r>
      <w:r w:rsidR="002935E0">
        <w:rPr>
          <w:rFonts w:hint="eastAsia"/>
          <w:b/>
          <w:bCs/>
          <w:snapToGrid w:val="0"/>
        </w:rPr>
        <w:t>2</w:t>
      </w:r>
      <w:r w:rsidR="002935E0" w:rsidRPr="001D065E">
        <w:rPr>
          <w:snapToGrid w:val="0"/>
        </w:rPr>
        <w:t xml:space="preserve"> </w:t>
      </w:r>
      <w:r w:rsidR="002935E0" w:rsidRPr="001D065E">
        <w:rPr>
          <w:rFonts w:hint="eastAsia"/>
          <w:snapToGrid w:val="0"/>
        </w:rPr>
        <w:t xml:space="preserve"> </w:t>
      </w:r>
      <w:r w:rsidRPr="001D065E">
        <w:rPr>
          <w:rFonts w:hint="eastAsia"/>
          <w:snapToGrid w:val="0"/>
        </w:rPr>
        <w:t>铝合金构件加工制作要求应符合</w:t>
      </w:r>
      <w:proofErr w:type="gramStart"/>
      <w:r w:rsidR="00825EB1" w:rsidRPr="001D065E">
        <w:rPr>
          <w:rFonts w:hint="eastAsia"/>
          <w:snapToGrid w:val="0"/>
        </w:rPr>
        <w:t>现行行业</w:t>
      </w:r>
      <w:proofErr w:type="gramEnd"/>
      <w:r w:rsidR="00825EB1" w:rsidRPr="001D065E">
        <w:rPr>
          <w:rFonts w:hint="eastAsia"/>
          <w:snapToGrid w:val="0"/>
        </w:rPr>
        <w:t>标准</w:t>
      </w:r>
      <w:r w:rsidRPr="001D065E">
        <w:rPr>
          <w:rFonts w:hint="eastAsia"/>
          <w:snapToGrid w:val="0"/>
        </w:rPr>
        <w:t>《玻璃幕墙工程技术规范》</w:t>
      </w:r>
      <w:r w:rsidRPr="001D065E">
        <w:rPr>
          <w:rFonts w:hint="eastAsia"/>
          <w:snapToGrid w:val="0"/>
        </w:rPr>
        <w:t>J</w:t>
      </w:r>
      <w:r w:rsidRPr="001D065E">
        <w:rPr>
          <w:snapToGrid w:val="0"/>
        </w:rPr>
        <w:t>GJ102</w:t>
      </w:r>
      <w:r w:rsidRPr="001D065E">
        <w:rPr>
          <w:rFonts w:hint="eastAsia"/>
          <w:snapToGrid w:val="0"/>
        </w:rPr>
        <w:t>的有关规定。</w:t>
      </w:r>
    </w:p>
    <w:p w14:paraId="58696E3E" w14:textId="32DA7F29" w:rsidR="00E9270B" w:rsidRPr="001D065E" w:rsidRDefault="00AE46B3" w:rsidP="002522FD">
      <w:pPr>
        <w:spacing w:line="360" w:lineRule="auto"/>
        <w:rPr>
          <w:snapToGrid w:val="0"/>
        </w:rPr>
      </w:pPr>
      <w:r w:rsidRPr="00717045">
        <w:rPr>
          <w:b/>
          <w:bCs/>
          <w:snapToGrid w:val="0"/>
        </w:rPr>
        <w:t>6.</w:t>
      </w:r>
      <w:r w:rsidR="002E5C1C" w:rsidRPr="00717045">
        <w:rPr>
          <w:rFonts w:hint="eastAsia"/>
          <w:b/>
          <w:bCs/>
          <w:snapToGrid w:val="0"/>
        </w:rPr>
        <w:t>2</w:t>
      </w:r>
      <w:r w:rsidRPr="00717045">
        <w:rPr>
          <w:b/>
          <w:bCs/>
          <w:snapToGrid w:val="0"/>
        </w:rPr>
        <w:t>.</w:t>
      </w:r>
      <w:r w:rsidR="002935E0">
        <w:rPr>
          <w:rFonts w:hint="eastAsia"/>
          <w:b/>
          <w:bCs/>
          <w:snapToGrid w:val="0"/>
        </w:rPr>
        <w:t>3</w:t>
      </w:r>
      <w:r w:rsidR="002935E0" w:rsidRPr="001D065E">
        <w:rPr>
          <w:snapToGrid w:val="0"/>
        </w:rPr>
        <w:t xml:space="preserve"> </w:t>
      </w:r>
      <w:r w:rsidR="002935E0" w:rsidRPr="001D065E">
        <w:rPr>
          <w:rFonts w:hint="eastAsia"/>
          <w:snapToGrid w:val="0"/>
        </w:rPr>
        <w:t xml:space="preserve"> </w:t>
      </w:r>
      <w:r w:rsidRPr="001D065E">
        <w:rPr>
          <w:rFonts w:hint="eastAsia"/>
          <w:snapToGrid w:val="0"/>
        </w:rPr>
        <w:t>钢构件加工制作要求应符合</w:t>
      </w:r>
      <w:r w:rsidR="00825EB1" w:rsidRPr="001D065E">
        <w:rPr>
          <w:rFonts w:hint="eastAsia"/>
          <w:snapToGrid w:val="0"/>
        </w:rPr>
        <w:t>国家现行标准</w:t>
      </w:r>
      <w:r w:rsidRPr="001D065E">
        <w:rPr>
          <w:rFonts w:hint="eastAsia"/>
          <w:snapToGrid w:val="0"/>
        </w:rPr>
        <w:t>《钢结构</w:t>
      </w:r>
      <w:r w:rsidR="00EC63F5" w:rsidRPr="001D065E">
        <w:rPr>
          <w:rFonts w:hint="eastAsia"/>
          <w:snapToGrid w:val="0"/>
        </w:rPr>
        <w:t>工程施工规范</w:t>
      </w:r>
      <w:r w:rsidRPr="001D065E">
        <w:rPr>
          <w:rFonts w:hint="eastAsia"/>
          <w:snapToGrid w:val="0"/>
        </w:rPr>
        <w:t>》</w:t>
      </w:r>
      <w:r w:rsidRPr="001D065E">
        <w:rPr>
          <w:snapToGrid w:val="0"/>
        </w:rPr>
        <w:t>GB50</w:t>
      </w:r>
      <w:r w:rsidR="00EC63F5" w:rsidRPr="001D065E">
        <w:rPr>
          <w:snapToGrid w:val="0"/>
        </w:rPr>
        <w:t>755</w:t>
      </w:r>
      <w:r w:rsidRPr="001D065E">
        <w:rPr>
          <w:snapToGrid w:val="0"/>
        </w:rPr>
        <w:t>、</w:t>
      </w:r>
      <w:r w:rsidRPr="001D065E">
        <w:rPr>
          <w:rFonts w:hint="eastAsia"/>
          <w:snapToGrid w:val="0"/>
        </w:rPr>
        <w:t>《不锈钢热轧钢板和钢带》</w:t>
      </w:r>
      <w:r w:rsidRPr="001D065E">
        <w:rPr>
          <w:rFonts w:hint="eastAsia"/>
          <w:snapToGrid w:val="0"/>
        </w:rPr>
        <w:t>GB/T 4237</w:t>
      </w:r>
      <w:r w:rsidRPr="001D065E">
        <w:rPr>
          <w:rFonts w:hint="eastAsia"/>
          <w:snapToGrid w:val="0"/>
        </w:rPr>
        <w:t>、《玻璃幕墙工程技术规范》</w:t>
      </w:r>
      <w:r w:rsidRPr="001D065E">
        <w:rPr>
          <w:rFonts w:hint="eastAsia"/>
          <w:snapToGrid w:val="0"/>
        </w:rPr>
        <w:t>J</w:t>
      </w:r>
      <w:r w:rsidRPr="001D065E">
        <w:rPr>
          <w:snapToGrid w:val="0"/>
        </w:rPr>
        <w:t>GJ102</w:t>
      </w:r>
      <w:r w:rsidRPr="001D065E">
        <w:rPr>
          <w:rFonts w:hint="eastAsia"/>
          <w:snapToGrid w:val="0"/>
        </w:rPr>
        <w:t>的有关规定。</w:t>
      </w:r>
    </w:p>
    <w:p w14:paraId="12374C1F" w14:textId="3FB82A9E" w:rsidR="00EC63F5" w:rsidRPr="004357CD" w:rsidRDefault="00AE46B3" w:rsidP="00EC63F5">
      <w:pPr>
        <w:spacing w:line="360" w:lineRule="auto"/>
        <w:rPr>
          <w:snapToGrid w:val="0"/>
        </w:rPr>
      </w:pPr>
      <w:r w:rsidRPr="00717045">
        <w:rPr>
          <w:rFonts w:hint="eastAsia"/>
          <w:b/>
          <w:bCs/>
          <w:snapToGrid w:val="0"/>
        </w:rPr>
        <w:t>6.</w:t>
      </w:r>
      <w:r w:rsidR="002E5C1C" w:rsidRPr="00717045">
        <w:rPr>
          <w:rFonts w:hint="eastAsia"/>
          <w:b/>
          <w:bCs/>
          <w:snapToGrid w:val="0"/>
        </w:rPr>
        <w:t>2</w:t>
      </w:r>
      <w:r w:rsidRPr="00717045">
        <w:rPr>
          <w:rFonts w:hint="eastAsia"/>
          <w:b/>
          <w:bCs/>
          <w:snapToGrid w:val="0"/>
        </w:rPr>
        <w:t>.</w:t>
      </w:r>
      <w:r w:rsidR="002935E0">
        <w:rPr>
          <w:rFonts w:hint="eastAsia"/>
          <w:b/>
          <w:bCs/>
          <w:snapToGrid w:val="0"/>
        </w:rPr>
        <w:t>4</w:t>
      </w:r>
      <w:r w:rsidR="002935E0" w:rsidRPr="001D065E">
        <w:rPr>
          <w:rFonts w:hint="eastAsia"/>
          <w:snapToGrid w:val="0"/>
        </w:rPr>
        <w:t xml:space="preserve">  </w:t>
      </w:r>
      <w:r w:rsidR="00EC63F5" w:rsidRPr="001D065E">
        <w:rPr>
          <w:rFonts w:hint="eastAsia"/>
          <w:snapToGrid w:val="0"/>
        </w:rPr>
        <w:t>对</w:t>
      </w:r>
      <w:r w:rsidRPr="001D065E">
        <w:rPr>
          <w:rFonts w:hint="eastAsia"/>
          <w:snapToGrid w:val="0"/>
        </w:rPr>
        <w:t>玻璃结构</w:t>
      </w:r>
      <w:r w:rsidR="00C209BF" w:rsidRPr="001D065E">
        <w:rPr>
          <w:rFonts w:hint="eastAsia"/>
          <w:snapToGrid w:val="0"/>
        </w:rPr>
        <w:t>的</w:t>
      </w:r>
      <w:r w:rsidR="00EC63F5" w:rsidRPr="001D065E">
        <w:rPr>
          <w:rFonts w:hint="eastAsia"/>
          <w:snapToGrid w:val="0"/>
        </w:rPr>
        <w:t>次要结构构件，</w:t>
      </w:r>
      <w:r w:rsidRPr="001D065E">
        <w:rPr>
          <w:snapToGrid w:val="0"/>
        </w:rPr>
        <w:t>中空玻璃、夹层玻璃的加工精度应符合下列</w:t>
      </w:r>
      <w:r w:rsidRPr="001D065E">
        <w:rPr>
          <w:rFonts w:hint="eastAsia"/>
          <w:snapToGrid w:val="0"/>
        </w:rPr>
        <w:t>规定</w:t>
      </w:r>
      <w:r w:rsidRPr="001D065E">
        <w:rPr>
          <w:snapToGrid w:val="0"/>
        </w:rPr>
        <w:t>：</w:t>
      </w:r>
      <w:r w:rsidR="004357CD" w:rsidRPr="001D065E" w:rsidDel="004357CD">
        <w:rPr>
          <w:rFonts w:hint="eastAsia"/>
          <w:snapToGrid w:val="0"/>
        </w:rPr>
        <w:t xml:space="preserve"> </w:t>
      </w:r>
    </w:p>
    <w:p w14:paraId="10B459DB" w14:textId="241A3C00" w:rsidR="00E9270B" w:rsidRPr="001D065E" w:rsidRDefault="00EC63F5" w:rsidP="00A611CE">
      <w:pPr>
        <w:spacing w:line="360" w:lineRule="auto"/>
        <w:ind w:firstLineChars="200" w:firstLine="420"/>
        <w:rPr>
          <w:snapToGrid w:val="0"/>
        </w:rPr>
      </w:pPr>
      <w:r w:rsidRPr="001D065E">
        <w:rPr>
          <w:rFonts w:hint="eastAsia"/>
          <w:snapToGrid w:val="0"/>
        </w:rPr>
        <w:lastRenderedPageBreak/>
        <w:t xml:space="preserve">1  </w:t>
      </w:r>
      <w:r w:rsidR="00AE46B3" w:rsidRPr="001D065E">
        <w:rPr>
          <w:snapToGrid w:val="0"/>
        </w:rPr>
        <w:t>中空玻璃时的尺寸允许偏差应符合表</w:t>
      </w:r>
      <w:r w:rsidR="00AE46B3" w:rsidRPr="001D065E">
        <w:rPr>
          <w:rFonts w:hint="eastAsia"/>
          <w:snapToGrid w:val="0"/>
        </w:rPr>
        <w:t>6</w:t>
      </w:r>
      <w:r w:rsidR="00AE46B3" w:rsidRPr="001D065E">
        <w:rPr>
          <w:snapToGrid w:val="0"/>
        </w:rPr>
        <w:t>.</w:t>
      </w:r>
      <w:r w:rsidR="002E5C1C" w:rsidRPr="001D065E">
        <w:rPr>
          <w:rFonts w:hint="eastAsia"/>
          <w:snapToGrid w:val="0"/>
        </w:rPr>
        <w:t>2</w:t>
      </w:r>
      <w:r w:rsidR="00AE46B3" w:rsidRPr="001D065E">
        <w:rPr>
          <w:snapToGrid w:val="0"/>
        </w:rPr>
        <w:t>.</w:t>
      </w:r>
      <w:r w:rsidR="00373797">
        <w:rPr>
          <w:rFonts w:hint="eastAsia"/>
          <w:snapToGrid w:val="0"/>
        </w:rPr>
        <w:t>4</w:t>
      </w:r>
      <w:r w:rsidR="00AE46B3" w:rsidRPr="001D065E">
        <w:rPr>
          <w:snapToGrid w:val="0"/>
        </w:rPr>
        <w:t>-</w:t>
      </w:r>
      <w:r w:rsidR="00AE46B3" w:rsidRPr="001D065E">
        <w:rPr>
          <w:rFonts w:hint="eastAsia"/>
          <w:snapToGrid w:val="0"/>
        </w:rPr>
        <w:t>1</w:t>
      </w:r>
      <w:r w:rsidR="00AE46B3" w:rsidRPr="001D065E">
        <w:rPr>
          <w:snapToGrid w:val="0"/>
        </w:rPr>
        <w:t>的</w:t>
      </w:r>
      <w:r w:rsidR="00AE46B3" w:rsidRPr="001D065E">
        <w:rPr>
          <w:rFonts w:hint="eastAsia"/>
          <w:snapToGrid w:val="0"/>
        </w:rPr>
        <w:t>规定</w:t>
      </w:r>
      <w:r w:rsidR="00AE46B3" w:rsidRPr="001D065E">
        <w:rPr>
          <w:snapToGrid w:val="0"/>
        </w:rPr>
        <w:t>；</w:t>
      </w:r>
    </w:p>
    <w:p w14:paraId="71E7CF3E" w14:textId="1D7C8D6A" w:rsidR="00E9270B" w:rsidRPr="001D065E" w:rsidRDefault="00AE46B3" w:rsidP="0016336F">
      <w:pPr>
        <w:spacing w:line="360" w:lineRule="auto"/>
        <w:jc w:val="center"/>
        <w:rPr>
          <w:rFonts w:ascii="黑体" w:eastAsia="黑体" w:hAnsi="黑体"/>
          <w:snapToGrid w:val="0"/>
          <w:szCs w:val="21"/>
        </w:rPr>
      </w:pPr>
      <w:r w:rsidRPr="001D065E">
        <w:rPr>
          <w:rFonts w:ascii="黑体" w:eastAsia="黑体" w:hAnsi="黑体"/>
          <w:snapToGrid w:val="0"/>
          <w:szCs w:val="21"/>
        </w:rPr>
        <w:t>表</w:t>
      </w:r>
      <w:r w:rsidRPr="001D065E">
        <w:rPr>
          <w:rFonts w:ascii="黑体" w:eastAsia="黑体" w:hAnsi="黑体" w:hint="eastAsia"/>
          <w:snapToGrid w:val="0"/>
          <w:szCs w:val="21"/>
        </w:rPr>
        <w:t>6</w:t>
      </w:r>
      <w:r w:rsidRPr="001D065E">
        <w:rPr>
          <w:rFonts w:ascii="黑体" w:eastAsia="黑体" w:hAnsi="黑体"/>
          <w:snapToGrid w:val="0"/>
          <w:szCs w:val="21"/>
        </w:rPr>
        <w:t>.</w:t>
      </w:r>
      <w:r w:rsidR="002E5C1C" w:rsidRPr="001D065E">
        <w:rPr>
          <w:rFonts w:ascii="黑体" w:eastAsia="黑体" w:hAnsi="黑体" w:hint="eastAsia"/>
          <w:snapToGrid w:val="0"/>
          <w:szCs w:val="21"/>
        </w:rPr>
        <w:t>2</w:t>
      </w:r>
      <w:r w:rsidRPr="001D065E">
        <w:rPr>
          <w:rFonts w:ascii="黑体" w:eastAsia="黑体" w:hAnsi="黑体"/>
          <w:snapToGrid w:val="0"/>
          <w:szCs w:val="21"/>
        </w:rPr>
        <w:t>.</w:t>
      </w:r>
      <w:r w:rsidR="00373797">
        <w:rPr>
          <w:rFonts w:ascii="黑体" w:eastAsia="黑体" w:hAnsi="黑体"/>
          <w:snapToGrid w:val="0"/>
          <w:szCs w:val="21"/>
        </w:rPr>
        <w:t>4</w:t>
      </w:r>
      <w:r w:rsidRPr="001D065E">
        <w:rPr>
          <w:rFonts w:ascii="黑体" w:eastAsia="黑体" w:hAnsi="黑体"/>
          <w:snapToGrid w:val="0"/>
          <w:szCs w:val="21"/>
        </w:rPr>
        <w:t>-1  中空玻璃尺寸允许偏差（mm）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016"/>
        <w:gridCol w:w="3298"/>
      </w:tblGrid>
      <w:tr w:rsidR="00E9270B" w:rsidRPr="001D065E" w14:paraId="788F2851" w14:textId="77777777">
        <w:trPr>
          <w:cantSplit/>
          <w:trHeight w:val="127"/>
          <w:jc w:val="center"/>
        </w:trPr>
        <w:tc>
          <w:tcPr>
            <w:tcW w:w="3883" w:type="dxa"/>
            <w:gridSpan w:val="2"/>
            <w:tcBorders>
              <w:left w:val="single" w:sz="6" w:space="0" w:color="auto"/>
            </w:tcBorders>
            <w:vAlign w:val="center"/>
          </w:tcPr>
          <w:p w14:paraId="65066F90" w14:textId="77777777" w:rsidR="00E9270B" w:rsidRPr="001D065E" w:rsidRDefault="00AE46B3" w:rsidP="0016336F">
            <w:pPr>
              <w:spacing w:line="360" w:lineRule="auto"/>
              <w:jc w:val="center"/>
              <w:rPr>
                <w:snapToGrid w:val="0"/>
                <w:sz w:val="18"/>
                <w:szCs w:val="18"/>
              </w:rPr>
            </w:pPr>
            <w:r w:rsidRPr="001D065E">
              <w:rPr>
                <w:snapToGrid w:val="0"/>
                <w:sz w:val="18"/>
                <w:szCs w:val="18"/>
              </w:rPr>
              <w:t>项目</w:t>
            </w:r>
          </w:p>
        </w:tc>
        <w:tc>
          <w:tcPr>
            <w:tcW w:w="3298" w:type="dxa"/>
            <w:tcBorders>
              <w:right w:val="single" w:sz="6" w:space="0" w:color="auto"/>
            </w:tcBorders>
            <w:vAlign w:val="center"/>
          </w:tcPr>
          <w:p w14:paraId="42F2D2D6" w14:textId="77777777" w:rsidR="00E9270B" w:rsidRPr="001D065E" w:rsidRDefault="00AE46B3" w:rsidP="0016336F">
            <w:pPr>
              <w:spacing w:line="360" w:lineRule="auto"/>
              <w:jc w:val="center"/>
              <w:rPr>
                <w:snapToGrid w:val="0"/>
                <w:sz w:val="18"/>
                <w:szCs w:val="18"/>
              </w:rPr>
            </w:pPr>
            <w:r w:rsidRPr="001D065E">
              <w:rPr>
                <w:snapToGrid w:val="0"/>
                <w:sz w:val="18"/>
                <w:szCs w:val="18"/>
              </w:rPr>
              <w:t>允许偏差</w:t>
            </w:r>
          </w:p>
        </w:tc>
      </w:tr>
      <w:tr w:rsidR="00E9270B" w:rsidRPr="001D065E" w14:paraId="79FF81EB" w14:textId="77777777">
        <w:trPr>
          <w:cantSplit/>
          <w:trHeight w:val="119"/>
          <w:jc w:val="center"/>
        </w:trPr>
        <w:tc>
          <w:tcPr>
            <w:tcW w:w="1867" w:type="dxa"/>
            <w:vMerge w:val="restart"/>
            <w:tcBorders>
              <w:left w:val="single" w:sz="6" w:space="0" w:color="auto"/>
            </w:tcBorders>
            <w:vAlign w:val="center"/>
          </w:tcPr>
          <w:p w14:paraId="270A9DB1" w14:textId="77777777" w:rsidR="00E9270B" w:rsidRPr="001D065E" w:rsidRDefault="00AE46B3" w:rsidP="0016336F">
            <w:pPr>
              <w:spacing w:line="360" w:lineRule="auto"/>
              <w:jc w:val="center"/>
              <w:rPr>
                <w:snapToGrid w:val="0"/>
                <w:sz w:val="18"/>
                <w:szCs w:val="18"/>
              </w:rPr>
            </w:pPr>
            <w:r w:rsidRPr="001D065E">
              <w:rPr>
                <w:snapToGrid w:val="0"/>
                <w:sz w:val="18"/>
                <w:szCs w:val="18"/>
              </w:rPr>
              <w:t>边长</w:t>
            </w:r>
          </w:p>
        </w:tc>
        <w:tc>
          <w:tcPr>
            <w:tcW w:w="2016" w:type="dxa"/>
            <w:vAlign w:val="center"/>
          </w:tcPr>
          <w:p w14:paraId="5D50694A" w14:textId="77777777" w:rsidR="00E9270B" w:rsidRPr="001D065E" w:rsidRDefault="00AE46B3" w:rsidP="0016336F">
            <w:pPr>
              <w:spacing w:line="360" w:lineRule="auto"/>
              <w:jc w:val="center"/>
              <w:rPr>
                <w:snapToGrid w:val="0"/>
                <w:sz w:val="18"/>
                <w:szCs w:val="18"/>
              </w:rPr>
            </w:pPr>
            <w:r w:rsidRPr="001D065E">
              <w:rPr>
                <w:i/>
                <w:snapToGrid w:val="0"/>
                <w:sz w:val="18"/>
                <w:szCs w:val="18"/>
              </w:rPr>
              <w:t xml:space="preserve">L </w:t>
            </w:r>
            <w:r w:rsidRPr="001D065E">
              <w:rPr>
                <w:snapToGrid w:val="0"/>
                <w:sz w:val="18"/>
                <w:szCs w:val="18"/>
              </w:rPr>
              <w:t>&lt; 1000</w:t>
            </w:r>
          </w:p>
        </w:tc>
        <w:tc>
          <w:tcPr>
            <w:tcW w:w="3298" w:type="dxa"/>
            <w:tcBorders>
              <w:right w:val="single" w:sz="6" w:space="0" w:color="auto"/>
            </w:tcBorders>
            <w:vAlign w:val="center"/>
          </w:tcPr>
          <w:p w14:paraId="70E41B7D" w14:textId="77777777" w:rsidR="00E9270B" w:rsidRPr="001D065E" w:rsidRDefault="00AE46B3" w:rsidP="0016336F">
            <w:pPr>
              <w:spacing w:line="360" w:lineRule="auto"/>
              <w:jc w:val="center"/>
              <w:rPr>
                <w:snapToGrid w:val="0"/>
                <w:sz w:val="18"/>
                <w:szCs w:val="18"/>
              </w:rPr>
            </w:pPr>
            <w:r w:rsidRPr="001D065E">
              <w:rPr>
                <w:snapToGrid w:val="0"/>
                <w:sz w:val="18"/>
                <w:szCs w:val="18"/>
              </w:rPr>
              <w:t>±2.0</w:t>
            </w:r>
          </w:p>
        </w:tc>
      </w:tr>
      <w:tr w:rsidR="00E9270B" w:rsidRPr="001D065E" w14:paraId="48076AC7" w14:textId="77777777">
        <w:trPr>
          <w:cantSplit/>
          <w:trHeight w:val="119"/>
          <w:jc w:val="center"/>
        </w:trPr>
        <w:tc>
          <w:tcPr>
            <w:tcW w:w="1867" w:type="dxa"/>
            <w:vMerge/>
            <w:tcBorders>
              <w:left w:val="single" w:sz="6" w:space="0" w:color="auto"/>
            </w:tcBorders>
            <w:vAlign w:val="center"/>
          </w:tcPr>
          <w:p w14:paraId="5A2809C8" w14:textId="77777777" w:rsidR="00E9270B" w:rsidRPr="001D065E" w:rsidRDefault="00E9270B" w:rsidP="0016336F">
            <w:pPr>
              <w:spacing w:line="360" w:lineRule="auto"/>
              <w:jc w:val="center"/>
              <w:rPr>
                <w:snapToGrid w:val="0"/>
                <w:sz w:val="18"/>
                <w:szCs w:val="18"/>
              </w:rPr>
            </w:pPr>
          </w:p>
        </w:tc>
        <w:tc>
          <w:tcPr>
            <w:tcW w:w="2016" w:type="dxa"/>
            <w:vAlign w:val="center"/>
          </w:tcPr>
          <w:p w14:paraId="4D0C2FC6" w14:textId="77777777" w:rsidR="00E9270B" w:rsidRPr="001D065E" w:rsidRDefault="00AE46B3" w:rsidP="0016336F">
            <w:pPr>
              <w:spacing w:line="360" w:lineRule="auto"/>
              <w:jc w:val="center"/>
              <w:rPr>
                <w:snapToGrid w:val="0"/>
                <w:sz w:val="18"/>
                <w:szCs w:val="18"/>
              </w:rPr>
            </w:pPr>
            <w:r w:rsidRPr="001D065E">
              <w:rPr>
                <w:snapToGrid w:val="0"/>
                <w:sz w:val="18"/>
                <w:szCs w:val="18"/>
              </w:rPr>
              <w:t>1000≤</w:t>
            </w:r>
            <w:r w:rsidRPr="001D065E">
              <w:rPr>
                <w:rFonts w:hint="eastAsia"/>
                <w:snapToGrid w:val="0"/>
                <w:sz w:val="18"/>
                <w:szCs w:val="18"/>
              </w:rPr>
              <w:t xml:space="preserve"> </w:t>
            </w:r>
            <w:r w:rsidRPr="001D065E">
              <w:rPr>
                <w:i/>
                <w:snapToGrid w:val="0"/>
                <w:sz w:val="18"/>
                <w:szCs w:val="18"/>
              </w:rPr>
              <w:t>L</w:t>
            </w:r>
            <w:r w:rsidRPr="001D065E">
              <w:rPr>
                <w:snapToGrid w:val="0"/>
                <w:sz w:val="18"/>
                <w:szCs w:val="18"/>
              </w:rPr>
              <w:t xml:space="preserve"> &lt; 2000</w:t>
            </w:r>
          </w:p>
        </w:tc>
        <w:tc>
          <w:tcPr>
            <w:tcW w:w="3298" w:type="dxa"/>
            <w:tcBorders>
              <w:right w:val="single" w:sz="6" w:space="0" w:color="auto"/>
            </w:tcBorders>
            <w:vAlign w:val="center"/>
          </w:tcPr>
          <w:p w14:paraId="67918AE8" w14:textId="77777777" w:rsidR="00E9270B" w:rsidRPr="001D065E" w:rsidRDefault="00AE46B3" w:rsidP="0016336F">
            <w:pPr>
              <w:spacing w:line="360" w:lineRule="auto"/>
              <w:jc w:val="center"/>
              <w:rPr>
                <w:snapToGrid w:val="0"/>
                <w:sz w:val="18"/>
                <w:szCs w:val="18"/>
              </w:rPr>
            </w:pPr>
            <w:r w:rsidRPr="001D065E">
              <w:rPr>
                <w:snapToGrid w:val="0"/>
                <w:sz w:val="18"/>
                <w:szCs w:val="18"/>
              </w:rPr>
              <w:t>+2.0</w:t>
            </w:r>
          </w:p>
          <w:p w14:paraId="558AC72A" w14:textId="77777777" w:rsidR="00E9270B" w:rsidRPr="001D065E" w:rsidRDefault="00AE46B3" w:rsidP="0016336F">
            <w:pPr>
              <w:spacing w:line="360" w:lineRule="auto"/>
              <w:jc w:val="center"/>
              <w:rPr>
                <w:snapToGrid w:val="0"/>
                <w:sz w:val="18"/>
                <w:szCs w:val="18"/>
              </w:rPr>
            </w:pPr>
            <w:r w:rsidRPr="001D065E">
              <w:rPr>
                <w:snapToGrid w:val="0"/>
                <w:sz w:val="18"/>
                <w:szCs w:val="18"/>
              </w:rPr>
              <w:t>-3.0</w:t>
            </w:r>
          </w:p>
        </w:tc>
      </w:tr>
      <w:tr w:rsidR="00E9270B" w:rsidRPr="001D065E" w14:paraId="7D8526FB" w14:textId="77777777">
        <w:trPr>
          <w:cantSplit/>
          <w:trHeight w:val="299"/>
          <w:jc w:val="center"/>
        </w:trPr>
        <w:tc>
          <w:tcPr>
            <w:tcW w:w="1867" w:type="dxa"/>
            <w:vMerge/>
            <w:tcBorders>
              <w:left w:val="single" w:sz="6" w:space="0" w:color="auto"/>
            </w:tcBorders>
            <w:vAlign w:val="center"/>
          </w:tcPr>
          <w:p w14:paraId="5F9829EF" w14:textId="77777777" w:rsidR="00E9270B" w:rsidRPr="001D065E" w:rsidRDefault="00E9270B" w:rsidP="0016336F">
            <w:pPr>
              <w:spacing w:line="360" w:lineRule="auto"/>
              <w:jc w:val="center"/>
              <w:rPr>
                <w:snapToGrid w:val="0"/>
                <w:sz w:val="18"/>
                <w:szCs w:val="18"/>
              </w:rPr>
            </w:pPr>
          </w:p>
        </w:tc>
        <w:tc>
          <w:tcPr>
            <w:tcW w:w="2016" w:type="dxa"/>
            <w:vAlign w:val="center"/>
          </w:tcPr>
          <w:p w14:paraId="6B8DA743"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≥2000</w:t>
            </w:r>
          </w:p>
        </w:tc>
        <w:tc>
          <w:tcPr>
            <w:tcW w:w="3298" w:type="dxa"/>
            <w:tcBorders>
              <w:right w:val="single" w:sz="6" w:space="0" w:color="auto"/>
            </w:tcBorders>
            <w:vAlign w:val="center"/>
          </w:tcPr>
          <w:p w14:paraId="3456B5B1" w14:textId="77777777" w:rsidR="00E9270B" w:rsidRPr="001D065E" w:rsidRDefault="00AE46B3" w:rsidP="0016336F">
            <w:pPr>
              <w:spacing w:line="360" w:lineRule="auto"/>
              <w:jc w:val="center"/>
              <w:rPr>
                <w:snapToGrid w:val="0"/>
                <w:sz w:val="18"/>
                <w:szCs w:val="18"/>
              </w:rPr>
            </w:pPr>
            <w:r w:rsidRPr="001D065E">
              <w:rPr>
                <w:snapToGrid w:val="0"/>
                <w:sz w:val="18"/>
                <w:szCs w:val="18"/>
              </w:rPr>
              <w:t>±3.0</w:t>
            </w:r>
          </w:p>
        </w:tc>
      </w:tr>
      <w:tr w:rsidR="00E9270B" w:rsidRPr="001D065E" w14:paraId="45DE57BE" w14:textId="77777777">
        <w:trPr>
          <w:cantSplit/>
          <w:trHeight w:val="125"/>
          <w:jc w:val="center"/>
        </w:trPr>
        <w:tc>
          <w:tcPr>
            <w:tcW w:w="1867" w:type="dxa"/>
            <w:vMerge w:val="restart"/>
            <w:tcBorders>
              <w:left w:val="single" w:sz="6" w:space="0" w:color="auto"/>
            </w:tcBorders>
            <w:vAlign w:val="center"/>
          </w:tcPr>
          <w:p w14:paraId="783569A9" w14:textId="77777777" w:rsidR="00E9270B" w:rsidRPr="001D065E" w:rsidRDefault="00AE46B3" w:rsidP="0016336F">
            <w:pPr>
              <w:spacing w:line="360" w:lineRule="auto"/>
              <w:jc w:val="center"/>
              <w:rPr>
                <w:snapToGrid w:val="0"/>
                <w:sz w:val="18"/>
                <w:szCs w:val="18"/>
              </w:rPr>
            </w:pPr>
            <w:r w:rsidRPr="001D065E">
              <w:rPr>
                <w:snapToGrid w:val="0"/>
                <w:sz w:val="18"/>
                <w:szCs w:val="18"/>
              </w:rPr>
              <w:t>对角线差</w:t>
            </w:r>
          </w:p>
        </w:tc>
        <w:tc>
          <w:tcPr>
            <w:tcW w:w="2016" w:type="dxa"/>
            <w:vAlign w:val="center"/>
          </w:tcPr>
          <w:p w14:paraId="3423699D"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≤2000</w:t>
            </w:r>
          </w:p>
        </w:tc>
        <w:tc>
          <w:tcPr>
            <w:tcW w:w="3298" w:type="dxa"/>
            <w:tcBorders>
              <w:right w:val="single" w:sz="6" w:space="0" w:color="auto"/>
            </w:tcBorders>
            <w:vAlign w:val="center"/>
          </w:tcPr>
          <w:p w14:paraId="4D977132" w14:textId="77777777" w:rsidR="00E9270B" w:rsidRPr="001D065E" w:rsidRDefault="00AE46B3" w:rsidP="0016336F">
            <w:pPr>
              <w:spacing w:line="360" w:lineRule="auto"/>
              <w:jc w:val="center"/>
              <w:rPr>
                <w:snapToGrid w:val="0"/>
                <w:sz w:val="18"/>
                <w:szCs w:val="18"/>
              </w:rPr>
            </w:pPr>
            <w:r w:rsidRPr="001D065E">
              <w:rPr>
                <w:snapToGrid w:val="0"/>
                <w:sz w:val="18"/>
                <w:szCs w:val="18"/>
              </w:rPr>
              <w:t>2.5</w:t>
            </w:r>
          </w:p>
        </w:tc>
      </w:tr>
      <w:tr w:rsidR="00E9270B" w:rsidRPr="001D065E" w14:paraId="48F34334" w14:textId="77777777">
        <w:trPr>
          <w:cantSplit/>
          <w:trHeight w:val="141"/>
          <w:jc w:val="center"/>
        </w:trPr>
        <w:tc>
          <w:tcPr>
            <w:tcW w:w="1867" w:type="dxa"/>
            <w:vMerge/>
            <w:tcBorders>
              <w:left w:val="single" w:sz="6" w:space="0" w:color="auto"/>
            </w:tcBorders>
            <w:vAlign w:val="center"/>
          </w:tcPr>
          <w:p w14:paraId="7DD8DFEC" w14:textId="77777777" w:rsidR="00E9270B" w:rsidRPr="001D065E" w:rsidRDefault="00E9270B" w:rsidP="0016336F">
            <w:pPr>
              <w:spacing w:line="360" w:lineRule="auto"/>
              <w:jc w:val="center"/>
              <w:rPr>
                <w:snapToGrid w:val="0"/>
                <w:sz w:val="18"/>
                <w:szCs w:val="18"/>
              </w:rPr>
            </w:pPr>
          </w:p>
        </w:tc>
        <w:tc>
          <w:tcPr>
            <w:tcW w:w="2016" w:type="dxa"/>
            <w:vAlign w:val="center"/>
          </w:tcPr>
          <w:p w14:paraId="04136104"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&gt;2000</w:t>
            </w:r>
          </w:p>
        </w:tc>
        <w:tc>
          <w:tcPr>
            <w:tcW w:w="3298" w:type="dxa"/>
            <w:tcBorders>
              <w:right w:val="single" w:sz="6" w:space="0" w:color="auto"/>
            </w:tcBorders>
            <w:vAlign w:val="center"/>
          </w:tcPr>
          <w:p w14:paraId="767D88BA" w14:textId="77777777" w:rsidR="00E9270B" w:rsidRPr="001D065E" w:rsidRDefault="00AE46B3" w:rsidP="0016336F">
            <w:pPr>
              <w:spacing w:line="360" w:lineRule="auto"/>
              <w:jc w:val="center"/>
              <w:rPr>
                <w:snapToGrid w:val="0"/>
                <w:sz w:val="18"/>
                <w:szCs w:val="18"/>
              </w:rPr>
            </w:pPr>
            <w:r w:rsidRPr="001D065E">
              <w:rPr>
                <w:snapToGrid w:val="0"/>
                <w:sz w:val="18"/>
                <w:szCs w:val="18"/>
              </w:rPr>
              <w:t>3.5</w:t>
            </w:r>
          </w:p>
        </w:tc>
      </w:tr>
      <w:tr w:rsidR="00E9270B" w:rsidRPr="001D065E" w14:paraId="6ED7E03E" w14:textId="77777777">
        <w:trPr>
          <w:cantSplit/>
          <w:trHeight w:val="158"/>
          <w:jc w:val="center"/>
        </w:trPr>
        <w:tc>
          <w:tcPr>
            <w:tcW w:w="1867" w:type="dxa"/>
            <w:vMerge w:val="restart"/>
            <w:tcBorders>
              <w:left w:val="single" w:sz="6" w:space="0" w:color="auto"/>
              <w:right w:val="single" w:sz="4" w:space="0" w:color="auto"/>
            </w:tcBorders>
            <w:vAlign w:val="center"/>
          </w:tcPr>
          <w:p w14:paraId="3765F0A4" w14:textId="77777777" w:rsidR="00E9270B" w:rsidRPr="001D065E" w:rsidRDefault="00AE46B3" w:rsidP="0016336F">
            <w:pPr>
              <w:spacing w:line="360" w:lineRule="auto"/>
              <w:jc w:val="center"/>
              <w:rPr>
                <w:snapToGrid w:val="0"/>
                <w:sz w:val="18"/>
                <w:szCs w:val="18"/>
              </w:rPr>
            </w:pPr>
            <w:r w:rsidRPr="001D065E">
              <w:rPr>
                <w:snapToGrid w:val="0"/>
                <w:sz w:val="18"/>
                <w:szCs w:val="18"/>
              </w:rPr>
              <w:t>厚度</w:t>
            </w:r>
          </w:p>
        </w:tc>
        <w:tc>
          <w:tcPr>
            <w:tcW w:w="2016" w:type="dxa"/>
            <w:tcBorders>
              <w:left w:val="single" w:sz="4" w:space="0" w:color="auto"/>
            </w:tcBorders>
            <w:vAlign w:val="center"/>
          </w:tcPr>
          <w:p w14:paraId="5CCD99BF" w14:textId="77777777" w:rsidR="00E9270B" w:rsidRPr="001D065E" w:rsidRDefault="00AE46B3" w:rsidP="0016336F">
            <w:pPr>
              <w:spacing w:line="360" w:lineRule="auto"/>
              <w:jc w:val="center"/>
              <w:rPr>
                <w:snapToGrid w:val="0"/>
                <w:sz w:val="18"/>
                <w:szCs w:val="18"/>
              </w:rPr>
            </w:pPr>
            <w:r w:rsidRPr="001D065E">
              <w:rPr>
                <w:i/>
                <w:snapToGrid w:val="0"/>
                <w:sz w:val="18"/>
                <w:szCs w:val="18"/>
              </w:rPr>
              <w:t>t</w:t>
            </w:r>
            <w:r w:rsidRPr="001D065E">
              <w:rPr>
                <w:rFonts w:hint="eastAsia"/>
                <w:i/>
                <w:snapToGrid w:val="0"/>
                <w:sz w:val="18"/>
                <w:szCs w:val="18"/>
              </w:rPr>
              <w:t xml:space="preserve"> </w:t>
            </w:r>
            <w:r w:rsidRPr="001D065E">
              <w:rPr>
                <w:snapToGrid w:val="0"/>
                <w:sz w:val="18"/>
                <w:szCs w:val="18"/>
              </w:rPr>
              <w:t>&lt; 17</w:t>
            </w:r>
          </w:p>
        </w:tc>
        <w:tc>
          <w:tcPr>
            <w:tcW w:w="3298" w:type="dxa"/>
            <w:tcBorders>
              <w:right w:val="single" w:sz="6" w:space="0" w:color="auto"/>
            </w:tcBorders>
            <w:vAlign w:val="center"/>
          </w:tcPr>
          <w:p w14:paraId="569009E1" w14:textId="77777777" w:rsidR="00E9270B" w:rsidRPr="001D065E" w:rsidRDefault="00AE46B3" w:rsidP="0016336F">
            <w:pPr>
              <w:spacing w:line="360" w:lineRule="auto"/>
              <w:jc w:val="center"/>
              <w:rPr>
                <w:snapToGrid w:val="0"/>
                <w:sz w:val="18"/>
                <w:szCs w:val="18"/>
              </w:rPr>
            </w:pPr>
            <w:r w:rsidRPr="001D065E">
              <w:rPr>
                <w:snapToGrid w:val="0"/>
                <w:sz w:val="18"/>
                <w:szCs w:val="18"/>
              </w:rPr>
              <w:t>±1.0</w:t>
            </w:r>
          </w:p>
        </w:tc>
      </w:tr>
      <w:tr w:rsidR="00E9270B" w:rsidRPr="001D065E" w14:paraId="37B2FA05" w14:textId="77777777">
        <w:trPr>
          <w:cantSplit/>
          <w:trHeight w:val="158"/>
          <w:jc w:val="center"/>
        </w:trPr>
        <w:tc>
          <w:tcPr>
            <w:tcW w:w="1867" w:type="dxa"/>
            <w:vMerge/>
            <w:tcBorders>
              <w:left w:val="single" w:sz="6" w:space="0" w:color="auto"/>
              <w:right w:val="single" w:sz="4" w:space="0" w:color="auto"/>
            </w:tcBorders>
            <w:vAlign w:val="center"/>
          </w:tcPr>
          <w:p w14:paraId="6AC28CC1" w14:textId="77777777" w:rsidR="00E9270B" w:rsidRPr="001D065E"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449EA70C" w14:textId="77777777" w:rsidR="00E9270B" w:rsidRPr="001D065E" w:rsidRDefault="00AE46B3" w:rsidP="0016336F">
            <w:pPr>
              <w:spacing w:line="360" w:lineRule="auto"/>
              <w:jc w:val="center"/>
              <w:rPr>
                <w:snapToGrid w:val="0"/>
                <w:sz w:val="18"/>
                <w:szCs w:val="18"/>
              </w:rPr>
            </w:pPr>
            <w:r w:rsidRPr="001D065E">
              <w:rPr>
                <w:snapToGrid w:val="0"/>
                <w:sz w:val="18"/>
                <w:szCs w:val="18"/>
              </w:rPr>
              <w:t>17≤</w:t>
            </w:r>
            <w:r w:rsidRPr="001D065E">
              <w:rPr>
                <w:rFonts w:hint="eastAsia"/>
                <w:snapToGrid w:val="0"/>
                <w:sz w:val="18"/>
                <w:szCs w:val="18"/>
              </w:rPr>
              <w:t xml:space="preserve"> </w:t>
            </w:r>
            <w:r w:rsidRPr="001D065E">
              <w:rPr>
                <w:i/>
                <w:snapToGrid w:val="0"/>
                <w:sz w:val="18"/>
                <w:szCs w:val="18"/>
              </w:rPr>
              <w:t>t</w:t>
            </w:r>
            <w:r w:rsidRPr="001D065E">
              <w:rPr>
                <w:snapToGrid w:val="0"/>
                <w:sz w:val="18"/>
                <w:szCs w:val="18"/>
              </w:rPr>
              <w:t xml:space="preserve"> &lt; 22</w:t>
            </w:r>
          </w:p>
        </w:tc>
        <w:tc>
          <w:tcPr>
            <w:tcW w:w="3298" w:type="dxa"/>
            <w:tcBorders>
              <w:right w:val="single" w:sz="6" w:space="0" w:color="auto"/>
            </w:tcBorders>
            <w:vAlign w:val="center"/>
          </w:tcPr>
          <w:p w14:paraId="157B5685" w14:textId="77777777" w:rsidR="00E9270B" w:rsidRPr="001D065E" w:rsidRDefault="00AE46B3" w:rsidP="0016336F">
            <w:pPr>
              <w:spacing w:line="360" w:lineRule="auto"/>
              <w:jc w:val="center"/>
              <w:rPr>
                <w:snapToGrid w:val="0"/>
                <w:sz w:val="18"/>
                <w:szCs w:val="18"/>
              </w:rPr>
            </w:pPr>
            <w:r w:rsidRPr="001D065E">
              <w:rPr>
                <w:snapToGrid w:val="0"/>
                <w:sz w:val="18"/>
                <w:szCs w:val="18"/>
              </w:rPr>
              <w:t>±1.5</w:t>
            </w:r>
          </w:p>
        </w:tc>
      </w:tr>
      <w:tr w:rsidR="00E9270B" w:rsidRPr="001D065E" w14:paraId="082E2395" w14:textId="77777777">
        <w:trPr>
          <w:cantSplit/>
          <w:trHeight w:val="158"/>
          <w:jc w:val="center"/>
        </w:trPr>
        <w:tc>
          <w:tcPr>
            <w:tcW w:w="1867" w:type="dxa"/>
            <w:vMerge/>
            <w:tcBorders>
              <w:left w:val="single" w:sz="6" w:space="0" w:color="auto"/>
              <w:right w:val="single" w:sz="4" w:space="0" w:color="auto"/>
            </w:tcBorders>
            <w:vAlign w:val="center"/>
          </w:tcPr>
          <w:p w14:paraId="682E5327" w14:textId="77777777" w:rsidR="00E9270B" w:rsidRPr="001D065E"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5438E7FE" w14:textId="77777777" w:rsidR="00E9270B" w:rsidRPr="001D065E" w:rsidRDefault="00AE46B3" w:rsidP="0016336F">
            <w:pPr>
              <w:spacing w:line="360" w:lineRule="auto"/>
              <w:jc w:val="center"/>
              <w:rPr>
                <w:snapToGrid w:val="0"/>
                <w:sz w:val="18"/>
                <w:szCs w:val="18"/>
              </w:rPr>
            </w:pPr>
            <w:r w:rsidRPr="001D065E">
              <w:rPr>
                <w:i/>
                <w:snapToGrid w:val="0"/>
                <w:sz w:val="18"/>
                <w:szCs w:val="18"/>
              </w:rPr>
              <w:t>t</w:t>
            </w:r>
            <w:r w:rsidRPr="001D065E">
              <w:rPr>
                <w:rFonts w:hint="eastAsia"/>
                <w:i/>
                <w:snapToGrid w:val="0"/>
                <w:sz w:val="18"/>
                <w:szCs w:val="18"/>
              </w:rPr>
              <w:t xml:space="preserve"> </w:t>
            </w:r>
            <w:r w:rsidRPr="001D065E">
              <w:rPr>
                <w:snapToGrid w:val="0"/>
                <w:sz w:val="18"/>
                <w:szCs w:val="18"/>
              </w:rPr>
              <w:t>≥22</w:t>
            </w:r>
          </w:p>
        </w:tc>
        <w:tc>
          <w:tcPr>
            <w:tcW w:w="3298" w:type="dxa"/>
            <w:tcBorders>
              <w:right w:val="single" w:sz="6" w:space="0" w:color="auto"/>
            </w:tcBorders>
            <w:vAlign w:val="center"/>
          </w:tcPr>
          <w:p w14:paraId="2628D989" w14:textId="77777777" w:rsidR="00E9270B" w:rsidRPr="001D065E" w:rsidRDefault="00AE46B3" w:rsidP="0016336F">
            <w:pPr>
              <w:spacing w:line="360" w:lineRule="auto"/>
              <w:jc w:val="center"/>
              <w:rPr>
                <w:snapToGrid w:val="0"/>
                <w:sz w:val="18"/>
                <w:szCs w:val="18"/>
              </w:rPr>
            </w:pPr>
            <w:r w:rsidRPr="001D065E">
              <w:rPr>
                <w:snapToGrid w:val="0"/>
                <w:sz w:val="18"/>
                <w:szCs w:val="18"/>
              </w:rPr>
              <w:t>±2.0</w:t>
            </w:r>
          </w:p>
        </w:tc>
      </w:tr>
      <w:tr w:rsidR="00E9270B" w:rsidRPr="001D065E" w14:paraId="13F4D835" w14:textId="77777777">
        <w:trPr>
          <w:cantSplit/>
          <w:trHeight w:val="158"/>
          <w:jc w:val="center"/>
        </w:trPr>
        <w:tc>
          <w:tcPr>
            <w:tcW w:w="1867" w:type="dxa"/>
            <w:vMerge w:val="restart"/>
            <w:tcBorders>
              <w:left w:val="single" w:sz="6" w:space="0" w:color="auto"/>
              <w:right w:val="single" w:sz="4" w:space="0" w:color="auto"/>
            </w:tcBorders>
            <w:vAlign w:val="center"/>
          </w:tcPr>
          <w:p w14:paraId="6D17B131" w14:textId="77777777" w:rsidR="00E9270B" w:rsidRPr="001D065E" w:rsidRDefault="00AE46B3" w:rsidP="0016336F">
            <w:pPr>
              <w:spacing w:line="360" w:lineRule="auto"/>
              <w:jc w:val="center"/>
              <w:rPr>
                <w:snapToGrid w:val="0"/>
                <w:sz w:val="18"/>
                <w:szCs w:val="18"/>
              </w:rPr>
            </w:pPr>
            <w:proofErr w:type="gramStart"/>
            <w:r w:rsidRPr="001D065E">
              <w:rPr>
                <w:snapToGrid w:val="0"/>
                <w:sz w:val="18"/>
                <w:szCs w:val="18"/>
              </w:rPr>
              <w:t>叠差</w:t>
            </w:r>
            <w:proofErr w:type="gramEnd"/>
          </w:p>
        </w:tc>
        <w:tc>
          <w:tcPr>
            <w:tcW w:w="2016" w:type="dxa"/>
            <w:tcBorders>
              <w:left w:val="single" w:sz="4" w:space="0" w:color="auto"/>
            </w:tcBorders>
            <w:vAlign w:val="center"/>
          </w:tcPr>
          <w:p w14:paraId="40F58921"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&lt; 1000</w:t>
            </w:r>
          </w:p>
        </w:tc>
        <w:tc>
          <w:tcPr>
            <w:tcW w:w="3298" w:type="dxa"/>
            <w:tcBorders>
              <w:right w:val="single" w:sz="6" w:space="0" w:color="auto"/>
            </w:tcBorders>
            <w:vAlign w:val="center"/>
          </w:tcPr>
          <w:p w14:paraId="269A9939" w14:textId="77777777" w:rsidR="00E9270B" w:rsidRPr="001D065E" w:rsidRDefault="00AE46B3" w:rsidP="0016336F">
            <w:pPr>
              <w:spacing w:line="360" w:lineRule="auto"/>
              <w:jc w:val="center"/>
              <w:rPr>
                <w:snapToGrid w:val="0"/>
                <w:sz w:val="18"/>
                <w:szCs w:val="18"/>
              </w:rPr>
            </w:pPr>
            <w:r w:rsidRPr="001D065E">
              <w:rPr>
                <w:snapToGrid w:val="0"/>
                <w:sz w:val="18"/>
                <w:szCs w:val="18"/>
              </w:rPr>
              <w:t>2.0</w:t>
            </w:r>
          </w:p>
        </w:tc>
      </w:tr>
      <w:tr w:rsidR="00E9270B" w:rsidRPr="001D065E" w14:paraId="0DA4FECC" w14:textId="77777777">
        <w:trPr>
          <w:cantSplit/>
          <w:trHeight w:val="158"/>
          <w:jc w:val="center"/>
        </w:trPr>
        <w:tc>
          <w:tcPr>
            <w:tcW w:w="1867" w:type="dxa"/>
            <w:vMerge/>
            <w:tcBorders>
              <w:left w:val="single" w:sz="6" w:space="0" w:color="auto"/>
              <w:right w:val="single" w:sz="4" w:space="0" w:color="auto"/>
            </w:tcBorders>
            <w:vAlign w:val="center"/>
          </w:tcPr>
          <w:p w14:paraId="33171B15" w14:textId="77777777" w:rsidR="00E9270B" w:rsidRPr="001D065E"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1876C674" w14:textId="77777777" w:rsidR="00E9270B" w:rsidRPr="001D065E" w:rsidRDefault="00AE46B3" w:rsidP="0016336F">
            <w:pPr>
              <w:spacing w:line="360" w:lineRule="auto"/>
              <w:jc w:val="center"/>
              <w:rPr>
                <w:snapToGrid w:val="0"/>
                <w:sz w:val="18"/>
                <w:szCs w:val="18"/>
              </w:rPr>
            </w:pPr>
            <w:r w:rsidRPr="001D065E">
              <w:rPr>
                <w:snapToGrid w:val="0"/>
                <w:sz w:val="18"/>
                <w:szCs w:val="18"/>
              </w:rPr>
              <w:t>1000≤</w:t>
            </w:r>
            <w:r w:rsidRPr="001D065E">
              <w:rPr>
                <w:rFonts w:hint="eastAsia"/>
                <w:snapToGrid w:val="0"/>
                <w:sz w:val="18"/>
                <w:szCs w:val="18"/>
              </w:rPr>
              <w:t xml:space="preserve"> </w:t>
            </w:r>
            <w:r w:rsidRPr="001D065E">
              <w:rPr>
                <w:i/>
                <w:snapToGrid w:val="0"/>
                <w:sz w:val="18"/>
                <w:szCs w:val="18"/>
              </w:rPr>
              <w:t>L</w:t>
            </w:r>
            <w:r w:rsidRPr="001D065E">
              <w:rPr>
                <w:snapToGrid w:val="0"/>
                <w:sz w:val="18"/>
                <w:szCs w:val="18"/>
              </w:rPr>
              <w:t xml:space="preserve"> &lt; 2000</w:t>
            </w:r>
          </w:p>
        </w:tc>
        <w:tc>
          <w:tcPr>
            <w:tcW w:w="3298" w:type="dxa"/>
            <w:tcBorders>
              <w:right w:val="single" w:sz="6" w:space="0" w:color="auto"/>
            </w:tcBorders>
            <w:vAlign w:val="center"/>
          </w:tcPr>
          <w:p w14:paraId="1FA8111B" w14:textId="77777777" w:rsidR="00E9270B" w:rsidRPr="001D065E" w:rsidRDefault="00AE46B3" w:rsidP="0016336F">
            <w:pPr>
              <w:spacing w:line="360" w:lineRule="auto"/>
              <w:jc w:val="center"/>
              <w:rPr>
                <w:snapToGrid w:val="0"/>
                <w:sz w:val="18"/>
                <w:szCs w:val="18"/>
              </w:rPr>
            </w:pPr>
            <w:r w:rsidRPr="001D065E">
              <w:rPr>
                <w:snapToGrid w:val="0"/>
                <w:sz w:val="18"/>
                <w:szCs w:val="18"/>
              </w:rPr>
              <w:t>3.0</w:t>
            </w:r>
          </w:p>
        </w:tc>
      </w:tr>
      <w:tr w:rsidR="00E9270B" w:rsidRPr="001D065E" w14:paraId="09DA6184" w14:textId="77777777">
        <w:trPr>
          <w:cantSplit/>
          <w:trHeight w:val="158"/>
          <w:jc w:val="center"/>
        </w:trPr>
        <w:tc>
          <w:tcPr>
            <w:tcW w:w="1867" w:type="dxa"/>
            <w:vMerge/>
            <w:tcBorders>
              <w:left w:val="single" w:sz="6" w:space="0" w:color="auto"/>
              <w:right w:val="single" w:sz="4" w:space="0" w:color="auto"/>
            </w:tcBorders>
            <w:vAlign w:val="center"/>
          </w:tcPr>
          <w:p w14:paraId="0DCF7E40" w14:textId="77777777" w:rsidR="00E9270B" w:rsidRPr="001D065E"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6C2B222F" w14:textId="77777777" w:rsidR="00E9270B" w:rsidRPr="001D065E" w:rsidRDefault="00AE46B3" w:rsidP="0016336F">
            <w:pPr>
              <w:spacing w:line="360" w:lineRule="auto"/>
              <w:jc w:val="center"/>
              <w:rPr>
                <w:snapToGrid w:val="0"/>
                <w:sz w:val="18"/>
                <w:szCs w:val="18"/>
              </w:rPr>
            </w:pPr>
            <w:r w:rsidRPr="001D065E">
              <w:rPr>
                <w:snapToGrid w:val="0"/>
                <w:sz w:val="18"/>
                <w:szCs w:val="18"/>
              </w:rPr>
              <w:t>2000≤</w:t>
            </w:r>
            <w:r w:rsidRPr="001D065E">
              <w:rPr>
                <w:i/>
                <w:snapToGrid w:val="0"/>
                <w:sz w:val="18"/>
                <w:szCs w:val="18"/>
              </w:rPr>
              <w:t>L</w:t>
            </w:r>
            <w:r w:rsidRPr="001D065E">
              <w:rPr>
                <w:snapToGrid w:val="0"/>
                <w:sz w:val="18"/>
                <w:szCs w:val="18"/>
              </w:rPr>
              <w:t xml:space="preserve"> &lt; 4000</w:t>
            </w:r>
          </w:p>
        </w:tc>
        <w:tc>
          <w:tcPr>
            <w:tcW w:w="3298" w:type="dxa"/>
            <w:tcBorders>
              <w:right w:val="single" w:sz="6" w:space="0" w:color="auto"/>
            </w:tcBorders>
            <w:vAlign w:val="center"/>
          </w:tcPr>
          <w:p w14:paraId="4DCB431C" w14:textId="77777777" w:rsidR="00E9270B" w:rsidRPr="001D065E" w:rsidRDefault="00AE46B3" w:rsidP="0016336F">
            <w:pPr>
              <w:spacing w:line="360" w:lineRule="auto"/>
              <w:jc w:val="center"/>
              <w:rPr>
                <w:snapToGrid w:val="0"/>
                <w:sz w:val="18"/>
                <w:szCs w:val="18"/>
              </w:rPr>
            </w:pPr>
            <w:r w:rsidRPr="001D065E">
              <w:rPr>
                <w:snapToGrid w:val="0"/>
                <w:sz w:val="18"/>
                <w:szCs w:val="18"/>
              </w:rPr>
              <w:t>4.0</w:t>
            </w:r>
          </w:p>
        </w:tc>
      </w:tr>
      <w:tr w:rsidR="00E9270B" w:rsidRPr="001D065E" w14:paraId="2EC485C5" w14:textId="77777777">
        <w:trPr>
          <w:cantSplit/>
          <w:trHeight w:val="158"/>
          <w:jc w:val="center"/>
        </w:trPr>
        <w:tc>
          <w:tcPr>
            <w:tcW w:w="1867" w:type="dxa"/>
            <w:vMerge/>
            <w:tcBorders>
              <w:left w:val="single" w:sz="6" w:space="0" w:color="auto"/>
              <w:right w:val="single" w:sz="4" w:space="0" w:color="auto"/>
            </w:tcBorders>
            <w:vAlign w:val="center"/>
          </w:tcPr>
          <w:p w14:paraId="19DBBE5A" w14:textId="77777777" w:rsidR="00E9270B" w:rsidRPr="001D065E"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1E223B6B"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≥4000</w:t>
            </w:r>
          </w:p>
        </w:tc>
        <w:tc>
          <w:tcPr>
            <w:tcW w:w="3298" w:type="dxa"/>
            <w:tcBorders>
              <w:right w:val="single" w:sz="6" w:space="0" w:color="auto"/>
            </w:tcBorders>
            <w:vAlign w:val="center"/>
          </w:tcPr>
          <w:p w14:paraId="224E3E9B" w14:textId="77777777" w:rsidR="00E9270B" w:rsidRPr="001D065E" w:rsidRDefault="00AE46B3" w:rsidP="0016336F">
            <w:pPr>
              <w:spacing w:line="360" w:lineRule="auto"/>
              <w:jc w:val="center"/>
              <w:rPr>
                <w:snapToGrid w:val="0"/>
                <w:sz w:val="18"/>
                <w:szCs w:val="18"/>
              </w:rPr>
            </w:pPr>
            <w:r w:rsidRPr="001D065E">
              <w:rPr>
                <w:snapToGrid w:val="0"/>
                <w:sz w:val="18"/>
                <w:szCs w:val="18"/>
              </w:rPr>
              <w:t>6.0</w:t>
            </w:r>
          </w:p>
        </w:tc>
      </w:tr>
    </w:tbl>
    <w:p w14:paraId="444C98A7" w14:textId="4E49E4F0" w:rsidR="00E9270B" w:rsidRPr="001D065E" w:rsidRDefault="00EC63F5" w:rsidP="0016336F">
      <w:pPr>
        <w:tabs>
          <w:tab w:val="left" w:pos="567"/>
        </w:tabs>
        <w:spacing w:line="360" w:lineRule="auto"/>
        <w:ind w:firstLineChars="198" w:firstLine="416"/>
        <w:rPr>
          <w:snapToGrid w:val="0"/>
        </w:rPr>
      </w:pPr>
      <w:r w:rsidRPr="001D065E">
        <w:rPr>
          <w:snapToGrid w:val="0"/>
        </w:rPr>
        <w:t>2</w:t>
      </w:r>
      <w:r w:rsidRPr="001D065E">
        <w:rPr>
          <w:rFonts w:hint="eastAsia"/>
          <w:snapToGrid w:val="0"/>
        </w:rPr>
        <w:t xml:space="preserve">  </w:t>
      </w:r>
      <w:r w:rsidR="004C7AA5" w:rsidRPr="004357CD">
        <w:rPr>
          <w:rFonts w:hint="eastAsia"/>
          <w:bCs/>
          <w:snapToGrid w:val="0"/>
          <w:szCs w:val="21"/>
        </w:rPr>
        <w:t>公称厚度大于</w:t>
      </w:r>
      <w:r w:rsidR="004C7AA5" w:rsidRPr="004357CD">
        <w:rPr>
          <w:bCs/>
          <w:snapToGrid w:val="0"/>
          <w:szCs w:val="21"/>
        </w:rPr>
        <w:t>8mm</w:t>
      </w:r>
      <w:r w:rsidR="004C7AA5" w:rsidRPr="004357CD">
        <w:rPr>
          <w:rFonts w:hint="eastAsia"/>
          <w:bCs/>
          <w:snapToGrid w:val="0"/>
          <w:szCs w:val="21"/>
        </w:rPr>
        <w:t>的</w:t>
      </w:r>
      <w:r w:rsidR="00AE46B3" w:rsidRPr="001D065E">
        <w:rPr>
          <w:snapToGrid w:val="0"/>
        </w:rPr>
        <w:t>夹层玻璃</w:t>
      </w:r>
      <w:r w:rsidR="00AE46B3" w:rsidRPr="001D065E">
        <w:rPr>
          <w:rFonts w:hint="eastAsia"/>
          <w:snapToGrid w:val="0"/>
        </w:rPr>
        <w:t>的</w:t>
      </w:r>
      <w:r w:rsidR="00AE46B3" w:rsidRPr="001D065E">
        <w:rPr>
          <w:snapToGrid w:val="0"/>
        </w:rPr>
        <w:t>尺寸允许偏差应符合表</w:t>
      </w:r>
      <w:r w:rsidR="00AE46B3" w:rsidRPr="001D065E">
        <w:rPr>
          <w:rFonts w:hint="eastAsia"/>
          <w:snapToGrid w:val="0"/>
        </w:rPr>
        <w:t>6</w:t>
      </w:r>
      <w:r w:rsidR="00AE46B3" w:rsidRPr="001D065E">
        <w:rPr>
          <w:snapToGrid w:val="0"/>
        </w:rPr>
        <w:t>.</w:t>
      </w:r>
      <w:r w:rsidR="002E5C1C" w:rsidRPr="001D065E">
        <w:rPr>
          <w:rFonts w:hint="eastAsia"/>
          <w:snapToGrid w:val="0"/>
        </w:rPr>
        <w:t>2</w:t>
      </w:r>
      <w:r w:rsidR="00AE46B3" w:rsidRPr="001D065E">
        <w:rPr>
          <w:snapToGrid w:val="0"/>
        </w:rPr>
        <w:t>.</w:t>
      </w:r>
      <w:r w:rsidR="00373797">
        <w:rPr>
          <w:snapToGrid w:val="0"/>
        </w:rPr>
        <w:t>4</w:t>
      </w:r>
      <w:r w:rsidR="00AE46B3" w:rsidRPr="001D065E">
        <w:rPr>
          <w:snapToGrid w:val="0"/>
        </w:rPr>
        <w:t>-</w:t>
      </w:r>
      <w:r w:rsidR="00AE46B3" w:rsidRPr="001D065E">
        <w:rPr>
          <w:rFonts w:hint="eastAsia"/>
          <w:snapToGrid w:val="0"/>
        </w:rPr>
        <w:t>2</w:t>
      </w:r>
      <w:r w:rsidR="00AE46B3" w:rsidRPr="001D065E">
        <w:rPr>
          <w:snapToGrid w:val="0"/>
        </w:rPr>
        <w:t>的</w:t>
      </w:r>
      <w:r w:rsidR="00AE46B3" w:rsidRPr="001D065E">
        <w:rPr>
          <w:rFonts w:hint="eastAsia"/>
          <w:snapToGrid w:val="0"/>
        </w:rPr>
        <w:t>规定</w:t>
      </w:r>
      <w:r w:rsidRPr="001D065E">
        <w:rPr>
          <w:snapToGrid w:val="0"/>
        </w:rPr>
        <w:t>；</w:t>
      </w:r>
    </w:p>
    <w:p w14:paraId="49892073" w14:textId="03E0A555" w:rsidR="00E9270B" w:rsidRDefault="00AE46B3" w:rsidP="0016336F">
      <w:pPr>
        <w:spacing w:line="360" w:lineRule="auto"/>
        <w:jc w:val="center"/>
        <w:rPr>
          <w:rFonts w:ascii="黑体" w:eastAsia="黑体" w:hAnsi="黑体"/>
          <w:snapToGrid w:val="0"/>
          <w:szCs w:val="21"/>
        </w:rPr>
      </w:pPr>
      <w:r w:rsidRPr="001D065E">
        <w:rPr>
          <w:rFonts w:ascii="黑体" w:eastAsia="黑体" w:hAnsi="黑体"/>
          <w:snapToGrid w:val="0"/>
          <w:szCs w:val="21"/>
        </w:rPr>
        <w:t>表</w:t>
      </w:r>
      <w:r w:rsidRPr="001D065E">
        <w:rPr>
          <w:rFonts w:ascii="黑体" w:eastAsia="黑体" w:hAnsi="黑体" w:hint="eastAsia"/>
          <w:snapToGrid w:val="0"/>
          <w:szCs w:val="21"/>
        </w:rPr>
        <w:t>6</w:t>
      </w:r>
      <w:r w:rsidRPr="001D065E">
        <w:rPr>
          <w:rFonts w:ascii="黑体" w:eastAsia="黑体" w:hAnsi="黑体"/>
          <w:snapToGrid w:val="0"/>
          <w:szCs w:val="21"/>
        </w:rPr>
        <w:t>.</w:t>
      </w:r>
      <w:r w:rsidR="002E5C1C" w:rsidRPr="001D065E">
        <w:rPr>
          <w:rFonts w:ascii="黑体" w:eastAsia="黑体" w:hAnsi="黑体" w:hint="eastAsia"/>
          <w:snapToGrid w:val="0"/>
          <w:szCs w:val="21"/>
        </w:rPr>
        <w:t>2</w:t>
      </w:r>
      <w:r w:rsidRPr="001D065E">
        <w:rPr>
          <w:rFonts w:ascii="黑体" w:eastAsia="黑体" w:hAnsi="黑体"/>
          <w:snapToGrid w:val="0"/>
          <w:szCs w:val="21"/>
        </w:rPr>
        <w:t>.</w:t>
      </w:r>
      <w:r w:rsidR="00373797">
        <w:rPr>
          <w:rFonts w:ascii="黑体" w:eastAsia="黑体" w:hAnsi="黑体"/>
          <w:snapToGrid w:val="0"/>
          <w:szCs w:val="21"/>
        </w:rPr>
        <w:t>4</w:t>
      </w:r>
      <w:r w:rsidRPr="001D065E">
        <w:rPr>
          <w:rFonts w:ascii="黑体" w:eastAsia="黑体" w:hAnsi="黑体"/>
          <w:snapToGrid w:val="0"/>
          <w:szCs w:val="21"/>
        </w:rPr>
        <w:t>-</w:t>
      </w:r>
      <w:r w:rsidRPr="001D065E">
        <w:rPr>
          <w:rFonts w:ascii="黑体" w:eastAsia="黑体" w:hAnsi="黑体" w:hint="eastAsia"/>
          <w:snapToGrid w:val="0"/>
          <w:szCs w:val="21"/>
        </w:rPr>
        <w:t>2</w:t>
      </w:r>
      <w:r w:rsidRPr="001D065E">
        <w:rPr>
          <w:rFonts w:ascii="黑体" w:eastAsia="黑体" w:hAnsi="黑体"/>
          <w:snapToGrid w:val="0"/>
          <w:szCs w:val="21"/>
        </w:rPr>
        <w:t xml:space="preserve">  夹层玻璃尺寸允许偏差（mm）</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940"/>
        <w:gridCol w:w="1741"/>
        <w:gridCol w:w="2057"/>
      </w:tblGrid>
      <w:tr w:rsidR="004C7AA5" w:rsidRPr="004C7AA5" w14:paraId="1133B4A5" w14:textId="77777777" w:rsidTr="00243F93">
        <w:trPr>
          <w:cantSplit/>
          <w:trHeight w:val="246"/>
          <w:jc w:val="center"/>
        </w:trPr>
        <w:tc>
          <w:tcPr>
            <w:tcW w:w="3880" w:type="dxa"/>
            <w:gridSpan w:val="2"/>
            <w:tcBorders>
              <w:left w:val="single" w:sz="6" w:space="0" w:color="auto"/>
            </w:tcBorders>
            <w:vAlign w:val="center"/>
          </w:tcPr>
          <w:p w14:paraId="55EBD9AA" w14:textId="77777777" w:rsidR="004C7AA5" w:rsidRPr="00A611CE" w:rsidRDefault="004C7AA5" w:rsidP="00243F93">
            <w:pPr>
              <w:spacing w:line="360" w:lineRule="auto"/>
              <w:jc w:val="center"/>
              <w:rPr>
                <w:bCs/>
                <w:snapToGrid w:val="0"/>
                <w:sz w:val="18"/>
                <w:szCs w:val="18"/>
              </w:rPr>
            </w:pPr>
            <w:r w:rsidRPr="00A611CE">
              <w:rPr>
                <w:rFonts w:hint="eastAsia"/>
                <w:bCs/>
                <w:snapToGrid w:val="0"/>
                <w:sz w:val="18"/>
                <w:szCs w:val="18"/>
              </w:rPr>
              <w:t>项目</w:t>
            </w:r>
          </w:p>
        </w:tc>
        <w:tc>
          <w:tcPr>
            <w:tcW w:w="1741" w:type="dxa"/>
          </w:tcPr>
          <w:p w14:paraId="540A22AD" w14:textId="77777777" w:rsidR="004C7AA5" w:rsidRPr="00A611CE" w:rsidRDefault="004C7AA5" w:rsidP="00243F93">
            <w:pPr>
              <w:spacing w:line="360" w:lineRule="auto"/>
              <w:jc w:val="center"/>
              <w:rPr>
                <w:bCs/>
                <w:snapToGrid w:val="0"/>
                <w:sz w:val="18"/>
                <w:szCs w:val="18"/>
              </w:rPr>
            </w:pPr>
            <w:r w:rsidRPr="00A611CE">
              <w:rPr>
                <w:rFonts w:hint="eastAsia"/>
                <w:bCs/>
                <w:snapToGrid w:val="0"/>
                <w:sz w:val="18"/>
                <w:szCs w:val="18"/>
              </w:rPr>
              <w:t>每块玻璃公称厚度＜</w:t>
            </w:r>
            <w:r w:rsidRPr="00A611CE">
              <w:rPr>
                <w:bCs/>
                <w:snapToGrid w:val="0"/>
                <w:sz w:val="18"/>
                <w:szCs w:val="18"/>
              </w:rPr>
              <w:t>10</w:t>
            </w:r>
          </w:p>
        </w:tc>
        <w:tc>
          <w:tcPr>
            <w:tcW w:w="2057" w:type="dxa"/>
            <w:tcBorders>
              <w:right w:val="single" w:sz="6" w:space="0" w:color="auto"/>
            </w:tcBorders>
            <w:vAlign w:val="center"/>
          </w:tcPr>
          <w:p w14:paraId="23E13179" w14:textId="77777777" w:rsidR="004C7AA5" w:rsidRPr="00A611CE" w:rsidRDefault="004C7AA5" w:rsidP="00243F93">
            <w:pPr>
              <w:spacing w:line="360" w:lineRule="auto"/>
              <w:jc w:val="center"/>
              <w:rPr>
                <w:bCs/>
                <w:snapToGrid w:val="0"/>
                <w:sz w:val="18"/>
                <w:szCs w:val="18"/>
              </w:rPr>
            </w:pPr>
            <w:r w:rsidRPr="00A611CE">
              <w:rPr>
                <w:rFonts w:hint="eastAsia"/>
                <w:bCs/>
                <w:snapToGrid w:val="0"/>
                <w:sz w:val="18"/>
                <w:szCs w:val="18"/>
              </w:rPr>
              <w:t>至少一块玻璃公称厚度≥</w:t>
            </w:r>
            <w:r w:rsidRPr="00A611CE">
              <w:rPr>
                <w:bCs/>
                <w:snapToGrid w:val="0"/>
                <w:sz w:val="18"/>
                <w:szCs w:val="18"/>
              </w:rPr>
              <w:t>10</w:t>
            </w:r>
          </w:p>
        </w:tc>
      </w:tr>
      <w:tr w:rsidR="004C7AA5" w:rsidRPr="004C7AA5" w14:paraId="73FA3606" w14:textId="77777777" w:rsidTr="00243F93">
        <w:trPr>
          <w:cantSplit/>
          <w:trHeight w:val="263"/>
          <w:jc w:val="center"/>
        </w:trPr>
        <w:tc>
          <w:tcPr>
            <w:tcW w:w="1940" w:type="dxa"/>
            <w:vMerge w:val="restart"/>
            <w:tcBorders>
              <w:left w:val="single" w:sz="6" w:space="0" w:color="auto"/>
            </w:tcBorders>
            <w:vAlign w:val="center"/>
          </w:tcPr>
          <w:p w14:paraId="07A5CE93" w14:textId="77777777" w:rsidR="004C7AA5" w:rsidRPr="004357CD" w:rsidRDefault="004C7AA5" w:rsidP="00243F93">
            <w:pPr>
              <w:spacing w:line="360" w:lineRule="auto"/>
              <w:jc w:val="center"/>
              <w:rPr>
                <w:bCs/>
                <w:snapToGrid w:val="0"/>
                <w:szCs w:val="21"/>
              </w:rPr>
            </w:pPr>
            <w:r w:rsidRPr="004357CD">
              <w:rPr>
                <w:rFonts w:hint="eastAsia"/>
                <w:bCs/>
                <w:snapToGrid w:val="0"/>
                <w:szCs w:val="21"/>
              </w:rPr>
              <w:t>边长</w:t>
            </w:r>
          </w:p>
        </w:tc>
        <w:tc>
          <w:tcPr>
            <w:tcW w:w="1940" w:type="dxa"/>
            <w:vAlign w:val="center"/>
          </w:tcPr>
          <w:p w14:paraId="7EF28C74"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1100</w:t>
            </w:r>
          </w:p>
        </w:tc>
        <w:tc>
          <w:tcPr>
            <w:tcW w:w="1741" w:type="dxa"/>
          </w:tcPr>
          <w:p w14:paraId="3A03410B"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+2.5</w:t>
            </w:r>
          </w:p>
          <w:p w14:paraId="29E30310"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-2.0</w:t>
            </w:r>
          </w:p>
        </w:tc>
        <w:tc>
          <w:tcPr>
            <w:tcW w:w="2057" w:type="dxa"/>
            <w:tcBorders>
              <w:right w:val="single" w:sz="6" w:space="0" w:color="auto"/>
            </w:tcBorders>
            <w:vAlign w:val="center"/>
          </w:tcPr>
          <w:p w14:paraId="04F93BE8"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p w14:paraId="687BE482"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-2.5</w:t>
            </w:r>
          </w:p>
        </w:tc>
      </w:tr>
      <w:tr w:rsidR="004C7AA5" w:rsidRPr="004C7AA5" w14:paraId="539FE967" w14:textId="77777777" w:rsidTr="00243F93">
        <w:trPr>
          <w:cantSplit/>
          <w:trHeight w:val="263"/>
          <w:jc w:val="center"/>
        </w:trPr>
        <w:tc>
          <w:tcPr>
            <w:tcW w:w="1940" w:type="dxa"/>
            <w:vMerge/>
            <w:tcBorders>
              <w:left w:val="single" w:sz="6" w:space="0" w:color="auto"/>
            </w:tcBorders>
            <w:vAlign w:val="center"/>
          </w:tcPr>
          <w:p w14:paraId="60F78C79" w14:textId="77777777" w:rsidR="004C7AA5" w:rsidRPr="00A611CE" w:rsidRDefault="004C7AA5" w:rsidP="00243F93">
            <w:pPr>
              <w:spacing w:line="360" w:lineRule="auto"/>
              <w:jc w:val="center"/>
              <w:rPr>
                <w:bCs/>
                <w:snapToGrid w:val="0"/>
                <w:szCs w:val="21"/>
              </w:rPr>
            </w:pPr>
          </w:p>
        </w:tc>
        <w:tc>
          <w:tcPr>
            <w:tcW w:w="1940" w:type="dxa"/>
            <w:vAlign w:val="center"/>
          </w:tcPr>
          <w:p w14:paraId="13D4E762" w14:textId="77777777" w:rsidR="004C7AA5" w:rsidRPr="00A611CE" w:rsidRDefault="004C7AA5" w:rsidP="00243F93">
            <w:pPr>
              <w:spacing w:line="360" w:lineRule="auto"/>
              <w:jc w:val="center"/>
              <w:rPr>
                <w:bCs/>
                <w:i/>
                <w:snapToGrid w:val="0"/>
                <w:sz w:val="18"/>
                <w:szCs w:val="18"/>
              </w:rPr>
            </w:pPr>
            <w:r w:rsidRPr="00A611CE">
              <w:rPr>
                <w:bCs/>
                <w:i/>
                <w:snapToGrid w:val="0"/>
                <w:sz w:val="18"/>
                <w:szCs w:val="18"/>
              </w:rPr>
              <w:t>1100&lt;L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1500</w:t>
            </w:r>
          </w:p>
        </w:tc>
        <w:tc>
          <w:tcPr>
            <w:tcW w:w="1741" w:type="dxa"/>
          </w:tcPr>
          <w:p w14:paraId="69BD63E1"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p w14:paraId="21ADA14E"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-2.0</w:t>
            </w:r>
          </w:p>
        </w:tc>
        <w:tc>
          <w:tcPr>
            <w:tcW w:w="2057" w:type="dxa"/>
            <w:tcBorders>
              <w:right w:val="single" w:sz="6" w:space="0" w:color="auto"/>
            </w:tcBorders>
            <w:vAlign w:val="center"/>
          </w:tcPr>
          <w:p w14:paraId="1D11FCC3"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+4.5</w:t>
            </w:r>
          </w:p>
          <w:p w14:paraId="561A8CFF"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-3.0</w:t>
            </w:r>
          </w:p>
        </w:tc>
      </w:tr>
      <w:tr w:rsidR="004C7AA5" w:rsidRPr="004C7AA5" w14:paraId="54F7FFDD" w14:textId="77777777" w:rsidTr="00243F93">
        <w:trPr>
          <w:cantSplit/>
          <w:trHeight w:val="263"/>
          <w:jc w:val="center"/>
        </w:trPr>
        <w:tc>
          <w:tcPr>
            <w:tcW w:w="1940" w:type="dxa"/>
            <w:vMerge/>
            <w:tcBorders>
              <w:left w:val="single" w:sz="6" w:space="0" w:color="auto"/>
            </w:tcBorders>
            <w:vAlign w:val="center"/>
          </w:tcPr>
          <w:p w14:paraId="38C9FB4C" w14:textId="77777777" w:rsidR="004C7AA5" w:rsidRPr="00A611CE" w:rsidRDefault="004C7AA5" w:rsidP="00243F93">
            <w:pPr>
              <w:spacing w:line="360" w:lineRule="auto"/>
              <w:jc w:val="center"/>
              <w:rPr>
                <w:bCs/>
                <w:snapToGrid w:val="0"/>
                <w:szCs w:val="21"/>
              </w:rPr>
            </w:pPr>
          </w:p>
        </w:tc>
        <w:tc>
          <w:tcPr>
            <w:tcW w:w="1940" w:type="dxa"/>
            <w:vAlign w:val="center"/>
          </w:tcPr>
          <w:p w14:paraId="37BA5526" w14:textId="77777777" w:rsidR="004C7AA5" w:rsidRPr="00A611CE" w:rsidRDefault="004C7AA5" w:rsidP="00243F93">
            <w:pPr>
              <w:spacing w:line="360" w:lineRule="auto"/>
              <w:jc w:val="center"/>
              <w:rPr>
                <w:bCs/>
                <w:i/>
                <w:snapToGrid w:val="0"/>
                <w:sz w:val="18"/>
                <w:szCs w:val="18"/>
              </w:rPr>
            </w:pPr>
            <w:r w:rsidRPr="00A611CE">
              <w:rPr>
                <w:bCs/>
                <w:i/>
                <w:snapToGrid w:val="0"/>
                <w:sz w:val="18"/>
                <w:szCs w:val="18"/>
              </w:rPr>
              <w:t>1500&lt;L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2000</w:t>
            </w:r>
          </w:p>
        </w:tc>
        <w:tc>
          <w:tcPr>
            <w:tcW w:w="1741" w:type="dxa"/>
          </w:tcPr>
          <w:p w14:paraId="026151AC"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p w14:paraId="6A86F62B"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-2.0</w:t>
            </w:r>
          </w:p>
        </w:tc>
        <w:tc>
          <w:tcPr>
            <w:tcW w:w="2057" w:type="dxa"/>
            <w:tcBorders>
              <w:right w:val="single" w:sz="6" w:space="0" w:color="auto"/>
            </w:tcBorders>
            <w:vAlign w:val="center"/>
          </w:tcPr>
          <w:p w14:paraId="569EC2CA"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+5.0</w:t>
            </w:r>
          </w:p>
          <w:p w14:paraId="23A390D5"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tc>
      </w:tr>
      <w:tr w:rsidR="004C7AA5" w:rsidRPr="004C7AA5" w14:paraId="64658FC9" w14:textId="77777777" w:rsidTr="00243F93">
        <w:trPr>
          <w:cantSplit/>
          <w:trHeight w:val="263"/>
          <w:jc w:val="center"/>
        </w:trPr>
        <w:tc>
          <w:tcPr>
            <w:tcW w:w="1940" w:type="dxa"/>
            <w:vMerge/>
            <w:tcBorders>
              <w:left w:val="single" w:sz="6" w:space="0" w:color="auto"/>
            </w:tcBorders>
            <w:vAlign w:val="center"/>
          </w:tcPr>
          <w:p w14:paraId="491F9BE0" w14:textId="77777777" w:rsidR="004C7AA5" w:rsidRPr="00A611CE" w:rsidRDefault="004C7AA5" w:rsidP="00243F93">
            <w:pPr>
              <w:spacing w:line="360" w:lineRule="auto"/>
              <w:jc w:val="center"/>
              <w:rPr>
                <w:bCs/>
                <w:snapToGrid w:val="0"/>
                <w:szCs w:val="21"/>
              </w:rPr>
            </w:pPr>
          </w:p>
        </w:tc>
        <w:tc>
          <w:tcPr>
            <w:tcW w:w="1940" w:type="dxa"/>
            <w:vAlign w:val="center"/>
          </w:tcPr>
          <w:p w14:paraId="5CABAB01" w14:textId="77777777" w:rsidR="004C7AA5" w:rsidRPr="00A611CE" w:rsidRDefault="004C7AA5" w:rsidP="00243F93">
            <w:pPr>
              <w:spacing w:line="360" w:lineRule="auto"/>
              <w:jc w:val="center"/>
              <w:rPr>
                <w:bCs/>
                <w:i/>
                <w:snapToGrid w:val="0"/>
                <w:sz w:val="18"/>
                <w:szCs w:val="18"/>
              </w:rPr>
            </w:pPr>
            <w:r w:rsidRPr="00A611CE">
              <w:rPr>
                <w:bCs/>
                <w:i/>
                <w:snapToGrid w:val="0"/>
                <w:sz w:val="18"/>
                <w:szCs w:val="18"/>
              </w:rPr>
              <w:t>2000&lt;L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2500</w:t>
            </w:r>
          </w:p>
        </w:tc>
        <w:tc>
          <w:tcPr>
            <w:tcW w:w="1741" w:type="dxa"/>
          </w:tcPr>
          <w:p w14:paraId="40CC1BE8"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+5.0</w:t>
            </w:r>
          </w:p>
          <w:p w14:paraId="71576540"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-3.0</w:t>
            </w:r>
          </w:p>
        </w:tc>
        <w:tc>
          <w:tcPr>
            <w:tcW w:w="2057" w:type="dxa"/>
            <w:tcBorders>
              <w:right w:val="single" w:sz="6" w:space="0" w:color="auto"/>
            </w:tcBorders>
            <w:vAlign w:val="center"/>
          </w:tcPr>
          <w:p w14:paraId="40D43D83"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+6.0</w:t>
            </w:r>
          </w:p>
          <w:p w14:paraId="2948AEC5"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-4.0</w:t>
            </w:r>
          </w:p>
        </w:tc>
      </w:tr>
      <w:tr w:rsidR="004C7AA5" w:rsidRPr="004C7AA5" w14:paraId="4DC8DDB4" w14:textId="77777777" w:rsidTr="00243F93">
        <w:trPr>
          <w:cantSplit/>
          <w:trHeight w:val="280"/>
          <w:jc w:val="center"/>
        </w:trPr>
        <w:tc>
          <w:tcPr>
            <w:tcW w:w="1940" w:type="dxa"/>
            <w:vMerge/>
            <w:tcBorders>
              <w:left w:val="single" w:sz="6" w:space="0" w:color="auto"/>
            </w:tcBorders>
            <w:vAlign w:val="center"/>
          </w:tcPr>
          <w:p w14:paraId="2749F228" w14:textId="77777777" w:rsidR="004C7AA5" w:rsidRPr="00A611CE" w:rsidRDefault="004C7AA5" w:rsidP="00243F93">
            <w:pPr>
              <w:spacing w:line="360" w:lineRule="auto"/>
              <w:jc w:val="center"/>
              <w:rPr>
                <w:bCs/>
                <w:snapToGrid w:val="0"/>
                <w:szCs w:val="21"/>
              </w:rPr>
            </w:pPr>
          </w:p>
        </w:tc>
        <w:tc>
          <w:tcPr>
            <w:tcW w:w="1940" w:type="dxa"/>
            <w:vAlign w:val="center"/>
          </w:tcPr>
          <w:p w14:paraId="5ADB9DBB"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 xml:space="preserve">L </w:t>
            </w:r>
            <w:r w:rsidRPr="00A611CE">
              <w:rPr>
                <w:bCs/>
                <w:snapToGrid w:val="0"/>
                <w:sz w:val="18"/>
                <w:szCs w:val="18"/>
              </w:rPr>
              <w:t>&gt;2500</w:t>
            </w:r>
          </w:p>
        </w:tc>
        <w:tc>
          <w:tcPr>
            <w:tcW w:w="1741" w:type="dxa"/>
          </w:tcPr>
          <w:p w14:paraId="363EE76D"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+5.5</w:t>
            </w:r>
          </w:p>
          <w:p w14:paraId="264107EE"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tc>
        <w:tc>
          <w:tcPr>
            <w:tcW w:w="2057" w:type="dxa"/>
            <w:tcBorders>
              <w:right w:val="single" w:sz="6" w:space="0" w:color="auto"/>
            </w:tcBorders>
            <w:vAlign w:val="center"/>
          </w:tcPr>
          <w:p w14:paraId="27DA0C4E"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+6.5</w:t>
            </w:r>
          </w:p>
          <w:p w14:paraId="7316D3D1"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-4.5</w:t>
            </w:r>
          </w:p>
        </w:tc>
      </w:tr>
      <w:tr w:rsidR="004C7AA5" w:rsidRPr="004C7AA5" w14:paraId="313A042B" w14:textId="77777777" w:rsidTr="00243F93">
        <w:trPr>
          <w:cantSplit/>
          <w:trHeight w:val="283"/>
          <w:jc w:val="center"/>
        </w:trPr>
        <w:tc>
          <w:tcPr>
            <w:tcW w:w="1940" w:type="dxa"/>
            <w:vMerge w:val="restart"/>
            <w:tcBorders>
              <w:left w:val="single" w:sz="6" w:space="0" w:color="auto"/>
            </w:tcBorders>
            <w:vAlign w:val="center"/>
          </w:tcPr>
          <w:p w14:paraId="2DEE2812" w14:textId="77777777" w:rsidR="004C7AA5" w:rsidRPr="00A611CE" w:rsidRDefault="004C7AA5" w:rsidP="00243F93">
            <w:pPr>
              <w:spacing w:line="360" w:lineRule="auto"/>
              <w:jc w:val="center"/>
              <w:rPr>
                <w:bCs/>
                <w:snapToGrid w:val="0"/>
                <w:sz w:val="18"/>
                <w:szCs w:val="18"/>
              </w:rPr>
            </w:pPr>
            <w:r w:rsidRPr="00A611CE">
              <w:rPr>
                <w:rFonts w:hint="eastAsia"/>
                <w:bCs/>
                <w:snapToGrid w:val="0"/>
                <w:sz w:val="18"/>
                <w:szCs w:val="18"/>
              </w:rPr>
              <w:t>对角线差</w:t>
            </w:r>
          </w:p>
        </w:tc>
        <w:tc>
          <w:tcPr>
            <w:tcW w:w="1940" w:type="dxa"/>
            <w:vAlign w:val="center"/>
          </w:tcPr>
          <w:p w14:paraId="248400AD"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2000</w:t>
            </w:r>
          </w:p>
        </w:tc>
        <w:tc>
          <w:tcPr>
            <w:tcW w:w="1741" w:type="dxa"/>
          </w:tcPr>
          <w:p w14:paraId="771AA0EB"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539C60CA"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2.5</w:t>
            </w:r>
          </w:p>
        </w:tc>
      </w:tr>
      <w:tr w:rsidR="004C7AA5" w:rsidRPr="004C7AA5" w14:paraId="239658AD" w14:textId="77777777" w:rsidTr="00243F93">
        <w:trPr>
          <w:cantSplit/>
          <w:trHeight w:val="300"/>
          <w:jc w:val="center"/>
        </w:trPr>
        <w:tc>
          <w:tcPr>
            <w:tcW w:w="1940" w:type="dxa"/>
            <w:vMerge/>
            <w:tcBorders>
              <w:left w:val="single" w:sz="6" w:space="0" w:color="auto"/>
            </w:tcBorders>
            <w:vAlign w:val="center"/>
          </w:tcPr>
          <w:p w14:paraId="19BEB6D9" w14:textId="77777777" w:rsidR="004C7AA5" w:rsidRPr="00A611CE" w:rsidRDefault="004C7AA5" w:rsidP="00243F93">
            <w:pPr>
              <w:spacing w:line="360" w:lineRule="auto"/>
              <w:jc w:val="center"/>
              <w:rPr>
                <w:bCs/>
                <w:snapToGrid w:val="0"/>
                <w:sz w:val="18"/>
                <w:szCs w:val="18"/>
              </w:rPr>
            </w:pPr>
          </w:p>
        </w:tc>
        <w:tc>
          <w:tcPr>
            <w:tcW w:w="1940" w:type="dxa"/>
            <w:vAlign w:val="center"/>
          </w:tcPr>
          <w:p w14:paraId="44795269"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L</w:t>
            </w:r>
            <w:r w:rsidRPr="00A611CE">
              <w:rPr>
                <w:bCs/>
                <w:snapToGrid w:val="0"/>
                <w:sz w:val="18"/>
                <w:szCs w:val="18"/>
              </w:rPr>
              <w:t>&gt;2000</w:t>
            </w:r>
          </w:p>
        </w:tc>
        <w:tc>
          <w:tcPr>
            <w:tcW w:w="1741" w:type="dxa"/>
          </w:tcPr>
          <w:p w14:paraId="7D5B6D18"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37752196"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3.5</w:t>
            </w:r>
          </w:p>
        </w:tc>
      </w:tr>
      <w:tr w:rsidR="004C7AA5" w:rsidRPr="004C7AA5" w14:paraId="472B4987" w14:textId="77777777" w:rsidTr="00243F93">
        <w:trPr>
          <w:cantSplit/>
          <w:trHeight w:val="300"/>
          <w:jc w:val="center"/>
        </w:trPr>
        <w:tc>
          <w:tcPr>
            <w:tcW w:w="1940" w:type="dxa"/>
            <w:vMerge w:val="restart"/>
            <w:tcBorders>
              <w:left w:val="single" w:sz="6" w:space="0" w:color="auto"/>
            </w:tcBorders>
            <w:vAlign w:val="center"/>
          </w:tcPr>
          <w:p w14:paraId="59D4AEE0" w14:textId="77777777" w:rsidR="004C7AA5" w:rsidRPr="00A611CE" w:rsidRDefault="004C7AA5" w:rsidP="00243F93">
            <w:pPr>
              <w:spacing w:line="360" w:lineRule="auto"/>
              <w:jc w:val="center"/>
              <w:rPr>
                <w:bCs/>
                <w:snapToGrid w:val="0"/>
                <w:sz w:val="18"/>
                <w:szCs w:val="18"/>
              </w:rPr>
            </w:pPr>
            <w:proofErr w:type="gramStart"/>
            <w:r w:rsidRPr="00A611CE">
              <w:rPr>
                <w:rFonts w:hint="eastAsia"/>
                <w:bCs/>
                <w:snapToGrid w:val="0"/>
                <w:sz w:val="18"/>
                <w:szCs w:val="18"/>
              </w:rPr>
              <w:t>叠差</w:t>
            </w:r>
            <w:proofErr w:type="gramEnd"/>
          </w:p>
        </w:tc>
        <w:tc>
          <w:tcPr>
            <w:tcW w:w="1940" w:type="dxa"/>
            <w:vAlign w:val="center"/>
          </w:tcPr>
          <w:p w14:paraId="4F45B2E6"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L</w:t>
            </w:r>
            <w:r w:rsidRPr="00A611CE">
              <w:rPr>
                <w:bCs/>
                <w:snapToGrid w:val="0"/>
                <w:sz w:val="18"/>
                <w:szCs w:val="18"/>
              </w:rPr>
              <w:t>&lt; 1000</w:t>
            </w:r>
          </w:p>
        </w:tc>
        <w:tc>
          <w:tcPr>
            <w:tcW w:w="1741" w:type="dxa"/>
          </w:tcPr>
          <w:p w14:paraId="3FECEE22"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7F785A40"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2.0</w:t>
            </w:r>
          </w:p>
        </w:tc>
      </w:tr>
      <w:tr w:rsidR="004C7AA5" w:rsidRPr="004C7AA5" w14:paraId="339E684E" w14:textId="77777777" w:rsidTr="00243F93">
        <w:trPr>
          <w:cantSplit/>
          <w:trHeight w:val="300"/>
          <w:jc w:val="center"/>
        </w:trPr>
        <w:tc>
          <w:tcPr>
            <w:tcW w:w="1940" w:type="dxa"/>
            <w:vMerge/>
            <w:tcBorders>
              <w:left w:val="single" w:sz="6" w:space="0" w:color="auto"/>
            </w:tcBorders>
            <w:vAlign w:val="center"/>
          </w:tcPr>
          <w:p w14:paraId="62B098AE" w14:textId="77777777" w:rsidR="004C7AA5" w:rsidRPr="00A611CE" w:rsidRDefault="004C7AA5" w:rsidP="00243F93">
            <w:pPr>
              <w:spacing w:line="360" w:lineRule="auto"/>
              <w:jc w:val="center"/>
              <w:rPr>
                <w:bCs/>
                <w:snapToGrid w:val="0"/>
                <w:sz w:val="18"/>
                <w:szCs w:val="18"/>
              </w:rPr>
            </w:pPr>
          </w:p>
        </w:tc>
        <w:tc>
          <w:tcPr>
            <w:tcW w:w="1940" w:type="dxa"/>
            <w:vAlign w:val="center"/>
          </w:tcPr>
          <w:p w14:paraId="2BDE46D8"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1000</w:t>
            </w:r>
            <w:r w:rsidRPr="00A611CE">
              <w:rPr>
                <w:rFonts w:hint="eastAsia"/>
                <w:bCs/>
                <w:snapToGrid w:val="0"/>
                <w:sz w:val="18"/>
                <w:szCs w:val="18"/>
              </w:rPr>
              <w:t>≤</w:t>
            </w:r>
            <w:r w:rsidRPr="00A611CE">
              <w:rPr>
                <w:bCs/>
                <w:i/>
                <w:snapToGrid w:val="0"/>
                <w:sz w:val="18"/>
                <w:szCs w:val="18"/>
              </w:rPr>
              <w:t>L</w:t>
            </w:r>
            <w:r w:rsidRPr="00A611CE">
              <w:rPr>
                <w:bCs/>
                <w:snapToGrid w:val="0"/>
                <w:sz w:val="18"/>
                <w:szCs w:val="18"/>
              </w:rPr>
              <w:t>&lt; 2000</w:t>
            </w:r>
          </w:p>
        </w:tc>
        <w:tc>
          <w:tcPr>
            <w:tcW w:w="1741" w:type="dxa"/>
          </w:tcPr>
          <w:p w14:paraId="09509B12"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7459C9C4"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3.0</w:t>
            </w:r>
          </w:p>
        </w:tc>
      </w:tr>
      <w:tr w:rsidR="004C7AA5" w:rsidRPr="004C7AA5" w14:paraId="5AD1B7CA" w14:textId="77777777" w:rsidTr="00243F93">
        <w:trPr>
          <w:cantSplit/>
          <w:trHeight w:val="300"/>
          <w:jc w:val="center"/>
        </w:trPr>
        <w:tc>
          <w:tcPr>
            <w:tcW w:w="1940" w:type="dxa"/>
            <w:vMerge/>
            <w:tcBorders>
              <w:left w:val="single" w:sz="6" w:space="0" w:color="auto"/>
            </w:tcBorders>
            <w:vAlign w:val="center"/>
          </w:tcPr>
          <w:p w14:paraId="5F1434CD" w14:textId="77777777" w:rsidR="004C7AA5" w:rsidRPr="00A611CE" w:rsidRDefault="004C7AA5" w:rsidP="00243F93">
            <w:pPr>
              <w:spacing w:line="360" w:lineRule="auto"/>
              <w:jc w:val="center"/>
              <w:rPr>
                <w:bCs/>
                <w:snapToGrid w:val="0"/>
                <w:sz w:val="18"/>
                <w:szCs w:val="18"/>
              </w:rPr>
            </w:pPr>
          </w:p>
        </w:tc>
        <w:tc>
          <w:tcPr>
            <w:tcW w:w="1940" w:type="dxa"/>
            <w:vAlign w:val="center"/>
          </w:tcPr>
          <w:p w14:paraId="253A8CB8"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2000</w:t>
            </w:r>
            <w:r w:rsidRPr="00A611CE">
              <w:rPr>
                <w:rFonts w:hint="eastAsia"/>
                <w:bCs/>
                <w:snapToGrid w:val="0"/>
                <w:sz w:val="18"/>
                <w:szCs w:val="18"/>
              </w:rPr>
              <w:t>≤</w:t>
            </w:r>
            <w:r w:rsidRPr="00A611CE">
              <w:rPr>
                <w:bCs/>
                <w:i/>
                <w:snapToGrid w:val="0"/>
                <w:sz w:val="18"/>
                <w:szCs w:val="18"/>
              </w:rPr>
              <w:t>L</w:t>
            </w:r>
            <w:r w:rsidRPr="00A611CE">
              <w:rPr>
                <w:bCs/>
                <w:snapToGrid w:val="0"/>
                <w:sz w:val="18"/>
                <w:szCs w:val="18"/>
              </w:rPr>
              <w:t>&lt; 4000</w:t>
            </w:r>
          </w:p>
        </w:tc>
        <w:tc>
          <w:tcPr>
            <w:tcW w:w="1741" w:type="dxa"/>
          </w:tcPr>
          <w:p w14:paraId="52352611"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5C022EFE"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4.0</w:t>
            </w:r>
          </w:p>
        </w:tc>
      </w:tr>
      <w:tr w:rsidR="004C7AA5" w:rsidRPr="004C7AA5" w14:paraId="71F31249" w14:textId="77777777" w:rsidTr="00243F93">
        <w:trPr>
          <w:cantSplit/>
          <w:trHeight w:val="300"/>
          <w:jc w:val="center"/>
        </w:trPr>
        <w:tc>
          <w:tcPr>
            <w:tcW w:w="1940" w:type="dxa"/>
            <w:vMerge/>
            <w:tcBorders>
              <w:left w:val="single" w:sz="6" w:space="0" w:color="auto"/>
            </w:tcBorders>
            <w:vAlign w:val="center"/>
          </w:tcPr>
          <w:p w14:paraId="3A84A157" w14:textId="77777777" w:rsidR="004C7AA5" w:rsidRPr="00A611CE" w:rsidRDefault="004C7AA5" w:rsidP="00243F93">
            <w:pPr>
              <w:spacing w:line="360" w:lineRule="auto"/>
              <w:jc w:val="center"/>
              <w:rPr>
                <w:bCs/>
                <w:snapToGrid w:val="0"/>
                <w:sz w:val="18"/>
                <w:szCs w:val="18"/>
              </w:rPr>
            </w:pPr>
          </w:p>
        </w:tc>
        <w:tc>
          <w:tcPr>
            <w:tcW w:w="1940" w:type="dxa"/>
            <w:vAlign w:val="center"/>
          </w:tcPr>
          <w:p w14:paraId="0D2E6219" w14:textId="77777777" w:rsidR="004C7AA5" w:rsidRPr="00A611CE" w:rsidRDefault="004C7AA5" w:rsidP="00243F93">
            <w:pPr>
              <w:spacing w:line="360" w:lineRule="auto"/>
              <w:jc w:val="center"/>
              <w:rPr>
                <w:bCs/>
                <w:snapToGrid w:val="0"/>
                <w:sz w:val="18"/>
                <w:szCs w:val="18"/>
              </w:rPr>
            </w:pPr>
            <w:r w:rsidRPr="00A611CE">
              <w:rPr>
                <w:bCs/>
                <w:i/>
                <w:snapToGrid w:val="0"/>
                <w:sz w:val="18"/>
                <w:szCs w:val="18"/>
              </w:rPr>
              <w:t>L</w:t>
            </w:r>
            <w:r w:rsidRPr="00A611CE">
              <w:rPr>
                <w:bCs/>
                <w:snapToGrid w:val="0"/>
                <w:sz w:val="18"/>
                <w:szCs w:val="18"/>
              </w:rPr>
              <w:t xml:space="preserve"> </w:t>
            </w:r>
            <w:r w:rsidRPr="00A611CE">
              <w:rPr>
                <w:rFonts w:hint="eastAsia"/>
                <w:bCs/>
                <w:snapToGrid w:val="0"/>
                <w:sz w:val="18"/>
                <w:szCs w:val="18"/>
              </w:rPr>
              <w:t>≥</w:t>
            </w:r>
            <w:r w:rsidRPr="00A611CE">
              <w:rPr>
                <w:bCs/>
                <w:snapToGrid w:val="0"/>
                <w:sz w:val="18"/>
                <w:szCs w:val="18"/>
              </w:rPr>
              <w:t>4000</w:t>
            </w:r>
          </w:p>
        </w:tc>
        <w:tc>
          <w:tcPr>
            <w:tcW w:w="1741" w:type="dxa"/>
          </w:tcPr>
          <w:p w14:paraId="4776043E" w14:textId="77777777" w:rsidR="004C7AA5" w:rsidRPr="00A611CE" w:rsidRDefault="004C7AA5" w:rsidP="00243F93">
            <w:pPr>
              <w:spacing w:line="360" w:lineRule="auto"/>
              <w:jc w:val="center"/>
              <w:rPr>
                <w:bCs/>
                <w:snapToGrid w:val="0"/>
                <w:sz w:val="18"/>
                <w:szCs w:val="18"/>
              </w:rPr>
            </w:pPr>
          </w:p>
        </w:tc>
        <w:tc>
          <w:tcPr>
            <w:tcW w:w="2057" w:type="dxa"/>
            <w:tcBorders>
              <w:right w:val="single" w:sz="6" w:space="0" w:color="auto"/>
            </w:tcBorders>
            <w:vAlign w:val="center"/>
          </w:tcPr>
          <w:p w14:paraId="158D89FB" w14:textId="77777777" w:rsidR="004C7AA5" w:rsidRPr="00A611CE" w:rsidRDefault="004C7AA5" w:rsidP="00243F93">
            <w:pPr>
              <w:spacing w:line="360" w:lineRule="auto"/>
              <w:jc w:val="center"/>
              <w:rPr>
                <w:bCs/>
                <w:snapToGrid w:val="0"/>
                <w:sz w:val="18"/>
                <w:szCs w:val="18"/>
              </w:rPr>
            </w:pPr>
            <w:r w:rsidRPr="00A611CE">
              <w:rPr>
                <w:bCs/>
                <w:snapToGrid w:val="0"/>
                <w:sz w:val="18"/>
                <w:szCs w:val="18"/>
              </w:rPr>
              <w:t>6.0</w:t>
            </w:r>
          </w:p>
        </w:tc>
      </w:tr>
    </w:tbl>
    <w:p w14:paraId="7BC0DCB7" w14:textId="77777777" w:rsidR="004C7AA5" w:rsidRPr="004C7AA5" w:rsidRDefault="004C7AA5" w:rsidP="0016336F">
      <w:pPr>
        <w:spacing w:line="360" w:lineRule="auto"/>
        <w:jc w:val="center"/>
        <w:rPr>
          <w:rFonts w:ascii="黑体" w:eastAsia="黑体" w:hAnsi="黑体"/>
          <w:snapToGrid w:val="0"/>
          <w:szCs w:val="21"/>
        </w:rPr>
      </w:pPr>
    </w:p>
    <w:p w14:paraId="53FC4B1D" w14:textId="5C334EB2" w:rsidR="00E9270B" w:rsidRPr="001D065E" w:rsidRDefault="00EC63F5" w:rsidP="002522FD">
      <w:pPr>
        <w:spacing w:line="360" w:lineRule="auto"/>
        <w:ind w:firstLineChars="200" w:firstLine="420"/>
        <w:jc w:val="left"/>
        <w:rPr>
          <w:snapToGrid w:val="0"/>
          <w:sz w:val="18"/>
          <w:szCs w:val="18"/>
        </w:rPr>
      </w:pPr>
      <w:r w:rsidRPr="001D065E">
        <w:rPr>
          <w:rFonts w:hint="eastAsia"/>
          <w:snapToGrid w:val="0"/>
        </w:rPr>
        <w:t xml:space="preserve">3  </w:t>
      </w:r>
      <w:r w:rsidR="00AE46B3" w:rsidRPr="001D065E">
        <w:rPr>
          <w:rFonts w:hint="eastAsia"/>
          <w:snapToGrid w:val="0"/>
        </w:rPr>
        <w:t>开孔</w:t>
      </w:r>
      <w:r w:rsidR="00AE46B3" w:rsidRPr="001D065E">
        <w:rPr>
          <w:snapToGrid w:val="0"/>
        </w:rPr>
        <w:t>玻璃的尺寸允许偏差应符合表</w:t>
      </w:r>
      <w:r w:rsidR="00AE46B3" w:rsidRPr="001D065E">
        <w:rPr>
          <w:rFonts w:hint="eastAsia"/>
          <w:snapToGrid w:val="0"/>
        </w:rPr>
        <w:t>6</w:t>
      </w:r>
      <w:r w:rsidR="00AE46B3" w:rsidRPr="001D065E">
        <w:rPr>
          <w:snapToGrid w:val="0"/>
        </w:rPr>
        <w:t>.</w:t>
      </w:r>
      <w:r w:rsidR="002E5C1C" w:rsidRPr="001D065E">
        <w:rPr>
          <w:rFonts w:hint="eastAsia"/>
          <w:snapToGrid w:val="0"/>
        </w:rPr>
        <w:t>2</w:t>
      </w:r>
      <w:r w:rsidR="00AE46B3" w:rsidRPr="001D065E">
        <w:rPr>
          <w:snapToGrid w:val="0"/>
        </w:rPr>
        <w:t>.</w:t>
      </w:r>
      <w:r w:rsidR="00373797">
        <w:rPr>
          <w:snapToGrid w:val="0"/>
        </w:rPr>
        <w:t>4</w:t>
      </w:r>
      <w:r w:rsidR="00AE46B3" w:rsidRPr="001D065E">
        <w:rPr>
          <w:snapToGrid w:val="0"/>
        </w:rPr>
        <w:t>-</w:t>
      </w:r>
      <w:r w:rsidR="00AE46B3" w:rsidRPr="001D065E">
        <w:rPr>
          <w:rFonts w:hint="eastAsia"/>
          <w:snapToGrid w:val="0"/>
        </w:rPr>
        <w:t>3</w:t>
      </w:r>
      <w:r w:rsidR="00AE46B3" w:rsidRPr="001D065E">
        <w:rPr>
          <w:snapToGrid w:val="0"/>
        </w:rPr>
        <w:t>的</w:t>
      </w:r>
      <w:r w:rsidR="00AE46B3" w:rsidRPr="001D065E">
        <w:rPr>
          <w:rFonts w:hint="eastAsia"/>
          <w:snapToGrid w:val="0"/>
        </w:rPr>
        <w:t>规定</w:t>
      </w:r>
      <w:r w:rsidRPr="001D065E">
        <w:rPr>
          <w:snapToGrid w:val="0"/>
        </w:rPr>
        <w:t>。</w:t>
      </w:r>
    </w:p>
    <w:p w14:paraId="10DA7174" w14:textId="375EF1EF" w:rsidR="00E9270B" w:rsidRPr="00A611CE" w:rsidRDefault="00AE46B3" w:rsidP="0016336F">
      <w:pPr>
        <w:spacing w:line="360" w:lineRule="auto"/>
        <w:jc w:val="center"/>
        <w:rPr>
          <w:rFonts w:ascii="黑体" w:eastAsia="黑体" w:hAnsi="黑体"/>
          <w:snapToGrid w:val="0"/>
          <w:szCs w:val="21"/>
        </w:rPr>
      </w:pPr>
      <w:r w:rsidRPr="00A611CE">
        <w:rPr>
          <w:rFonts w:ascii="黑体" w:eastAsia="黑体" w:hAnsi="黑体" w:hint="eastAsia"/>
          <w:snapToGrid w:val="0"/>
          <w:szCs w:val="21"/>
        </w:rPr>
        <w:t>表</w:t>
      </w:r>
      <w:r w:rsidRPr="00A611CE">
        <w:rPr>
          <w:rFonts w:ascii="黑体" w:eastAsia="黑体" w:hAnsi="黑体"/>
          <w:snapToGrid w:val="0"/>
          <w:szCs w:val="21"/>
        </w:rPr>
        <w:t>6.</w:t>
      </w:r>
      <w:r w:rsidR="002E5C1C" w:rsidRPr="00A611CE">
        <w:rPr>
          <w:rFonts w:ascii="黑体" w:eastAsia="黑体" w:hAnsi="黑体"/>
          <w:snapToGrid w:val="0"/>
          <w:szCs w:val="21"/>
        </w:rPr>
        <w:t>2</w:t>
      </w:r>
      <w:r w:rsidRPr="00A611CE">
        <w:rPr>
          <w:rFonts w:ascii="黑体" w:eastAsia="黑体" w:hAnsi="黑体"/>
          <w:snapToGrid w:val="0"/>
          <w:szCs w:val="21"/>
        </w:rPr>
        <w:t>.</w:t>
      </w:r>
      <w:r w:rsidR="00373797">
        <w:rPr>
          <w:rFonts w:ascii="黑体" w:eastAsia="黑体" w:hAnsi="黑体"/>
          <w:snapToGrid w:val="0"/>
          <w:szCs w:val="21"/>
        </w:rPr>
        <w:t>4</w:t>
      </w:r>
      <w:r w:rsidRPr="00A611CE">
        <w:rPr>
          <w:rFonts w:ascii="黑体" w:eastAsia="黑体" w:hAnsi="黑体"/>
          <w:snapToGrid w:val="0"/>
          <w:szCs w:val="21"/>
        </w:rPr>
        <w:t>-3开孔玻璃加工允许偏差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067"/>
        <w:gridCol w:w="1164"/>
        <w:gridCol w:w="1067"/>
        <w:gridCol w:w="1164"/>
        <w:gridCol w:w="2693"/>
      </w:tblGrid>
      <w:tr w:rsidR="00E9270B" w:rsidRPr="001D065E" w14:paraId="7FE7C733" w14:textId="77777777">
        <w:trPr>
          <w:jc w:val="center"/>
        </w:trPr>
        <w:tc>
          <w:tcPr>
            <w:tcW w:w="1067" w:type="dxa"/>
          </w:tcPr>
          <w:p w14:paraId="273F216B" w14:textId="77777777" w:rsidR="00E9270B" w:rsidRPr="001D065E" w:rsidRDefault="00AE46B3" w:rsidP="0016336F">
            <w:pPr>
              <w:spacing w:line="360" w:lineRule="auto"/>
              <w:jc w:val="center"/>
              <w:rPr>
                <w:snapToGrid w:val="0"/>
                <w:sz w:val="18"/>
                <w:szCs w:val="18"/>
              </w:rPr>
            </w:pPr>
            <w:r w:rsidRPr="001D065E">
              <w:rPr>
                <w:snapToGrid w:val="0"/>
                <w:sz w:val="18"/>
                <w:szCs w:val="18"/>
              </w:rPr>
              <w:t>项目</w:t>
            </w:r>
          </w:p>
        </w:tc>
        <w:tc>
          <w:tcPr>
            <w:tcW w:w="1067" w:type="dxa"/>
          </w:tcPr>
          <w:p w14:paraId="3BF1DB24" w14:textId="77777777" w:rsidR="00E9270B" w:rsidRPr="001D065E" w:rsidRDefault="00AE46B3" w:rsidP="0016336F">
            <w:pPr>
              <w:spacing w:line="360" w:lineRule="auto"/>
              <w:jc w:val="center"/>
              <w:rPr>
                <w:snapToGrid w:val="0"/>
                <w:sz w:val="18"/>
                <w:szCs w:val="18"/>
              </w:rPr>
            </w:pPr>
            <w:r w:rsidRPr="001D065E">
              <w:rPr>
                <w:snapToGrid w:val="0"/>
                <w:sz w:val="18"/>
                <w:szCs w:val="18"/>
              </w:rPr>
              <w:t>边长尺寸</w:t>
            </w:r>
          </w:p>
        </w:tc>
        <w:tc>
          <w:tcPr>
            <w:tcW w:w="1164" w:type="dxa"/>
          </w:tcPr>
          <w:p w14:paraId="4870C2AD" w14:textId="77777777" w:rsidR="00E9270B" w:rsidRPr="001D065E" w:rsidRDefault="00AE46B3" w:rsidP="0016336F">
            <w:pPr>
              <w:spacing w:line="360" w:lineRule="auto"/>
              <w:jc w:val="center"/>
              <w:rPr>
                <w:snapToGrid w:val="0"/>
                <w:sz w:val="18"/>
                <w:szCs w:val="18"/>
              </w:rPr>
            </w:pPr>
            <w:r w:rsidRPr="001D065E">
              <w:rPr>
                <w:snapToGrid w:val="0"/>
                <w:sz w:val="18"/>
                <w:szCs w:val="18"/>
              </w:rPr>
              <w:t>对角线差</w:t>
            </w:r>
          </w:p>
        </w:tc>
        <w:tc>
          <w:tcPr>
            <w:tcW w:w="1067" w:type="dxa"/>
          </w:tcPr>
          <w:p w14:paraId="28E95572" w14:textId="77777777" w:rsidR="00E9270B" w:rsidRPr="001D065E" w:rsidRDefault="00AE46B3" w:rsidP="0016336F">
            <w:pPr>
              <w:spacing w:line="360" w:lineRule="auto"/>
              <w:jc w:val="center"/>
              <w:rPr>
                <w:snapToGrid w:val="0"/>
                <w:sz w:val="18"/>
                <w:szCs w:val="18"/>
              </w:rPr>
            </w:pPr>
            <w:r w:rsidRPr="001D065E">
              <w:rPr>
                <w:snapToGrid w:val="0"/>
                <w:sz w:val="18"/>
                <w:szCs w:val="18"/>
              </w:rPr>
              <w:t>钻孔位置</w:t>
            </w:r>
          </w:p>
        </w:tc>
        <w:tc>
          <w:tcPr>
            <w:tcW w:w="1164" w:type="dxa"/>
          </w:tcPr>
          <w:p w14:paraId="1A7FADCA" w14:textId="77777777" w:rsidR="00E9270B" w:rsidRPr="001D065E" w:rsidRDefault="00AE46B3" w:rsidP="0016336F">
            <w:pPr>
              <w:spacing w:line="360" w:lineRule="auto"/>
              <w:jc w:val="center"/>
              <w:rPr>
                <w:snapToGrid w:val="0"/>
                <w:sz w:val="18"/>
                <w:szCs w:val="18"/>
              </w:rPr>
            </w:pPr>
            <w:r w:rsidRPr="001D065E">
              <w:rPr>
                <w:snapToGrid w:val="0"/>
                <w:sz w:val="18"/>
                <w:szCs w:val="18"/>
              </w:rPr>
              <w:t>孔距</w:t>
            </w:r>
          </w:p>
        </w:tc>
        <w:tc>
          <w:tcPr>
            <w:tcW w:w="2693" w:type="dxa"/>
          </w:tcPr>
          <w:p w14:paraId="2F3ADAC7" w14:textId="77777777" w:rsidR="00E9270B" w:rsidRPr="001D065E" w:rsidRDefault="00AE46B3" w:rsidP="0016336F">
            <w:pPr>
              <w:spacing w:line="360" w:lineRule="auto"/>
              <w:jc w:val="center"/>
              <w:rPr>
                <w:snapToGrid w:val="0"/>
                <w:sz w:val="18"/>
                <w:szCs w:val="18"/>
              </w:rPr>
            </w:pPr>
            <w:proofErr w:type="gramStart"/>
            <w:r w:rsidRPr="001D065E">
              <w:rPr>
                <w:snapToGrid w:val="0"/>
                <w:sz w:val="18"/>
                <w:szCs w:val="18"/>
              </w:rPr>
              <w:t>孔轴与</w:t>
            </w:r>
            <w:proofErr w:type="gramEnd"/>
            <w:r w:rsidRPr="001D065E">
              <w:rPr>
                <w:snapToGrid w:val="0"/>
                <w:sz w:val="18"/>
                <w:szCs w:val="18"/>
              </w:rPr>
              <w:t>玻璃平面垂直度</w:t>
            </w:r>
          </w:p>
        </w:tc>
      </w:tr>
      <w:tr w:rsidR="00E9270B" w:rsidRPr="001D065E" w14:paraId="3668E8F7" w14:textId="77777777">
        <w:trPr>
          <w:jc w:val="center"/>
        </w:trPr>
        <w:tc>
          <w:tcPr>
            <w:tcW w:w="1067" w:type="dxa"/>
          </w:tcPr>
          <w:p w14:paraId="79D1F798" w14:textId="77777777" w:rsidR="00E9270B" w:rsidRPr="001D065E" w:rsidRDefault="00AE46B3" w:rsidP="0016336F">
            <w:pPr>
              <w:spacing w:line="360" w:lineRule="auto"/>
              <w:jc w:val="center"/>
              <w:rPr>
                <w:snapToGrid w:val="0"/>
                <w:sz w:val="18"/>
                <w:szCs w:val="18"/>
              </w:rPr>
            </w:pPr>
            <w:r w:rsidRPr="001D065E">
              <w:rPr>
                <w:snapToGrid w:val="0"/>
                <w:sz w:val="18"/>
                <w:szCs w:val="18"/>
              </w:rPr>
              <w:t>允许偏差</w:t>
            </w:r>
          </w:p>
        </w:tc>
        <w:tc>
          <w:tcPr>
            <w:tcW w:w="1067" w:type="dxa"/>
          </w:tcPr>
          <w:p w14:paraId="07147D08" w14:textId="77777777" w:rsidR="00E9270B" w:rsidRPr="001D065E" w:rsidRDefault="00AE46B3" w:rsidP="0016336F">
            <w:pPr>
              <w:spacing w:line="360" w:lineRule="auto"/>
              <w:jc w:val="center"/>
              <w:rPr>
                <w:snapToGrid w:val="0"/>
                <w:sz w:val="18"/>
                <w:szCs w:val="18"/>
              </w:rPr>
            </w:pPr>
            <w:r w:rsidRPr="001D065E">
              <w:rPr>
                <w:snapToGrid w:val="0"/>
                <w:sz w:val="18"/>
                <w:szCs w:val="18"/>
              </w:rPr>
              <w:t>±1.0mm</w:t>
            </w:r>
          </w:p>
        </w:tc>
        <w:tc>
          <w:tcPr>
            <w:tcW w:w="1164" w:type="dxa"/>
          </w:tcPr>
          <w:p w14:paraId="380D444B" w14:textId="77777777" w:rsidR="00E9270B" w:rsidRPr="001D065E" w:rsidRDefault="00AE46B3" w:rsidP="0016336F">
            <w:pPr>
              <w:spacing w:line="360" w:lineRule="auto"/>
              <w:jc w:val="center"/>
              <w:rPr>
                <w:snapToGrid w:val="0"/>
                <w:sz w:val="18"/>
                <w:szCs w:val="18"/>
              </w:rPr>
            </w:pPr>
            <w:r w:rsidRPr="001D065E">
              <w:rPr>
                <w:snapToGrid w:val="0"/>
                <w:sz w:val="18"/>
                <w:szCs w:val="18"/>
              </w:rPr>
              <w:t>2.0mm</w:t>
            </w:r>
          </w:p>
        </w:tc>
        <w:tc>
          <w:tcPr>
            <w:tcW w:w="1067" w:type="dxa"/>
          </w:tcPr>
          <w:p w14:paraId="7001C769" w14:textId="77777777" w:rsidR="00E9270B" w:rsidRPr="001D065E" w:rsidRDefault="00AE46B3" w:rsidP="0016336F">
            <w:pPr>
              <w:spacing w:line="360" w:lineRule="auto"/>
              <w:jc w:val="center"/>
              <w:rPr>
                <w:snapToGrid w:val="0"/>
                <w:sz w:val="18"/>
                <w:szCs w:val="18"/>
              </w:rPr>
            </w:pPr>
            <w:r w:rsidRPr="001D065E">
              <w:rPr>
                <w:snapToGrid w:val="0"/>
                <w:sz w:val="18"/>
                <w:szCs w:val="18"/>
              </w:rPr>
              <w:t>±</w:t>
            </w:r>
            <w:r w:rsidRPr="001D065E">
              <w:rPr>
                <w:rFonts w:hint="eastAsia"/>
                <w:snapToGrid w:val="0"/>
                <w:sz w:val="18"/>
                <w:szCs w:val="18"/>
              </w:rPr>
              <w:t>2.0</w:t>
            </w:r>
            <w:r w:rsidRPr="001D065E">
              <w:rPr>
                <w:snapToGrid w:val="0"/>
                <w:sz w:val="18"/>
                <w:szCs w:val="18"/>
              </w:rPr>
              <w:t>mm</w:t>
            </w:r>
          </w:p>
        </w:tc>
        <w:tc>
          <w:tcPr>
            <w:tcW w:w="1164" w:type="dxa"/>
          </w:tcPr>
          <w:p w14:paraId="0F4C0301" w14:textId="77777777" w:rsidR="00E9270B" w:rsidRPr="001D065E" w:rsidRDefault="00AE46B3" w:rsidP="0016336F">
            <w:pPr>
              <w:spacing w:line="360" w:lineRule="auto"/>
              <w:jc w:val="center"/>
              <w:rPr>
                <w:snapToGrid w:val="0"/>
                <w:sz w:val="18"/>
                <w:szCs w:val="18"/>
              </w:rPr>
            </w:pPr>
            <w:r w:rsidRPr="001D065E">
              <w:rPr>
                <w:snapToGrid w:val="0"/>
                <w:sz w:val="18"/>
                <w:szCs w:val="18"/>
              </w:rPr>
              <w:t>±1.0mm</w:t>
            </w:r>
          </w:p>
        </w:tc>
        <w:tc>
          <w:tcPr>
            <w:tcW w:w="2693" w:type="dxa"/>
          </w:tcPr>
          <w:p w14:paraId="721BFA94" w14:textId="77777777" w:rsidR="00E9270B" w:rsidRPr="001D065E" w:rsidRDefault="00AE46B3" w:rsidP="0016336F">
            <w:pPr>
              <w:spacing w:line="360" w:lineRule="auto"/>
              <w:jc w:val="center"/>
              <w:rPr>
                <w:snapToGrid w:val="0"/>
                <w:sz w:val="18"/>
                <w:szCs w:val="18"/>
              </w:rPr>
            </w:pPr>
            <w:r w:rsidRPr="001D065E">
              <w:rPr>
                <w:snapToGrid w:val="0"/>
                <w:sz w:val="18"/>
                <w:szCs w:val="18"/>
              </w:rPr>
              <w:t>±12′</w:t>
            </w:r>
          </w:p>
        </w:tc>
      </w:tr>
    </w:tbl>
    <w:p w14:paraId="71BE2677" w14:textId="66115702" w:rsidR="00E9270B" w:rsidRPr="001D065E" w:rsidRDefault="00B12731" w:rsidP="0016336F">
      <w:pPr>
        <w:spacing w:line="360" w:lineRule="auto"/>
        <w:rPr>
          <w:snapToGrid w:val="0"/>
        </w:rPr>
      </w:pPr>
      <w:r w:rsidRPr="001D065E">
        <w:rPr>
          <w:rStyle w:val="af6"/>
          <w:rFonts w:ascii="华文仿宋" w:eastAsia="华文仿宋" w:hAnsi="华文仿宋" w:hint="eastAsia"/>
        </w:rPr>
        <w:t>【条文说明】6.</w:t>
      </w:r>
      <w:r w:rsidR="002E5C1C"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251056" w:rsidRPr="001D065E">
        <w:rPr>
          <w:rStyle w:val="af6"/>
          <w:rFonts w:ascii="华文仿宋" w:eastAsia="华文仿宋" w:hAnsi="华文仿宋" w:hint="eastAsia"/>
        </w:rPr>
        <w:t xml:space="preserve">5 </w:t>
      </w:r>
      <w:r w:rsidRPr="001D065E">
        <w:rPr>
          <w:rStyle w:val="af6"/>
          <w:rFonts w:ascii="华文仿宋" w:eastAsia="华文仿宋" w:hAnsi="华文仿宋"/>
        </w:rPr>
        <w:t>中空玻璃、夹层玻璃应分别符合现行国家标准《钢化玻璃》GB/T9963、《中空玻璃》GB/T11944、《夹层玻璃》GB9962的要求。此外，对于玻璃的外观尺寸、允许偏差作了</w:t>
      </w:r>
      <w:r w:rsidRPr="001D065E">
        <w:rPr>
          <w:rStyle w:val="af6"/>
          <w:rFonts w:ascii="华文仿宋" w:eastAsia="华文仿宋" w:hAnsi="华文仿宋" w:hint="eastAsia"/>
        </w:rPr>
        <w:t>较严格</w:t>
      </w:r>
      <w:r w:rsidRPr="001D065E">
        <w:rPr>
          <w:rStyle w:val="af6"/>
          <w:rFonts w:ascii="华文仿宋" w:eastAsia="华文仿宋" w:hAnsi="华文仿宋"/>
        </w:rPr>
        <w:t>的要求，加工时应以此为准。</w:t>
      </w:r>
    </w:p>
    <w:p w14:paraId="26D6A229" w14:textId="50742D8C" w:rsidR="00E9270B" w:rsidRPr="004357CD" w:rsidRDefault="00AE46B3" w:rsidP="0016336F">
      <w:pPr>
        <w:spacing w:line="360" w:lineRule="auto"/>
        <w:rPr>
          <w:snapToGrid w:val="0"/>
          <w:highlight w:val="yellow"/>
        </w:rPr>
      </w:pPr>
      <w:r w:rsidRPr="00717045">
        <w:rPr>
          <w:rFonts w:hint="eastAsia"/>
          <w:b/>
          <w:bCs/>
          <w:snapToGrid w:val="0"/>
        </w:rPr>
        <w:t>6.</w:t>
      </w:r>
      <w:r w:rsidR="002E5C1C" w:rsidRPr="00717045">
        <w:rPr>
          <w:rFonts w:hint="eastAsia"/>
          <w:b/>
          <w:bCs/>
          <w:snapToGrid w:val="0"/>
        </w:rPr>
        <w:t>2</w:t>
      </w:r>
      <w:r w:rsidRPr="00717045">
        <w:rPr>
          <w:rFonts w:hint="eastAsia"/>
          <w:b/>
          <w:bCs/>
          <w:snapToGrid w:val="0"/>
        </w:rPr>
        <w:t>.</w:t>
      </w:r>
      <w:r w:rsidR="00373797">
        <w:rPr>
          <w:rFonts w:hint="eastAsia"/>
          <w:b/>
          <w:bCs/>
          <w:snapToGrid w:val="0"/>
        </w:rPr>
        <w:t>5</w:t>
      </w:r>
      <w:r w:rsidRPr="001D065E">
        <w:rPr>
          <w:snapToGrid w:val="0"/>
        </w:rPr>
        <w:t xml:space="preserve"> </w:t>
      </w:r>
      <w:r w:rsidR="00EC63F5" w:rsidRPr="001D065E">
        <w:rPr>
          <w:rFonts w:hint="eastAsia"/>
          <w:snapToGrid w:val="0"/>
        </w:rPr>
        <w:t xml:space="preserve"> </w:t>
      </w:r>
      <w:r w:rsidR="00EC63F5" w:rsidRPr="001D065E">
        <w:rPr>
          <w:rFonts w:hint="eastAsia"/>
          <w:snapToGrid w:val="0"/>
        </w:rPr>
        <w:t>对</w:t>
      </w:r>
      <w:r w:rsidRPr="001D065E">
        <w:rPr>
          <w:rFonts w:hint="eastAsia"/>
          <w:snapToGrid w:val="0"/>
        </w:rPr>
        <w:t>玻璃结构</w:t>
      </w:r>
      <w:r w:rsidR="00C209BF" w:rsidRPr="001D065E">
        <w:rPr>
          <w:rFonts w:hint="eastAsia"/>
          <w:snapToGrid w:val="0"/>
        </w:rPr>
        <w:t>的</w:t>
      </w:r>
      <w:r w:rsidR="00EC63F5" w:rsidRPr="001D065E">
        <w:rPr>
          <w:rFonts w:hint="eastAsia"/>
          <w:snapToGrid w:val="0"/>
        </w:rPr>
        <w:t>主要结构构件，</w:t>
      </w:r>
      <w:r w:rsidRPr="001D065E">
        <w:rPr>
          <w:snapToGrid w:val="0"/>
        </w:rPr>
        <w:t>中空玻璃、夹层玻璃的加工精度应符合下列</w:t>
      </w:r>
      <w:r w:rsidRPr="001D065E">
        <w:rPr>
          <w:rFonts w:hint="eastAsia"/>
          <w:snapToGrid w:val="0"/>
        </w:rPr>
        <w:t>规定</w:t>
      </w:r>
      <w:r w:rsidRPr="001D065E">
        <w:rPr>
          <w:snapToGrid w:val="0"/>
        </w:rPr>
        <w:t>：</w:t>
      </w:r>
      <w:r w:rsidR="004357CD" w:rsidRPr="001D065E" w:rsidDel="004357CD">
        <w:rPr>
          <w:rFonts w:hint="eastAsia"/>
          <w:snapToGrid w:val="0"/>
        </w:rPr>
        <w:t xml:space="preserve"> </w:t>
      </w:r>
    </w:p>
    <w:p w14:paraId="132D89A1" w14:textId="140437E4" w:rsidR="00E9270B" w:rsidRPr="001D065E" w:rsidRDefault="00EC63F5" w:rsidP="00BC64FC">
      <w:pPr>
        <w:spacing w:line="360" w:lineRule="auto"/>
        <w:ind w:firstLineChars="200" w:firstLine="420"/>
        <w:rPr>
          <w:snapToGrid w:val="0"/>
        </w:rPr>
      </w:pPr>
      <w:r w:rsidRPr="001D065E">
        <w:rPr>
          <w:rFonts w:hint="eastAsia"/>
          <w:snapToGrid w:val="0"/>
        </w:rPr>
        <w:t xml:space="preserve">1  </w:t>
      </w:r>
      <w:r w:rsidR="00AE46B3" w:rsidRPr="001D065E">
        <w:rPr>
          <w:rFonts w:hint="eastAsia"/>
          <w:snapToGrid w:val="0"/>
        </w:rPr>
        <w:t>玻璃边长及对角线</w:t>
      </w:r>
      <w:r w:rsidR="00AE46B3" w:rsidRPr="001D065E">
        <w:rPr>
          <w:snapToGrid w:val="0"/>
        </w:rPr>
        <w:t>允许偏差应符合表</w:t>
      </w:r>
      <w:r w:rsidR="00AE46B3" w:rsidRPr="001D065E">
        <w:rPr>
          <w:rFonts w:hint="eastAsia"/>
          <w:snapToGrid w:val="0"/>
        </w:rPr>
        <w:t>6</w:t>
      </w:r>
      <w:r w:rsidR="00AE46B3" w:rsidRPr="001D065E">
        <w:rPr>
          <w:snapToGrid w:val="0"/>
        </w:rPr>
        <w:t>.</w:t>
      </w:r>
      <w:r w:rsidR="002E5C1C" w:rsidRPr="001D065E">
        <w:rPr>
          <w:rFonts w:hint="eastAsia"/>
          <w:snapToGrid w:val="0"/>
        </w:rPr>
        <w:t>2</w:t>
      </w:r>
      <w:r w:rsidR="00AE46B3" w:rsidRPr="001D065E">
        <w:rPr>
          <w:snapToGrid w:val="0"/>
        </w:rPr>
        <w:t>.</w:t>
      </w:r>
      <w:r w:rsidR="00373797">
        <w:rPr>
          <w:rFonts w:hint="eastAsia"/>
          <w:snapToGrid w:val="0"/>
        </w:rPr>
        <w:t>5</w:t>
      </w:r>
      <w:r w:rsidR="00AE46B3" w:rsidRPr="001D065E">
        <w:rPr>
          <w:snapToGrid w:val="0"/>
        </w:rPr>
        <w:t>-</w:t>
      </w:r>
      <w:r w:rsidR="00AE46B3" w:rsidRPr="001D065E">
        <w:rPr>
          <w:rFonts w:hint="eastAsia"/>
          <w:snapToGrid w:val="0"/>
        </w:rPr>
        <w:t>1</w:t>
      </w:r>
      <w:r w:rsidR="00AE46B3" w:rsidRPr="001D065E">
        <w:rPr>
          <w:snapToGrid w:val="0"/>
        </w:rPr>
        <w:t>的</w:t>
      </w:r>
      <w:r w:rsidR="00AE46B3" w:rsidRPr="001D065E">
        <w:rPr>
          <w:rFonts w:hint="eastAsia"/>
          <w:snapToGrid w:val="0"/>
        </w:rPr>
        <w:t>规定</w:t>
      </w:r>
      <w:r w:rsidR="00AE46B3" w:rsidRPr="001D065E">
        <w:rPr>
          <w:snapToGrid w:val="0"/>
        </w:rPr>
        <w:t>；</w:t>
      </w:r>
    </w:p>
    <w:p w14:paraId="5505A51A" w14:textId="00E0EC1D" w:rsidR="00E9270B" w:rsidRPr="00C027B5" w:rsidRDefault="00AE46B3" w:rsidP="0016336F">
      <w:pPr>
        <w:spacing w:line="360" w:lineRule="auto"/>
        <w:ind w:firstLine="358"/>
        <w:jc w:val="center"/>
        <w:rPr>
          <w:rFonts w:ascii="黑体" w:eastAsia="黑体" w:hAnsi="黑体"/>
          <w:snapToGrid w:val="0"/>
          <w:szCs w:val="21"/>
        </w:rPr>
      </w:pPr>
      <w:r w:rsidRPr="00A611CE">
        <w:rPr>
          <w:rFonts w:ascii="黑体" w:eastAsia="黑体" w:hAnsi="黑体"/>
          <w:snapToGrid w:val="0"/>
          <w:szCs w:val="21"/>
        </w:rPr>
        <w:t>表6.</w:t>
      </w:r>
      <w:r w:rsidR="002E5C1C" w:rsidRPr="00A611CE">
        <w:rPr>
          <w:rFonts w:ascii="黑体" w:eastAsia="黑体" w:hAnsi="黑体"/>
          <w:snapToGrid w:val="0"/>
          <w:szCs w:val="21"/>
        </w:rPr>
        <w:t>2</w:t>
      </w:r>
      <w:r w:rsidRPr="00A611CE">
        <w:rPr>
          <w:rFonts w:ascii="黑体" w:eastAsia="黑体" w:hAnsi="黑体"/>
          <w:snapToGrid w:val="0"/>
          <w:szCs w:val="21"/>
        </w:rPr>
        <w:t>.</w:t>
      </w:r>
      <w:r w:rsidR="00373797">
        <w:rPr>
          <w:rFonts w:ascii="黑体" w:eastAsia="黑体" w:hAnsi="黑体" w:hint="eastAsia"/>
          <w:snapToGrid w:val="0"/>
          <w:szCs w:val="21"/>
        </w:rPr>
        <w:t>5</w:t>
      </w:r>
      <w:r w:rsidRPr="00A611CE">
        <w:rPr>
          <w:rFonts w:ascii="黑体" w:eastAsia="黑体" w:hAnsi="黑体"/>
          <w:snapToGrid w:val="0"/>
          <w:szCs w:val="21"/>
        </w:rPr>
        <w:t>-1</w:t>
      </w:r>
      <w:r w:rsidRPr="00A611CE">
        <w:rPr>
          <w:rFonts w:ascii="黑体" w:eastAsia="黑体" w:hAnsi="黑体" w:hint="eastAsia"/>
          <w:snapToGrid w:val="0"/>
          <w:szCs w:val="21"/>
        </w:rPr>
        <w:t>玻璃边长及对角线</w:t>
      </w:r>
      <w:r w:rsidRPr="00A611CE">
        <w:rPr>
          <w:rFonts w:ascii="黑体" w:eastAsia="黑体" w:hAnsi="黑体"/>
          <w:snapToGrid w:val="0"/>
          <w:szCs w:val="21"/>
        </w:rPr>
        <w:t>尺寸允许偏差（mm）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016"/>
        <w:gridCol w:w="3298"/>
      </w:tblGrid>
      <w:tr w:rsidR="00E9270B" w:rsidRPr="001D065E" w14:paraId="1CA9F146" w14:textId="77777777">
        <w:trPr>
          <w:cantSplit/>
          <w:trHeight w:val="127"/>
          <w:jc w:val="center"/>
        </w:trPr>
        <w:tc>
          <w:tcPr>
            <w:tcW w:w="3883" w:type="dxa"/>
            <w:gridSpan w:val="2"/>
            <w:tcBorders>
              <w:left w:val="single" w:sz="6" w:space="0" w:color="auto"/>
            </w:tcBorders>
            <w:vAlign w:val="center"/>
          </w:tcPr>
          <w:p w14:paraId="549BB873" w14:textId="77777777" w:rsidR="00E9270B" w:rsidRPr="001D065E" w:rsidRDefault="00AE46B3" w:rsidP="0016336F">
            <w:pPr>
              <w:spacing w:line="360" w:lineRule="auto"/>
              <w:jc w:val="center"/>
              <w:rPr>
                <w:snapToGrid w:val="0"/>
                <w:sz w:val="18"/>
                <w:szCs w:val="18"/>
              </w:rPr>
            </w:pPr>
            <w:r w:rsidRPr="001D065E">
              <w:rPr>
                <w:snapToGrid w:val="0"/>
                <w:sz w:val="18"/>
                <w:szCs w:val="18"/>
              </w:rPr>
              <w:t>项目</w:t>
            </w:r>
          </w:p>
        </w:tc>
        <w:tc>
          <w:tcPr>
            <w:tcW w:w="3298" w:type="dxa"/>
            <w:tcBorders>
              <w:right w:val="single" w:sz="6" w:space="0" w:color="auto"/>
            </w:tcBorders>
            <w:vAlign w:val="center"/>
          </w:tcPr>
          <w:p w14:paraId="75000418" w14:textId="77777777" w:rsidR="00E9270B" w:rsidRPr="001D065E" w:rsidRDefault="00AE46B3" w:rsidP="0016336F">
            <w:pPr>
              <w:spacing w:line="360" w:lineRule="auto"/>
              <w:jc w:val="center"/>
              <w:rPr>
                <w:snapToGrid w:val="0"/>
                <w:sz w:val="18"/>
                <w:szCs w:val="18"/>
              </w:rPr>
            </w:pPr>
            <w:r w:rsidRPr="001D065E">
              <w:rPr>
                <w:snapToGrid w:val="0"/>
                <w:sz w:val="18"/>
                <w:szCs w:val="18"/>
              </w:rPr>
              <w:t>允许偏差</w:t>
            </w:r>
            <w:r w:rsidRPr="001D065E">
              <w:rPr>
                <w:rFonts w:hint="eastAsia"/>
                <w:snapToGrid w:val="0"/>
                <w:sz w:val="18"/>
                <w:szCs w:val="18"/>
              </w:rPr>
              <w:t>(mm)</w:t>
            </w:r>
          </w:p>
        </w:tc>
      </w:tr>
      <w:tr w:rsidR="00E9270B" w:rsidRPr="001D065E" w14:paraId="1E9E009E" w14:textId="77777777">
        <w:trPr>
          <w:cantSplit/>
          <w:trHeight w:val="119"/>
          <w:jc w:val="center"/>
        </w:trPr>
        <w:tc>
          <w:tcPr>
            <w:tcW w:w="1867" w:type="dxa"/>
            <w:vMerge w:val="restart"/>
            <w:tcBorders>
              <w:left w:val="single" w:sz="6" w:space="0" w:color="auto"/>
            </w:tcBorders>
            <w:vAlign w:val="center"/>
          </w:tcPr>
          <w:p w14:paraId="3E99DB47" w14:textId="77777777" w:rsidR="00E9270B" w:rsidRPr="001D065E" w:rsidRDefault="00AE46B3" w:rsidP="0016336F">
            <w:pPr>
              <w:spacing w:line="360" w:lineRule="auto"/>
              <w:jc w:val="center"/>
              <w:rPr>
                <w:snapToGrid w:val="0"/>
                <w:sz w:val="18"/>
                <w:szCs w:val="18"/>
              </w:rPr>
            </w:pPr>
            <w:r w:rsidRPr="001D065E">
              <w:rPr>
                <w:snapToGrid w:val="0"/>
                <w:sz w:val="18"/>
                <w:szCs w:val="18"/>
              </w:rPr>
              <w:t>边长</w:t>
            </w:r>
          </w:p>
        </w:tc>
        <w:tc>
          <w:tcPr>
            <w:tcW w:w="2016" w:type="dxa"/>
            <w:vAlign w:val="center"/>
          </w:tcPr>
          <w:p w14:paraId="2F7E0C42" w14:textId="77777777" w:rsidR="00E9270B" w:rsidRPr="001D065E" w:rsidRDefault="00AE46B3" w:rsidP="0016336F">
            <w:pPr>
              <w:spacing w:line="360" w:lineRule="auto"/>
              <w:jc w:val="center"/>
              <w:rPr>
                <w:snapToGrid w:val="0"/>
                <w:sz w:val="18"/>
                <w:szCs w:val="18"/>
              </w:rPr>
            </w:pPr>
            <w:r w:rsidRPr="001D065E">
              <w:rPr>
                <w:i/>
                <w:snapToGrid w:val="0"/>
                <w:sz w:val="18"/>
                <w:szCs w:val="18"/>
              </w:rPr>
              <w:t xml:space="preserve">L </w:t>
            </w:r>
            <w:r w:rsidRPr="001D065E">
              <w:rPr>
                <w:snapToGrid w:val="0"/>
                <w:sz w:val="18"/>
                <w:szCs w:val="18"/>
              </w:rPr>
              <w:t xml:space="preserve">&lt; </w:t>
            </w:r>
            <w:r w:rsidRPr="001D065E">
              <w:rPr>
                <w:rFonts w:hint="eastAsia"/>
                <w:snapToGrid w:val="0"/>
                <w:sz w:val="18"/>
                <w:szCs w:val="18"/>
              </w:rPr>
              <w:t>2</w:t>
            </w:r>
            <w:r w:rsidRPr="001D065E">
              <w:rPr>
                <w:snapToGrid w:val="0"/>
                <w:sz w:val="18"/>
                <w:szCs w:val="18"/>
              </w:rPr>
              <w:t>000</w:t>
            </w:r>
          </w:p>
        </w:tc>
        <w:tc>
          <w:tcPr>
            <w:tcW w:w="3298" w:type="dxa"/>
            <w:tcBorders>
              <w:right w:val="single" w:sz="6" w:space="0" w:color="auto"/>
            </w:tcBorders>
            <w:vAlign w:val="center"/>
          </w:tcPr>
          <w:p w14:paraId="11A9152C" w14:textId="77777777" w:rsidR="00E9270B" w:rsidRPr="001D065E" w:rsidRDefault="00AE46B3" w:rsidP="0016336F">
            <w:pPr>
              <w:spacing w:line="360" w:lineRule="auto"/>
              <w:jc w:val="center"/>
              <w:rPr>
                <w:snapToGrid w:val="0"/>
                <w:sz w:val="18"/>
                <w:szCs w:val="18"/>
              </w:rPr>
            </w:pPr>
            <w:r w:rsidRPr="001D065E">
              <w:rPr>
                <w:snapToGrid w:val="0"/>
                <w:sz w:val="18"/>
                <w:szCs w:val="18"/>
              </w:rPr>
              <w:t>±2.0</w:t>
            </w:r>
          </w:p>
        </w:tc>
      </w:tr>
      <w:tr w:rsidR="00E9270B" w:rsidRPr="001D065E" w14:paraId="7A28234A" w14:textId="77777777">
        <w:trPr>
          <w:cantSplit/>
          <w:trHeight w:val="119"/>
          <w:jc w:val="center"/>
        </w:trPr>
        <w:tc>
          <w:tcPr>
            <w:tcW w:w="1867" w:type="dxa"/>
            <w:vMerge/>
            <w:tcBorders>
              <w:left w:val="single" w:sz="6" w:space="0" w:color="auto"/>
            </w:tcBorders>
            <w:vAlign w:val="center"/>
          </w:tcPr>
          <w:p w14:paraId="2E8A79C0" w14:textId="77777777" w:rsidR="00E9270B" w:rsidRPr="001D065E" w:rsidRDefault="00E9270B" w:rsidP="0016336F">
            <w:pPr>
              <w:spacing w:line="360" w:lineRule="auto"/>
              <w:jc w:val="center"/>
              <w:rPr>
                <w:snapToGrid w:val="0"/>
                <w:sz w:val="18"/>
                <w:szCs w:val="18"/>
              </w:rPr>
            </w:pPr>
          </w:p>
        </w:tc>
        <w:tc>
          <w:tcPr>
            <w:tcW w:w="2016" w:type="dxa"/>
            <w:vAlign w:val="center"/>
          </w:tcPr>
          <w:p w14:paraId="116D981D"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2</w:t>
            </w:r>
            <w:r w:rsidRPr="001D065E">
              <w:rPr>
                <w:snapToGrid w:val="0"/>
                <w:sz w:val="18"/>
                <w:szCs w:val="18"/>
              </w:rPr>
              <w:t>000≤</w:t>
            </w:r>
            <w:r w:rsidRPr="001D065E">
              <w:rPr>
                <w:i/>
                <w:snapToGrid w:val="0"/>
                <w:sz w:val="18"/>
                <w:szCs w:val="18"/>
              </w:rPr>
              <w:t>L</w:t>
            </w:r>
            <w:r w:rsidRPr="001D065E">
              <w:rPr>
                <w:snapToGrid w:val="0"/>
                <w:sz w:val="18"/>
                <w:szCs w:val="18"/>
              </w:rPr>
              <w:t xml:space="preserve">&lt; </w:t>
            </w:r>
            <w:r w:rsidRPr="001D065E">
              <w:rPr>
                <w:rFonts w:hint="eastAsia"/>
                <w:snapToGrid w:val="0"/>
                <w:sz w:val="18"/>
                <w:szCs w:val="18"/>
              </w:rPr>
              <w:t>4</w:t>
            </w:r>
            <w:r w:rsidRPr="001D065E">
              <w:rPr>
                <w:snapToGrid w:val="0"/>
                <w:sz w:val="18"/>
                <w:szCs w:val="18"/>
              </w:rPr>
              <w:t>000</w:t>
            </w:r>
          </w:p>
        </w:tc>
        <w:tc>
          <w:tcPr>
            <w:tcW w:w="3298" w:type="dxa"/>
            <w:tcBorders>
              <w:right w:val="single" w:sz="6" w:space="0" w:color="auto"/>
            </w:tcBorders>
            <w:vAlign w:val="center"/>
          </w:tcPr>
          <w:p w14:paraId="34715073" w14:textId="77777777" w:rsidR="00E9270B" w:rsidRPr="001D065E" w:rsidRDefault="00AE46B3" w:rsidP="0016336F">
            <w:pPr>
              <w:spacing w:line="360" w:lineRule="auto"/>
              <w:jc w:val="center"/>
              <w:rPr>
                <w:snapToGrid w:val="0"/>
                <w:sz w:val="18"/>
                <w:szCs w:val="18"/>
              </w:rPr>
            </w:pPr>
            <w:r w:rsidRPr="001D065E">
              <w:rPr>
                <w:snapToGrid w:val="0"/>
                <w:sz w:val="18"/>
                <w:szCs w:val="18"/>
              </w:rPr>
              <w:t>±3.0</w:t>
            </w:r>
          </w:p>
        </w:tc>
      </w:tr>
      <w:tr w:rsidR="00E9270B" w:rsidRPr="001D065E" w14:paraId="75CCCC02" w14:textId="77777777">
        <w:trPr>
          <w:cantSplit/>
          <w:trHeight w:val="119"/>
          <w:jc w:val="center"/>
        </w:trPr>
        <w:tc>
          <w:tcPr>
            <w:tcW w:w="1867" w:type="dxa"/>
            <w:vMerge/>
            <w:tcBorders>
              <w:left w:val="single" w:sz="6" w:space="0" w:color="auto"/>
            </w:tcBorders>
            <w:vAlign w:val="center"/>
          </w:tcPr>
          <w:p w14:paraId="70DED414" w14:textId="77777777" w:rsidR="00E9270B" w:rsidRPr="001D065E" w:rsidRDefault="00E9270B" w:rsidP="0016336F">
            <w:pPr>
              <w:spacing w:line="360" w:lineRule="auto"/>
              <w:jc w:val="center"/>
              <w:rPr>
                <w:snapToGrid w:val="0"/>
                <w:sz w:val="18"/>
                <w:szCs w:val="18"/>
              </w:rPr>
            </w:pPr>
          </w:p>
        </w:tc>
        <w:tc>
          <w:tcPr>
            <w:tcW w:w="2016" w:type="dxa"/>
            <w:vAlign w:val="center"/>
          </w:tcPr>
          <w:p w14:paraId="2F7AE965"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4</w:t>
            </w:r>
            <w:r w:rsidRPr="001D065E">
              <w:rPr>
                <w:snapToGrid w:val="0"/>
                <w:sz w:val="18"/>
                <w:szCs w:val="18"/>
              </w:rPr>
              <w:t>000≤</w:t>
            </w:r>
            <w:r w:rsidRPr="001D065E">
              <w:rPr>
                <w:i/>
                <w:snapToGrid w:val="0"/>
                <w:sz w:val="18"/>
                <w:szCs w:val="18"/>
              </w:rPr>
              <w:t>L</w:t>
            </w:r>
            <w:r w:rsidRPr="001D065E">
              <w:rPr>
                <w:snapToGrid w:val="0"/>
                <w:sz w:val="18"/>
                <w:szCs w:val="18"/>
              </w:rPr>
              <w:t xml:space="preserve">&lt; </w:t>
            </w:r>
            <w:r w:rsidRPr="001D065E">
              <w:rPr>
                <w:rFonts w:hint="eastAsia"/>
                <w:snapToGrid w:val="0"/>
                <w:sz w:val="18"/>
                <w:szCs w:val="18"/>
              </w:rPr>
              <w:t>8</w:t>
            </w:r>
            <w:r w:rsidRPr="001D065E">
              <w:rPr>
                <w:snapToGrid w:val="0"/>
                <w:sz w:val="18"/>
                <w:szCs w:val="18"/>
              </w:rPr>
              <w:t>000</w:t>
            </w:r>
          </w:p>
        </w:tc>
        <w:tc>
          <w:tcPr>
            <w:tcW w:w="3298" w:type="dxa"/>
            <w:tcBorders>
              <w:right w:val="single" w:sz="6" w:space="0" w:color="auto"/>
            </w:tcBorders>
            <w:vAlign w:val="center"/>
          </w:tcPr>
          <w:p w14:paraId="19589159" w14:textId="77777777" w:rsidR="00E9270B" w:rsidRPr="001D065E" w:rsidRDefault="00AE46B3" w:rsidP="0016336F">
            <w:pPr>
              <w:spacing w:line="360" w:lineRule="auto"/>
              <w:jc w:val="center"/>
              <w:rPr>
                <w:snapToGrid w:val="0"/>
                <w:sz w:val="18"/>
                <w:szCs w:val="18"/>
              </w:rPr>
            </w:pPr>
            <w:r w:rsidRPr="001D065E">
              <w:rPr>
                <w:snapToGrid w:val="0"/>
                <w:sz w:val="18"/>
                <w:szCs w:val="18"/>
              </w:rPr>
              <w:t>±</w:t>
            </w:r>
            <w:r w:rsidRPr="001D065E">
              <w:rPr>
                <w:rFonts w:hint="eastAsia"/>
                <w:snapToGrid w:val="0"/>
                <w:sz w:val="18"/>
                <w:szCs w:val="18"/>
              </w:rPr>
              <w:t>4</w:t>
            </w:r>
            <w:r w:rsidRPr="001D065E">
              <w:rPr>
                <w:snapToGrid w:val="0"/>
                <w:sz w:val="18"/>
                <w:szCs w:val="18"/>
              </w:rPr>
              <w:t>.0</w:t>
            </w:r>
          </w:p>
        </w:tc>
      </w:tr>
      <w:tr w:rsidR="00E9270B" w:rsidRPr="001D065E" w14:paraId="15775603" w14:textId="77777777">
        <w:trPr>
          <w:cantSplit/>
          <w:trHeight w:val="299"/>
          <w:jc w:val="center"/>
        </w:trPr>
        <w:tc>
          <w:tcPr>
            <w:tcW w:w="1867" w:type="dxa"/>
            <w:vMerge/>
            <w:tcBorders>
              <w:left w:val="single" w:sz="6" w:space="0" w:color="auto"/>
            </w:tcBorders>
            <w:vAlign w:val="center"/>
          </w:tcPr>
          <w:p w14:paraId="4CBB7045" w14:textId="77777777" w:rsidR="00E9270B" w:rsidRPr="001D065E" w:rsidRDefault="00E9270B" w:rsidP="0016336F">
            <w:pPr>
              <w:spacing w:line="360" w:lineRule="auto"/>
              <w:jc w:val="center"/>
              <w:rPr>
                <w:snapToGrid w:val="0"/>
                <w:sz w:val="18"/>
                <w:szCs w:val="18"/>
              </w:rPr>
            </w:pPr>
          </w:p>
        </w:tc>
        <w:tc>
          <w:tcPr>
            <w:tcW w:w="2016" w:type="dxa"/>
            <w:vAlign w:val="center"/>
          </w:tcPr>
          <w:p w14:paraId="4DCEF789"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8</w:t>
            </w:r>
            <w:r w:rsidRPr="001D065E">
              <w:rPr>
                <w:snapToGrid w:val="0"/>
                <w:sz w:val="18"/>
                <w:szCs w:val="18"/>
              </w:rPr>
              <w:t>000≤</w:t>
            </w:r>
            <w:r w:rsidRPr="001D065E">
              <w:rPr>
                <w:i/>
                <w:snapToGrid w:val="0"/>
                <w:sz w:val="18"/>
                <w:szCs w:val="18"/>
              </w:rPr>
              <w:t>L</w:t>
            </w:r>
            <w:r w:rsidRPr="001D065E">
              <w:rPr>
                <w:snapToGrid w:val="0"/>
                <w:sz w:val="18"/>
                <w:szCs w:val="18"/>
              </w:rPr>
              <w:t xml:space="preserve">&lt; </w:t>
            </w:r>
            <w:r w:rsidRPr="001D065E">
              <w:rPr>
                <w:rFonts w:hint="eastAsia"/>
                <w:snapToGrid w:val="0"/>
                <w:sz w:val="18"/>
                <w:szCs w:val="18"/>
              </w:rPr>
              <w:t>18</w:t>
            </w:r>
            <w:r w:rsidRPr="001D065E">
              <w:rPr>
                <w:snapToGrid w:val="0"/>
                <w:sz w:val="18"/>
                <w:szCs w:val="18"/>
              </w:rPr>
              <w:t>000</w:t>
            </w:r>
          </w:p>
        </w:tc>
        <w:tc>
          <w:tcPr>
            <w:tcW w:w="3298" w:type="dxa"/>
            <w:tcBorders>
              <w:right w:val="single" w:sz="6" w:space="0" w:color="auto"/>
            </w:tcBorders>
            <w:vAlign w:val="center"/>
          </w:tcPr>
          <w:p w14:paraId="17FB0EE6" w14:textId="77777777" w:rsidR="00E9270B" w:rsidRPr="001D065E" w:rsidRDefault="00AE46B3" w:rsidP="0016336F">
            <w:pPr>
              <w:spacing w:line="360" w:lineRule="auto"/>
              <w:jc w:val="center"/>
              <w:rPr>
                <w:snapToGrid w:val="0"/>
                <w:sz w:val="18"/>
                <w:szCs w:val="18"/>
              </w:rPr>
            </w:pPr>
            <w:r w:rsidRPr="001D065E">
              <w:rPr>
                <w:snapToGrid w:val="0"/>
                <w:sz w:val="18"/>
                <w:szCs w:val="18"/>
              </w:rPr>
              <w:t>±</w:t>
            </w:r>
            <w:r w:rsidRPr="001D065E">
              <w:rPr>
                <w:rFonts w:hint="eastAsia"/>
                <w:snapToGrid w:val="0"/>
                <w:sz w:val="18"/>
                <w:szCs w:val="18"/>
              </w:rPr>
              <w:t>5.0</w:t>
            </w:r>
          </w:p>
        </w:tc>
      </w:tr>
      <w:tr w:rsidR="00E9270B" w:rsidRPr="001D065E" w14:paraId="46C62D8C" w14:textId="77777777">
        <w:trPr>
          <w:cantSplit/>
          <w:trHeight w:val="125"/>
          <w:jc w:val="center"/>
        </w:trPr>
        <w:tc>
          <w:tcPr>
            <w:tcW w:w="1867" w:type="dxa"/>
            <w:vMerge w:val="restart"/>
            <w:tcBorders>
              <w:left w:val="single" w:sz="6" w:space="0" w:color="auto"/>
            </w:tcBorders>
            <w:vAlign w:val="center"/>
          </w:tcPr>
          <w:p w14:paraId="1E2B7D5F" w14:textId="77777777" w:rsidR="00E9270B" w:rsidRPr="001D065E" w:rsidRDefault="00AE46B3" w:rsidP="0016336F">
            <w:pPr>
              <w:spacing w:line="360" w:lineRule="auto"/>
              <w:jc w:val="center"/>
              <w:rPr>
                <w:snapToGrid w:val="0"/>
                <w:sz w:val="18"/>
                <w:szCs w:val="18"/>
              </w:rPr>
            </w:pPr>
            <w:r w:rsidRPr="001D065E">
              <w:rPr>
                <w:snapToGrid w:val="0"/>
                <w:sz w:val="18"/>
                <w:szCs w:val="18"/>
              </w:rPr>
              <w:t>对角线差</w:t>
            </w:r>
          </w:p>
        </w:tc>
        <w:tc>
          <w:tcPr>
            <w:tcW w:w="2016" w:type="dxa"/>
            <w:vAlign w:val="center"/>
          </w:tcPr>
          <w:p w14:paraId="0575558B"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 xml:space="preserve"> ≤2000</w:t>
            </w:r>
          </w:p>
        </w:tc>
        <w:tc>
          <w:tcPr>
            <w:tcW w:w="3298" w:type="dxa"/>
            <w:tcBorders>
              <w:right w:val="single" w:sz="6" w:space="0" w:color="auto"/>
            </w:tcBorders>
            <w:vAlign w:val="center"/>
          </w:tcPr>
          <w:p w14:paraId="015F7989"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w:t>
            </w:r>
            <w:r w:rsidRPr="001D065E">
              <w:rPr>
                <w:snapToGrid w:val="0"/>
                <w:sz w:val="18"/>
                <w:szCs w:val="18"/>
              </w:rPr>
              <w:t>2.5</w:t>
            </w:r>
          </w:p>
        </w:tc>
      </w:tr>
      <w:tr w:rsidR="00E9270B" w:rsidRPr="001D065E" w14:paraId="2E620B32" w14:textId="77777777">
        <w:trPr>
          <w:cantSplit/>
          <w:trHeight w:val="141"/>
          <w:jc w:val="center"/>
        </w:trPr>
        <w:tc>
          <w:tcPr>
            <w:tcW w:w="1867" w:type="dxa"/>
            <w:vMerge/>
            <w:tcBorders>
              <w:left w:val="single" w:sz="6" w:space="0" w:color="auto"/>
            </w:tcBorders>
            <w:vAlign w:val="center"/>
          </w:tcPr>
          <w:p w14:paraId="3BCE3737" w14:textId="77777777" w:rsidR="00E9270B" w:rsidRPr="001D065E" w:rsidRDefault="00E9270B" w:rsidP="0016336F">
            <w:pPr>
              <w:spacing w:line="360" w:lineRule="auto"/>
              <w:jc w:val="center"/>
              <w:rPr>
                <w:snapToGrid w:val="0"/>
                <w:sz w:val="18"/>
                <w:szCs w:val="18"/>
              </w:rPr>
            </w:pPr>
          </w:p>
        </w:tc>
        <w:tc>
          <w:tcPr>
            <w:tcW w:w="2016" w:type="dxa"/>
            <w:vAlign w:val="center"/>
          </w:tcPr>
          <w:p w14:paraId="712918BC" w14:textId="77777777" w:rsidR="00E9270B" w:rsidRPr="001D065E" w:rsidRDefault="00AE46B3" w:rsidP="0016336F">
            <w:pPr>
              <w:spacing w:line="360" w:lineRule="auto"/>
              <w:jc w:val="center"/>
              <w:rPr>
                <w:snapToGrid w:val="0"/>
                <w:sz w:val="18"/>
                <w:szCs w:val="18"/>
              </w:rPr>
            </w:pPr>
            <w:r w:rsidRPr="001D065E">
              <w:rPr>
                <w:i/>
                <w:snapToGrid w:val="0"/>
                <w:sz w:val="18"/>
                <w:szCs w:val="18"/>
              </w:rPr>
              <w:t>L</w:t>
            </w:r>
            <w:r w:rsidRPr="001D065E">
              <w:rPr>
                <w:snapToGrid w:val="0"/>
                <w:sz w:val="18"/>
                <w:szCs w:val="18"/>
              </w:rPr>
              <w:t>&gt;2000</w:t>
            </w:r>
          </w:p>
        </w:tc>
        <w:tc>
          <w:tcPr>
            <w:tcW w:w="3298" w:type="dxa"/>
            <w:tcBorders>
              <w:right w:val="single" w:sz="6" w:space="0" w:color="auto"/>
            </w:tcBorders>
            <w:vAlign w:val="center"/>
          </w:tcPr>
          <w:p w14:paraId="50A6E9BE"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w:t>
            </w:r>
            <w:r w:rsidRPr="001D065E">
              <w:rPr>
                <w:snapToGrid w:val="0"/>
                <w:sz w:val="18"/>
                <w:szCs w:val="18"/>
              </w:rPr>
              <w:t>3.5</w:t>
            </w:r>
          </w:p>
        </w:tc>
      </w:tr>
    </w:tbl>
    <w:p w14:paraId="02544998" w14:textId="77777777" w:rsidR="00E9270B" w:rsidRPr="001D065E" w:rsidRDefault="00E9270B" w:rsidP="0016336F">
      <w:pPr>
        <w:tabs>
          <w:tab w:val="left" w:pos="567"/>
        </w:tabs>
        <w:spacing w:line="360" w:lineRule="auto"/>
        <w:ind w:firstLineChars="198" w:firstLine="416"/>
        <w:rPr>
          <w:rFonts w:ascii="Arial" w:hAnsi="Arial" w:cs="Arial"/>
          <w:szCs w:val="21"/>
        </w:rPr>
      </w:pPr>
    </w:p>
    <w:p w14:paraId="76980A2E" w14:textId="4FCED68C" w:rsidR="00E9270B" w:rsidRPr="00BC64FC" w:rsidRDefault="00EC63F5" w:rsidP="0016336F">
      <w:pPr>
        <w:tabs>
          <w:tab w:val="left" w:pos="567"/>
        </w:tabs>
        <w:spacing w:line="360" w:lineRule="auto"/>
        <w:ind w:firstLineChars="198" w:firstLine="416"/>
        <w:rPr>
          <w:szCs w:val="21"/>
        </w:rPr>
      </w:pPr>
      <w:r w:rsidRPr="00BC64FC">
        <w:rPr>
          <w:szCs w:val="21"/>
        </w:rPr>
        <w:t xml:space="preserve">2  </w:t>
      </w:r>
      <w:r w:rsidR="00AE46B3" w:rsidRPr="00BC64FC">
        <w:rPr>
          <w:szCs w:val="21"/>
        </w:rPr>
        <w:t>中空玻璃</w:t>
      </w:r>
      <w:proofErr w:type="gramStart"/>
      <w:r w:rsidR="00AE46B3" w:rsidRPr="00BC64FC">
        <w:rPr>
          <w:szCs w:val="21"/>
        </w:rPr>
        <w:t>叠差符合</w:t>
      </w:r>
      <w:r w:rsidR="006E3AEA" w:rsidRPr="00BC64FC">
        <w:rPr>
          <w:snapToGrid w:val="0"/>
        </w:rPr>
        <w:t>表</w:t>
      </w:r>
      <w:proofErr w:type="gramEnd"/>
      <w:r w:rsidR="006E3AEA" w:rsidRPr="00BC64FC">
        <w:rPr>
          <w:snapToGrid w:val="0"/>
        </w:rPr>
        <w:t>6.2.</w:t>
      </w:r>
      <w:r w:rsidR="00373797">
        <w:rPr>
          <w:snapToGrid w:val="0"/>
        </w:rPr>
        <w:t>5</w:t>
      </w:r>
      <w:r w:rsidR="006E3AEA" w:rsidRPr="00BC64FC">
        <w:rPr>
          <w:snapToGrid w:val="0"/>
        </w:rPr>
        <w:t>-2</w:t>
      </w:r>
      <w:r w:rsidR="006E3AEA" w:rsidRPr="00BC64FC">
        <w:rPr>
          <w:snapToGrid w:val="0"/>
        </w:rPr>
        <w:t>的</w:t>
      </w:r>
      <w:r w:rsidRPr="00BC64FC">
        <w:rPr>
          <w:szCs w:val="21"/>
        </w:rPr>
        <w:t>规定；</w:t>
      </w:r>
    </w:p>
    <w:p w14:paraId="41CB8F3C" w14:textId="4D0993AC" w:rsidR="00E9270B" w:rsidRPr="00C027B5" w:rsidRDefault="002E5C1C" w:rsidP="00A611CE">
      <w:pPr>
        <w:tabs>
          <w:tab w:val="left" w:pos="567"/>
        </w:tabs>
        <w:spacing w:line="360" w:lineRule="auto"/>
        <w:ind w:firstLineChars="198" w:firstLine="416"/>
        <w:jc w:val="center"/>
        <w:rPr>
          <w:snapToGrid w:val="0"/>
          <w:szCs w:val="21"/>
        </w:rPr>
      </w:pPr>
      <w:r w:rsidRPr="00A611CE">
        <w:rPr>
          <w:rFonts w:ascii="黑体" w:eastAsia="黑体" w:hAnsi="黑体"/>
          <w:snapToGrid w:val="0"/>
          <w:szCs w:val="21"/>
        </w:rPr>
        <w:t>表6.2.</w:t>
      </w:r>
      <w:r w:rsidR="00373797">
        <w:rPr>
          <w:rFonts w:ascii="黑体" w:eastAsia="黑体" w:hAnsi="黑体" w:hint="eastAsia"/>
          <w:snapToGrid w:val="0"/>
          <w:szCs w:val="21"/>
        </w:rPr>
        <w:t>5</w:t>
      </w:r>
      <w:r w:rsidRPr="00A611CE">
        <w:rPr>
          <w:rFonts w:ascii="黑体" w:eastAsia="黑体" w:hAnsi="黑体"/>
          <w:snapToGrid w:val="0"/>
          <w:szCs w:val="21"/>
        </w:rPr>
        <w:t>-2中空玻璃允许叠差（mm）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016"/>
        <w:gridCol w:w="3298"/>
      </w:tblGrid>
      <w:tr w:rsidR="00E9270B" w:rsidRPr="001D065E" w14:paraId="6639DB00" w14:textId="77777777">
        <w:trPr>
          <w:cantSplit/>
          <w:trHeight w:val="158"/>
          <w:jc w:val="center"/>
        </w:trPr>
        <w:tc>
          <w:tcPr>
            <w:tcW w:w="3883" w:type="dxa"/>
            <w:gridSpan w:val="2"/>
            <w:tcBorders>
              <w:left w:val="single" w:sz="6" w:space="0" w:color="auto"/>
            </w:tcBorders>
            <w:vAlign w:val="center"/>
          </w:tcPr>
          <w:p w14:paraId="3942B967" w14:textId="77777777" w:rsidR="00E9270B" w:rsidRPr="001D065E" w:rsidRDefault="00AE46B3" w:rsidP="0016336F">
            <w:pPr>
              <w:spacing w:line="360" w:lineRule="auto"/>
              <w:jc w:val="center"/>
              <w:rPr>
                <w:rFonts w:ascii="Arial" w:hAnsi="Arial" w:cs="Arial"/>
                <w:szCs w:val="21"/>
              </w:rPr>
            </w:pPr>
            <w:r w:rsidRPr="001D065E">
              <w:rPr>
                <w:snapToGrid w:val="0"/>
                <w:sz w:val="18"/>
                <w:szCs w:val="18"/>
              </w:rPr>
              <w:lastRenderedPageBreak/>
              <w:t>项目</w:t>
            </w:r>
          </w:p>
        </w:tc>
        <w:tc>
          <w:tcPr>
            <w:tcW w:w="3298" w:type="dxa"/>
            <w:tcBorders>
              <w:right w:val="single" w:sz="6" w:space="0" w:color="auto"/>
            </w:tcBorders>
            <w:vAlign w:val="center"/>
          </w:tcPr>
          <w:p w14:paraId="4FCF7EA2" w14:textId="77777777" w:rsidR="00E9270B" w:rsidRPr="001D065E" w:rsidRDefault="00AE46B3" w:rsidP="0016336F">
            <w:pPr>
              <w:spacing w:line="360" w:lineRule="auto"/>
              <w:jc w:val="center"/>
              <w:rPr>
                <w:snapToGrid w:val="0"/>
                <w:sz w:val="18"/>
                <w:szCs w:val="18"/>
              </w:rPr>
            </w:pPr>
            <w:r w:rsidRPr="001D065E">
              <w:rPr>
                <w:snapToGrid w:val="0"/>
                <w:sz w:val="18"/>
                <w:szCs w:val="18"/>
              </w:rPr>
              <w:t>允许偏差</w:t>
            </w:r>
            <w:r w:rsidRPr="001D065E">
              <w:rPr>
                <w:rFonts w:hint="eastAsia"/>
                <w:snapToGrid w:val="0"/>
                <w:sz w:val="18"/>
                <w:szCs w:val="18"/>
              </w:rPr>
              <w:t>(mm)</w:t>
            </w:r>
          </w:p>
        </w:tc>
      </w:tr>
      <w:tr w:rsidR="00E9270B" w:rsidRPr="001D065E" w14:paraId="1E079EA4" w14:textId="77777777">
        <w:trPr>
          <w:cantSplit/>
          <w:trHeight w:val="158"/>
          <w:jc w:val="center"/>
        </w:trPr>
        <w:tc>
          <w:tcPr>
            <w:tcW w:w="1867" w:type="dxa"/>
            <w:vMerge w:val="restart"/>
            <w:tcBorders>
              <w:left w:val="single" w:sz="6" w:space="0" w:color="auto"/>
              <w:right w:val="single" w:sz="4" w:space="0" w:color="auto"/>
            </w:tcBorders>
            <w:vAlign w:val="center"/>
          </w:tcPr>
          <w:p w14:paraId="54937A26" w14:textId="77777777" w:rsidR="00E9270B" w:rsidRPr="00C027B5" w:rsidRDefault="00AE46B3" w:rsidP="0016336F">
            <w:pPr>
              <w:spacing w:line="360" w:lineRule="auto"/>
              <w:jc w:val="center"/>
              <w:rPr>
                <w:snapToGrid w:val="0"/>
                <w:sz w:val="18"/>
                <w:szCs w:val="18"/>
              </w:rPr>
            </w:pPr>
            <w:proofErr w:type="gramStart"/>
            <w:r w:rsidRPr="00C027B5">
              <w:rPr>
                <w:snapToGrid w:val="0"/>
                <w:sz w:val="18"/>
                <w:szCs w:val="18"/>
              </w:rPr>
              <w:t>叠差</w:t>
            </w:r>
            <w:proofErr w:type="gramEnd"/>
          </w:p>
        </w:tc>
        <w:tc>
          <w:tcPr>
            <w:tcW w:w="2016" w:type="dxa"/>
            <w:tcBorders>
              <w:left w:val="single" w:sz="4" w:space="0" w:color="auto"/>
            </w:tcBorders>
            <w:vAlign w:val="center"/>
          </w:tcPr>
          <w:p w14:paraId="38C1D3E7" w14:textId="77777777" w:rsidR="00E9270B" w:rsidRPr="00C027B5" w:rsidRDefault="00AE46B3" w:rsidP="0016336F">
            <w:pPr>
              <w:spacing w:line="360" w:lineRule="auto"/>
              <w:jc w:val="center"/>
              <w:rPr>
                <w:snapToGrid w:val="0"/>
                <w:sz w:val="18"/>
                <w:szCs w:val="18"/>
              </w:rPr>
            </w:pPr>
            <w:r w:rsidRPr="00A611CE">
              <w:rPr>
                <w:rFonts w:ascii="Arial" w:hAnsi="Arial" w:cs="Arial"/>
                <w:i/>
                <w:sz w:val="18"/>
                <w:szCs w:val="18"/>
              </w:rPr>
              <w:t>L</w:t>
            </w:r>
            <w:r w:rsidRPr="00A611CE">
              <w:rPr>
                <w:rFonts w:ascii="Arial" w:hAnsi="Arial" w:cs="Arial" w:hint="eastAsia"/>
                <w:sz w:val="18"/>
                <w:szCs w:val="18"/>
              </w:rPr>
              <w:t>≤</w:t>
            </w:r>
            <w:r w:rsidRPr="00A611CE">
              <w:rPr>
                <w:rFonts w:ascii="Arial" w:hAnsi="Arial" w:cs="Arial"/>
                <w:sz w:val="18"/>
                <w:szCs w:val="18"/>
              </w:rPr>
              <w:t>2000</w:t>
            </w:r>
          </w:p>
        </w:tc>
        <w:tc>
          <w:tcPr>
            <w:tcW w:w="3298" w:type="dxa"/>
            <w:tcBorders>
              <w:right w:val="single" w:sz="6" w:space="0" w:color="auto"/>
            </w:tcBorders>
            <w:vAlign w:val="center"/>
          </w:tcPr>
          <w:p w14:paraId="7EEB256C" w14:textId="77777777" w:rsidR="00E9270B" w:rsidRPr="00C027B5" w:rsidRDefault="00AE46B3" w:rsidP="0016336F">
            <w:pPr>
              <w:spacing w:line="360" w:lineRule="auto"/>
              <w:jc w:val="center"/>
              <w:rPr>
                <w:snapToGrid w:val="0"/>
                <w:sz w:val="18"/>
                <w:szCs w:val="18"/>
              </w:rPr>
            </w:pPr>
            <w:r w:rsidRPr="00C027B5">
              <w:rPr>
                <w:snapToGrid w:val="0"/>
                <w:sz w:val="18"/>
                <w:szCs w:val="18"/>
              </w:rPr>
              <w:t>2.0</w:t>
            </w:r>
          </w:p>
        </w:tc>
      </w:tr>
      <w:tr w:rsidR="00E9270B" w:rsidRPr="001D065E" w14:paraId="6053797B" w14:textId="77777777">
        <w:trPr>
          <w:cantSplit/>
          <w:trHeight w:val="158"/>
          <w:jc w:val="center"/>
        </w:trPr>
        <w:tc>
          <w:tcPr>
            <w:tcW w:w="1867" w:type="dxa"/>
            <w:vMerge/>
            <w:tcBorders>
              <w:left w:val="single" w:sz="6" w:space="0" w:color="auto"/>
              <w:right w:val="single" w:sz="4" w:space="0" w:color="auto"/>
            </w:tcBorders>
            <w:vAlign w:val="center"/>
          </w:tcPr>
          <w:p w14:paraId="255DBD8A" w14:textId="77777777" w:rsidR="00E9270B" w:rsidRPr="00C027B5" w:rsidRDefault="00E9270B" w:rsidP="0016336F">
            <w:pPr>
              <w:spacing w:line="360" w:lineRule="auto"/>
              <w:jc w:val="center"/>
              <w:rPr>
                <w:snapToGrid w:val="0"/>
                <w:sz w:val="18"/>
                <w:szCs w:val="18"/>
              </w:rPr>
            </w:pPr>
          </w:p>
        </w:tc>
        <w:tc>
          <w:tcPr>
            <w:tcW w:w="2016" w:type="dxa"/>
            <w:tcBorders>
              <w:left w:val="single" w:sz="4" w:space="0" w:color="auto"/>
            </w:tcBorders>
            <w:vAlign w:val="center"/>
          </w:tcPr>
          <w:p w14:paraId="183D274F" w14:textId="77777777" w:rsidR="00E9270B" w:rsidRPr="00C027B5" w:rsidRDefault="00AE46B3" w:rsidP="0016336F">
            <w:pPr>
              <w:spacing w:line="360" w:lineRule="auto"/>
              <w:jc w:val="center"/>
              <w:rPr>
                <w:snapToGrid w:val="0"/>
                <w:sz w:val="18"/>
                <w:szCs w:val="18"/>
              </w:rPr>
            </w:pPr>
            <w:r w:rsidRPr="00A611CE">
              <w:rPr>
                <w:rFonts w:ascii="Arial" w:hAnsi="Arial" w:cs="Arial"/>
                <w:i/>
                <w:sz w:val="18"/>
                <w:szCs w:val="18"/>
              </w:rPr>
              <w:t>L</w:t>
            </w:r>
            <w:r w:rsidRPr="00A611CE">
              <w:rPr>
                <w:rFonts w:ascii="Arial" w:hAnsi="Arial" w:cs="Arial" w:hint="eastAsia"/>
                <w:sz w:val="18"/>
                <w:szCs w:val="18"/>
              </w:rPr>
              <w:t>＞</w:t>
            </w:r>
            <w:r w:rsidRPr="00A611CE">
              <w:rPr>
                <w:rFonts w:ascii="Arial" w:hAnsi="Arial" w:cs="Arial"/>
                <w:sz w:val="18"/>
                <w:szCs w:val="18"/>
              </w:rPr>
              <w:t>2000</w:t>
            </w:r>
          </w:p>
        </w:tc>
        <w:tc>
          <w:tcPr>
            <w:tcW w:w="3298" w:type="dxa"/>
            <w:tcBorders>
              <w:right w:val="single" w:sz="6" w:space="0" w:color="auto"/>
            </w:tcBorders>
            <w:vAlign w:val="center"/>
          </w:tcPr>
          <w:p w14:paraId="7D19C2CF" w14:textId="77777777" w:rsidR="00E9270B" w:rsidRPr="00C027B5" w:rsidRDefault="00AE46B3" w:rsidP="0016336F">
            <w:pPr>
              <w:spacing w:line="360" w:lineRule="auto"/>
              <w:jc w:val="center"/>
              <w:rPr>
                <w:snapToGrid w:val="0"/>
                <w:sz w:val="18"/>
                <w:szCs w:val="18"/>
              </w:rPr>
            </w:pPr>
            <w:r w:rsidRPr="00C027B5">
              <w:rPr>
                <w:snapToGrid w:val="0"/>
                <w:sz w:val="18"/>
                <w:szCs w:val="18"/>
              </w:rPr>
              <w:t>3.0</w:t>
            </w:r>
          </w:p>
        </w:tc>
      </w:tr>
    </w:tbl>
    <w:p w14:paraId="7D684E4E" w14:textId="77777777" w:rsidR="00E9270B" w:rsidRPr="001D065E" w:rsidRDefault="00E9270B" w:rsidP="0016336F">
      <w:pPr>
        <w:tabs>
          <w:tab w:val="left" w:pos="567"/>
        </w:tabs>
        <w:spacing w:line="360" w:lineRule="auto"/>
        <w:ind w:firstLineChars="198" w:firstLine="416"/>
        <w:rPr>
          <w:snapToGrid w:val="0"/>
        </w:rPr>
      </w:pPr>
    </w:p>
    <w:p w14:paraId="2590F262" w14:textId="0373187C" w:rsidR="00E9270B" w:rsidRPr="001D065E" w:rsidRDefault="00EC63F5" w:rsidP="0016336F">
      <w:pPr>
        <w:tabs>
          <w:tab w:val="left" w:pos="567"/>
        </w:tabs>
        <w:spacing w:line="360" w:lineRule="auto"/>
        <w:ind w:firstLineChars="198" w:firstLine="416"/>
        <w:rPr>
          <w:snapToGrid w:val="0"/>
        </w:rPr>
      </w:pPr>
      <w:r w:rsidRPr="001D065E">
        <w:rPr>
          <w:rFonts w:hint="eastAsia"/>
          <w:snapToGrid w:val="0"/>
        </w:rPr>
        <w:t xml:space="preserve">3  </w:t>
      </w:r>
      <w:r w:rsidR="00AE46B3" w:rsidRPr="001D065E">
        <w:rPr>
          <w:rFonts w:hint="eastAsia"/>
          <w:snapToGrid w:val="0"/>
        </w:rPr>
        <w:t>夹层玻璃的</w:t>
      </w:r>
      <w:proofErr w:type="gramStart"/>
      <w:r w:rsidR="00AE46B3" w:rsidRPr="001D065E">
        <w:rPr>
          <w:rFonts w:hint="eastAsia"/>
          <w:snapToGrid w:val="0"/>
        </w:rPr>
        <w:t>叠差符合</w:t>
      </w:r>
      <w:r w:rsidR="006E3AEA" w:rsidRPr="001D065E">
        <w:rPr>
          <w:snapToGrid w:val="0"/>
        </w:rPr>
        <w:t>表</w:t>
      </w:r>
      <w:proofErr w:type="gramEnd"/>
      <w:r w:rsidR="006E3AEA" w:rsidRPr="001D065E">
        <w:rPr>
          <w:rFonts w:hint="eastAsia"/>
          <w:snapToGrid w:val="0"/>
        </w:rPr>
        <w:t>6</w:t>
      </w:r>
      <w:r w:rsidR="006E3AEA" w:rsidRPr="001D065E">
        <w:rPr>
          <w:snapToGrid w:val="0"/>
        </w:rPr>
        <w:t>.</w:t>
      </w:r>
      <w:r w:rsidR="006E3AEA" w:rsidRPr="001D065E">
        <w:rPr>
          <w:rFonts w:hint="eastAsia"/>
          <w:snapToGrid w:val="0"/>
        </w:rPr>
        <w:t>2</w:t>
      </w:r>
      <w:r w:rsidR="006E3AEA" w:rsidRPr="001D065E">
        <w:rPr>
          <w:snapToGrid w:val="0"/>
        </w:rPr>
        <w:t>.</w:t>
      </w:r>
      <w:r w:rsidR="00373797">
        <w:rPr>
          <w:rFonts w:hint="eastAsia"/>
          <w:snapToGrid w:val="0"/>
        </w:rPr>
        <w:t>5</w:t>
      </w:r>
      <w:r w:rsidR="006E3AEA" w:rsidRPr="001D065E">
        <w:rPr>
          <w:snapToGrid w:val="0"/>
        </w:rPr>
        <w:t>-</w:t>
      </w:r>
      <w:r w:rsidR="006E3AEA" w:rsidRPr="001D065E">
        <w:rPr>
          <w:rFonts w:hint="eastAsia"/>
          <w:snapToGrid w:val="0"/>
        </w:rPr>
        <w:t>3</w:t>
      </w:r>
      <w:r w:rsidR="006E3AEA" w:rsidRPr="001D065E">
        <w:rPr>
          <w:snapToGrid w:val="0"/>
        </w:rPr>
        <w:t>的</w:t>
      </w:r>
      <w:r w:rsidRPr="001D065E">
        <w:rPr>
          <w:rFonts w:hint="eastAsia"/>
          <w:snapToGrid w:val="0"/>
        </w:rPr>
        <w:t>规定；</w:t>
      </w:r>
    </w:p>
    <w:p w14:paraId="44AF70BE" w14:textId="717F0F35" w:rsidR="00E9270B" w:rsidRPr="001D065E" w:rsidRDefault="00381FFC" w:rsidP="006E3AEA">
      <w:pPr>
        <w:tabs>
          <w:tab w:val="left" w:pos="567"/>
        </w:tabs>
        <w:spacing w:line="360" w:lineRule="auto"/>
        <w:ind w:firstLineChars="198" w:firstLine="416"/>
        <w:jc w:val="center"/>
        <w:rPr>
          <w:snapToGrid w:val="0"/>
          <w:szCs w:val="21"/>
        </w:rPr>
      </w:pPr>
      <w:r w:rsidRPr="001D065E">
        <w:rPr>
          <w:rFonts w:ascii="黑体" w:eastAsia="黑体" w:hAnsi="黑体"/>
          <w:snapToGrid w:val="0"/>
          <w:szCs w:val="21"/>
        </w:rPr>
        <w:t>表</w:t>
      </w:r>
      <w:r w:rsidRPr="001D065E">
        <w:rPr>
          <w:rFonts w:ascii="黑体" w:eastAsia="黑体" w:hAnsi="黑体" w:hint="eastAsia"/>
          <w:snapToGrid w:val="0"/>
          <w:szCs w:val="21"/>
        </w:rPr>
        <w:t>6</w:t>
      </w:r>
      <w:r w:rsidRPr="001D065E">
        <w:rPr>
          <w:rFonts w:ascii="黑体" w:eastAsia="黑体" w:hAnsi="黑体"/>
          <w:snapToGrid w:val="0"/>
          <w:szCs w:val="21"/>
        </w:rPr>
        <w:t>.</w:t>
      </w:r>
      <w:r w:rsidRPr="001D065E">
        <w:rPr>
          <w:rFonts w:ascii="黑体" w:eastAsia="黑体" w:hAnsi="黑体" w:hint="eastAsia"/>
          <w:snapToGrid w:val="0"/>
          <w:szCs w:val="21"/>
        </w:rPr>
        <w:t>2</w:t>
      </w:r>
      <w:r w:rsidRPr="001D065E">
        <w:rPr>
          <w:rFonts w:ascii="黑体" w:eastAsia="黑体" w:hAnsi="黑体"/>
          <w:snapToGrid w:val="0"/>
          <w:szCs w:val="21"/>
        </w:rPr>
        <w:t>.</w:t>
      </w:r>
      <w:r w:rsidR="00373797">
        <w:rPr>
          <w:rFonts w:ascii="黑体" w:eastAsia="黑体" w:hAnsi="黑体" w:hint="eastAsia"/>
          <w:snapToGrid w:val="0"/>
          <w:szCs w:val="21"/>
        </w:rPr>
        <w:t>5</w:t>
      </w:r>
      <w:r w:rsidRPr="001D065E">
        <w:rPr>
          <w:rFonts w:ascii="黑体" w:eastAsia="黑体" w:hAnsi="黑体" w:hint="eastAsia"/>
          <w:snapToGrid w:val="0"/>
          <w:szCs w:val="21"/>
        </w:rPr>
        <w:t>-3夹层玻璃允许叠差</w:t>
      </w:r>
      <w:r w:rsidRPr="001D065E">
        <w:rPr>
          <w:rFonts w:ascii="黑体" w:eastAsia="黑体" w:hAnsi="黑体"/>
          <w:snapToGrid w:val="0"/>
          <w:szCs w:val="21"/>
        </w:rPr>
        <w:t>（mm）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016"/>
        <w:gridCol w:w="3298"/>
      </w:tblGrid>
      <w:tr w:rsidR="00E9270B" w:rsidRPr="001D065E" w14:paraId="1B05BBAC" w14:textId="77777777">
        <w:trPr>
          <w:cantSplit/>
          <w:trHeight w:val="158"/>
          <w:jc w:val="center"/>
        </w:trPr>
        <w:tc>
          <w:tcPr>
            <w:tcW w:w="1867" w:type="dxa"/>
            <w:tcBorders>
              <w:left w:val="single" w:sz="6" w:space="0" w:color="auto"/>
              <w:right w:val="single" w:sz="4" w:space="0" w:color="auto"/>
            </w:tcBorders>
            <w:vAlign w:val="center"/>
          </w:tcPr>
          <w:p w14:paraId="19850C62"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玻璃边</w:t>
            </w:r>
          </w:p>
        </w:tc>
        <w:tc>
          <w:tcPr>
            <w:tcW w:w="2016" w:type="dxa"/>
            <w:tcBorders>
              <w:left w:val="single" w:sz="4" w:space="0" w:color="auto"/>
            </w:tcBorders>
            <w:vAlign w:val="center"/>
          </w:tcPr>
          <w:p w14:paraId="2038B989" w14:textId="77777777" w:rsidR="00E9270B" w:rsidRPr="001D065E" w:rsidRDefault="00AE46B3" w:rsidP="0016336F">
            <w:pPr>
              <w:spacing w:line="360" w:lineRule="auto"/>
              <w:jc w:val="center"/>
              <w:rPr>
                <w:rFonts w:ascii="Arial" w:hAnsi="Arial" w:cs="Arial"/>
                <w:szCs w:val="21"/>
              </w:rPr>
            </w:pPr>
            <w:r w:rsidRPr="001D065E">
              <w:rPr>
                <w:rFonts w:ascii="Arial" w:hAnsi="Arial" w:cs="Arial" w:hint="eastAsia"/>
                <w:szCs w:val="21"/>
              </w:rPr>
              <w:t>相邻</w:t>
            </w:r>
            <w:proofErr w:type="gramStart"/>
            <w:r w:rsidRPr="001D065E">
              <w:rPr>
                <w:rFonts w:ascii="Arial" w:hAnsi="Arial" w:cs="Arial" w:hint="eastAsia"/>
                <w:szCs w:val="21"/>
              </w:rPr>
              <w:t>叠差允许</w:t>
            </w:r>
            <w:proofErr w:type="gramEnd"/>
            <w:r w:rsidRPr="001D065E">
              <w:rPr>
                <w:rFonts w:ascii="Arial" w:hAnsi="Arial" w:cs="Arial" w:hint="eastAsia"/>
                <w:szCs w:val="21"/>
              </w:rPr>
              <w:t>偏差</w:t>
            </w:r>
            <w:r w:rsidRPr="001D065E">
              <w:rPr>
                <w:rFonts w:ascii="Arial" w:hAnsi="Arial" w:cs="Arial" w:hint="eastAsia"/>
                <w:szCs w:val="21"/>
              </w:rPr>
              <w:t>(mm)</w:t>
            </w:r>
          </w:p>
        </w:tc>
        <w:tc>
          <w:tcPr>
            <w:tcW w:w="3298" w:type="dxa"/>
            <w:tcBorders>
              <w:right w:val="single" w:sz="6" w:space="0" w:color="auto"/>
            </w:tcBorders>
            <w:vAlign w:val="center"/>
          </w:tcPr>
          <w:p w14:paraId="3B327D82"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整体</w:t>
            </w:r>
            <w:proofErr w:type="gramStart"/>
            <w:r w:rsidRPr="001D065E">
              <w:rPr>
                <w:rFonts w:hint="eastAsia"/>
                <w:snapToGrid w:val="0"/>
                <w:sz w:val="18"/>
                <w:szCs w:val="18"/>
              </w:rPr>
              <w:t>叠差允许</w:t>
            </w:r>
            <w:proofErr w:type="gramEnd"/>
            <w:r w:rsidRPr="001D065E">
              <w:rPr>
                <w:rFonts w:hint="eastAsia"/>
                <w:snapToGrid w:val="0"/>
                <w:sz w:val="18"/>
                <w:szCs w:val="18"/>
              </w:rPr>
              <w:t>偏差</w:t>
            </w:r>
            <w:r w:rsidRPr="001D065E">
              <w:rPr>
                <w:rFonts w:hint="eastAsia"/>
                <w:snapToGrid w:val="0"/>
                <w:sz w:val="18"/>
                <w:szCs w:val="18"/>
              </w:rPr>
              <w:t>(mm)</w:t>
            </w:r>
          </w:p>
        </w:tc>
      </w:tr>
      <w:tr w:rsidR="00E9270B" w:rsidRPr="001D065E" w14:paraId="0E0265C6" w14:textId="77777777">
        <w:trPr>
          <w:cantSplit/>
          <w:trHeight w:val="158"/>
          <w:jc w:val="center"/>
        </w:trPr>
        <w:tc>
          <w:tcPr>
            <w:tcW w:w="1867" w:type="dxa"/>
            <w:tcBorders>
              <w:left w:val="single" w:sz="6" w:space="0" w:color="auto"/>
              <w:right w:val="single" w:sz="4" w:space="0" w:color="auto"/>
            </w:tcBorders>
            <w:vAlign w:val="center"/>
          </w:tcPr>
          <w:p w14:paraId="45FD67FC"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外露边、</w:t>
            </w:r>
            <w:proofErr w:type="gramStart"/>
            <w:r w:rsidRPr="001D065E">
              <w:rPr>
                <w:rFonts w:hint="eastAsia"/>
                <w:snapToGrid w:val="0"/>
                <w:sz w:val="18"/>
                <w:szCs w:val="18"/>
              </w:rPr>
              <w:t>承重边</w:t>
            </w:r>
            <w:proofErr w:type="gramEnd"/>
          </w:p>
        </w:tc>
        <w:tc>
          <w:tcPr>
            <w:tcW w:w="2016" w:type="dxa"/>
            <w:tcBorders>
              <w:left w:val="single" w:sz="4" w:space="0" w:color="auto"/>
            </w:tcBorders>
            <w:vAlign w:val="center"/>
          </w:tcPr>
          <w:p w14:paraId="258B18B9" w14:textId="77777777" w:rsidR="00E9270B" w:rsidRPr="001D065E" w:rsidRDefault="00AE46B3" w:rsidP="0016336F">
            <w:pPr>
              <w:spacing w:line="360" w:lineRule="auto"/>
              <w:jc w:val="center"/>
              <w:rPr>
                <w:snapToGrid w:val="0"/>
                <w:sz w:val="18"/>
                <w:szCs w:val="18"/>
              </w:rPr>
            </w:pPr>
            <w:r w:rsidRPr="001D065E">
              <w:rPr>
                <w:rFonts w:ascii="Arial" w:hAnsi="Arial" w:cs="Arial" w:hint="eastAsia"/>
                <w:szCs w:val="21"/>
              </w:rPr>
              <w:t>≤</w:t>
            </w:r>
            <w:r w:rsidRPr="001D065E">
              <w:rPr>
                <w:rFonts w:ascii="Arial" w:hAnsi="Arial" w:cs="Arial" w:hint="eastAsia"/>
                <w:szCs w:val="21"/>
              </w:rPr>
              <w:t>1</w:t>
            </w:r>
          </w:p>
        </w:tc>
        <w:tc>
          <w:tcPr>
            <w:tcW w:w="3298" w:type="dxa"/>
            <w:tcBorders>
              <w:right w:val="single" w:sz="6" w:space="0" w:color="auto"/>
            </w:tcBorders>
            <w:vAlign w:val="center"/>
          </w:tcPr>
          <w:p w14:paraId="64403371" w14:textId="77777777" w:rsidR="00E9270B" w:rsidRPr="001D065E" w:rsidRDefault="00AE46B3" w:rsidP="0016336F">
            <w:pPr>
              <w:spacing w:line="360" w:lineRule="auto"/>
              <w:jc w:val="center"/>
              <w:rPr>
                <w:snapToGrid w:val="0"/>
                <w:sz w:val="18"/>
                <w:szCs w:val="18"/>
              </w:rPr>
            </w:pPr>
            <w:r w:rsidRPr="001D065E">
              <w:rPr>
                <w:rFonts w:ascii="Arial" w:hAnsi="Arial" w:cs="Arial" w:hint="eastAsia"/>
                <w:szCs w:val="21"/>
              </w:rPr>
              <w:t>≤</w:t>
            </w:r>
            <w:r w:rsidRPr="001D065E">
              <w:rPr>
                <w:rFonts w:ascii="Arial" w:hAnsi="Arial" w:cs="Arial" w:hint="eastAsia"/>
                <w:szCs w:val="21"/>
              </w:rPr>
              <w:t>1.5</w:t>
            </w:r>
          </w:p>
        </w:tc>
      </w:tr>
      <w:tr w:rsidR="00E9270B" w:rsidRPr="001D065E" w14:paraId="5C51EB95" w14:textId="77777777">
        <w:trPr>
          <w:cantSplit/>
          <w:trHeight w:val="158"/>
          <w:jc w:val="center"/>
        </w:trPr>
        <w:tc>
          <w:tcPr>
            <w:tcW w:w="1867" w:type="dxa"/>
            <w:tcBorders>
              <w:left w:val="single" w:sz="6" w:space="0" w:color="auto"/>
              <w:right w:val="single" w:sz="4" w:space="0" w:color="auto"/>
            </w:tcBorders>
            <w:vAlign w:val="center"/>
          </w:tcPr>
          <w:p w14:paraId="0D0709BE" w14:textId="77777777" w:rsidR="00E9270B" w:rsidRPr="001D065E" w:rsidRDefault="00AE46B3" w:rsidP="0016336F">
            <w:pPr>
              <w:spacing w:line="360" w:lineRule="auto"/>
              <w:jc w:val="center"/>
              <w:rPr>
                <w:snapToGrid w:val="0"/>
                <w:sz w:val="18"/>
                <w:szCs w:val="18"/>
              </w:rPr>
            </w:pPr>
            <w:r w:rsidRPr="001D065E">
              <w:rPr>
                <w:rFonts w:hint="eastAsia"/>
                <w:snapToGrid w:val="0"/>
                <w:sz w:val="18"/>
                <w:szCs w:val="18"/>
              </w:rPr>
              <w:t>其他边</w:t>
            </w:r>
          </w:p>
        </w:tc>
        <w:tc>
          <w:tcPr>
            <w:tcW w:w="2016" w:type="dxa"/>
            <w:tcBorders>
              <w:left w:val="single" w:sz="4" w:space="0" w:color="auto"/>
            </w:tcBorders>
            <w:vAlign w:val="center"/>
          </w:tcPr>
          <w:p w14:paraId="620D62F6" w14:textId="77777777" w:rsidR="00E9270B" w:rsidRPr="001D065E" w:rsidRDefault="00AE46B3" w:rsidP="0016336F">
            <w:pPr>
              <w:spacing w:line="360" w:lineRule="auto"/>
              <w:jc w:val="center"/>
              <w:rPr>
                <w:snapToGrid w:val="0"/>
                <w:sz w:val="18"/>
                <w:szCs w:val="18"/>
              </w:rPr>
            </w:pPr>
            <w:r w:rsidRPr="001D065E">
              <w:rPr>
                <w:rFonts w:ascii="Arial" w:hAnsi="Arial" w:cs="Arial" w:hint="eastAsia"/>
                <w:szCs w:val="21"/>
              </w:rPr>
              <w:t>≤</w:t>
            </w:r>
            <w:r w:rsidRPr="001D065E">
              <w:rPr>
                <w:rFonts w:ascii="Arial" w:hAnsi="Arial" w:cs="Arial" w:hint="eastAsia"/>
                <w:szCs w:val="21"/>
              </w:rPr>
              <w:t>1</w:t>
            </w:r>
          </w:p>
        </w:tc>
        <w:tc>
          <w:tcPr>
            <w:tcW w:w="3298" w:type="dxa"/>
            <w:tcBorders>
              <w:right w:val="single" w:sz="6" w:space="0" w:color="auto"/>
            </w:tcBorders>
            <w:vAlign w:val="center"/>
          </w:tcPr>
          <w:p w14:paraId="369A6643" w14:textId="77777777" w:rsidR="00E9270B" w:rsidRPr="001D065E" w:rsidRDefault="00AE46B3" w:rsidP="0016336F">
            <w:pPr>
              <w:spacing w:line="360" w:lineRule="auto"/>
              <w:jc w:val="center"/>
              <w:rPr>
                <w:snapToGrid w:val="0"/>
                <w:sz w:val="18"/>
                <w:szCs w:val="18"/>
              </w:rPr>
            </w:pPr>
            <w:r w:rsidRPr="001D065E">
              <w:rPr>
                <w:rFonts w:ascii="Arial" w:hAnsi="Arial" w:cs="Arial" w:hint="eastAsia"/>
                <w:szCs w:val="21"/>
              </w:rPr>
              <w:t>≤</w:t>
            </w:r>
            <w:r w:rsidRPr="001D065E">
              <w:rPr>
                <w:rFonts w:ascii="Arial" w:hAnsi="Arial" w:cs="Arial" w:hint="eastAsia"/>
                <w:szCs w:val="21"/>
              </w:rPr>
              <w:t>2.5</w:t>
            </w:r>
          </w:p>
        </w:tc>
      </w:tr>
    </w:tbl>
    <w:p w14:paraId="010A9FCF" w14:textId="32774D01" w:rsidR="006E3AEA" w:rsidRPr="001D065E" w:rsidRDefault="00EC63F5" w:rsidP="004357CD">
      <w:pPr>
        <w:autoSpaceDE w:val="0"/>
        <w:autoSpaceDN w:val="0"/>
        <w:adjustRightInd w:val="0"/>
        <w:spacing w:line="360" w:lineRule="auto"/>
        <w:ind w:firstLineChars="200" w:firstLine="420"/>
        <w:rPr>
          <w:rFonts w:ascii="Arial" w:hAnsi="Arial" w:cs="Arial"/>
          <w:szCs w:val="21"/>
        </w:rPr>
      </w:pPr>
      <w:r w:rsidRPr="00BC64FC">
        <w:rPr>
          <w:szCs w:val="21"/>
        </w:rPr>
        <w:t xml:space="preserve">4  </w:t>
      </w:r>
      <w:r w:rsidR="00AE46B3" w:rsidRPr="00BC64FC">
        <w:rPr>
          <w:szCs w:val="21"/>
        </w:rPr>
        <w:t>点</w:t>
      </w:r>
      <w:r w:rsidR="006E3AEA" w:rsidRPr="00BC64FC">
        <w:rPr>
          <w:szCs w:val="21"/>
        </w:rPr>
        <w:t>支</w:t>
      </w:r>
      <w:r w:rsidR="00AE46B3" w:rsidRPr="00BC64FC">
        <w:rPr>
          <w:szCs w:val="21"/>
        </w:rPr>
        <w:t>玻璃尺寸偏差</w:t>
      </w:r>
      <w:r w:rsidRPr="00BC64FC">
        <w:rPr>
          <w:szCs w:val="21"/>
        </w:rPr>
        <w:t>应</w:t>
      </w:r>
      <w:r w:rsidR="006E3AEA" w:rsidRPr="00BC64FC">
        <w:rPr>
          <w:szCs w:val="21"/>
        </w:rPr>
        <w:t>符合</w:t>
      </w:r>
      <w:r w:rsidR="006E3AEA" w:rsidRPr="00BC64FC">
        <w:rPr>
          <w:snapToGrid w:val="0"/>
        </w:rPr>
        <w:t>表</w:t>
      </w:r>
      <w:r w:rsidR="006E3AEA" w:rsidRPr="00BC64FC">
        <w:rPr>
          <w:snapToGrid w:val="0"/>
        </w:rPr>
        <w:t>6.</w:t>
      </w:r>
      <w:r w:rsidR="006E3AEA" w:rsidRPr="001D065E">
        <w:rPr>
          <w:rFonts w:hint="eastAsia"/>
          <w:snapToGrid w:val="0"/>
        </w:rPr>
        <w:t>2</w:t>
      </w:r>
      <w:r w:rsidR="006E3AEA" w:rsidRPr="001D065E">
        <w:rPr>
          <w:snapToGrid w:val="0"/>
        </w:rPr>
        <w:t>.</w:t>
      </w:r>
      <w:r w:rsidR="00373797">
        <w:rPr>
          <w:rFonts w:hint="eastAsia"/>
          <w:snapToGrid w:val="0"/>
        </w:rPr>
        <w:t>5</w:t>
      </w:r>
      <w:r w:rsidR="006E3AEA" w:rsidRPr="001D065E">
        <w:rPr>
          <w:snapToGrid w:val="0"/>
        </w:rPr>
        <w:t>-</w:t>
      </w:r>
      <w:r w:rsidR="006E3AEA" w:rsidRPr="001D065E">
        <w:rPr>
          <w:rFonts w:hint="eastAsia"/>
          <w:snapToGrid w:val="0"/>
        </w:rPr>
        <w:t>4</w:t>
      </w:r>
      <w:r w:rsidR="006E3AEA" w:rsidRPr="001D065E">
        <w:rPr>
          <w:snapToGrid w:val="0"/>
        </w:rPr>
        <w:t>的</w:t>
      </w:r>
      <w:r w:rsidRPr="001D065E">
        <w:rPr>
          <w:rFonts w:ascii="Arial" w:hAnsi="Arial" w:cs="Arial" w:hint="eastAsia"/>
          <w:szCs w:val="21"/>
        </w:rPr>
        <w:t>规定。</w:t>
      </w:r>
    </w:p>
    <w:p w14:paraId="0FA16A85" w14:textId="25D1F6A8" w:rsidR="006E3AEA" w:rsidRDefault="006E3AEA" w:rsidP="006E3AEA">
      <w:pPr>
        <w:autoSpaceDE w:val="0"/>
        <w:autoSpaceDN w:val="0"/>
        <w:adjustRightInd w:val="0"/>
        <w:spacing w:line="360" w:lineRule="auto"/>
        <w:jc w:val="center"/>
        <w:rPr>
          <w:rFonts w:ascii="黑体" w:eastAsia="黑体" w:hAnsi="黑体"/>
          <w:snapToGrid w:val="0"/>
          <w:szCs w:val="21"/>
        </w:rPr>
      </w:pPr>
      <w:r w:rsidRPr="001D065E">
        <w:rPr>
          <w:rFonts w:ascii="黑体" w:eastAsia="黑体" w:hAnsi="黑体"/>
          <w:snapToGrid w:val="0"/>
          <w:szCs w:val="21"/>
        </w:rPr>
        <w:t>表</w:t>
      </w:r>
      <w:r w:rsidRPr="001D065E">
        <w:rPr>
          <w:rFonts w:ascii="黑体" w:eastAsia="黑体" w:hAnsi="黑体" w:hint="eastAsia"/>
          <w:snapToGrid w:val="0"/>
          <w:szCs w:val="21"/>
        </w:rPr>
        <w:t>6</w:t>
      </w:r>
      <w:r w:rsidRPr="001D065E">
        <w:rPr>
          <w:rFonts w:ascii="黑体" w:eastAsia="黑体" w:hAnsi="黑体"/>
          <w:snapToGrid w:val="0"/>
          <w:szCs w:val="21"/>
        </w:rPr>
        <w:t>.</w:t>
      </w:r>
      <w:r w:rsidRPr="001D065E">
        <w:rPr>
          <w:rFonts w:ascii="黑体" w:eastAsia="黑体" w:hAnsi="黑体" w:hint="eastAsia"/>
          <w:snapToGrid w:val="0"/>
          <w:szCs w:val="21"/>
        </w:rPr>
        <w:t>2</w:t>
      </w:r>
      <w:r w:rsidRPr="001D065E">
        <w:rPr>
          <w:rFonts w:ascii="黑体" w:eastAsia="黑体" w:hAnsi="黑体"/>
          <w:snapToGrid w:val="0"/>
          <w:szCs w:val="21"/>
        </w:rPr>
        <w:t>.</w:t>
      </w:r>
      <w:r w:rsidR="00373797">
        <w:rPr>
          <w:rFonts w:ascii="黑体" w:eastAsia="黑体" w:hAnsi="黑体" w:hint="eastAsia"/>
          <w:snapToGrid w:val="0"/>
          <w:szCs w:val="21"/>
        </w:rPr>
        <w:t>5</w:t>
      </w:r>
      <w:r w:rsidRPr="001D065E">
        <w:rPr>
          <w:rFonts w:ascii="黑体" w:eastAsia="黑体" w:hAnsi="黑体" w:hint="eastAsia"/>
          <w:snapToGrid w:val="0"/>
          <w:szCs w:val="21"/>
        </w:rPr>
        <w:t>-4 点支玻璃尺寸允许叠差</w:t>
      </w:r>
      <w:r w:rsidRPr="001D065E">
        <w:rPr>
          <w:rFonts w:ascii="黑体" w:eastAsia="黑体" w:hAnsi="黑体"/>
          <w:snapToGrid w:val="0"/>
          <w:szCs w:val="21"/>
        </w:rPr>
        <w:t>（mm）</w:t>
      </w:r>
    </w:p>
    <w:tbl>
      <w:tblPr>
        <w:tblStyle w:val="af1"/>
        <w:tblW w:w="0" w:type="auto"/>
        <w:tblLook w:val="04A0" w:firstRow="1" w:lastRow="0" w:firstColumn="1" w:lastColumn="0" w:noHBand="0" w:noVBand="1"/>
      </w:tblPr>
      <w:tblGrid>
        <w:gridCol w:w="2946"/>
        <w:gridCol w:w="2786"/>
        <w:gridCol w:w="2790"/>
      </w:tblGrid>
      <w:tr w:rsidR="004C7AA5" w:rsidRPr="004C7AA5" w14:paraId="515DAAFE" w14:textId="77777777" w:rsidTr="00243F93">
        <w:tc>
          <w:tcPr>
            <w:tcW w:w="2840" w:type="dxa"/>
            <w:vMerge w:val="restart"/>
          </w:tcPr>
          <w:p w14:paraId="2D41CABD" w14:textId="77777777" w:rsidR="004C7AA5" w:rsidRPr="004357CD" w:rsidRDefault="004C7AA5" w:rsidP="00243F93">
            <w:pPr>
              <w:autoSpaceDE w:val="0"/>
              <w:autoSpaceDN w:val="0"/>
              <w:adjustRightInd w:val="0"/>
              <w:spacing w:line="360" w:lineRule="auto"/>
              <w:rPr>
                <w:rFonts w:ascii="Arial" w:hAnsi="Arial" w:cs="Arial"/>
                <w:bCs/>
                <w:szCs w:val="21"/>
              </w:rPr>
            </w:pPr>
            <w:r w:rsidRPr="00A611CE">
              <w:rPr>
                <w:rFonts w:ascii="Arial" w:hAnsi="Arial" w:cs="Arial"/>
                <w:bCs/>
                <w:noProof/>
                <w:szCs w:val="21"/>
              </w:rPr>
              <w:drawing>
                <wp:inline distT="0" distB="0" distL="0" distR="0" wp14:anchorId="2CB80030" wp14:editId="29EBF95F">
                  <wp:extent cx="1487170" cy="1232535"/>
                  <wp:effectExtent l="1905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33"/>
                          <a:srcRect/>
                          <a:stretch>
                            <a:fillRect/>
                          </a:stretch>
                        </pic:blipFill>
                        <pic:spPr bwMode="auto">
                          <a:xfrm>
                            <a:off x="0" y="0"/>
                            <a:ext cx="1487170" cy="1232535"/>
                          </a:xfrm>
                          <a:prstGeom prst="rect">
                            <a:avLst/>
                          </a:prstGeom>
                          <a:noFill/>
                          <a:ln w="9525">
                            <a:noFill/>
                            <a:miter lim="800000"/>
                            <a:headEnd/>
                            <a:tailEnd/>
                          </a:ln>
                        </pic:spPr>
                      </pic:pic>
                    </a:graphicData>
                  </a:graphic>
                </wp:inline>
              </w:drawing>
            </w:r>
          </w:p>
          <w:p w14:paraId="500B910C" w14:textId="77777777" w:rsidR="004C7AA5" w:rsidRPr="004357CD" w:rsidRDefault="004C7AA5" w:rsidP="00243F93">
            <w:pPr>
              <w:autoSpaceDE w:val="0"/>
              <w:autoSpaceDN w:val="0"/>
              <w:adjustRightInd w:val="0"/>
              <w:spacing w:line="360" w:lineRule="auto"/>
              <w:rPr>
                <w:rFonts w:ascii="Arial" w:hAnsi="Arial" w:cs="Arial"/>
                <w:bCs/>
                <w:szCs w:val="21"/>
              </w:rPr>
            </w:pPr>
            <w:r w:rsidRPr="00A611CE">
              <w:rPr>
                <w:rFonts w:ascii="Arial" w:hAnsi="Arial" w:cs="Arial"/>
                <w:bCs/>
                <w:noProof/>
                <w:szCs w:val="21"/>
              </w:rPr>
              <w:drawing>
                <wp:inline distT="0" distB="0" distL="0" distR="0" wp14:anchorId="5CCA735F" wp14:editId="5DB8F6C0">
                  <wp:extent cx="1707711" cy="985962"/>
                  <wp:effectExtent l="19050" t="0" r="6789"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4"/>
                          <a:srcRect/>
                          <a:stretch>
                            <a:fillRect/>
                          </a:stretch>
                        </pic:blipFill>
                        <pic:spPr bwMode="auto">
                          <a:xfrm>
                            <a:off x="0" y="0"/>
                            <a:ext cx="1705549" cy="984714"/>
                          </a:xfrm>
                          <a:prstGeom prst="rect">
                            <a:avLst/>
                          </a:prstGeom>
                          <a:noFill/>
                          <a:ln w="9525">
                            <a:noFill/>
                            <a:miter lim="800000"/>
                            <a:headEnd/>
                            <a:tailEnd/>
                          </a:ln>
                        </pic:spPr>
                      </pic:pic>
                    </a:graphicData>
                  </a:graphic>
                </wp:inline>
              </w:drawing>
            </w:r>
          </w:p>
        </w:tc>
        <w:tc>
          <w:tcPr>
            <w:tcW w:w="2841" w:type="dxa"/>
          </w:tcPr>
          <w:p w14:paraId="66C851C6"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项目</w:t>
            </w:r>
          </w:p>
        </w:tc>
        <w:tc>
          <w:tcPr>
            <w:tcW w:w="2841" w:type="dxa"/>
          </w:tcPr>
          <w:p w14:paraId="2DF5FFA8"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调整允许值</w:t>
            </w:r>
          </w:p>
        </w:tc>
      </w:tr>
      <w:tr w:rsidR="004C7AA5" w:rsidRPr="004C7AA5" w14:paraId="33F1555E" w14:textId="77777777" w:rsidTr="00243F93">
        <w:tc>
          <w:tcPr>
            <w:tcW w:w="2840" w:type="dxa"/>
            <w:vMerge/>
          </w:tcPr>
          <w:p w14:paraId="1175BFBF"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2841" w:type="dxa"/>
          </w:tcPr>
          <w:p w14:paraId="6D49C452"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孔边距</w:t>
            </w:r>
            <w:r w:rsidRPr="00A611CE">
              <w:rPr>
                <w:rFonts w:ascii="Arial" w:hAnsi="Arial" w:cs="Arial"/>
                <w:bCs/>
                <w:sz w:val="18"/>
                <w:szCs w:val="18"/>
              </w:rPr>
              <w:t>(A)</w:t>
            </w:r>
          </w:p>
        </w:tc>
        <w:tc>
          <w:tcPr>
            <w:tcW w:w="2841" w:type="dxa"/>
          </w:tcPr>
          <w:p w14:paraId="41FD77FF"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仿宋" w:eastAsia="仿宋" w:hAnsi="仿宋" w:cs="Arial" w:hint="eastAsia"/>
                <w:bCs/>
                <w:sz w:val="18"/>
                <w:szCs w:val="18"/>
              </w:rPr>
              <w:t>±</w:t>
            </w:r>
            <w:r w:rsidRPr="00A611CE">
              <w:rPr>
                <w:rFonts w:ascii="仿宋" w:eastAsia="仿宋" w:hAnsi="仿宋" w:cs="Arial"/>
                <w:bCs/>
                <w:sz w:val="18"/>
                <w:szCs w:val="18"/>
              </w:rPr>
              <w:t>1.0mm</w:t>
            </w:r>
          </w:p>
        </w:tc>
      </w:tr>
      <w:tr w:rsidR="004C7AA5" w:rsidRPr="004C7AA5" w14:paraId="24E01002" w14:textId="77777777" w:rsidTr="00243F93">
        <w:tc>
          <w:tcPr>
            <w:tcW w:w="2840" w:type="dxa"/>
            <w:vMerge/>
          </w:tcPr>
          <w:p w14:paraId="4C64C7EC"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2841" w:type="dxa"/>
          </w:tcPr>
          <w:p w14:paraId="51567B3B"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孔直径</w:t>
            </w:r>
            <w:r w:rsidRPr="00A611CE">
              <w:rPr>
                <w:rFonts w:ascii="Arial" w:hAnsi="Arial" w:cs="Arial"/>
                <w:bCs/>
                <w:sz w:val="18"/>
                <w:szCs w:val="18"/>
              </w:rPr>
              <w:t>(B)</w:t>
            </w:r>
          </w:p>
        </w:tc>
        <w:tc>
          <w:tcPr>
            <w:tcW w:w="2841" w:type="dxa"/>
          </w:tcPr>
          <w:p w14:paraId="7DC25FBF"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仿宋" w:eastAsia="仿宋" w:hAnsi="仿宋" w:cs="Arial" w:hint="eastAsia"/>
                <w:bCs/>
                <w:sz w:val="18"/>
                <w:szCs w:val="18"/>
              </w:rPr>
              <w:t>±</w:t>
            </w:r>
            <w:r w:rsidRPr="00A611CE">
              <w:rPr>
                <w:rFonts w:ascii="仿宋" w:eastAsia="仿宋" w:hAnsi="仿宋" w:cs="Arial"/>
                <w:bCs/>
                <w:sz w:val="18"/>
                <w:szCs w:val="18"/>
              </w:rPr>
              <w:t>1.0mm</w:t>
            </w:r>
          </w:p>
        </w:tc>
      </w:tr>
      <w:tr w:rsidR="004C7AA5" w:rsidRPr="004C7AA5" w14:paraId="4716F9AB" w14:textId="77777777" w:rsidTr="00243F93">
        <w:tc>
          <w:tcPr>
            <w:tcW w:w="2840" w:type="dxa"/>
            <w:vMerge/>
          </w:tcPr>
          <w:p w14:paraId="42D2ECAD"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2841" w:type="dxa"/>
          </w:tcPr>
          <w:p w14:paraId="30CE7B6B"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槽口尺寸</w:t>
            </w:r>
            <w:r w:rsidRPr="00A611CE">
              <w:rPr>
                <w:rFonts w:ascii="Arial" w:hAnsi="Arial" w:cs="Arial"/>
                <w:bCs/>
                <w:sz w:val="18"/>
                <w:szCs w:val="18"/>
              </w:rPr>
              <w:t>(C)</w:t>
            </w:r>
          </w:p>
        </w:tc>
        <w:tc>
          <w:tcPr>
            <w:tcW w:w="2841" w:type="dxa"/>
          </w:tcPr>
          <w:p w14:paraId="7C619827"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仿宋" w:eastAsia="仿宋" w:hAnsi="仿宋" w:cs="Arial" w:hint="eastAsia"/>
                <w:bCs/>
                <w:sz w:val="18"/>
                <w:szCs w:val="18"/>
              </w:rPr>
              <w:t>±</w:t>
            </w:r>
            <w:r w:rsidRPr="00A611CE">
              <w:rPr>
                <w:rFonts w:ascii="仿宋" w:eastAsia="仿宋" w:hAnsi="仿宋" w:cs="Arial"/>
                <w:bCs/>
                <w:sz w:val="18"/>
                <w:szCs w:val="18"/>
              </w:rPr>
              <w:t>2.0mm</w:t>
            </w:r>
          </w:p>
        </w:tc>
      </w:tr>
      <w:tr w:rsidR="004C7AA5" w:rsidRPr="004C7AA5" w14:paraId="3CBFFC74" w14:textId="77777777" w:rsidTr="00243F93">
        <w:tc>
          <w:tcPr>
            <w:tcW w:w="2840" w:type="dxa"/>
            <w:vMerge/>
          </w:tcPr>
          <w:p w14:paraId="5774E55E"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2841" w:type="dxa"/>
          </w:tcPr>
          <w:p w14:paraId="3A903598"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槽口位置距基准点</w:t>
            </w:r>
            <w:r w:rsidRPr="00A611CE">
              <w:rPr>
                <w:rFonts w:ascii="Arial" w:hAnsi="Arial" w:cs="Arial"/>
                <w:bCs/>
                <w:sz w:val="18"/>
                <w:szCs w:val="18"/>
              </w:rPr>
              <w:t>(D)</w:t>
            </w:r>
          </w:p>
        </w:tc>
        <w:tc>
          <w:tcPr>
            <w:tcW w:w="2841" w:type="dxa"/>
          </w:tcPr>
          <w:p w14:paraId="4964D804"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仿宋" w:eastAsia="仿宋" w:hAnsi="仿宋" w:cs="Arial" w:hint="eastAsia"/>
                <w:bCs/>
                <w:sz w:val="18"/>
                <w:szCs w:val="18"/>
              </w:rPr>
              <w:t>±</w:t>
            </w:r>
            <w:r w:rsidRPr="00A611CE">
              <w:rPr>
                <w:rFonts w:ascii="仿宋" w:eastAsia="仿宋" w:hAnsi="仿宋" w:cs="Arial"/>
                <w:bCs/>
                <w:sz w:val="18"/>
                <w:szCs w:val="18"/>
              </w:rPr>
              <w:t>1.5mm</w:t>
            </w:r>
          </w:p>
        </w:tc>
      </w:tr>
      <w:tr w:rsidR="004C7AA5" w:rsidRPr="004C7AA5" w14:paraId="756F3B6D" w14:textId="77777777" w:rsidTr="00243F93">
        <w:tc>
          <w:tcPr>
            <w:tcW w:w="2840" w:type="dxa"/>
            <w:vMerge/>
          </w:tcPr>
          <w:p w14:paraId="2C44B04E"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2841" w:type="dxa"/>
          </w:tcPr>
          <w:p w14:paraId="622C62B8" w14:textId="77777777" w:rsidR="004C7AA5" w:rsidRPr="00A611CE" w:rsidRDefault="004C7AA5" w:rsidP="00243F93">
            <w:pPr>
              <w:autoSpaceDE w:val="0"/>
              <w:autoSpaceDN w:val="0"/>
              <w:adjustRightInd w:val="0"/>
              <w:spacing w:line="360" w:lineRule="auto"/>
              <w:rPr>
                <w:rFonts w:ascii="Arial" w:hAnsi="Arial" w:cs="Arial"/>
                <w:bCs/>
                <w:sz w:val="18"/>
                <w:szCs w:val="18"/>
              </w:rPr>
            </w:pPr>
            <w:proofErr w:type="gramStart"/>
            <w:r w:rsidRPr="00A611CE">
              <w:rPr>
                <w:rFonts w:ascii="Arial" w:hAnsi="Arial" w:cs="Arial" w:hint="eastAsia"/>
                <w:bCs/>
                <w:sz w:val="18"/>
                <w:szCs w:val="18"/>
              </w:rPr>
              <w:t>铣</w:t>
            </w:r>
            <w:proofErr w:type="gramEnd"/>
            <w:r w:rsidRPr="00A611CE">
              <w:rPr>
                <w:rFonts w:ascii="Arial" w:hAnsi="Arial" w:cs="Arial" w:hint="eastAsia"/>
                <w:bCs/>
                <w:sz w:val="18"/>
                <w:szCs w:val="18"/>
              </w:rPr>
              <w:t>口半径距槽口</w:t>
            </w:r>
            <w:r w:rsidRPr="00A611CE">
              <w:rPr>
                <w:rFonts w:ascii="Arial" w:hAnsi="Arial" w:cs="Arial"/>
                <w:bCs/>
                <w:sz w:val="18"/>
                <w:szCs w:val="18"/>
              </w:rPr>
              <w:t>(E)</w:t>
            </w:r>
          </w:p>
        </w:tc>
        <w:tc>
          <w:tcPr>
            <w:tcW w:w="2841" w:type="dxa"/>
          </w:tcPr>
          <w:p w14:paraId="5BD42A7F"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仿宋" w:eastAsia="仿宋" w:hAnsi="仿宋" w:cs="Arial" w:hint="eastAsia"/>
                <w:bCs/>
                <w:sz w:val="18"/>
                <w:szCs w:val="18"/>
              </w:rPr>
              <w:t>±</w:t>
            </w:r>
            <w:r w:rsidRPr="00A611CE">
              <w:rPr>
                <w:rFonts w:ascii="仿宋" w:eastAsia="仿宋" w:hAnsi="仿宋" w:cs="Arial"/>
                <w:bCs/>
                <w:sz w:val="18"/>
                <w:szCs w:val="18"/>
              </w:rPr>
              <w:t>1.0mm</w:t>
            </w:r>
          </w:p>
        </w:tc>
      </w:tr>
      <w:tr w:rsidR="004C7AA5" w:rsidRPr="004C7AA5" w14:paraId="5CD32ED1" w14:textId="77777777" w:rsidTr="00243F93">
        <w:tc>
          <w:tcPr>
            <w:tcW w:w="2840" w:type="dxa"/>
            <w:vMerge/>
          </w:tcPr>
          <w:p w14:paraId="4747B703" w14:textId="77777777" w:rsidR="004C7AA5" w:rsidRPr="00A611CE" w:rsidRDefault="004C7AA5" w:rsidP="00243F93">
            <w:pPr>
              <w:autoSpaceDE w:val="0"/>
              <w:autoSpaceDN w:val="0"/>
              <w:adjustRightInd w:val="0"/>
              <w:spacing w:line="360" w:lineRule="auto"/>
              <w:rPr>
                <w:rFonts w:ascii="Arial" w:hAnsi="Arial" w:cs="Arial"/>
                <w:bCs/>
                <w:szCs w:val="21"/>
              </w:rPr>
            </w:pPr>
          </w:p>
        </w:tc>
        <w:tc>
          <w:tcPr>
            <w:tcW w:w="5682" w:type="dxa"/>
            <w:gridSpan w:val="2"/>
          </w:tcPr>
          <w:p w14:paraId="2544D604" w14:textId="77777777" w:rsidR="004C7AA5" w:rsidRPr="00A611CE" w:rsidRDefault="004C7AA5" w:rsidP="00243F93">
            <w:pPr>
              <w:autoSpaceDE w:val="0"/>
              <w:autoSpaceDN w:val="0"/>
              <w:adjustRightInd w:val="0"/>
              <w:spacing w:line="360" w:lineRule="auto"/>
              <w:rPr>
                <w:rFonts w:ascii="Arial" w:hAnsi="Arial" w:cs="Arial"/>
                <w:bCs/>
                <w:sz w:val="18"/>
                <w:szCs w:val="18"/>
              </w:rPr>
            </w:pPr>
            <w:r w:rsidRPr="00A611CE">
              <w:rPr>
                <w:rFonts w:ascii="Arial" w:hAnsi="Arial" w:cs="Arial" w:hint="eastAsia"/>
                <w:bCs/>
                <w:sz w:val="18"/>
                <w:szCs w:val="18"/>
              </w:rPr>
              <w:t>所有槽口及孔需打磨边缘，另有说明除外。</w:t>
            </w:r>
          </w:p>
        </w:tc>
      </w:tr>
    </w:tbl>
    <w:p w14:paraId="1134AF9D" w14:textId="77777777" w:rsidR="004C7AA5" w:rsidRPr="004C7AA5" w:rsidRDefault="004C7AA5" w:rsidP="006E3AEA">
      <w:pPr>
        <w:autoSpaceDE w:val="0"/>
        <w:autoSpaceDN w:val="0"/>
        <w:adjustRightInd w:val="0"/>
        <w:spacing w:line="360" w:lineRule="auto"/>
        <w:jc w:val="center"/>
        <w:rPr>
          <w:rFonts w:ascii="Arial" w:hAnsi="Arial" w:cs="Arial"/>
          <w:szCs w:val="21"/>
        </w:rPr>
      </w:pPr>
    </w:p>
    <w:p w14:paraId="4AA954A8" w14:textId="3D1AD9C1" w:rsidR="00E9270B" w:rsidRPr="00BC64FC" w:rsidRDefault="00EC63F5" w:rsidP="0016336F">
      <w:pPr>
        <w:tabs>
          <w:tab w:val="left" w:pos="567"/>
        </w:tabs>
        <w:spacing w:line="360" w:lineRule="auto"/>
        <w:ind w:firstLineChars="198" w:firstLine="416"/>
        <w:rPr>
          <w:snapToGrid w:val="0"/>
        </w:rPr>
      </w:pPr>
      <w:r w:rsidRPr="00BC64FC">
        <w:rPr>
          <w:szCs w:val="21"/>
        </w:rPr>
        <w:t xml:space="preserve">5  </w:t>
      </w:r>
      <w:r w:rsidR="00251056" w:rsidRPr="00BC64FC">
        <w:rPr>
          <w:szCs w:val="21"/>
        </w:rPr>
        <w:t>采用</w:t>
      </w:r>
      <w:r w:rsidR="00AE46B3" w:rsidRPr="00BC64FC">
        <w:rPr>
          <w:szCs w:val="21"/>
        </w:rPr>
        <w:t>大</w:t>
      </w:r>
      <w:r w:rsidR="00251056" w:rsidRPr="00BC64FC">
        <w:rPr>
          <w:szCs w:val="21"/>
        </w:rPr>
        <w:t>、</w:t>
      </w:r>
      <w:r w:rsidR="00AE46B3" w:rsidRPr="00BC64FC">
        <w:rPr>
          <w:szCs w:val="21"/>
        </w:rPr>
        <w:t>小孔</w:t>
      </w:r>
      <w:r w:rsidR="00251056" w:rsidRPr="00BC64FC">
        <w:rPr>
          <w:szCs w:val="21"/>
        </w:rPr>
        <w:t>方式时</w:t>
      </w:r>
      <w:r w:rsidR="00AE46B3" w:rsidRPr="00BC64FC">
        <w:rPr>
          <w:szCs w:val="21"/>
        </w:rPr>
        <w:t>，有效孔径的直径</w:t>
      </w:r>
      <w:r w:rsidR="00251056" w:rsidRPr="00BC64FC">
        <w:rPr>
          <w:szCs w:val="21"/>
        </w:rPr>
        <w:t>的允许负</w:t>
      </w:r>
      <w:r w:rsidR="00AE46B3" w:rsidRPr="00BC64FC">
        <w:rPr>
          <w:szCs w:val="21"/>
        </w:rPr>
        <w:t>偏差为</w:t>
      </w:r>
      <w:r w:rsidR="00AE46B3" w:rsidRPr="00BC64FC">
        <w:rPr>
          <w:szCs w:val="21"/>
        </w:rPr>
        <w:t>0</w:t>
      </w:r>
      <w:r w:rsidR="00251056" w:rsidRPr="00BC64FC">
        <w:rPr>
          <w:szCs w:val="21"/>
        </w:rPr>
        <w:t>，允许正偏差为</w:t>
      </w:r>
      <w:r w:rsidR="00AE46B3" w:rsidRPr="00BC64FC">
        <w:rPr>
          <w:szCs w:val="21"/>
        </w:rPr>
        <w:t>+1mm</w:t>
      </w:r>
      <w:r w:rsidR="00AE46B3" w:rsidRPr="00BC64FC">
        <w:rPr>
          <w:szCs w:val="21"/>
        </w:rPr>
        <w:t>。</w:t>
      </w:r>
    </w:p>
    <w:p w14:paraId="764C7DBF" w14:textId="02F055F7" w:rsidR="0070287B" w:rsidRPr="001D065E" w:rsidRDefault="00B12731" w:rsidP="0016336F">
      <w:pPr>
        <w:spacing w:line="360" w:lineRule="auto"/>
        <w:rPr>
          <w:rStyle w:val="af6"/>
          <w:rFonts w:ascii="华文仿宋" w:eastAsia="华文仿宋" w:hAnsi="华文仿宋"/>
        </w:rPr>
      </w:pPr>
      <w:r w:rsidRPr="00BC64FC">
        <w:rPr>
          <w:rStyle w:val="af6"/>
          <w:rFonts w:eastAsia="华文仿宋"/>
        </w:rPr>
        <w:t>【条文说明】</w:t>
      </w:r>
      <w:r w:rsidRPr="00BC64FC">
        <w:rPr>
          <w:rStyle w:val="af6"/>
          <w:rFonts w:eastAsia="华文仿宋"/>
        </w:rPr>
        <w:t>6.</w:t>
      </w:r>
      <w:r w:rsidR="00A117EE" w:rsidRPr="00BC64FC">
        <w:rPr>
          <w:rStyle w:val="af6"/>
          <w:rFonts w:eastAsia="华文仿宋"/>
        </w:rPr>
        <w:t>2</w:t>
      </w:r>
      <w:r w:rsidRPr="00BC64FC">
        <w:rPr>
          <w:rStyle w:val="af6"/>
          <w:rFonts w:eastAsia="华文仿宋"/>
        </w:rPr>
        <w:t>.</w:t>
      </w:r>
      <w:r w:rsidR="00373797">
        <w:rPr>
          <w:rStyle w:val="af6"/>
          <w:rFonts w:eastAsia="华文仿宋"/>
        </w:rPr>
        <w:t>5</w:t>
      </w:r>
      <w:r w:rsidR="00251056" w:rsidRPr="00BC64FC">
        <w:rPr>
          <w:rStyle w:val="af6"/>
          <w:rFonts w:eastAsia="华文仿宋"/>
        </w:rPr>
        <w:t xml:space="preserve"> </w:t>
      </w:r>
      <w:r w:rsidRPr="00BC64FC">
        <w:rPr>
          <w:rStyle w:val="af6"/>
          <w:rFonts w:eastAsia="华文仿宋"/>
        </w:rPr>
        <w:t>中空玻璃、夹</w:t>
      </w:r>
      <w:r w:rsidRPr="001D065E">
        <w:rPr>
          <w:rStyle w:val="af6"/>
          <w:rFonts w:ascii="华文仿宋" w:eastAsia="华文仿宋" w:hAnsi="华文仿宋"/>
        </w:rPr>
        <w:t>层玻璃应分别符合现行国家标准《钢化玻璃》GB/T9963、《中空玻璃》GB/T11944、《夹层玻璃》GB9962的要求。此外，</w:t>
      </w:r>
      <w:r w:rsidRPr="001D065E">
        <w:rPr>
          <w:rStyle w:val="af6"/>
          <w:rFonts w:ascii="华文仿宋" w:eastAsia="华文仿宋" w:hAnsi="华文仿宋" w:hint="eastAsia"/>
        </w:rPr>
        <w:t>玻璃结构构件受力对精度要求较高时，</w:t>
      </w:r>
      <w:r w:rsidRPr="001D065E">
        <w:rPr>
          <w:rStyle w:val="af6"/>
          <w:rFonts w:ascii="华文仿宋" w:eastAsia="华文仿宋" w:hAnsi="华文仿宋"/>
        </w:rPr>
        <w:t>允许偏差作了</w:t>
      </w:r>
      <w:r w:rsidRPr="001D065E">
        <w:rPr>
          <w:rStyle w:val="af6"/>
          <w:rFonts w:ascii="华文仿宋" w:eastAsia="华文仿宋" w:hAnsi="华文仿宋" w:hint="eastAsia"/>
        </w:rPr>
        <w:t>更严格</w:t>
      </w:r>
      <w:r w:rsidRPr="001D065E">
        <w:rPr>
          <w:rStyle w:val="af6"/>
          <w:rFonts w:ascii="华文仿宋" w:eastAsia="华文仿宋" w:hAnsi="华文仿宋"/>
        </w:rPr>
        <w:t>的要求，加工时应以此为准。</w:t>
      </w:r>
      <w:r w:rsidRPr="001D065E">
        <w:rPr>
          <w:rStyle w:val="af6"/>
          <w:rFonts w:ascii="华文仿宋" w:eastAsia="华文仿宋" w:hAnsi="华文仿宋" w:hint="eastAsia"/>
        </w:rPr>
        <w:t>上述偏差要求参考了江河幕墙企业标准《超大全玻幕墙工程质量验收标准》相关规定。</w:t>
      </w:r>
    </w:p>
    <w:p w14:paraId="5D217FC8" w14:textId="6F810CEF" w:rsidR="00E9270B" w:rsidRPr="001D065E" w:rsidRDefault="00493EE0" w:rsidP="0070287B">
      <w:pPr>
        <w:spacing w:line="360" w:lineRule="auto"/>
        <w:ind w:firstLineChars="200" w:firstLine="420"/>
        <w:rPr>
          <w:snapToGrid w:val="0"/>
        </w:rPr>
      </w:pPr>
      <w:r w:rsidRPr="001D065E">
        <w:rPr>
          <w:rStyle w:val="af6"/>
          <w:rFonts w:ascii="华文仿宋" w:eastAsia="华文仿宋" w:hAnsi="华文仿宋" w:hint="eastAsia"/>
        </w:rPr>
        <w:t>玻璃钢化后不能再进行机械加工，因此玻璃的裁切、磨边、钻孔等都应在钢化前完成。玻璃板块钻孔的允许偏差是根据机械加工原理、公差理论、玻璃钻孔设备及刀具的加工精度而定的。单片玻璃加工后再合片，为了保证所有的孔都对位准确，通常的做法是两片单层玻</w:t>
      </w:r>
      <w:r w:rsidRPr="001D065E">
        <w:rPr>
          <w:rStyle w:val="af6"/>
          <w:rFonts w:ascii="华文仿宋" w:eastAsia="华文仿宋" w:hAnsi="华文仿宋" w:hint="eastAsia"/>
        </w:rPr>
        <w:lastRenderedPageBreak/>
        <w:t>璃</w:t>
      </w:r>
      <w:proofErr w:type="gramStart"/>
      <w:r w:rsidRPr="001D065E">
        <w:rPr>
          <w:rStyle w:val="af6"/>
          <w:rFonts w:ascii="华文仿宋" w:eastAsia="华文仿宋" w:hAnsi="华文仿宋" w:hint="eastAsia"/>
        </w:rPr>
        <w:t>钻大小</w:t>
      </w:r>
      <w:proofErr w:type="gramEnd"/>
      <w:r w:rsidRPr="001D065E">
        <w:rPr>
          <w:rStyle w:val="af6"/>
          <w:rFonts w:ascii="华文仿宋" w:eastAsia="华文仿宋" w:hAnsi="华文仿宋" w:hint="eastAsia"/>
        </w:rPr>
        <w:t>不同的孔。</w:t>
      </w:r>
    </w:p>
    <w:p w14:paraId="692FFF75" w14:textId="591E8A6B" w:rsidR="00E9270B" w:rsidRPr="001D065E" w:rsidRDefault="00AE46B3" w:rsidP="0016336F">
      <w:pPr>
        <w:spacing w:line="360" w:lineRule="auto"/>
        <w:rPr>
          <w:snapToGrid w:val="0"/>
        </w:rPr>
      </w:pPr>
      <w:r w:rsidRPr="00717045">
        <w:rPr>
          <w:rFonts w:hint="eastAsia"/>
          <w:b/>
          <w:bCs/>
          <w:snapToGrid w:val="0"/>
        </w:rPr>
        <w:t>6.</w:t>
      </w:r>
      <w:r w:rsidR="00A117EE" w:rsidRPr="00717045">
        <w:rPr>
          <w:rFonts w:hint="eastAsia"/>
          <w:b/>
          <w:bCs/>
          <w:snapToGrid w:val="0"/>
        </w:rPr>
        <w:t>2</w:t>
      </w:r>
      <w:r w:rsidRPr="00717045">
        <w:rPr>
          <w:rFonts w:hint="eastAsia"/>
          <w:b/>
          <w:bCs/>
          <w:snapToGrid w:val="0"/>
        </w:rPr>
        <w:t>.</w:t>
      </w:r>
      <w:r w:rsidR="00373797">
        <w:rPr>
          <w:b/>
          <w:bCs/>
          <w:snapToGrid w:val="0"/>
        </w:rPr>
        <w:t>6</w:t>
      </w:r>
      <w:r w:rsidR="00251056" w:rsidRPr="001D065E">
        <w:rPr>
          <w:rFonts w:hint="eastAsia"/>
          <w:snapToGrid w:val="0"/>
        </w:rPr>
        <w:t xml:space="preserve"> </w:t>
      </w:r>
      <w:r w:rsidRPr="001D065E">
        <w:rPr>
          <w:snapToGrid w:val="0"/>
        </w:rPr>
        <w:t xml:space="preserve"> </w:t>
      </w:r>
      <w:r w:rsidRPr="001D065E">
        <w:rPr>
          <w:snapToGrid w:val="0"/>
        </w:rPr>
        <w:t>中空玻璃开孔处应采取密封措施</w:t>
      </w:r>
      <w:r w:rsidR="00251056" w:rsidRPr="001D065E">
        <w:rPr>
          <w:snapToGrid w:val="0"/>
        </w:rPr>
        <w:t>。</w:t>
      </w:r>
    </w:p>
    <w:p w14:paraId="1C284F78" w14:textId="03B112BA" w:rsidR="00B12731" w:rsidRPr="001D065E" w:rsidRDefault="00B12731" w:rsidP="0016336F">
      <w:pPr>
        <w:spacing w:line="360" w:lineRule="auto"/>
        <w:rPr>
          <w:snapToGrid w:val="0"/>
        </w:rPr>
      </w:pPr>
      <w:r w:rsidRPr="001D065E">
        <w:rPr>
          <w:rStyle w:val="af6"/>
          <w:rFonts w:ascii="华文仿宋" w:eastAsia="华文仿宋" w:hAnsi="华文仿宋" w:hint="eastAsia"/>
        </w:rPr>
        <w:t>【条文说明】6.</w:t>
      </w:r>
      <w:r w:rsidR="00A117EE"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373797">
        <w:rPr>
          <w:rStyle w:val="af6"/>
          <w:rFonts w:ascii="华文仿宋" w:eastAsia="华文仿宋" w:hAnsi="华文仿宋" w:hint="eastAsia"/>
        </w:rPr>
        <w:t>6</w:t>
      </w:r>
      <w:r w:rsidR="00251056"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中空玻璃开孔后，开孔处胶层应双道密封，内层密封可采用丁基密封腻子，外层密封应采用硅酮结构胶，</w:t>
      </w:r>
      <w:proofErr w:type="gramStart"/>
      <w:r w:rsidRPr="001D065E">
        <w:rPr>
          <w:rStyle w:val="af6"/>
          <w:rFonts w:ascii="华文仿宋" w:eastAsia="华文仿宋" w:hAnsi="华文仿宋" w:hint="eastAsia"/>
        </w:rPr>
        <w:t>打胶应</w:t>
      </w:r>
      <w:proofErr w:type="gramEnd"/>
      <w:r w:rsidRPr="001D065E">
        <w:rPr>
          <w:rStyle w:val="af6"/>
          <w:rFonts w:ascii="华文仿宋" w:eastAsia="华文仿宋" w:hAnsi="华文仿宋" w:hint="eastAsia"/>
        </w:rPr>
        <w:t>均匀、饱满、无空隙。</w:t>
      </w:r>
    </w:p>
    <w:p w14:paraId="7168299B" w14:textId="3B282A9C" w:rsidR="00E9270B" w:rsidRPr="001D065E" w:rsidRDefault="00AE46B3" w:rsidP="0016336F">
      <w:pPr>
        <w:spacing w:line="360" w:lineRule="auto"/>
        <w:rPr>
          <w:snapToGrid w:val="0"/>
        </w:rPr>
      </w:pPr>
      <w:r w:rsidRPr="00717045">
        <w:rPr>
          <w:rFonts w:hint="eastAsia"/>
          <w:b/>
          <w:bCs/>
          <w:snapToGrid w:val="0"/>
        </w:rPr>
        <w:t>6.</w:t>
      </w:r>
      <w:r w:rsidR="00A117EE" w:rsidRPr="00717045">
        <w:rPr>
          <w:rFonts w:hint="eastAsia"/>
          <w:b/>
          <w:bCs/>
          <w:snapToGrid w:val="0"/>
        </w:rPr>
        <w:t>2</w:t>
      </w:r>
      <w:r w:rsidRPr="00717045">
        <w:rPr>
          <w:rFonts w:hint="eastAsia"/>
          <w:b/>
          <w:bCs/>
          <w:snapToGrid w:val="0"/>
        </w:rPr>
        <w:t>.</w:t>
      </w:r>
      <w:r w:rsidR="00373797">
        <w:rPr>
          <w:b/>
          <w:bCs/>
          <w:snapToGrid w:val="0"/>
        </w:rPr>
        <w:t>7</w:t>
      </w:r>
      <w:r w:rsidR="00251056" w:rsidRPr="001D065E">
        <w:rPr>
          <w:rFonts w:hint="eastAsia"/>
          <w:snapToGrid w:val="0"/>
        </w:rPr>
        <w:t xml:space="preserve"> </w:t>
      </w:r>
      <w:r w:rsidRPr="001D065E">
        <w:rPr>
          <w:snapToGrid w:val="0"/>
        </w:rPr>
        <w:t xml:space="preserve"> </w:t>
      </w:r>
      <w:r w:rsidRPr="001D065E">
        <w:rPr>
          <w:snapToGrid w:val="0"/>
        </w:rPr>
        <w:t>夹层玻璃、中空玻璃的钻孔可采用大、小孔相对的</w:t>
      </w:r>
      <w:r w:rsidR="00251056" w:rsidRPr="001D065E">
        <w:rPr>
          <w:rFonts w:hint="eastAsia"/>
          <w:snapToGrid w:val="0"/>
        </w:rPr>
        <w:t>开孔</w:t>
      </w:r>
      <w:r w:rsidRPr="001D065E">
        <w:rPr>
          <w:snapToGrid w:val="0"/>
        </w:rPr>
        <w:t>方式。</w:t>
      </w:r>
    </w:p>
    <w:p w14:paraId="41A598D8" w14:textId="0EF76FA0" w:rsidR="00B12731" w:rsidRPr="001D065E" w:rsidRDefault="00B12731"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【条文说明】6.</w:t>
      </w:r>
      <w:r w:rsidR="00A117EE"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373797">
        <w:rPr>
          <w:rStyle w:val="af6"/>
          <w:rFonts w:ascii="华文仿宋" w:eastAsia="华文仿宋" w:hAnsi="华文仿宋" w:hint="eastAsia"/>
        </w:rPr>
        <w:t>7</w:t>
      </w:r>
      <w:r w:rsidRPr="001D065E">
        <w:rPr>
          <w:rStyle w:val="af6"/>
          <w:rFonts w:ascii="华文仿宋" w:eastAsia="华文仿宋" w:hAnsi="华文仿宋" w:hint="eastAsia"/>
        </w:rPr>
        <w:t xml:space="preserve"> </w:t>
      </w:r>
      <w:r w:rsidRPr="001D065E">
        <w:rPr>
          <w:rStyle w:val="af6"/>
          <w:rFonts w:ascii="华文仿宋" w:eastAsia="华文仿宋" w:hAnsi="华文仿宋"/>
        </w:rPr>
        <w:t>因为玻璃钢化后不能再进行机械加工，因此玻璃的裁切、磨边、钻孔等都应在钢化前完成。玻璃板块钻孔的允许偏差是根据机械加工原理、公差理论、玻璃钻孔设备及刀具的加工精度而定的。</w:t>
      </w:r>
    </w:p>
    <w:p w14:paraId="57BFC6A5" w14:textId="08E56EAA" w:rsidR="00B12731" w:rsidRPr="001D065E" w:rsidRDefault="00B12731" w:rsidP="0016336F">
      <w:pPr>
        <w:spacing w:line="360" w:lineRule="auto"/>
        <w:rPr>
          <w:snapToGrid w:val="0"/>
        </w:rPr>
      </w:pPr>
      <w:r w:rsidRPr="001D065E">
        <w:rPr>
          <w:rStyle w:val="af6"/>
          <w:rFonts w:ascii="华文仿宋" w:eastAsia="华文仿宋" w:hAnsi="华文仿宋"/>
        </w:rPr>
        <w:t>当玻璃板块由两片单层玻璃组合而成时，在制作过程中应单片分别加工后再合片。如果两片玻璃孔径大小一致，则所有的孔都要对位准确，实际操作非常困难，主要是因为单片玻璃制作时存在形状、尺寸、孔位、孔径</w:t>
      </w:r>
      <w:proofErr w:type="gramStart"/>
      <w:r w:rsidRPr="001D065E">
        <w:rPr>
          <w:rStyle w:val="af6"/>
          <w:rFonts w:ascii="华文仿宋" w:eastAsia="华文仿宋" w:hAnsi="华文仿宋"/>
        </w:rPr>
        <w:t>等允许</w:t>
      </w:r>
      <w:proofErr w:type="gramEnd"/>
      <w:r w:rsidRPr="001D065E">
        <w:rPr>
          <w:rStyle w:val="af6"/>
          <w:rFonts w:ascii="华文仿宋" w:eastAsia="华文仿宋" w:hAnsi="华文仿宋"/>
        </w:rPr>
        <w:t>偏差。常用的方法是两片单层玻璃</w:t>
      </w:r>
      <w:proofErr w:type="gramStart"/>
      <w:r w:rsidRPr="001D065E">
        <w:rPr>
          <w:rStyle w:val="af6"/>
          <w:rFonts w:ascii="华文仿宋" w:eastAsia="华文仿宋" w:hAnsi="华文仿宋"/>
        </w:rPr>
        <w:t>钻大小</w:t>
      </w:r>
      <w:proofErr w:type="gramEnd"/>
      <w:r w:rsidRPr="001D065E">
        <w:rPr>
          <w:rStyle w:val="af6"/>
          <w:rFonts w:ascii="华文仿宋" w:eastAsia="华文仿宋" w:hAnsi="华文仿宋"/>
        </w:rPr>
        <w:t>不同的孔，以使多孔完全对位。</w:t>
      </w:r>
    </w:p>
    <w:p w14:paraId="4411140C" w14:textId="45821581" w:rsidR="00E9270B" w:rsidRPr="001D065E" w:rsidRDefault="00AE46B3" w:rsidP="0016336F">
      <w:pPr>
        <w:spacing w:line="360" w:lineRule="auto"/>
        <w:rPr>
          <w:snapToGrid w:val="0"/>
        </w:rPr>
      </w:pPr>
      <w:r w:rsidRPr="00717045">
        <w:rPr>
          <w:rFonts w:hint="eastAsia"/>
          <w:b/>
          <w:bCs/>
          <w:snapToGrid w:val="0"/>
        </w:rPr>
        <w:t>6.</w:t>
      </w:r>
      <w:r w:rsidR="00A117EE" w:rsidRPr="00717045">
        <w:rPr>
          <w:rFonts w:hint="eastAsia"/>
          <w:b/>
          <w:bCs/>
          <w:snapToGrid w:val="0"/>
        </w:rPr>
        <w:t>2</w:t>
      </w:r>
      <w:r w:rsidRPr="00717045">
        <w:rPr>
          <w:rFonts w:hint="eastAsia"/>
          <w:b/>
          <w:bCs/>
          <w:snapToGrid w:val="0"/>
        </w:rPr>
        <w:t>.</w:t>
      </w:r>
      <w:r w:rsidR="00373797">
        <w:rPr>
          <w:b/>
          <w:bCs/>
          <w:snapToGrid w:val="0"/>
        </w:rPr>
        <w:t>8</w:t>
      </w:r>
      <w:r w:rsidRPr="001D065E">
        <w:rPr>
          <w:snapToGrid w:val="0"/>
        </w:rPr>
        <w:t xml:space="preserve"> </w:t>
      </w:r>
      <w:r w:rsidR="00251056" w:rsidRPr="001D065E">
        <w:rPr>
          <w:rFonts w:hint="eastAsia"/>
          <w:snapToGrid w:val="0"/>
        </w:rPr>
        <w:t xml:space="preserve"> </w:t>
      </w:r>
      <w:r w:rsidRPr="001D065E">
        <w:rPr>
          <w:rFonts w:hint="eastAsia"/>
          <w:snapToGrid w:val="0"/>
        </w:rPr>
        <w:t>不锈钢螺栓预拉力值</w:t>
      </w:r>
      <w:r w:rsidR="00251056" w:rsidRPr="001D065E">
        <w:rPr>
          <w:rFonts w:hint="eastAsia"/>
          <w:snapToGrid w:val="0"/>
        </w:rPr>
        <w:t>可按</w:t>
      </w:r>
      <w:r w:rsidRPr="001D065E">
        <w:rPr>
          <w:rFonts w:hint="eastAsia"/>
          <w:snapToGrid w:val="0"/>
        </w:rPr>
        <w:t>下式计算：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50"/>
      </w:tblGrid>
      <w:tr w:rsidR="00E9270B" w:rsidRPr="001D065E" w14:paraId="0C0B15EC" w14:textId="77777777">
        <w:trPr>
          <w:trHeight w:val="435"/>
        </w:trPr>
        <w:tc>
          <w:tcPr>
            <w:tcW w:w="7621" w:type="dxa"/>
          </w:tcPr>
          <w:p w14:paraId="5E3AEA32" w14:textId="14569E74" w:rsidR="00E9270B" w:rsidRPr="001D065E" w:rsidRDefault="00B42F19" w:rsidP="0016336F">
            <w:pPr>
              <w:spacing w:line="360" w:lineRule="auto"/>
              <w:ind w:firstLine="482"/>
              <w:jc w:val="center"/>
              <w:rPr>
                <w:snapToGrid w:val="0"/>
                <w:kern w:val="0"/>
                <w:sz w:val="20"/>
              </w:rPr>
            </w:pPr>
            <w:r w:rsidRPr="00783E60">
              <w:rPr>
                <w:position w:val="-22"/>
              </w:rPr>
              <w:object w:dxaOrig="2020" w:dyaOrig="560" w14:anchorId="15DCDE3B">
                <v:shape id="_x0000_i1177" type="#_x0000_t75" style="width:101.6pt;height:27.85pt" o:ole="">
                  <v:imagedata r:id="rId335" o:title=""/>
                </v:shape>
                <o:OLEObject Type="Embed" ProgID="Equation.DSMT4" ShapeID="_x0000_i1177" DrawAspect="Content" ObjectID="_1680087580" r:id="rId336"/>
              </w:object>
            </w:r>
          </w:p>
        </w:tc>
        <w:tc>
          <w:tcPr>
            <w:tcW w:w="675" w:type="dxa"/>
            <w:vAlign w:val="center"/>
          </w:tcPr>
          <w:p w14:paraId="15377834" w14:textId="1AD79768" w:rsidR="00E9270B" w:rsidRPr="001D065E" w:rsidRDefault="00AE46B3" w:rsidP="00A117EE">
            <w:pPr>
              <w:spacing w:line="360" w:lineRule="auto"/>
              <w:rPr>
                <w:kern w:val="0"/>
                <w:sz w:val="20"/>
                <w:lang w:val="en-GB"/>
              </w:rPr>
            </w:pPr>
            <w:r w:rsidRPr="001D065E">
              <w:rPr>
                <w:rFonts w:hint="eastAsia"/>
                <w:kern w:val="0"/>
                <w:sz w:val="20"/>
                <w:lang w:val="en-GB"/>
              </w:rPr>
              <w:t>(</w:t>
            </w:r>
            <w:r w:rsidRPr="001D065E">
              <w:rPr>
                <w:kern w:val="0"/>
                <w:sz w:val="20"/>
                <w:lang w:val="en-GB"/>
              </w:rPr>
              <w:t>6.</w:t>
            </w:r>
            <w:r w:rsidR="00A117EE" w:rsidRPr="001D065E">
              <w:rPr>
                <w:rFonts w:hint="eastAsia"/>
                <w:kern w:val="0"/>
                <w:sz w:val="20"/>
                <w:lang w:val="en-GB"/>
              </w:rPr>
              <w:t>2</w:t>
            </w:r>
            <w:r w:rsidRPr="001D065E">
              <w:rPr>
                <w:kern w:val="0"/>
                <w:sz w:val="20"/>
                <w:lang w:val="en-GB"/>
              </w:rPr>
              <w:t>.</w:t>
            </w:r>
            <w:r w:rsidR="00373797">
              <w:rPr>
                <w:kern w:val="0"/>
                <w:sz w:val="20"/>
                <w:lang w:val="en-GB"/>
              </w:rPr>
              <w:t>8</w:t>
            </w:r>
            <w:r w:rsidRPr="001D065E">
              <w:rPr>
                <w:kern w:val="0"/>
                <w:sz w:val="20"/>
                <w:lang w:val="en-GB"/>
              </w:rPr>
              <w:t>)</w:t>
            </w:r>
          </w:p>
        </w:tc>
      </w:tr>
    </w:tbl>
    <w:p w14:paraId="3D015489" w14:textId="5055A609" w:rsidR="00251056" w:rsidRPr="001D065E" w:rsidRDefault="00AE46B3" w:rsidP="0016336F">
      <w:pPr>
        <w:spacing w:line="360" w:lineRule="auto"/>
        <w:rPr>
          <w:snapToGrid w:val="0"/>
        </w:rPr>
      </w:pPr>
      <w:r w:rsidRPr="001D065E">
        <w:rPr>
          <w:rFonts w:hint="eastAsia"/>
          <w:snapToGrid w:val="0"/>
        </w:rPr>
        <w:t>式中：</w:t>
      </w:r>
      <w:r w:rsidR="00251056" w:rsidRPr="001D065E">
        <w:rPr>
          <w:rFonts w:hint="eastAsia"/>
          <w:i/>
          <w:snapToGrid w:val="0"/>
        </w:rPr>
        <w:t>P</w:t>
      </w:r>
      <w:r w:rsidR="00251056" w:rsidRPr="001D065E">
        <w:rPr>
          <w:rFonts w:hint="eastAsia"/>
          <w:snapToGrid w:val="0"/>
        </w:rPr>
        <w:t>——不锈钢螺栓预拉力</w:t>
      </w:r>
      <w:r w:rsidR="008225CA" w:rsidRPr="001D065E">
        <w:rPr>
          <w:rFonts w:hint="eastAsia"/>
          <w:snapToGrid w:val="0"/>
        </w:rPr>
        <w:t>（</w:t>
      </w:r>
      <w:r w:rsidR="00851EE5" w:rsidRPr="001D065E">
        <w:rPr>
          <w:rFonts w:hint="eastAsia"/>
          <w:snapToGrid w:val="0"/>
        </w:rPr>
        <w:t>N</w:t>
      </w:r>
      <w:r w:rsidR="008225CA" w:rsidRPr="001D065E">
        <w:rPr>
          <w:rFonts w:hint="eastAsia"/>
          <w:snapToGrid w:val="0"/>
        </w:rPr>
        <w:t>）</w:t>
      </w:r>
      <w:r w:rsidR="00BC64FC">
        <w:rPr>
          <w:rFonts w:hint="eastAsia"/>
          <w:snapToGrid w:val="0"/>
        </w:rPr>
        <w:t>；</w:t>
      </w:r>
    </w:p>
    <w:p w14:paraId="2054A699" w14:textId="0F209C60" w:rsidR="00E9270B" w:rsidRPr="001D065E" w:rsidRDefault="00B42F19" w:rsidP="00851EE5">
      <w:pPr>
        <w:spacing w:line="360" w:lineRule="auto"/>
        <w:ind w:firstLineChars="300" w:firstLine="630"/>
        <w:rPr>
          <w:snapToGrid w:val="0"/>
        </w:rPr>
      </w:pPr>
      <w:r w:rsidRPr="00783E60">
        <w:rPr>
          <w:position w:val="-14"/>
        </w:rPr>
        <w:object w:dxaOrig="300" w:dyaOrig="380" w14:anchorId="49A97CCE">
          <v:shape id="_x0000_i1178" type="#_x0000_t75" style="width:14.6pt;height:18.55pt" o:ole="">
            <v:imagedata r:id="rId337" o:title=""/>
          </v:shape>
          <o:OLEObject Type="Embed" ProgID="Equation.DSMT4" ShapeID="_x0000_i1178" DrawAspect="Content" ObjectID="_1680087581" r:id="rId338"/>
        </w:object>
      </w:r>
      <w:r w:rsidR="00AE46B3" w:rsidRPr="001D065E">
        <w:rPr>
          <w:rFonts w:hint="eastAsia"/>
          <w:snapToGrid w:val="0"/>
        </w:rPr>
        <w:t>——螺栓抗拉极限强度</w:t>
      </w:r>
      <w:r w:rsidR="008225CA" w:rsidRPr="001D065E">
        <w:rPr>
          <w:rFonts w:hint="eastAsia"/>
          <w:snapToGrid w:val="0"/>
        </w:rPr>
        <w:t>（</w:t>
      </w:r>
      <w:r w:rsidR="00851EE5" w:rsidRPr="001D065E">
        <w:rPr>
          <w:rFonts w:hint="eastAsia"/>
          <w:snapToGrid w:val="0"/>
        </w:rPr>
        <w:t>N/ mm</w:t>
      </w:r>
      <w:r w:rsidR="00851EE5" w:rsidRPr="001D065E">
        <w:rPr>
          <w:rFonts w:hint="eastAsia"/>
          <w:snapToGrid w:val="0"/>
          <w:vertAlign w:val="superscript"/>
        </w:rPr>
        <w:t>2</w:t>
      </w:r>
      <w:r w:rsidR="008225CA" w:rsidRPr="001D065E">
        <w:rPr>
          <w:rFonts w:hint="eastAsia"/>
          <w:snapToGrid w:val="0"/>
        </w:rPr>
        <w:t>）</w:t>
      </w:r>
      <w:r w:rsidR="00AE46B3" w:rsidRPr="001D065E">
        <w:rPr>
          <w:rFonts w:hint="eastAsia"/>
          <w:snapToGrid w:val="0"/>
        </w:rPr>
        <w:t>；</w:t>
      </w:r>
    </w:p>
    <w:p w14:paraId="6A880755" w14:textId="4582F54D" w:rsidR="00E9270B" w:rsidRPr="001D065E" w:rsidRDefault="00B42F19" w:rsidP="0016336F">
      <w:pPr>
        <w:spacing w:line="360" w:lineRule="auto"/>
        <w:ind w:firstLineChars="300" w:firstLine="630"/>
        <w:rPr>
          <w:snapToGrid w:val="0"/>
        </w:rPr>
      </w:pPr>
      <w:r w:rsidRPr="00783E60">
        <w:rPr>
          <w:position w:val="-10"/>
        </w:rPr>
        <w:object w:dxaOrig="260" w:dyaOrig="320" w14:anchorId="2A7FED39">
          <v:shape id="_x0000_i1179" type="#_x0000_t75" style="width:13.25pt;height:16.35pt" o:ole="">
            <v:imagedata r:id="rId339" o:title=""/>
          </v:shape>
          <o:OLEObject Type="Embed" ProgID="Equation.DSMT4" ShapeID="_x0000_i1179" DrawAspect="Content" ObjectID="_1680087582" r:id="rId340"/>
        </w:object>
      </w:r>
      <w:r w:rsidR="00AE46B3" w:rsidRPr="001D065E">
        <w:rPr>
          <w:rFonts w:hint="eastAsia"/>
          <w:snapToGrid w:val="0"/>
        </w:rPr>
        <w:t>——螺纹应力截面面积</w:t>
      </w:r>
      <w:r w:rsidR="008225CA" w:rsidRPr="001D065E">
        <w:rPr>
          <w:rFonts w:hint="eastAsia"/>
          <w:snapToGrid w:val="0"/>
        </w:rPr>
        <w:t>（</w:t>
      </w:r>
      <w:r w:rsidR="008225CA" w:rsidRPr="001D065E">
        <w:rPr>
          <w:rFonts w:hint="eastAsia"/>
          <w:snapToGrid w:val="0"/>
        </w:rPr>
        <w:t>mm</w:t>
      </w:r>
      <w:r w:rsidR="008225CA" w:rsidRPr="001D065E">
        <w:rPr>
          <w:rFonts w:hint="eastAsia"/>
          <w:snapToGrid w:val="0"/>
          <w:vertAlign w:val="superscript"/>
        </w:rPr>
        <w:t>2</w:t>
      </w:r>
      <w:r w:rsidR="008225CA" w:rsidRPr="001D065E">
        <w:rPr>
          <w:rFonts w:hint="eastAsia"/>
          <w:snapToGrid w:val="0"/>
        </w:rPr>
        <w:t>）</w:t>
      </w:r>
      <w:r w:rsidR="00AE46B3" w:rsidRPr="001D065E">
        <w:rPr>
          <w:rFonts w:hint="eastAsia"/>
          <w:snapToGrid w:val="0"/>
        </w:rPr>
        <w:t>，按表</w:t>
      </w:r>
      <w:r w:rsidR="00AE46B3" w:rsidRPr="001D065E">
        <w:rPr>
          <w:rFonts w:hint="eastAsia"/>
          <w:snapToGrid w:val="0"/>
        </w:rPr>
        <w:t>6.</w:t>
      </w:r>
      <w:r w:rsidR="00A117EE" w:rsidRPr="001D065E">
        <w:rPr>
          <w:rFonts w:hint="eastAsia"/>
          <w:snapToGrid w:val="0"/>
        </w:rPr>
        <w:t>2</w:t>
      </w:r>
      <w:r w:rsidR="00AE46B3" w:rsidRPr="001D065E">
        <w:rPr>
          <w:snapToGrid w:val="0"/>
        </w:rPr>
        <w:t>.</w:t>
      </w:r>
      <w:r w:rsidR="00373797">
        <w:rPr>
          <w:rFonts w:hint="eastAsia"/>
          <w:snapToGrid w:val="0"/>
        </w:rPr>
        <w:t>8</w:t>
      </w:r>
      <w:r w:rsidR="00FB15DB">
        <w:rPr>
          <w:rFonts w:hint="eastAsia"/>
          <w:snapToGrid w:val="0"/>
        </w:rPr>
        <w:t>取用</w:t>
      </w:r>
      <w:r w:rsidR="00AE46B3" w:rsidRPr="001D065E">
        <w:rPr>
          <w:rFonts w:hint="eastAsia"/>
          <w:snapToGrid w:val="0"/>
        </w:rPr>
        <w:t>。</w:t>
      </w:r>
    </w:p>
    <w:p w14:paraId="7F8E3A37" w14:textId="06FC1F49" w:rsidR="00E9270B" w:rsidRPr="001D065E" w:rsidRDefault="00AE46B3" w:rsidP="0016336F">
      <w:pPr>
        <w:spacing w:line="360" w:lineRule="auto"/>
        <w:jc w:val="center"/>
        <w:rPr>
          <w:rFonts w:ascii="黑体" w:eastAsia="黑体" w:hAnsi="黑体"/>
          <w:snapToGrid w:val="0"/>
        </w:rPr>
      </w:pPr>
      <w:r w:rsidRPr="001D065E">
        <w:rPr>
          <w:rFonts w:ascii="黑体" w:eastAsia="黑体" w:hAnsi="黑体" w:hint="eastAsia"/>
          <w:snapToGrid w:val="0"/>
        </w:rPr>
        <w:t>表6.</w:t>
      </w:r>
      <w:r w:rsidR="00B2155A" w:rsidRPr="001D065E">
        <w:rPr>
          <w:rFonts w:ascii="黑体" w:eastAsia="黑体" w:hAnsi="黑体" w:hint="eastAsia"/>
          <w:snapToGrid w:val="0"/>
        </w:rPr>
        <w:t>2</w:t>
      </w:r>
      <w:r w:rsidRPr="001D065E">
        <w:rPr>
          <w:rFonts w:ascii="黑体" w:eastAsia="黑体" w:hAnsi="黑体"/>
          <w:snapToGrid w:val="0"/>
        </w:rPr>
        <w:t>.</w:t>
      </w:r>
      <w:r w:rsidR="00373797">
        <w:rPr>
          <w:rFonts w:ascii="黑体" w:eastAsia="黑体" w:hAnsi="黑体" w:hint="eastAsia"/>
          <w:snapToGrid w:val="0"/>
        </w:rPr>
        <w:t>8</w:t>
      </w:r>
      <w:r w:rsidR="008225CA" w:rsidRPr="001D065E">
        <w:rPr>
          <w:rFonts w:ascii="黑体" w:eastAsia="黑体" w:hAnsi="黑体" w:hint="eastAsia"/>
          <w:snapToGrid w:val="0"/>
        </w:rPr>
        <w:t xml:space="preserve"> </w:t>
      </w:r>
      <w:r w:rsidRPr="001D065E">
        <w:rPr>
          <w:rFonts w:ascii="黑体" w:eastAsia="黑体" w:hAnsi="黑体" w:hint="eastAsia"/>
          <w:snapToGrid w:val="0"/>
        </w:rPr>
        <w:t>螺纹应力截面面积</w:t>
      </w:r>
      <w:r w:rsidR="008225CA" w:rsidRPr="001D065E">
        <w:rPr>
          <w:rFonts w:ascii="黑体" w:eastAsia="黑体" w:hAnsi="黑体" w:hint="eastAsia"/>
          <w:snapToGrid w:val="0"/>
        </w:rPr>
        <w:t>（</w:t>
      </w:r>
      <w:r w:rsidR="008225CA" w:rsidRPr="001D065E">
        <w:rPr>
          <w:rFonts w:hint="eastAsia"/>
          <w:snapToGrid w:val="0"/>
        </w:rPr>
        <w:t>mm</w:t>
      </w:r>
      <w:r w:rsidR="008225CA" w:rsidRPr="001D065E">
        <w:rPr>
          <w:rFonts w:hint="eastAsia"/>
          <w:snapToGrid w:val="0"/>
          <w:vertAlign w:val="superscript"/>
        </w:rPr>
        <w:t>2</w:t>
      </w:r>
      <w:r w:rsidR="008225CA" w:rsidRPr="001D065E">
        <w:rPr>
          <w:rFonts w:ascii="黑体" w:eastAsia="黑体" w:hAnsi="黑体" w:hint="eastAsia"/>
          <w:snapToGrid w:val="0"/>
        </w:rPr>
        <w:t>）</w:t>
      </w:r>
    </w:p>
    <w:tbl>
      <w:tblPr>
        <w:tblW w:w="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131"/>
      </w:tblGrid>
      <w:tr w:rsidR="00E9270B" w:rsidRPr="001D065E" w14:paraId="7F70F65E" w14:textId="77777777">
        <w:trPr>
          <w:jc w:val="center"/>
        </w:trPr>
        <w:tc>
          <w:tcPr>
            <w:tcW w:w="2129" w:type="dxa"/>
            <w:vAlign w:val="center"/>
          </w:tcPr>
          <w:p w14:paraId="0E5C573B" w14:textId="0E86B0C5" w:rsidR="00E9270B" w:rsidRPr="00A611CE" w:rsidRDefault="00AE46B3" w:rsidP="008225CA">
            <w:pPr>
              <w:spacing w:line="360" w:lineRule="auto"/>
              <w:jc w:val="center"/>
              <w:rPr>
                <w:snapToGrid w:val="0"/>
                <w:sz w:val="18"/>
                <w:szCs w:val="18"/>
              </w:rPr>
            </w:pPr>
            <w:proofErr w:type="gramStart"/>
            <w:r w:rsidRPr="00A611CE">
              <w:rPr>
                <w:rFonts w:hint="eastAsia"/>
                <w:snapToGrid w:val="0"/>
                <w:sz w:val="18"/>
                <w:szCs w:val="18"/>
              </w:rPr>
              <w:t>粗牙螺纹</w:t>
            </w:r>
            <w:proofErr w:type="gramEnd"/>
            <w:r w:rsidR="008225CA" w:rsidRPr="00A611CE">
              <w:rPr>
                <w:rFonts w:hint="eastAsia"/>
                <w:snapToGrid w:val="0"/>
                <w:sz w:val="18"/>
                <w:szCs w:val="18"/>
              </w:rPr>
              <w:t>型号</w:t>
            </w:r>
          </w:p>
        </w:tc>
        <w:tc>
          <w:tcPr>
            <w:tcW w:w="2131" w:type="dxa"/>
            <w:vAlign w:val="center"/>
          </w:tcPr>
          <w:p w14:paraId="078B20AB" w14:textId="31DF5652" w:rsidR="00E9270B" w:rsidRPr="00A611CE" w:rsidRDefault="00AE46B3" w:rsidP="008225CA">
            <w:pPr>
              <w:spacing w:line="360" w:lineRule="auto"/>
              <w:jc w:val="center"/>
              <w:rPr>
                <w:snapToGrid w:val="0"/>
                <w:sz w:val="18"/>
                <w:szCs w:val="18"/>
              </w:rPr>
            </w:pPr>
            <w:r w:rsidRPr="00A611CE">
              <w:rPr>
                <w:noProof/>
                <w:snapToGrid w:val="0"/>
                <w:sz w:val="18"/>
                <w:szCs w:val="18"/>
              </w:rPr>
              <w:drawing>
                <wp:inline distT="0" distB="0" distL="0" distR="0" wp14:anchorId="779FF5C6" wp14:editId="4EA49874">
                  <wp:extent cx="180340" cy="228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a:xfrm>
                            <a:off x="0" y="0"/>
                            <a:ext cx="180340" cy="228600"/>
                          </a:xfrm>
                          <a:prstGeom prst="rect">
                            <a:avLst/>
                          </a:prstGeom>
                          <a:noFill/>
                          <a:ln>
                            <a:noFill/>
                          </a:ln>
                        </pic:spPr>
                      </pic:pic>
                    </a:graphicData>
                  </a:graphic>
                </wp:inline>
              </w:drawing>
            </w:r>
          </w:p>
        </w:tc>
      </w:tr>
      <w:tr w:rsidR="00E9270B" w:rsidRPr="001D065E" w14:paraId="6453D3AE" w14:textId="77777777">
        <w:trPr>
          <w:jc w:val="center"/>
        </w:trPr>
        <w:tc>
          <w:tcPr>
            <w:tcW w:w="2129" w:type="dxa"/>
            <w:vAlign w:val="center"/>
          </w:tcPr>
          <w:p w14:paraId="2BA86178" w14:textId="77777777" w:rsidR="00E9270B" w:rsidRPr="00A611CE" w:rsidRDefault="00AE46B3" w:rsidP="0016336F">
            <w:pPr>
              <w:spacing w:line="360" w:lineRule="auto"/>
              <w:jc w:val="center"/>
              <w:rPr>
                <w:snapToGrid w:val="0"/>
                <w:sz w:val="18"/>
                <w:szCs w:val="18"/>
              </w:rPr>
            </w:pPr>
            <w:r w:rsidRPr="00A611CE">
              <w:rPr>
                <w:snapToGrid w:val="0"/>
                <w:sz w:val="18"/>
                <w:szCs w:val="18"/>
              </w:rPr>
              <w:t>M10</w:t>
            </w:r>
          </w:p>
          <w:p w14:paraId="75B01307" w14:textId="77777777" w:rsidR="00E9270B" w:rsidRPr="00A611CE" w:rsidRDefault="00AE46B3" w:rsidP="0016336F">
            <w:pPr>
              <w:spacing w:line="360" w:lineRule="auto"/>
              <w:jc w:val="center"/>
              <w:rPr>
                <w:snapToGrid w:val="0"/>
                <w:sz w:val="18"/>
                <w:szCs w:val="18"/>
              </w:rPr>
            </w:pPr>
            <w:r w:rsidRPr="00A611CE">
              <w:rPr>
                <w:snapToGrid w:val="0"/>
                <w:sz w:val="18"/>
                <w:szCs w:val="18"/>
              </w:rPr>
              <w:t>M12</w:t>
            </w:r>
          </w:p>
          <w:p w14:paraId="7ED6FCF5" w14:textId="77777777" w:rsidR="00E9270B" w:rsidRPr="00A611CE" w:rsidRDefault="00AE46B3" w:rsidP="0016336F">
            <w:pPr>
              <w:spacing w:line="360" w:lineRule="auto"/>
              <w:jc w:val="center"/>
              <w:rPr>
                <w:snapToGrid w:val="0"/>
                <w:sz w:val="18"/>
                <w:szCs w:val="18"/>
              </w:rPr>
            </w:pPr>
            <w:r w:rsidRPr="00A611CE">
              <w:rPr>
                <w:snapToGrid w:val="0"/>
                <w:sz w:val="18"/>
                <w:szCs w:val="18"/>
              </w:rPr>
              <w:t>M14</w:t>
            </w:r>
          </w:p>
          <w:p w14:paraId="18B3484E" w14:textId="77777777" w:rsidR="00E9270B" w:rsidRPr="00A611CE" w:rsidRDefault="00AE46B3" w:rsidP="0016336F">
            <w:pPr>
              <w:spacing w:line="360" w:lineRule="auto"/>
              <w:jc w:val="center"/>
              <w:rPr>
                <w:snapToGrid w:val="0"/>
                <w:sz w:val="18"/>
                <w:szCs w:val="18"/>
              </w:rPr>
            </w:pPr>
            <w:r w:rsidRPr="00A611CE">
              <w:rPr>
                <w:snapToGrid w:val="0"/>
                <w:sz w:val="18"/>
                <w:szCs w:val="18"/>
              </w:rPr>
              <w:t>M16</w:t>
            </w:r>
          </w:p>
          <w:p w14:paraId="30E99135" w14:textId="77777777" w:rsidR="00E9270B" w:rsidRPr="00A611CE" w:rsidRDefault="00AE46B3" w:rsidP="0016336F">
            <w:pPr>
              <w:spacing w:line="360" w:lineRule="auto"/>
              <w:jc w:val="center"/>
              <w:rPr>
                <w:snapToGrid w:val="0"/>
                <w:sz w:val="18"/>
                <w:szCs w:val="18"/>
              </w:rPr>
            </w:pPr>
            <w:r w:rsidRPr="00A611CE">
              <w:rPr>
                <w:snapToGrid w:val="0"/>
                <w:sz w:val="18"/>
                <w:szCs w:val="18"/>
              </w:rPr>
              <w:t>M18</w:t>
            </w:r>
          </w:p>
          <w:p w14:paraId="0B7472ED" w14:textId="77777777" w:rsidR="00E9270B" w:rsidRPr="00A611CE" w:rsidRDefault="00AE46B3" w:rsidP="0016336F">
            <w:pPr>
              <w:spacing w:line="360" w:lineRule="auto"/>
              <w:jc w:val="center"/>
              <w:rPr>
                <w:snapToGrid w:val="0"/>
                <w:sz w:val="18"/>
                <w:szCs w:val="18"/>
              </w:rPr>
            </w:pPr>
            <w:r w:rsidRPr="00A611CE">
              <w:rPr>
                <w:snapToGrid w:val="0"/>
                <w:sz w:val="18"/>
                <w:szCs w:val="18"/>
              </w:rPr>
              <w:t>M20</w:t>
            </w:r>
          </w:p>
        </w:tc>
        <w:tc>
          <w:tcPr>
            <w:tcW w:w="2131" w:type="dxa"/>
            <w:vAlign w:val="center"/>
          </w:tcPr>
          <w:p w14:paraId="0D69AB51" w14:textId="77777777" w:rsidR="00E9270B" w:rsidRPr="00A611CE" w:rsidRDefault="00AE46B3" w:rsidP="0016336F">
            <w:pPr>
              <w:spacing w:line="360" w:lineRule="auto"/>
              <w:jc w:val="center"/>
              <w:rPr>
                <w:snapToGrid w:val="0"/>
                <w:sz w:val="18"/>
                <w:szCs w:val="18"/>
              </w:rPr>
            </w:pPr>
            <w:r w:rsidRPr="00A611CE">
              <w:rPr>
                <w:snapToGrid w:val="0"/>
                <w:sz w:val="18"/>
                <w:szCs w:val="18"/>
              </w:rPr>
              <w:t>58</w:t>
            </w:r>
          </w:p>
          <w:p w14:paraId="29DE0543" w14:textId="7D220F17" w:rsidR="00E9270B" w:rsidRPr="00A611CE" w:rsidRDefault="00AE46B3" w:rsidP="0016336F">
            <w:pPr>
              <w:spacing w:line="360" w:lineRule="auto"/>
              <w:jc w:val="center"/>
              <w:rPr>
                <w:snapToGrid w:val="0"/>
                <w:sz w:val="18"/>
                <w:szCs w:val="18"/>
              </w:rPr>
            </w:pPr>
            <w:r w:rsidRPr="00A611CE">
              <w:rPr>
                <w:snapToGrid w:val="0"/>
                <w:sz w:val="18"/>
                <w:szCs w:val="18"/>
              </w:rPr>
              <w:t>84</w:t>
            </w:r>
          </w:p>
          <w:p w14:paraId="457CB614" w14:textId="77777777" w:rsidR="00E9270B" w:rsidRPr="00A611CE" w:rsidRDefault="00AE46B3" w:rsidP="0016336F">
            <w:pPr>
              <w:spacing w:line="360" w:lineRule="auto"/>
              <w:jc w:val="center"/>
              <w:rPr>
                <w:snapToGrid w:val="0"/>
                <w:sz w:val="18"/>
                <w:szCs w:val="18"/>
              </w:rPr>
            </w:pPr>
            <w:r w:rsidRPr="00A611CE">
              <w:rPr>
                <w:snapToGrid w:val="0"/>
                <w:sz w:val="18"/>
                <w:szCs w:val="18"/>
              </w:rPr>
              <w:t>115</w:t>
            </w:r>
          </w:p>
          <w:p w14:paraId="5C61F5D4" w14:textId="77777777" w:rsidR="00E9270B" w:rsidRPr="00A611CE" w:rsidRDefault="00AE46B3" w:rsidP="0016336F">
            <w:pPr>
              <w:spacing w:line="360" w:lineRule="auto"/>
              <w:jc w:val="center"/>
              <w:rPr>
                <w:snapToGrid w:val="0"/>
                <w:sz w:val="18"/>
                <w:szCs w:val="18"/>
              </w:rPr>
            </w:pPr>
            <w:r w:rsidRPr="00A611CE">
              <w:rPr>
                <w:snapToGrid w:val="0"/>
                <w:sz w:val="18"/>
                <w:szCs w:val="18"/>
              </w:rPr>
              <w:t>157</w:t>
            </w:r>
          </w:p>
          <w:p w14:paraId="3520BAAE" w14:textId="77777777" w:rsidR="00E9270B" w:rsidRPr="00A611CE" w:rsidRDefault="00AE46B3" w:rsidP="0016336F">
            <w:pPr>
              <w:spacing w:line="360" w:lineRule="auto"/>
              <w:jc w:val="center"/>
              <w:rPr>
                <w:snapToGrid w:val="0"/>
                <w:sz w:val="18"/>
                <w:szCs w:val="18"/>
              </w:rPr>
            </w:pPr>
            <w:r w:rsidRPr="00A611CE">
              <w:rPr>
                <w:snapToGrid w:val="0"/>
                <w:sz w:val="18"/>
                <w:szCs w:val="18"/>
              </w:rPr>
              <w:t>192</w:t>
            </w:r>
          </w:p>
          <w:p w14:paraId="43A677EF" w14:textId="77777777" w:rsidR="00E9270B" w:rsidRPr="00A611CE" w:rsidRDefault="00AE46B3" w:rsidP="0016336F">
            <w:pPr>
              <w:spacing w:line="360" w:lineRule="auto"/>
              <w:jc w:val="center"/>
              <w:rPr>
                <w:snapToGrid w:val="0"/>
                <w:sz w:val="18"/>
                <w:szCs w:val="18"/>
              </w:rPr>
            </w:pPr>
            <w:r w:rsidRPr="00A611CE">
              <w:rPr>
                <w:snapToGrid w:val="0"/>
                <w:sz w:val="18"/>
                <w:szCs w:val="18"/>
              </w:rPr>
              <w:t>245</w:t>
            </w:r>
          </w:p>
        </w:tc>
      </w:tr>
    </w:tbl>
    <w:p w14:paraId="0125714D" w14:textId="63E5CC41" w:rsidR="00B12731" w:rsidRPr="001D065E" w:rsidRDefault="00B12731" w:rsidP="00137990">
      <w:pPr>
        <w:spacing w:line="360" w:lineRule="auto"/>
        <w:rPr>
          <w:rStyle w:val="af6"/>
          <w:rFonts w:ascii="华文仿宋" w:eastAsia="华文仿宋" w:hAnsi="华文仿宋"/>
        </w:rPr>
      </w:pPr>
      <w:r w:rsidRPr="001D065E">
        <w:rPr>
          <w:rStyle w:val="af6"/>
          <w:rFonts w:ascii="华文仿宋" w:eastAsia="华文仿宋" w:hAnsi="华文仿宋" w:hint="eastAsia"/>
        </w:rPr>
        <w:t>【条文说明】6.</w:t>
      </w:r>
      <w:r w:rsidR="001F4194"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373797">
        <w:rPr>
          <w:rStyle w:val="af6"/>
          <w:rFonts w:ascii="华文仿宋" w:eastAsia="华文仿宋" w:hAnsi="华文仿宋" w:hint="eastAsia"/>
        </w:rPr>
        <w:t>8</w:t>
      </w:r>
      <w:r w:rsidRPr="001D065E">
        <w:rPr>
          <w:rStyle w:val="af6"/>
          <w:rFonts w:ascii="华文仿宋" w:eastAsia="华文仿宋" w:hAnsi="华文仿宋" w:hint="eastAsia"/>
        </w:rPr>
        <w:t>不锈钢螺栓预拉力</w:t>
      </w:r>
      <w:r w:rsidRPr="001D065E">
        <w:rPr>
          <w:rStyle w:val="af6"/>
          <w:rFonts w:ascii="华文仿宋" w:eastAsia="华文仿宋" w:hAnsi="华文仿宋"/>
          <w:i/>
        </w:rPr>
        <w:t>P</w:t>
      </w:r>
      <w:r w:rsidRPr="001D065E">
        <w:rPr>
          <w:rStyle w:val="af6"/>
          <w:rFonts w:ascii="华文仿宋" w:eastAsia="华文仿宋" w:hAnsi="华文仿宋" w:hint="eastAsia"/>
        </w:rPr>
        <w:t>的取值参照</w:t>
      </w:r>
      <w:r w:rsidR="00BB637F" w:rsidRPr="001D065E">
        <w:rPr>
          <w:rStyle w:val="af6"/>
          <w:rFonts w:ascii="华文仿宋" w:eastAsia="华文仿宋" w:hAnsi="华文仿宋" w:hint="eastAsia"/>
        </w:rPr>
        <w:t>现行国家标准</w:t>
      </w:r>
      <w:r w:rsidRPr="001D065E">
        <w:rPr>
          <w:rStyle w:val="af6"/>
          <w:rFonts w:ascii="华文仿宋" w:eastAsia="华文仿宋" w:hAnsi="华文仿宋" w:hint="eastAsia"/>
        </w:rPr>
        <w:t>《钢结构设计标准》</w:t>
      </w:r>
      <w:r w:rsidRPr="001D065E">
        <w:rPr>
          <w:rStyle w:val="af6"/>
          <w:rFonts w:ascii="华文仿宋" w:eastAsia="华文仿宋" w:hAnsi="华文仿宋"/>
        </w:rPr>
        <w:t>GB</w:t>
      </w:r>
      <w:r w:rsidR="00413531">
        <w:rPr>
          <w:rStyle w:val="af6"/>
          <w:rFonts w:ascii="华文仿宋" w:eastAsia="华文仿宋" w:hAnsi="华文仿宋" w:hint="eastAsia"/>
        </w:rPr>
        <w:t xml:space="preserve"> </w:t>
      </w:r>
      <w:r w:rsidRPr="001D065E">
        <w:rPr>
          <w:rStyle w:val="af6"/>
          <w:rFonts w:ascii="华文仿宋" w:eastAsia="华文仿宋" w:hAnsi="华文仿宋"/>
        </w:rPr>
        <w:t>50017，</w:t>
      </w:r>
      <w:r w:rsidRPr="001D065E">
        <w:rPr>
          <w:rStyle w:val="af6"/>
          <w:rFonts w:ascii="华文仿宋" w:eastAsia="华文仿宋" w:hAnsi="华文仿宋" w:hint="eastAsia"/>
        </w:rPr>
        <w:t>预拉力</w:t>
      </w:r>
      <w:r w:rsidRPr="001D065E">
        <w:rPr>
          <w:rStyle w:val="af6"/>
          <w:rFonts w:ascii="华文仿宋" w:eastAsia="华文仿宋" w:hAnsi="华文仿宋"/>
          <w:i/>
        </w:rPr>
        <w:t>P</w:t>
      </w:r>
      <w:r w:rsidRPr="001D065E">
        <w:rPr>
          <w:rStyle w:val="af6"/>
          <w:rFonts w:ascii="华文仿宋" w:eastAsia="华文仿宋" w:hAnsi="华文仿宋" w:hint="eastAsia"/>
        </w:rPr>
        <w:t>值以螺栓的抗拉强度为准，再考虑必要的系数，用螺栓的有效截面经计算确定。</w:t>
      </w:r>
      <w:r w:rsidR="00251056" w:rsidRPr="001D065E">
        <w:rPr>
          <w:rStyle w:val="af6"/>
          <w:rFonts w:ascii="华文仿宋" w:eastAsia="华文仿宋" w:hAnsi="华文仿宋" w:hint="eastAsia"/>
        </w:rPr>
        <w:t xml:space="preserve">                                  </w:t>
      </w:r>
    </w:p>
    <w:p w14:paraId="02D05756" w14:textId="373F7A60" w:rsidR="00E9270B" w:rsidRPr="001D065E" w:rsidRDefault="00AE46B3" w:rsidP="0016336F">
      <w:pPr>
        <w:spacing w:line="360" w:lineRule="auto"/>
        <w:rPr>
          <w:snapToGrid w:val="0"/>
        </w:rPr>
      </w:pPr>
      <w:r w:rsidRPr="00717045">
        <w:rPr>
          <w:rFonts w:hint="eastAsia"/>
          <w:b/>
          <w:bCs/>
          <w:snapToGrid w:val="0"/>
        </w:rPr>
        <w:t>6.</w:t>
      </w:r>
      <w:r w:rsidR="001F4194" w:rsidRPr="00717045">
        <w:rPr>
          <w:rFonts w:hint="eastAsia"/>
          <w:b/>
          <w:bCs/>
          <w:snapToGrid w:val="0"/>
        </w:rPr>
        <w:t>2</w:t>
      </w:r>
      <w:r w:rsidRPr="00717045">
        <w:rPr>
          <w:rFonts w:hint="eastAsia"/>
          <w:b/>
          <w:bCs/>
          <w:snapToGrid w:val="0"/>
        </w:rPr>
        <w:t>.</w:t>
      </w:r>
      <w:r w:rsidR="00373797">
        <w:rPr>
          <w:b/>
          <w:bCs/>
          <w:snapToGrid w:val="0"/>
        </w:rPr>
        <w:t>9</w:t>
      </w:r>
      <w:r w:rsidRPr="001D065E">
        <w:rPr>
          <w:snapToGrid w:val="0"/>
        </w:rPr>
        <w:t xml:space="preserve"> </w:t>
      </w:r>
      <w:r w:rsidR="008225CA" w:rsidRPr="001D065E">
        <w:rPr>
          <w:rFonts w:hint="eastAsia"/>
          <w:snapToGrid w:val="0"/>
        </w:rPr>
        <w:t xml:space="preserve"> </w:t>
      </w:r>
      <w:r w:rsidRPr="001D065E">
        <w:rPr>
          <w:rFonts w:hint="eastAsia"/>
          <w:snapToGrid w:val="0"/>
        </w:rPr>
        <w:t>不锈钢螺栓施加预拉力</w:t>
      </w:r>
      <w:r w:rsidR="008225CA" w:rsidRPr="001D065E">
        <w:rPr>
          <w:rFonts w:hint="eastAsia"/>
          <w:snapToGrid w:val="0"/>
        </w:rPr>
        <w:t>时，应</w:t>
      </w:r>
      <w:r w:rsidRPr="001D065E">
        <w:rPr>
          <w:rFonts w:hint="eastAsia"/>
          <w:snapToGrid w:val="0"/>
        </w:rPr>
        <w:t>在螺纹、螺母、螺栓头及平垫片均匀涂抹</w:t>
      </w:r>
      <w:r w:rsidR="008225CA" w:rsidRPr="001D065E">
        <w:rPr>
          <w:rFonts w:hint="eastAsia"/>
          <w:snapToGrid w:val="0"/>
        </w:rPr>
        <w:t>润滑剂</w:t>
      </w:r>
      <w:r w:rsidRPr="001D065E">
        <w:rPr>
          <w:rFonts w:hint="eastAsia"/>
          <w:snapToGrid w:val="0"/>
        </w:rPr>
        <w:t>。</w:t>
      </w:r>
    </w:p>
    <w:p w14:paraId="40D75550" w14:textId="19468679" w:rsidR="00B12731" w:rsidRPr="001D065E" w:rsidRDefault="00B12731" w:rsidP="0016336F">
      <w:pPr>
        <w:spacing w:line="360" w:lineRule="auto"/>
        <w:rPr>
          <w:snapToGrid w:val="0"/>
        </w:rPr>
      </w:pPr>
      <w:r w:rsidRPr="001D065E">
        <w:rPr>
          <w:rStyle w:val="af6"/>
          <w:rFonts w:ascii="华文仿宋" w:eastAsia="华文仿宋" w:hAnsi="华文仿宋" w:hint="eastAsia"/>
        </w:rPr>
        <w:lastRenderedPageBreak/>
        <w:t>【条文说明】6.</w:t>
      </w:r>
      <w:r w:rsidR="001F4194"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373797">
        <w:rPr>
          <w:rStyle w:val="af6"/>
          <w:rFonts w:ascii="华文仿宋" w:eastAsia="华文仿宋" w:hAnsi="华文仿宋" w:hint="eastAsia"/>
        </w:rPr>
        <w:t>9</w:t>
      </w:r>
      <w:r w:rsidRPr="001D065E">
        <w:rPr>
          <w:rStyle w:val="af6"/>
          <w:rFonts w:ascii="华文仿宋" w:eastAsia="华文仿宋" w:hAnsi="华文仿宋" w:hint="eastAsia"/>
        </w:rPr>
        <w:t xml:space="preserve"> 不锈钢螺栓在施加预拉力过程中会出现锁死现象，研究表明接触面间均匀涂抹减摩润滑剂可以有效降低扭矩系数，其中二硫化钼类润滑剂对解决螺栓锁死问题效果最佳</w:t>
      </w:r>
      <w:r w:rsidR="008225CA" w:rsidRPr="001D065E">
        <w:rPr>
          <w:rStyle w:val="af6"/>
          <w:rFonts w:ascii="华文仿宋" w:eastAsia="华文仿宋" w:hAnsi="华文仿宋" w:hint="eastAsia"/>
        </w:rPr>
        <w:t>。</w:t>
      </w:r>
    </w:p>
    <w:p w14:paraId="0DB32BCD" w14:textId="70DF3595" w:rsidR="00E9270B" w:rsidRPr="001D065E" w:rsidRDefault="00AE46B3" w:rsidP="0016336F">
      <w:pPr>
        <w:spacing w:line="360" w:lineRule="auto"/>
        <w:jc w:val="left"/>
        <w:rPr>
          <w:snapToGrid w:val="0"/>
        </w:rPr>
      </w:pPr>
      <w:r w:rsidRPr="00717045">
        <w:rPr>
          <w:rFonts w:hint="eastAsia"/>
          <w:b/>
          <w:bCs/>
          <w:snapToGrid w:val="0"/>
        </w:rPr>
        <w:t>6.</w:t>
      </w:r>
      <w:r w:rsidR="001F4194" w:rsidRPr="00717045">
        <w:rPr>
          <w:rFonts w:hint="eastAsia"/>
          <w:b/>
          <w:bCs/>
          <w:snapToGrid w:val="0"/>
        </w:rPr>
        <w:t>2</w:t>
      </w:r>
      <w:r w:rsidRPr="00717045">
        <w:rPr>
          <w:rFonts w:hint="eastAsia"/>
          <w:b/>
          <w:bCs/>
          <w:snapToGrid w:val="0"/>
        </w:rPr>
        <w:t>.</w:t>
      </w:r>
      <w:r w:rsidRPr="00717045">
        <w:rPr>
          <w:b/>
          <w:bCs/>
          <w:snapToGrid w:val="0"/>
        </w:rPr>
        <w:t>1</w:t>
      </w:r>
      <w:r w:rsidR="00373797">
        <w:rPr>
          <w:b/>
          <w:bCs/>
          <w:snapToGrid w:val="0"/>
        </w:rPr>
        <w:t>0</w:t>
      </w:r>
      <w:r w:rsidRPr="001D065E">
        <w:rPr>
          <w:snapToGrid w:val="0"/>
        </w:rPr>
        <w:t xml:space="preserve"> </w:t>
      </w:r>
      <w:r w:rsidR="008225CA" w:rsidRPr="001D065E">
        <w:rPr>
          <w:rFonts w:hint="eastAsia"/>
          <w:snapToGrid w:val="0"/>
        </w:rPr>
        <w:t xml:space="preserve"> </w:t>
      </w:r>
      <w:r w:rsidRPr="001D065E">
        <w:rPr>
          <w:rFonts w:hint="eastAsia"/>
          <w:snapToGrid w:val="0"/>
        </w:rPr>
        <w:t>不锈钢螺栓的预拉力宜按表</w:t>
      </w:r>
      <w:r w:rsidRPr="001D065E">
        <w:rPr>
          <w:rFonts w:hint="eastAsia"/>
          <w:snapToGrid w:val="0"/>
        </w:rPr>
        <w:t>6.</w:t>
      </w:r>
      <w:r w:rsidR="001F4194" w:rsidRPr="001D065E">
        <w:rPr>
          <w:rFonts w:hint="eastAsia"/>
          <w:snapToGrid w:val="0"/>
        </w:rPr>
        <w:t>2</w:t>
      </w:r>
      <w:r w:rsidRPr="001D065E">
        <w:rPr>
          <w:snapToGrid w:val="0"/>
        </w:rPr>
        <w:t>.1</w:t>
      </w:r>
      <w:r w:rsidR="00373797">
        <w:rPr>
          <w:snapToGrid w:val="0"/>
        </w:rPr>
        <w:t>0</w:t>
      </w:r>
      <w:r w:rsidRPr="001D065E">
        <w:rPr>
          <w:rFonts w:hint="eastAsia"/>
          <w:snapToGrid w:val="0"/>
        </w:rPr>
        <w:t>采用</w:t>
      </w:r>
      <w:r w:rsidR="008225CA" w:rsidRPr="001D065E">
        <w:rPr>
          <w:rFonts w:hint="eastAsia"/>
          <w:snapToGrid w:val="0"/>
        </w:rPr>
        <w:t>。</w:t>
      </w:r>
    </w:p>
    <w:p w14:paraId="2DA41BBC" w14:textId="3E1786DF" w:rsidR="00E9270B" w:rsidRPr="001D065E" w:rsidRDefault="00AE46B3" w:rsidP="0016336F">
      <w:pPr>
        <w:spacing w:line="360" w:lineRule="auto"/>
        <w:jc w:val="center"/>
        <w:rPr>
          <w:rFonts w:ascii="黑体" w:eastAsia="黑体" w:hAnsi="黑体"/>
          <w:snapToGrid w:val="0"/>
        </w:rPr>
      </w:pPr>
      <w:r w:rsidRPr="001D065E">
        <w:rPr>
          <w:rFonts w:ascii="黑体" w:eastAsia="黑体" w:hAnsi="黑体" w:hint="eastAsia"/>
          <w:snapToGrid w:val="0"/>
        </w:rPr>
        <w:t>表6.</w:t>
      </w:r>
      <w:r w:rsidRPr="001D065E">
        <w:rPr>
          <w:rFonts w:ascii="黑体" w:eastAsia="黑体" w:hAnsi="黑体"/>
          <w:snapToGrid w:val="0"/>
        </w:rPr>
        <w:t>2.1</w:t>
      </w:r>
      <w:r w:rsidR="00373797">
        <w:rPr>
          <w:rFonts w:ascii="黑体" w:eastAsia="黑体" w:hAnsi="黑体"/>
          <w:snapToGrid w:val="0"/>
        </w:rPr>
        <w:t>0</w:t>
      </w:r>
      <w:r w:rsidRPr="001D065E">
        <w:rPr>
          <w:rFonts w:ascii="黑体" w:eastAsia="黑体" w:hAnsi="黑体" w:hint="eastAsia"/>
          <w:snapToGrid w:val="0"/>
        </w:rPr>
        <w:t>不锈钢螺栓的预拉力（kN）</w:t>
      </w:r>
    </w:p>
    <w:tbl>
      <w:tblPr>
        <w:tblW w:w="6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425"/>
        <w:gridCol w:w="1102"/>
        <w:gridCol w:w="1190"/>
        <w:gridCol w:w="1220"/>
      </w:tblGrid>
      <w:tr w:rsidR="00BB4693" w:rsidRPr="001D065E" w14:paraId="44C9A4FD" w14:textId="77777777" w:rsidTr="00A611CE">
        <w:trPr>
          <w:jc w:val="center"/>
        </w:trPr>
        <w:tc>
          <w:tcPr>
            <w:tcW w:w="1670" w:type="dxa"/>
            <w:vMerge w:val="restart"/>
            <w:vAlign w:val="center"/>
          </w:tcPr>
          <w:p w14:paraId="0BC8D7FD" w14:textId="77777777" w:rsidR="00BB4693" w:rsidRPr="00A611CE" w:rsidRDefault="00BB4693" w:rsidP="0016336F">
            <w:pPr>
              <w:spacing w:line="360" w:lineRule="auto"/>
              <w:jc w:val="center"/>
              <w:rPr>
                <w:snapToGrid w:val="0"/>
                <w:sz w:val="18"/>
                <w:szCs w:val="18"/>
              </w:rPr>
            </w:pPr>
            <w:r w:rsidRPr="00A611CE">
              <w:rPr>
                <w:rFonts w:hint="eastAsia"/>
                <w:snapToGrid w:val="0"/>
                <w:sz w:val="18"/>
                <w:szCs w:val="18"/>
              </w:rPr>
              <w:t>螺栓的性能等级</w:t>
            </w:r>
          </w:p>
        </w:tc>
        <w:tc>
          <w:tcPr>
            <w:tcW w:w="1425" w:type="dxa"/>
            <w:vMerge w:val="restart"/>
          </w:tcPr>
          <w:p w14:paraId="3312AC79" w14:textId="72CB0A10" w:rsidR="00BB4693" w:rsidRPr="00A611CE" w:rsidRDefault="00BB4693" w:rsidP="0016336F">
            <w:pPr>
              <w:spacing w:line="360" w:lineRule="auto"/>
              <w:jc w:val="center"/>
              <w:rPr>
                <w:snapToGrid w:val="0"/>
                <w:sz w:val="18"/>
                <w:szCs w:val="18"/>
              </w:rPr>
            </w:pPr>
            <w:r w:rsidRPr="00A611CE">
              <w:rPr>
                <w:rFonts w:hint="eastAsia"/>
                <w:snapToGrid w:val="0"/>
                <w:sz w:val="18"/>
                <w:szCs w:val="18"/>
              </w:rPr>
              <w:t>预拉力</w:t>
            </w:r>
          </w:p>
        </w:tc>
        <w:tc>
          <w:tcPr>
            <w:tcW w:w="3512" w:type="dxa"/>
            <w:gridSpan w:val="3"/>
            <w:vAlign w:val="center"/>
          </w:tcPr>
          <w:p w14:paraId="6E6F7432" w14:textId="77777777" w:rsidR="00BB4693" w:rsidRPr="00A611CE" w:rsidRDefault="00BB4693" w:rsidP="0016336F">
            <w:pPr>
              <w:spacing w:line="360" w:lineRule="auto"/>
              <w:jc w:val="center"/>
              <w:rPr>
                <w:snapToGrid w:val="0"/>
                <w:sz w:val="18"/>
                <w:szCs w:val="18"/>
              </w:rPr>
            </w:pPr>
            <w:r w:rsidRPr="00A611CE">
              <w:rPr>
                <w:rFonts w:hint="eastAsia"/>
                <w:snapToGrid w:val="0"/>
                <w:sz w:val="18"/>
                <w:szCs w:val="18"/>
              </w:rPr>
              <w:t>螺栓公称直径</w:t>
            </w:r>
          </w:p>
        </w:tc>
      </w:tr>
      <w:tr w:rsidR="00BB4693" w:rsidRPr="001D065E" w14:paraId="5EE90EA4" w14:textId="77777777" w:rsidTr="00A611CE">
        <w:trPr>
          <w:jc w:val="center"/>
        </w:trPr>
        <w:tc>
          <w:tcPr>
            <w:tcW w:w="1670" w:type="dxa"/>
            <w:vMerge/>
            <w:vAlign w:val="center"/>
          </w:tcPr>
          <w:p w14:paraId="06CB5D73" w14:textId="77777777" w:rsidR="00BB4693" w:rsidRPr="00A611CE" w:rsidRDefault="00BB4693" w:rsidP="0016336F">
            <w:pPr>
              <w:spacing w:line="360" w:lineRule="auto"/>
              <w:rPr>
                <w:snapToGrid w:val="0"/>
                <w:sz w:val="18"/>
                <w:szCs w:val="18"/>
              </w:rPr>
            </w:pPr>
          </w:p>
        </w:tc>
        <w:tc>
          <w:tcPr>
            <w:tcW w:w="1425" w:type="dxa"/>
            <w:vMerge/>
          </w:tcPr>
          <w:p w14:paraId="42CCA898" w14:textId="77777777" w:rsidR="00BB4693" w:rsidRPr="00A611CE" w:rsidRDefault="00BB4693" w:rsidP="0016336F">
            <w:pPr>
              <w:spacing w:line="360" w:lineRule="auto"/>
              <w:jc w:val="center"/>
              <w:rPr>
                <w:snapToGrid w:val="0"/>
                <w:sz w:val="18"/>
                <w:szCs w:val="18"/>
              </w:rPr>
            </w:pPr>
          </w:p>
        </w:tc>
        <w:tc>
          <w:tcPr>
            <w:tcW w:w="1102" w:type="dxa"/>
            <w:vAlign w:val="center"/>
          </w:tcPr>
          <w:p w14:paraId="406CA251" w14:textId="77777777" w:rsidR="00BB4693" w:rsidRPr="00A611CE" w:rsidRDefault="00BB4693" w:rsidP="0016336F">
            <w:pPr>
              <w:spacing w:line="360" w:lineRule="auto"/>
              <w:jc w:val="center"/>
              <w:rPr>
                <w:snapToGrid w:val="0"/>
                <w:sz w:val="18"/>
                <w:szCs w:val="18"/>
              </w:rPr>
            </w:pPr>
            <w:r w:rsidRPr="00A611CE">
              <w:rPr>
                <w:snapToGrid w:val="0"/>
                <w:sz w:val="18"/>
                <w:szCs w:val="18"/>
              </w:rPr>
              <w:t>M12</w:t>
            </w:r>
          </w:p>
        </w:tc>
        <w:tc>
          <w:tcPr>
            <w:tcW w:w="1190" w:type="dxa"/>
            <w:vAlign w:val="center"/>
          </w:tcPr>
          <w:p w14:paraId="229BC1C3" w14:textId="77777777" w:rsidR="00BB4693" w:rsidRPr="00A611CE" w:rsidRDefault="00BB4693" w:rsidP="0016336F">
            <w:pPr>
              <w:spacing w:line="360" w:lineRule="auto"/>
              <w:jc w:val="center"/>
              <w:rPr>
                <w:snapToGrid w:val="0"/>
                <w:sz w:val="18"/>
                <w:szCs w:val="18"/>
              </w:rPr>
            </w:pPr>
            <w:r w:rsidRPr="00A611CE">
              <w:rPr>
                <w:snapToGrid w:val="0"/>
                <w:sz w:val="18"/>
                <w:szCs w:val="18"/>
              </w:rPr>
              <w:t>M16</w:t>
            </w:r>
          </w:p>
        </w:tc>
        <w:tc>
          <w:tcPr>
            <w:tcW w:w="1220" w:type="dxa"/>
            <w:vAlign w:val="center"/>
          </w:tcPr>
          <w:p w14:paraId="4C65227E" w14:textId="77777777" w:rsidR="00BB4693" w:rsidRPr="00A611CE" w:rsidRDefault="00BB4693" w:rsidP="0016336F">
            <w:pPr>
              <w:spacing w:line="360" w:lineRule="auto"/>
              <w:jc w:val="center"/>
              <w:rPr>
                <w:snapToGrid w:val="0"/>
                <w:sz w:val="18"/>
                <w:szCs w:val="18"/>
              </w:rPr>
            </w:pPr>
            <w:r w:rsidRPr="00A611CE">
              <w:rPr>
                <w:snapToGrid w:val="0"/>
                <w:sz w:val="18"/>
                <w:szCs w:val="18"/>
              </w:rPr>
              <w:t>M20</w:t>
            </w:r>
          </w:p>
        </w:tc>
      </w:tr>
      <w:tr w:rsidR="00E9270B" w:rsidRPr="001D065E" w14:paraId="722CE636" w14:textId="77777777" w:rsidTr="00A611CE">
        <w:trPr>
          <w:jc w:val="center"/>
        </w:trPr>
        <w:tc>
          <w:tcPr>
            <w:tcW w:w="1670" w:type="dxa"/>
            <w:vMerge w:val="restart"/>
            <w:vAlign w:val="center"/>
          </w:tcPr>
          <w:p w14:paraId="2DE3A5BC" w14:textId="77777777" w:rsidR="00E9270B" w:rsidRPr="00A611CE" w:rsidRDefault="00AE46B3" w:rsidP="0016336F">
            <w:pPr>
              <w:keepNext/>
              <w:keepLines/>
              <w:spacing w:before="240" w:after="64" w:line="360" w:lineRule="auto"/>
              <w:jc w:val="center"/>
              <w:rPr>
                <w:snapToGrid w:val="0"/>
                <w:sz w:val="18"/>
                <w:szCs w:val="18"/>
              </w:rPr>
            </w:pPr>
            <w:r w:rsidRPr="00A611CE">
              <w:rPr>
                <w:snapToGrid w:val="0"/>
                <w:sz w:val="18"/>
                <w:szCs w:val="18"/>
              </w:rPr>
              <w:t>50</w:t>
            </w:r>
          </w:p>
        </w:tc>
        <w:tc>
          <w:tcPr>
            <w:tcW w:w="1425" w:type="dxa"/>
          </w:tcPr>
          <w:p w14:paraId="1159F651"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设计值</w:t>
            </w:r>
          </w:p>
        </w:tc>
        <w:tc>
          <w:tcPr>
            <w:tcW w:w="1102" w:type="dxa"/>
            <w:vAlign w:val="center"/>
          </w:tcPr>
          <w:p w14:paraId="434B2CCF" w14:textId="77777777" w:rsidR="00E9270B" w:rsidRPr="00A611CE" w:rsidRDefault="00AE46B3" w:rsidP="0016336F">
            <w:pPr>
              <w:spacing w:line="360" w:lineRule="auto"/>
              <w:jc w:val="center"/>
              <w:rPr>
                <w:snapToGrid w:val="0"/>
                <w:sz w:val="18"/>
                <w:szCs w:val="18"/>
              </w:rPr>
            </w:pPr>
            <w:r w:rsidRPr="00A611CE">
              <w:rPr>
                <w:snapToGrid w:val="0"/>
                <w:sz w:val="18"/>
                <w:szCs w:val="18"/>
              </w:rPr>
              <w:t>20</w:t>
            </w:r>
          </w:p>
        </w:tc>
        <w:tc>
          <w:tcPr>
            <w:tcW w:w="1190" w:type="dxa"/>
            <w:vAlign w:val="center"/>
          </w:tcPr>
          <w:p w14:paraId="3602E18F" w14:textId="77777777" w:rsidR="00E9270B" w:rsidRPr="00A611CE" w:rsidRDefault="00AE46B3" w:rsidP="0016336F">
            <w:pPr>
              <w:spacing w:line="360" w:lineRule="auto"/>
              <w:jc w:val="center"/>
              <w:rPr>
                <w:snapToGrid w:val="0"/>
                <w:sz w:val="18"/>
                <w:szCs w:val="18"/>
              </w:rPr>
            </w:pPr>
            <w:r w:rsidRPr="00A611CE">
              <w:rPr>
                <w:snapToGrid w:val="0"/>
                <w:sz w:val="18"/>
                <w:szCs w:val="18"/>
              </w:rPr>
              <w:t>40</w:t>
            </w:r>
          </w:p>
        </w:tc>
        <w:tc>
          <w:tcPr>
            <w:tcW w:w="1220" w:type="dxa"/>
            <w:vAlign w:val="center"/>
          </w:tcPr>
          <w:p w14:paraId="2793F50E" w14:textId="77777777" w:rsidR="00E9270B" w:rsidRPr="00A611CE" w:rsidRDefault="00AE46B3" w:rsidP="0016336F">
            <w:pPr>
              <w:spacing w:line="360" w:lineRule="auto"/>
              <w:jc w:val="center"/>
              <w:rPr>
                <w:snapToGrid w:val="0"/>
                <w:sz w:val="18"/>
                <w:szCs w:val="18"/>
              </w:rPr>
            </w:pPr>
            <w:r w:rsidRPr="00A611CE">
              <w:rPr>
                <w:snapToGrid w:val="0"/>
                <w:sz w:val="18"/>
                <w:szCs w:val="18"/>
              </w:rPr>
              <w:t>65</w:t>
            </w:r>
          </w:p>
        </w:tc>
      </w:tr>
      <w:tr w:rsidR="00E9270B" w:rsidRPr="001D065E" w14:paraId="55E39925" w14:textId="77777777" w:rsidTr="00A611CE">
        <w:trPr>
          <w:jc w:val="center"/>
        </w:trPr>
        <w:tc>
          <w:tcPr>
            <w:tcW w:w="1670" w:type="dxa"/>
            <w:vMerge/>
            <w:vAlign w:val="center"/>
          </w:tcPr>
          <w:p w14:paraId="3F889470" w14:textId="77777777" w:rsidR="00E9270B" w:rsidRPr="00A611CE" w:rsidRDefault="00E9270B" w:rsidP="0016336F">
            <w:pPr>
              <w:spacing w:line="360" w:lineRule="auto"/>
              <w:jc w:val="center"/>
              <w:rPr>
                <w:snapToGrid w:val="0"/>
                <w:sz w:val="18"/>
                <w:szCs w:val="18"/>
              </w:rPr>
            </w:pPr>
          </w:p>
        </w:tc>
        <w:tc>
          <w:tcPr>
            <w:tcW w:w="1425" w:type="dxa"/>
          </w:tcPr>
          <w:p w14:paraId="75B35909"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施工值</w:t>
            </w:r>
          </w:p>
        </w:tc>
        <w:tc>
          <w:tcPr>
            <w:tcW w:w="1102" w:type="dxa"/>
            <w:vAlign w:val="center"/>
          </w:tcPr>
          <w:p w14:paraId="7C6BB1FD" w14:textId="77777777" w:rsidR="00E9270B" w:rsidRPr="00A611CE" w:rsidRDefault="00AE46B3" w:rsidP="0016336F">
            <w:pPr>
              <w:spacing w:line="360" w:lineRule="auto"/>
              <w:jc w:val="center"/>
              <w:rPr>
                <w:snapToGrid w:val="0"/>
                <w:sz w:val="18"/>
                <w:szCs w:val="18"/>
              </w:rPr>
            </w:pPr>
            <w:r w:rsidRPr="00A611CE">
              <w:rPr>
                <w:snapToGrid w:val="0"/>
                <w:sz w:val="18"/>
                <w:szCs w:val="18"/>
              </w:rPr>
              <w:t>25</w:t>
            </w:r>
          </w:p>
        </w:tc>
        <w:tc>
          <w:tcPr>
            <w:tcW w:w="1190" w:type="dxa"/>
            <w:vAlign w:val="center"/>
          </w:tcPr>
          <w:p w14:paraId="4A9843B3" w14:textId="77777777" w:rsidR="00E9270B" w:rsidRPr="00A611CE" w:rsidRDefault="00AE46B3" w:rsidP="0016336F">
            <w:pPr>
              <w:spacing w:line="360" w:lineRule="auto"/>
              <w:jc w:val="center"/>
              <w:rPr>
                <w:snapToGrid w:val="0"/>
                <w:sz w:val="18"/>
                <w:szCs w:val="18"/>
              </w:rPr>
            </w:pPr>
            <w:r w:rsidRPr="00A611CE">
              <w:rPr>
                <w:snapToGrid w:val="0"/>
                <w:sz w:val="18"/>
                <w:szCs w:val="18"/>
              </w:rPr>
              <w:t>50</w:t>
            </w:r>
          </w:p>
        </w:tc>
        <w:tc>
          <w:tcPr>
            <w:tcW w:w="1220" w:type="dxa"/>
            <w:vAlign w:val="center"/>
          </w:tcPr>
          <w:p w14:paraId="4E6A0F8E" w14:textId="77777777" w:rsidR="00E9270B" w:rsidRPr="00A611CE" w:rsidRDefault="00AE46B3" w:rsidP="0016336F">
            <w:pPr>
              <w:spacing w:line="360" w:lineRule="auto"/>
              <w:jc w:val="center"/>
              <w:rPr>
                <w:snapToGrid w:val="0"/>
                <w:sz w:val="18"/>
                <w:szCs w:val="18"/>
              </w:rPr>
            </w:pPr>
            <w:r w:rsidRPr="00A611CE">
              <w:rPr>
                <w:snapToGrid w:val="0"/>
                <w:sz w:val="18"/>
                <w:szCs w:val="18"/>
              </w:rPr>
              <w:t>80</w:t>
            </w:r>
          </w:p>
        </w:tc>
      </w:tr>
      <w:tr w:rsidR="00E9270B" w:rsidRPr="001D065E" w14:paraId="3A6160B2" w14:textId="77777777" w:rsidTr="00A611CE">
        <w:trPr>
          <w:jc w:val="center"/>
        </w:trPr>
        <w:tc>
          <w:tcPr>
            <w:tcW w:w="1670" w:type="dxa"/>
            <w:vMerge w:val="restart"/>
            <w:vAlign w:val="center"/>
          </w:tcPr>
          <w:p w14:paraId="17770320" w14:textId="77777777" w:rsidR="00E9270B" w:rsidRPr="00A611CE" w:rsidRDefault="00AE46B3" w:rsidP="0016336F">
            <w:pPr>
              <w:spacing w:line="360" w:lineRule="auto"/>
              <w:jc w:val="center"/>
              <w:rPr>
                <w:snapToGrid w:val="0"/>
                <w:sz w:val="18"/>
                <w:szCs w:val="18"/>
              </w:rPr>
            </w:pPr>
            <w:r w:rsidRPr="00A611CE">
              <w:rPr>
                <w:snapToGrid w:val="0"/>
                <w:sz w:val="18"/>
                <w:szCs w:val="18"/>
              </w:rPr>
              <w:t>70</w:t>
            </w:r>
          </w:p>
        </w:tc>
        <w:tc>
          <w:tcPr>
            <w:tcW w:w="1425" w:type="dxa"/>
          </w:tcPr>
          <w:p w14:paraId="4BBF9E91"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设计值</w:t>
            </w:r>
          </w:p>
        </w:tc>
        <w:tc>
          <w:tcPr>
            <w:tcW w:w="1102" w:type="dxa"/>
            <w:vAlign w:val="center"/>
          </w:tcPr>
          <w:p w14:paraId="11330682" w14:textId="77777777" w:rsidR="00E9270B" w:rsidRPr="00A611CE" w:rsidRDefault="00AE46B3" w:rsidP="0016336F">
            <w:pPr>
              <w:spacing w:line="360" w:lineRule="auto"/>
              <w:jc w:val="center"/>
              <w:rPr>
                <w:snapToGrid w:val="0"/>
                <w:sz w:val="18"/>
                <w:szCs w:val="18"/>
              </w:rPr>
            </w:pPr>
            <w:r w:rsidRPr="00A611CE">
              <w:rPr>
                <w:snapToGrid w:val="0"/>
                <w:sz w:val="18"/>
                <w:szCs w:val="18"/>
              </w:rPr>
              <w:t>30</w:t>
            </w:r>
          </w:p>
        </w:tc>
        <w:tc>
          <w:tcPr>
            <w:tcW w:w="1190" w:type="dxa"/>
            <w:vAlign w:val="center"/>
          </w:tcPr>
          <w:p w14:paraId="6D8D56EE" w14:textId="77777777" w:rsidR="00E9270B" w:rsidRPr="00A611CE" w:rsidRDefault="00AE46B3" w:rsidP="0016336F">
            <w:pPr>
              <w:spacing w:line="360" w:lineRule="auto"/>
              <w:jc w:val="center"/>
              <w:rPr>
                <w:snapToGrid w:val="0"/>
                <w:sz w:val="18"/>
                <w:szCs w:val="18"/>
              </w:rPr>
            </w:pPr>
            <w:r w:rsidRPr="00A611CE">
              <w:rPr>
                <w:snapToGrid w:val="0"/>
                <w:sz w:val="18"/>
                <w:szCs w:val="18"/>
              </w:rPr>
              <w:t>60</w:t>
            </w:r>
          </w:p>
        </w:tc>
        <w:tc>
          <w:tcPr>
            <w:tcW w:w="1220" w:type="dxa"/>
            <w:vAlign w:val="center"/>
          </w:tcPr>
          <w:p w14:paraId="624CE105" w14:textId="77777777" w:rsidR="00E9270B" w:rsidRPr="00A611CE" w:rsidRDefault="00AE46B3" w:rsidP="0016336F">
            <w:pPr>
              <w:spacing w:line="360" w:lineRule="auto"/>
              <w:jc w:val="center"/>
              <w:rPr>
                <w:snapToGrid w:val="0"/>
                <w:sz w:val="18"/>
                <w:szCs w:val="18"/>
              </w:rPr>
            </w:pPr>
            <w:r w:rsidRPr="00A611CE">
              <w:rPr>
                <w:snapToGrid w:val="0"/>
                <w:sz w:val="18"/>
                <w:szCs w:val="18"/>
              </w:rPr>
              <w:t>90</w:t>
            </w:r>
          </w:p>
        </w:tc>
      </w:tr>
      <w:tr w:rsidR="00E9270B" w:rsidRPr="001D065E" w14:paraId="47E19359" w14:textId="77777777" w:rsidTr="00A611CE">
        <w:trPr>
          <w:jc w:val="center"/>
        </w:trPr>
        <w:tc>
          <w:tcPr>
            <w:tcW w:w="1670" w:type="dxa"/>
            <w:vMerge/>
            <w:vAlign w:val="center"/>
          </w:tcPr>
          <w:p w14:paraId="44C76B60" w14:textId="77777777" w:rsidR="00E9270B" w:rsidRPr="00936AE6" w:rsidRDefault="00E9270B" w:rsidP="0016336F">
            <w:pPr>
              <w:spacing w:line="360" w:lineRule="auto"/>
              <w:jc w:val="center"/>
              <w:rPr>
                <w:snapToGrid w:val="0"/>
                <w:sz w:val="18"/>
                <w:szCs w:val="18"/>
              </w:rPr>
            </w:pPr>
          </w:p>
        </w:tc>
        <w:tc>
          <w:tcPr>
            <w:tcW w:w="1425" w:type="dxa"/>
          </w:tcPr>
          <w:p w14:paraId="316F0C21" w14:textId="77777777" w:rsidR="00E9270B" w:rsidRPr="00936AE6" w:rsidRDefault="00AE46B3" w:rsidP="0016336F">
            <w:pPr>
              <w:spacing w:line="360" w:lineRule="auto"/>
              <w:jc w:val="center"/>
              <w:rPr>
                <w:snapToGrid w:val="0"/>
                <w:sz w:val="18"/>
                <w:szCs w:val="18"/>
              </w:rPr>
            </w:pPr>
            <w:r w:rsidRPr="00936AE6">
              <w:rPr>
                <w:rFonts w:hint="eastAsia"/>
                <w:snapToGrid w:val="0"/>
                <w:sz w:val="18"/>
                <w:szCs w:val="18"/>
              </w:rPr>
              <w:t>施工值</w:t>
            </w:r>
          </w:p>
        </w:tc>
        <w:tc>
          <w:tcPr>
            <w:tcW w:w="1102" w:type="dxa"/>
            <w:vAlign w:val="center"/>
          </w:tcPr>
          <w:p w14:paraId="0C31280E" w14:textId="77777777" w:rsidR="00E9270B" w:rsidRPr="00936AE6" w:rsidRDefault="00AE46B3" w:rsidP="0016336F">
            <w:pPr>
              <w:spacing w:line="360" w:lineRule="auto"/>
              <w:jc w:val="center"/>
              <w:rPr>
                <w:snapToGrid w:val="0"/>
                <w:sz w:val="18"/>
                <w:szCs w:val="18"/>
              </w:rPr>
            </w:pPr>
            <w:r w:rsidRPr="00936AE6">
              <w:rPr>
                <w:snapToGrid w:val="0"/>
                <w:sz w:val="18"/>
                <w:szCs w:val="18"/>
              </w:rPr>
              <w:t>35</w:t>
            </w:r>
          </w:p>
        </w:tc>
        <w:tc>
          <w:tcPr>
            <w:tcW w:w="1190" w:type="dxa"/>
            <w:vAlign w:val="center"/>
          </w:tcPr>
          <w:p w14:paraId="54DA614C" w14:textId="77777777" w:rsidR="00E9270B" w:rsidRPr="00936AE6" w:rsidRDefault="00AE46B3" w:rsidP="0016336F">
            <w:pPr>
              <w:spacing w:line="360" w:lineRule="auto"/>
              <w:jc w:val="center"/>
              <w:rPr>
                <w:snapToGrid w:val="0"/>
                <w:sz w:val="18"/>
                <w:szCs w:val="18"/>
              </w:rPr>
            </w:pPr>
            <w:r w:rsidRPr="00936AE6">
              <w:rPr>
                <w:snapToGrid w:val="0"/>
                <w:sz w:val="18"/>
                <w:szCs w:val="18"/>
              </w:rPr>
              <w:t>70</w:t>
            </w:r>
          </w:p>
        </w:tc>
        <w:tc>
          <w:tcPr>
            <w:tcW w:w="1220" w:type="dxa"/>
            <w:vAlign w:val="center"/>
          </w:tcPr>
          <w:p w14:paraId="58D393FF" w14:textId="77777777" w:rsidR="00E9270B" w:rsidRPr="00936AE6" w:rsidRDefault="00AE46B3" w:rsidP="0016336F">
            <w:pPr>
              <w:spacing w:line="360" w:lineRule="auto"/>
              <w:jc w:val="center"/>
              <w:rPr>
                <w:snapToGrid w:val="0"/>
                <w:sz w:val="18"/>
                <w:szCs w:val="18"/>
              </w:rPr>
            </w:pPr>
            <w:r w:rsidRPr="00936AE6">
              <w:rPr>
                <w:snapToGrid w:val="0"/>
                <w:sz w:val="18"/>
                <w:szCs w:val="18"/>
              </w:rPr>
              <w:t>110</w:t>
            </w:r>
          </w:p>
        </w:tc>
      </w:tr>
      <w:tr w:rsidR="00E9270B" w:rsidRPr="001D065E" w14:paraId="06740C9F" w14:textId="77777777" w:rsidTr="00A611CE">
        <w:trPr>
          <w:jc w:val="center"/>
        </w:trPr>
        <w:tc>
          <w:tcPr>
            <w:tcW w:w="1670" w:type="dxa"/>
            <w:vMerge w:val="restart"/>
            <w:vAlign w:val="center"/>
          </w:tcPr>
          <w:p w14:paraId="33DEA4E2" w14:textId="77777777" w:rsidR="00E9270B" w:rsidRPr="00A611CE" w:rsidRDefault="00AE46B3" w:rsidP="0016336F">
            <w:pPr>
              <w:spacing w:line="360" w:lineRule="auto"/>
              <w:jc w:val="center"/>
              <w:rPr>
                <w:snapToGrid w:val="0"/>
                <w:sz w:val="18"/>
                <w:szCs w:val="18"/>
              </w:rPr>
            </w:pPr>
            <w:r w:rsidRPr="00A611CE">
              <w:rPr>
                <w:snapToGrid w:val="0"/>
                <w:sz w:val="18"/>
                <w:szCs w:val="18"/>
              </w:rPr>
              <w:t>80</w:t>
            </w:r>
          </w:p>
        </w:tc>
        <w:tc>
          <w:tcPr>
            <w:tcW w:w="1425" w:type="dxa"/>
          </w:tcPr>
          <w:p w14:paraId="7F684CFC"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设计值</w:t>
            </w:r>
          </w:p>
        </w:tc>
        <w:tc>
          <w:tcPr>
            <w:tcW w:w="1102" w:type="dxa"/>
            <w:vAlign w:val="center"/>
          </w:tcPr>
          <w:p w14:paraId="5F5E6C69" w14:textId="77777777" w:rsidR="00E9270B" w:rsidRPr="00A611CE" w:rsidRDefault="00AE46B3" w:rsidP="0016336F">
            <w:pPr>
              <w:spacing w:line="360" w:lineRule="auto"/>
              <w:jc w:val="center"/>
              <w:rPr>
                <w:snapToGrid w:val="0"/>
                <w:sz w:val="18"/>
                <w:szCs w:val="18"/>
              </w:rPr>
            </w:pPr>
            <w:r w:rsidRPr="00A611CE">
              <w:rPr>
                <w:snapToGrid w:val="0"/>
                <w:sz w:val="18"/>
                <w:szCs w:val="18"/>
              </w:rPr>
              <w:t>35</w:t>
            </w:r>
          </w:p>
        </w:tc>
        <w:tc>
          <w:tcPr>
            <w:tcW w:w="1190" w:type="dxa"/>
            <w:vAlign w:val="center"/>
          </w:tcPr>
          <w:p w14:paraId="4471E491" w14:textId="77777777" w:rsidR="00E9270B" w:rsidRPr="00A611CE" w:rsidRDefault="00AE46B3" w:rsidP="0016336F">
            <w:pPr>
              <w:spacing w:line="360" w:lineRule="auto"/>
              <w:jc w:val="center"/>
              <w:rPr>
                <w:snapToGrid w:val="0"/>
                <w:sz w:val="18"/>
                <w:szCs w:val="18"/>
              </w:rPr>
            </w:pPr>
            <w:r w:rsidRPr="00A611CE">
              <w:rPr>
                <w:snapToGrid w:val="0"/>
                <w:sz w:val="18"/>
                <w:szCs w:val="18"/>
              </w:rPr>
              <w:t>65</w:t>
            </w:r>
          </w:p>
        </w:tc>
        <w:tc>
          <w:tcPr>
            <w:tcW w:w="1220" w:type="dxa"/>
            <w:vAlign w:val="center"/>
          </w:tcPr>
          <w:p w14:paraId="605A6225" w14:textId="77777777" w:rsidR="00E9270B" w:rsidRPr="00A611CE" w:rsidRDefault="00AE46B3" w:rsidP="0016336F">
            <w:pPr>
              <w:spacing w:line="360" w:lineRule="auto"/>
              <w:jc w:val="center"/>
              <w:rPr>
                <w:snapToGrid w:val="0"/>
                <w:sz w:val="18"/>
                <w:szCs w:val="18"/>
              </w:rPr>
            </w:pPr>
            <w:r w:rsidRPr="00A611CE">
              <w:rPr>
                <w:snapToGrid w:val="0"/>
                <w:sz w:val="18"/>
                <w:szCs w:val="18"/>
              </w:rPr>
              <w:t>105</w:t>
            </w:r>
          </w:p>
        </w:tc>
      </w:tr>
      <w:tr w:rsidR="00E9270B" w:rsidRPr="001D065E" w14:paraId="216711C6" w14:textId="77777777" w:rsidTr="00A611CE">
        <w:trPr>
          <w:jc w:val="center"/>
        </w:trPr>
        <w:tc>
          <w:tcPr>
            <w:tcW w:w="1670" w:type="dxa"/>
            <w:vMerge/>
            <w:vAlign w:val="center"/>
          </w:tcPr>
          <w:p w14:paraId="2D14E7CF" w14:textId="77777777" w:rsidR="00E9270B" w:rsidRPr="00A611CE" w:rsidRDefault="00E9270B" w:rsidP="0016336F">
            <w:pPr>
              <w:spacing w:line="360" w:lineRule="auto"/>
              <w:jc w:val="center"/>
              <w:rPr>
                <w:snapToGrid w:val="0"/>
                <w:sz w:val="18"/>
                <w:szCs w:val="18"/>
              </w:rPr>
            </w:pPr>
          </w:p>
        </w:tc>
        <w:tc>
          <w:tcPr>
            <w:tcW w:w="1425" w:type="dxa"/>
          </w:tcPr>
          <w:p w14:paraId="160DC4F2"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施工值</w:t>
            </w:r>
          </w:p>
        </w:tc>
        <w:tc>
          <w:tcPr>
            <w:tcW w:w="1102" w:type="dxa"/>
            <w:vAlign w:val="center"/>
          </w:tcPr>
          <w:p w14:paraId="29493C1A" w14:textId="77777777" w:rsidR="00E9270B" w:rsidRPr="00A611CE" w:rsidRDefault="00AE46B3" w:rsidP="0016336F">
            <w:pPr>
              <w:spacing w:line="360" w:lineRule="auto"/>
              <w:jc w:val="center"/>
              <w:rPr>
                <w:snapToGrid w:val="0"/>
                <w:sz w:val="18"/>
                <w:szCs w:val="18"/>
              </w:rPr>
            </w:pPr>
            <w:r w:rsidRPr="00A611CE">
              <w:rPr>
                <w:snapToGrid w:val="0"/>
                <w:sz w:val="18"/>
                <w:szCs w:val="18"/>
              </w:rPr>
              <w:t>40</w:t>
            </w:r>
          </w:p>
        </w:tc>
        <w:tc>
          <w:tcPr>
            <w:tcW w:w="1190" w:type="dxa"/>
            <w:vAlign w:val="center"/>
          </w:tcPr>
          <w:p w14:paraId="79937028" w14:textId="77777777" w:rsidR="00E9270B" w:rsidRPr="00A611CE" w:rsidRDefault="00AE46B3" w:rsidP="0016336F">
            <w:pPr>
              <w:spacing w:line="360" w:lineRule="auto"/>
              <w:jc w:val="center"/>
              <w:rPr>
                <w:snapToGrid w:val="0"/>
                <w:sz w:val="18"/>
                <w:szCs w:val="18"/>
              </w:rPr>
            </w:pPr>
            <w:r w:rsidRPr="00A611CE">
              <w:rPr>
                <w:snapToGrid w:val="0"/>
                <w:sz w:val="18"/>
                <w:szCs w:val="18"/>
              </w:rPr>
              <w:t>80</w:t>
            </w:r>
          </w:p>
        </w:tc>
        <w:tc>
          <w:tcPr>
            <w:tcW w:w="1220" w:type="dxa"/>
            <w:vAlign w:val="center"/>
          </w:tcPr>
          <w:p w14:paraId="2842B002" w14:textId="77777777" w:rsidR="00E9270B" w:rsidRPr="00A611CE" w:rsidRDefault="00AE46B3" w:rsidP="0016336F">
            <w:pPr>
              <w:spacing w:line="360" w:lineRule="auto"/>
              <w:jc w:val="center"/>
              <w:rPr>
                <w:snapToGrid w:val="0"/>
                <w:sz w:val="18"/>
                <w:szCs w:val="18"/>
              </w:rPr>
            </w:pPr>
            <w:r w:rsidRPr="00A611CE">
              <w:rPr>
                <w:snapToGrid w:val="0"/>
                <w:sz w:val="18"/>
                <w:szCs w:val="18"/>
              </w:rPr>
              <w:t>125</w:t>
            </w:r>
          </w:p>
        </w:tc>
      </w:tr>
    </w:tbl>
    <w:p w14:paraId="4638BE59" w14:textId="6FEDB8B6" w:rsidR="00B12731" w:rsidRPr="001D065E" w:rsidRDefault="00B12731" w:rsidP="0016336F">
      <w:pPr>
        <w:spacing w:line="360" w:lineRule="auto"/>
        <w:rPr>
          <w:snapToGrid w:val="0"/>
        </w:rPr>
      </w:pPr>
      <w:r w:rsidRPr="001D065E">
        <w:rPr>
          <w:rStyle w:val="af6"/>
          <w:rFonts w:ascii="华文仿宋" w:eastAsia="华文仿宋" w:hAnsi="华文仿宋" w:hint="eastAsia"/>
        </w:rPr>
        <w:t>【条文说明】6.</w:t>
      </w:r>
      <w:r w:rsidR="001F4194" w:rsidRPr="001D065E">
        <w:rPr>
          <w:rStyle w:val="af6"/>
          <w:rFonts w:ascii="华文仿宋" w:eastAsia="华文仿宋" w:hAnsi="华文仿宋" w:hint="eastAsia"/>
        </w:rPr>
        <w:t>2</w:t>
      </w:r>
      <w:r w:rsidRPr="001D065E">
        <w:rPr>
          <w:rStyle w:val="af6"/>
          <w:rFonts w:ascii="华文仿宋" w:eastAsia="华文仿宋" w:hAnsi="华文仿宋" w:hint="eastAsia"/>
        </w:rPr>
        <w:t>.</w:t>
      </w:r>
      <w:r w:rsidR="00BB4693" w:rsidRPr="001D065E">
        <w:rPr>
          <w:rStyle w:val="af6"/>
          <w:rFonts w:ascii="华文仿宋" w:eastAsia="华文仿宋" w:hAnsi="华文仿宋" w:hint="eastAsia"/>
        </w:rPr>
        <w:t>1</w:t>
      </w:r>
      <w:r w:rsidR="00373797">
        <w:rPr>
          <w:rStyle w:val="af6"/>
          <w:rFonts w:ascii="华文仿宋" w:eastAsia="华文仿宋" w:hAnsi="华文仿宋" w:hint="eastAsia"/>
        </w:rPr>
        <w:t>0</w:t>
      </w:r>
      <w:r w:rsidRPr="001D065E">
        <w:rPr>
          <w:rStyle w:val="af6"/>
          <w:rFonts w:ascii="华文仿宋" w:eastAsia="华文仿宋" w:hAnsi="华文仿宋" w:hint="eastAsia"/>
        </w:rPr>
        <w:t xml:space="preserve"> </w:t>
      </w:r>
      <w:r w:rsidR="00BB4693" w:rsidRPr="001D065E">
        <w:rPr>
          <w:rStyle w:val="af6"/>
          <w:rFonts w:ascii="华文仿宋" w:eastAsia="华文仿宋" w:hAnsi="华文仿宋" w:hint="eastAsia"/>
        </w:rPr>
        <w:t>本条表中设计值是</w:t>
      </w:r>
      <w:r w:rsidRPr="001D065E">
        <w:rPr>
          <w:rStyle w:val="af6"/>
          <w:rFonts w:ascii="华文仿宋" w:eastAsia="华文仿宋" w:hAnsi="华文仿宋" w:hint="eastAsia"/>
        </w:rPr>
        <w:t>依据</w:t>
      </w:r>
      <w:r w:rsidR="00BB4693" w:rsidRPr="001D065E">
        <w:rPr>
          <w:rStyle w:val="af6"/>
          <w:rFonts w:ascii="华文仿宋" w:eastAsia="华文仿宋" w:hAnsi="华文仿宋" w:hint="eastAsia"/>
        </w:rPr>
        <w:t>本规程第6.2.</w:t>
      </w:r>
      <w:r w:rsidR="007A3A13">
        <w:rPr>
          <w:rStyle w:val="af6"/>
          <w:rFonts w:ascii="华文仿宋" w:eastAsia="华文仿宋" w:hAnsi="华文仿宋" w:hint="eastAsia"/>
        </w:rPr>
        <w:t>8</w:t>
      </w:r>
      <w:r w:rsidR="00BB4693" w:rsidRPr="001D065E">
        <w:rPr>
          <w:rStyle w:val="af6"/>
          <w:rFonts w:ascii="华文仿宋" w:eastAsia="华文仿宋" w:hAnsi="华文仿宋" w:hint="eastAsia"/>
        </w:rPr>
        <w:t>条</w:t>
      </w:r>
      <w:r w:rsidRPr="001D065E">
        <w:rPr>
          <w:rStyle w:val="af6"/>
          <w:rFonts w:ascii="华文仿宋" w:eastAsia="华文仿宋" w:hAnsi="华文仿宋" w:hint="eastAsia"/>
        </w:rPr>
        <w:t>计算取整得到</w:t>
      </w:r>
      <w:r w:rsidR="00BB4693" w:rsidRPr="001D065E">
        <w:rPr>
          <w:rStyle w:val="af6"/>
          <w:rFonts w:ascii="华文仿宋" w:eastAsia="华文仿宋" w:hAnsi="华文仿宋" w:hint="eastAsia"/>
        </w:rPr>
        <w:t>，</w:t>
      </w:r>
      <w:r w:rsidRPr="001D065E">
        <w:rPr>
          <w:rStyle w:val="af6"/>
          <w:rFonts w:ascii="华文仿宋" w:eastAsia="华文仿宋" w:hAnsi="华文仿宋" w:hint="eastAsia"/>
        </w:rPr>
        <w:t>施工</w:t>
      </w:r>
      <w:proofErr w:type="gramStart"/>
      <w:r w:rsidRPr="001D065E">
        <w:rPr>
          <w:rStyle w:val="af6"/>
          <w:rFonts w:ascii="华文仿宋" w:eastAsia="华文仿宋" w:hAnsi="华文仿宋" w:hint="eastAsia"/>
        </w:rPr>
        <w:t>值考虑</w:t>
      </w:r>
      <w:proofErr w:type="gramEnd"/>
      <w:r w:rsidRPr="001D065E">
        <w:rPr>
          <w:rStyle w:val="af6"/>
          <w:rFonts w:ascii="华文仿宋" w:eastAsia="华文仿宋" w:hAnsi="华文仿宋" w:hint="eastAsia"/>
        </w:rPr>
        <w:t>超张拉20%</w:t>
      </w:r>
      <w:r w:rsidR="00BB4693" w:rsidRPr="001D065E">
        <w:rPr>
          <w:rStyle w:val="af6"/>
          <w:rFonts w:ascii="华文仿宋" w:eastAsia="华文仿宋" w:hAnsi="华文仿宋" w:hint="eastAsia"/>
        </w:rPr>
        <w:t>。</w:t>
      </w:r>
    </w:p>
    <w:p w14:paraId="0A2192A1" w14:textId="0DD41721" w:rsidR="00E9270B" w:rsidRPr="001D065E" w:rsidRDefault="00AE46B3" w:rsidP="0016336F">
      <w:pPr>
        <w:spacing w:line="360" w:lineRule="auto"/>
        <w:rPr>
          <w:snapToGrid w:val="0"/>
        </w:rPr>
      </w:pPr>
      <w:r w:rsidRPr="00717045">
        <w:rPr>
          <w:rFonts w:hint="eastAsia"/>
          <w:b/>
          <w:bCs/>
          <w:snapToGrid w:val="0"/>
        </w:rPr>
        <w:t>6.</w:t>
      </w:r>
      <w:r w:rsidR="001F4194" w:rsidRPr="00717045">
        <w:rPr>
          <w:rFonts w:hint="eastAsia"/>
          <w:b/>
          <w:bCs/>
          <w:snapToGrid w:val="0"/>
        </w:rPr>
        <w:t>2</w:t>
      </w:r>
      <w:r w:rsidRPr="00717045">
        <w:rPr>
          <w:rFonts w:hint="eastAsia"/>
          <w:b/>
          <w:bCs/>
          <w:snapToGrid w:val="0"/>
        </w:rPr>
        <w:t>.</w:t>
      </w:r>
      <w:r w:rsidRPr="00717045">
        <w:rPr>
          <w:b/>
          <w:bCs/>
          <w:snapToGrid w:val="0"/>
        </w:rPr>
        <w:t>1</w:t>
      </w:r>
      <w:r w:rsidR="00373797">
        <w:rPr>
          <w:b/>
          <w:bCs/>
          <w:snapToGrid w:val="0"/>
        </w:rPr>
        <w:t>1</w:t>
      </w:r>
      <w:r w:rsidRPr="001D065E">
        <w:rPr>
          <w:snapToGrid w:val="0"/>
        </w:rPr>
        <w:t xml:space="preserve"> </w:t>
      </w:r>
      <w:r w:rsidR="00BB4693" w:rsidRPr="001D065E">
        <w:rPr>
          <w:rFonts w:hint="eastAsia"/>
          <w:snapToGrid w:val="0"/>
        </w:rPr>
        <w:t xml:space="preserve"> </w:t>
      </w:r>
      <w:r w:rsidRPr="001D065E">
        <w:rPr>
          <w:rFonts w:hint="eastAsia"/>
          <w:snapToGrid w:val="0"/>
        </w:rPr>
        <w:t>不锈钢螺栓长度应保证在</w:t>
      </w:r>
      <w:proofErr w:type="gramStart"/>
      <w:r w:rsidRPr="001D065E">
        <w:rPr>
          <w:rFonts w:hint="eastAsia"/>
          <w:snapToGrid w:val="0"/>
        </w:rPr>
        <w:t>终拧后</w:t>
      </w:r>
      <w:proofErr w:type="gramEnd"/>
      <w:r w:rsidRPr="001D065E">
        <w:rPr>
          <w:rFonts w:hint="eastAsia"/>
          <w:snapToGrid w:val="0"/>
        </w:rPr>
        <w:t>螺栓外露丝扣为</w:t>
      </w:r>
      <w:r w:rsidRPr="001D065E">
        <w:rPr>
          <w:rFonts w:hint="eastAsia"/>
          <w:snapToGrid w:val="0"/>
        </w:rPr>
        <w:t>2~3</w:t>
      </w:r>
      <w:r w:rsidRPr="001D065E">
        <w:rPr>
          <w:rFonts w:hint="eastAsia"/>
          <w:snapToGrid w:val="0"/>
        </w:rPr>
        <w:t>扣。</w:t>
      </w:r>
      <w:r w:rsidR="00BB4693" w:rsidRPr="001D065E">
        <w:rPr>
          <w:rFonts w:hint="eastAsia"/>
          <w:snapToGrid w:val="0"/>
        </w:rPr>
        <w:t>不锈钢螺栓</w:t>
      </w:r>
      <w:r w:rsidRPr="001D065E">
        <w:rPr>
          <w:rFonts w:hint="eastAsia"/>
          <w:snapToGrid w:val="0"/>
        </w:rPr>
        <w:t>长度</w:t>
      </w:r>
      <w:r w:rsidR="00BB4693" w:rsidRPr="001D065E">
        <w:rPr>
          <w:rFonts w:hint="eastAsia"/>
          <w:snapToGrid w:val="0"/>
        </w:rPr>
        <w:t>宜</w:t>
      </w:r>
      <w:r w:rsidRPr="001D065E">
        <w:rPr>
          <w:rFonts w:hint="eastAsia"/>
          <w:snapToGrid w:val="0"/>
        </w:rPr>
        <w:t>按下</w:t>
      </w:r>
      <w:r w:rsidR="00373797">
        <w:rPr>
          <w:rFonts w:hint="eastAsia"/>
          <w:snapToGrid w:val="0"/>
        </w:rPr>
        <w:t>列公</w:t>
      </w:r>
      <w:r w:rsidRPr="001D065E">
        <w:rPr>
          <w:rFonts w:hint="eastAsia"/>
          <w:snapToGrid w:val="0"/>
        </w:rPr>
        <w:t>式计算：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016"/>
      </w:tblGrid>
      <w:tr w:rsidR="00E9270B" w:rsidRPr="001D065E" w14:paraId="69FC3A75" w14:textId="77777777">
        <w:trPr>
          <w:trHeight w:val="435"/>
        </w:trPr>
        <w:tc>
          <w:tcPr>
            <w:tcW w:w="7479" w:type="dxa"/>
          </w:tcPr>
          <w:p w14:paraId="4502D8B8" w14:textId="1D7147E6" w:rsidR="00E9270B" w:rsidRPr="001D065E" w:rsidRDefault="00783E60" w:rsidP="0016336F">
            <w:pPr>
              <w:spacing w:line="360" w:lineRule="auto"/>
              <w:ind w:firstLine="482"/>
              <w:jc w:val="center"/>
              <w:rPr>
                <w:snapToGrid w:val="0"/>
                <w:kern w:val="0"/>
                <w:sz w:val="20"/>
              </w:rPr>
            </w:pPr>
            <w:r w:rsidRPr="00783E60">
              <w:rPr>
                <w:position w:val="-10"/>
              </w:rPr>
              <w:object w:dxaOrig="859" w:dyaOrig="320" w14:anchorId="569CFF95">
                <v:shape id="_x0000_i1180" type="#_x0000_t75" style="width:42.4pt;height:16.35pt" o:ole="">
                  <v:imagedata r:id="rId342" o:title=""/>
                </v:shape>
                <o:OLEObject Type="Embed" ProgID="Equation.DSMT4" ShapeID="_x0000_i1180" DrawAspect="Content" ObjectID="_1680087583" r:id="rId343"/>
              </w:object>
            </w:r>
            <w:r w:rsidR="001D342E" w:rsidRPr="001D065E">
              <w:rPr>
                <w:snapToGrid w:val="0"/>
                <w:kern w:val="0"/>
                <w:sz w:val="20"/>
              </w:rPr>
              <w:t xml:space="preserve"> </w:t>
            </w:r>
          </w:p>
        </w:tc>
        <w:tc>
          <w:tcPr>
            <w:tcW w:w="817" w:type="dxa"/>
            <w:vAlign w:val="center"/>
          </w:tcPr>
          <w:p w14:paraId="1940E775" w14:textId="1C880DF4" w:rsidR="00E9270B" w:rsidRPr="001D065E" w:rsidRDefault="00AE46B3" w:rsidP="001F4194">
            <w:pPr>
              <w:spacing w:line="360" w:lineRule="auto"/>
              <w:rPr>
                <w:kern w:val="0"/>
                <w:sz w:val="20"/>
                <w:lang w:val="en-GB"/>
              </w:rPr>
            </w:pPr>
            <w:r w:rsidRPr="001D065E">
              <w:rPr>
                <w:rFonts w:hint="eastAsia"/>
                <w:kern w:val="0"/>
                <w:sz w:val="20"/>
                <w:lang w:val="en-GB"/>
              </w:rPr>
              <w:t>(</w:t>
            </w:r>
            <w:r w:rsidRPr="001D065E">
              <w:rPr>
                <w:kern w:val="0"/>
                <w:sz w:val="20"/>
                <w:lang w:val="en-GB"/>
              </w:rPr>
              <w:t>6.</w:t>
            </w:r>
            <w:r w:rsidR="001F4194" w:rsidRPr="001D065E">
              <w:rPr>
                <w:rFonts w:hint="eastAsia"/>
                <w:kern w:val="0"/>
                <w:sz w:val="20"/>
                <w:lang w:val="en-GB"/>
              </w:rPr>
              <w:t>2</w:t>
            </w:r>
            <w:r w:rsidRPr="001D065E">
              <w:rPr>
                <w:kern w:val="0"/>
                <w:sz w:val="20"/>
                <w:lang w:val="en-GB"/>
              </w:rPr>
              <w:t>.1</w:t>
            </w:r>
            <w:r w:rsidR="00373797">
              <w:rPr>
                <w:kern w:val="0"/>
                <w:sz w:val="20"/>
                <w:lang w:val="en-GB"/>
              </w:rPr>
              <w:t>1</w:t>
            </w:r>
            <w:r w:rsidRPr="001D065E">
              <w:rPr>
                <w:rFonts w:hint="eastAsia"/>
                <w:kern w:val="0"/>
                <w:sz w:val="20"/>
                <w:lang w:val="en-GB"/>
              </w:rPr>
              <w:t>-1</w:t>
            </w:r>
            <w:r w:rsidRPr="001D065E">
              <w:rPr>
                <w:kern w:val="0"/>
                <w:sz w:val="20"/>
                <w:lang w:val="en-GB"/>
              </w:rPr>
              <w:t>)</w:t>
            </w:r>
          </w:p>
        </w:tc>
      </w:tr>
    </w:tbl>
    <w:p w14:paraId="0C5B9B3C" w14:textId="4D579FFF" w:rsidR="00E9270B" w:rsidRPr="001D065E" w:rsidRDefault="00783E60" w:rsidP="0016336F">
      <w:pPr>
        <w:spacing w:line="360" w:lineRule="auto"/>
        <w:jc w:val="right"/>
        <w:rPr>
          <w:lang w:val="en-GB"/>
        </w:rPr>
      </w:pPr>
      <w:r w:rsidRPr="00783E60">
        <w:rPr>
          <w:position w:val="-10"/>
        </w:rPr>
        <w:object w:dxaOrig="1560" w:dyaOrig="320" w14:anchorId="013C611A">
          <v:shape id="_x0000_i1181" type="#_x0000_t75" style="width:78.65pt;height:16.35pt" o:ole="">
            <v:imagedata r:id="rId344" o:title=""/>
          </v:shape>
          <o:OLEObject Type="Embed" ProgID="Equation.DSMT4" ShapeID="_x0000_i1181" DrawAspect="Content" ObjectID="_1680087584" r:id="rId345"/>
        </w:object>
      </w:r>
      <w:r w:rsidR="00AE46B3" w:rsidRPr="001D065E">
        <w:rPr>
          <w:rFonts w:hint="eastAsia"/>
          <w:snapToGrid w:val="0"/>
        </w:rPr>
        <w:t xml:space="preserve">                           </w:t>
      </w:r>
      <w:r w:rsidR="00AE46B3" w:rsidRPr="001D065E">
        <w:rPr>
          <w:rFonts w:hint="eastAsia"/>
          <w:lang w:val="en-GB"/>
        </w:rPr>
        <w:t>(</w:t>
      </w:r>
      <w:r w:rsidR="00AE46B3" w:rsidRPr="001D065E">
        <w:rPr>
          <w:lang w:val="en-GB"/>
        </w:rPr>
        <w:t>6.</w:t>
      </w:r>
      <w:r w:rsidR="001F4194" w:rsidRPr="001D065E">
        <w:rPr>
          <w:rFonts w:hint="eastAsia"/>
          <w:lang w:val="en-GB"/>
        </w:rPr>
        <w:t>2</w:t>
      </w:r>
      <w:r w:rsidR="00AE46B3" w:rsidRPr="001D065E">
        <w:rPr>
          <w:lang w:val="en-GB"/>
        </w:rPr>
        <w:t>.1</w:t>
      </w:r>
      <w:r w:rsidR="00373797">
        <w:rPr>
          <w:lang w:val="en-GB"/>
        </w:rPr>
        <w:t>1</w:t>
      </w:r>
      <w:r w:rsidR="00AE46B3" w:rsidRPr="001D065E">
        <w:rPr>
          <w:rFonts w:hint="eastAsia"/>
          <w:lang w:val="en-GB"/>
        </w:rPr>
        <w:t>-2</w:t>
      </w:r>
      <w:r w:rsidR="00AE46B3" w:rsidRPr="001D065E">
        <w:rPr>
          <w:lang w:val="en-GB"/>
        </w:rPr>
        <w:t>)</w:t>
      </w:r>
    </w:p>
    <w:p w14:paraId="03F804B5" w14:textId="747EC640" w:rsidR="00BB4693" w:rsidRPr="00BC64FC" w:rsidRDefault="00AE46B3" w:rsidP="00BC64FC">
      <w:pPr>
        <w:spacing w:line="360" w:lineRule="auto"/>
        <w:textAlignment w:val="center"/>
        <w:rPr>
          <w:snapToGrid w:val="0"/>
        </w:rPr>
      </w:pPr>
      <w:r w:rsidRPr="00BC64FC">
        <w:rPr>
          <w:snapToGrid w:val="0"/>
        </w:rPr>
        <w:t>式中：</w:t>
      </w:r>
      <w:r w:rsidR="00BB4693" w:rsidRPr="00BC64FC">
        <w:rPr>
          <w:i/>
          <w:snapToGrid w:val="0"/>
        </w:rPr>
        <w:t>l</w:t>
      </w:r>
      <w:r w:rsidR="00BB4693" w:rsidRPr="00BC64FC">
        <w:rPr>
          <w:snapToGrid w:val="0"/>
        </w:rPr>
        <w:t>——</w:t>
      </w:r>
      <w:r w:rsidR="00BB4693" w:rsidRPr="00BC64FC">
        <w:rPr>
          <w:snapToGrid w:val="0"/>
        </w:rPr>
        <w:t>不锈钢螺栓长度（</w:t>
      </w:r>
      <w:r w:rsidR="00BB4693" w:rsidRPr="00BC64FC">
        <w:rPr>
          <w:snapToGrid w:val="0"/>
        </w:rPr>
        <w:t>mm</w:t>
      </w:r>
      <w:r w:rsidR="00BB4693" w:rsidRPr="00BC64FC">
        <w:rPr>
          <w:snapToGrid w:val="0"/>
        </w:rPr>
        <w:t>）；</w:t>
      </w:r>
    </w:p>
    <w:p w14:paraId="315F0286" w14:textId="3274C7B5" w:rsidR="00E9270B" w:rsidRPr="00BC64FC" w:rsidRDefault="003239F6" w:rsidP="00BC64FC">
      <w:pPr>
        <w:spacing w:line="360" w:lineRule="auto"/>
        <w:ind w:firstLineChars="300" w:firstLine="630"/>
        <w:textAlignment w:val="center"/>
        <w:rPr>
          <w:snapToGrid w:val="0"/>
        </w:rPr>
      </w:pPr>
      <w:r w:rsidRPr="00BC64FC">
        <w:rPr>
          <w:i/>
          <w:snapToGrid w:val="0"/>
        </w:rPr>
        <w:t>t</w:t>
      </w:r>
      <w:r w:rsidRPr="00BC64FC">
        <w:rPr>
          <w:snapToGrid w:val="0"/>
          <w:vertAlign w:val="subscript"/>
        </w:rPr>
        <w:t>l</w:t>
      </w:r>
      <w:r w:rsidR="00AE46B3" w:rsidRPr="00BC64FC">
        <w:rPr>
          <w:snapToGrid w:val="0"/>
        </w:rPr>
        <w:t>——</w:t>
      </w:r>
      <w:r w:rsidR="00AE46B3" w:rsidRPr="00BC64FC">
        <w:rPr>
          <w:snapToGrid w:val="0"/>
        </w:rPr>
        <w:t>连接</w:t>
      </w:r>
      <w:proofErr w:type="gramStart"/>
      <w:r w:rsidR="00AE46B3" w:rsidRPr="00BC64FC">
        <w:rPr>
          <w:snapToGrid w:val="0"/>
        </w:rPr>
        <w:t>板层总厚度</w:t>
      </w:r>
      <w:proofErr w:type="gramEnd"/>
      <w:r w:rsidR="00AE46B3" w:rsidRPr="00BC64FC">
        <w:rPr>
          <w:snapToGrid w:val="0"/>
        </w:rPr>
        <w:t>（</w:t>
      </w:r>
      <w:r w:rsidR="00AE46B3" w:rsidRPr="00BC64FC">
        <w:rPr>
          <w:snapToGrid w:val="0"/>
        </w:rPr>
        <w:t>mm</w:t>
      </w:r>
      <w:r w:rsidR="00AE46B3" w:rsidRPr="00BC64FC">
        <w:rPr>
          <w:snapToGrid w:val="0"/>
        </w:rPr>
        <w:t>）；</w:t>
      </w:r>
    </w:p>
    <w:p w14:paraId="24F08B39" w14:textId="5A4039A0" w:rsidR="00E9270B" w:rsidRPr="00BC64FC" w:rsidRDefault="00AE46B3" w:rsidP="00BC64FC">
      <w:pPr>
        <w:spacing w:line="360" w:lineRule="auto"/>
        <w:ind w:firstLineChars="300" w:firstLine="630"/>
        <w:textAlignment w:val="center"/>
        <w:rPr>
          <w:snapToGrid w:val="0"/>
        </w:rPr>
      </w:pPr>
      <w:r w:rsidRPr="00BC64FC">
        <w:rPr>
          <w:noProof/>
          <w:snapToGrid w:val="0"/>
        </w:rPr>
        <w:drawing>
          <wp:inline distT="0" distB="0" distL="0" distR="0" wp14:anchorId="300E3093" wp14:editId="2B6A4388">
            <wp:extent cx="182880" cy="17526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a:xfrm>
                      <a:off x="0" y="0"/>
                      <a:ext cx="182880" cy="175260"/>
                    </a:xfrm>
                    <a:prstGeom prst="rect">
                      <a:avLst/>
                    </a:prstGeom>
                    <a:noFill/>
                    <a:ln>
                      <a:noFill/>
                    </a:ln>
                  </pic:spPr>
                </pic:pic>
              </a:graphicData>
            </a:graphic>
          </wp:inline>
        </w:drawing>
      </w:r>
      <w:r w:rsidRPr="00BC64FC">
        <w:rPr>
          <w:snapToGrid w:val="0"/>
        </w:rPr>
        <w:t>——</w:t>
      </w:r>
      <w:r w:rsidRPr="00BC64FC">
        <w:rPr>
          <w:snapToGrid w:val="0"/>
        </w:rPr>
        <w:t>附加长度（</w:t>
      </w:r>
      <w:r w:rsidRPr="00BC64FC">
        <w:rPr>
          <w:snapToGrid w:val="0"/>
        </w:rPr>
        <w:t>mm</w:t>
      </w:r>
      <w:r w:rsidRPr="00BC64FC">
        <w:rPr>
          <w:snapToGrid w:val="0"/>
        </w:rPr>
        <w:t>），按表</w:t>
      </w:r>
      <w:r w:rsidRPr="00BC64FC">
        <w:rPr>
          <w:snapToGrid w:val="0"/>
        </w:rPr>
        <w:t>6.</w:t>
      </w:r>
      <w:r w:rsidR="001F4194" w:rsidRPr="00BC64FC">
        <w:rPr>
          <w:snapToGrid w:val="0"/>
        </w:rPr>
        <w:t>2</w:t>
      </w:r>
      <w:r w:rsidRPr="00BC64FC">
        <w:rPr>
          <w:snapToGrid w:val="0"/>
        </w:rPr>
        <w:t>.1</w:t>
      </w:r>
      <w:r w:rsidR="00373797">
        <w:rPr>
          <w:snapToGrid w:val="0"/>
        </w:rPr>
        <w:t>1</w:t>
      </w:r>
      <w:r w:rsidRPr="00BC64FC">
        <w:rPr>
          <w:snapToGrid w:val="0"/>
        </w:rPr>
        <w:t>选取；</w:t>
      </w:r>
    </w:p>
    <w:p w14:paraId="3B19DA8E" w14:textId="096879C7" w:rsidR="00E9270B" w:rsidRPr="00BC64FC" w:rsidRDefault="00AE46B3" w:rsidP="00BC64FC">
      <w:pPr>
        <w:spacing w:line="360" w:lineRule="auto"/>
        <w:ind w:firstLineChars="300" w:firstLine="630"/>
        <w:textAlignment w:val="center"/>
        <w:rPr>
          <w:snapToGrid w:val="0"/>
        </w:rPr>
      </w:pPr>
      <w:r w:rsidRPr="00BC64FC">
        <w:rPr>
          <w:i/>
          <w:snapToGrid w:val="0"/>
        </w:rPr>
        <w:t>m</w:t>
      </w:r>
      <w:r w:rsidRPr="00BC64FC">
        <w:rPr>
          <w:snapToGrid w:val="0"/>
        </w:rPr>
        <w:t>——</w:t>
      </w:r>
      <w:r w:rsidRPr="00BC64FC">
        <w:rPr>
          <w:snapToGrid w:val="0"/>
        </w:rPr>
        <w:t>不锈钢螺栓螺母公称厚度（</w:t>
      </w:r>
      <w:r w:rsidRPr="00BC64FC">
        <w:rPr>
          <w:snapToGrid w:val="0"/>
        </w:rPr>
        <w:t>mm</w:t>
      </w:r>
      <w:r w:rsidRPr="00BC64FC">
        <w:rPr>
          <w:snapToGrid w:val="0"/>
        </w:rPr>
        <w:t>）；</w:t>
      </w:r>
    </w:p>
    <w:p w14:paraId="69E2530C" w14:textId="77777777" w:rsidR="00E9270B" w:rsidRPr="00BC64FC" w:rsidRDefault="00AE46B3" w:rsidP="00BC64FC">
      <w:pPr>
        <w:spacing w:line="360" w:lineRule="auto"/>
        <w:ind w:firstLineChars="300" w:firstLine="630"/>
        <w:textAlignment w:val="center"/>
        <w:rPr>
          <w:snapToGrid w:val="0"/>
        </w:rPr>
      </w:pPr>
      <w:r w:rsidRPr="00BC64FC">
        <w:rPr>
          <w:noProof/>
          <w:snapToGrid w:val="0"/>
        </w:rPr>
        <w:drawing>
          <wp:inline distT="0" distB="0" distL="0" distR="0" wp14:anchorId="26AD80DD" wp14:editId="69356A8F">
            <wp:extent cx="182880" cy="2286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a:xfrm>
                      <a:off x="0" y="0"/>
                      <a:ext cx="182880" cy="228600"/>
                    </a:xfrm>
                    <a:prstGeom prst="rect">
                      <a:avLst/>
                    </a:prstGeom>
                    <a:noFill/>
                    <a:ln>
                      <a:noFill/>
                    </a:ln>
                  </pic:spPr>
                </pic:pic>
              </a:graphicData>
            </a:graphic>
          </wp:inline>
        </w:drawing>
      </w:r>
      <w:r w:rsidRPr="00BC64FC">
        <w:rPr>
          <w:snapToGrid w:val="0"/>
        </w:rPr>
        <w:t>——</w:t>
      </w:r>
      <w:r w:rsidRPr="00BC64FC">
        <w:rPr>
          <w:snapToGrid w:val="0"/>
        </w:rPr>
        <w:t>垫圈个数，不锈钢螺栓为</w:t>
      </w:r>
      <w:r w:rsidRPr="00BC64FC">
        <w:rPr>
          <w:snapToGrid w:val="0"/>
        </w:rPr>
        <w:t>2</w:t>
      </w:r>
      <w:r w:rsidRPr="00BC64FC">
        <w:rPr>
          <w:snapToGrid w:val="0"/>
        </w:rPr>
        <w:t>；</w:t>
      </w:r>
    </w:p>
    <w:p w14:paraId="2A98EEEB" w14:textId="65E4EFCC" w:rsidR="00E9270B" w:rsidRPr="00BC64FC" w:rsidRDefault="00C42D95" w:rsidP="00BC64FC">
      <w:pPr>
        <w:spacing w:line="360" w:lineRule="auto"/>
        <w:ind w:firstLineChars="300" w:firstLine="630"/>
        <w:textAlignment w:val="center"/>
        <w:rPr>
          <w:snapToGrid w:val="0"/>
        </w:rPr>
      </w:pPr>
      <w:r w:rsidRPr="00BC64FC">
        <w:rPr>
          <w:i/>
          <w:snapToGrid w:val="0"/>
        </w:rPr>
        <w:t>s</w:t>
      </w:r>
      <w:r w:rsidR="00AE46B3" w:rsidRPr="00BC64FC">
        <w:rPr>
          <w:snapToGrid w:val="0"/>
        </w:rPr>
        <w:t>——</w:t>
      </w:r>
      <w:r w:rsidR="00AE46B3" w:rsidRPr="00BC64FC">
        <w:rPr>
          <w:snapToGrid w:val="0"/>
        </w:rPr>
        <w:t>不锈钢螺栓垫圈公称厚度（</w:t>
      </w:r>
      <w:r w:rsidR="00AE46B3" w:rsidRPr="00BC64FC">
        <w:rPr>
          <w:snapToGrid w:val="0"/>
        </w:rPr>
        <w:t>mm</w:t>
      </w:r>
      <w:r w:rsidR="00AE46B3" w:rsidRPr="00BC64FC">
        <w:rPr>
          <w:snapToGrid w:val="0"/>
        </w:rPr>
        <w:t>）</w:t>
      </w:r>
      <w:r w:rsidRPr="00BC64FC">
        <w:rPr>
          <w:snapToGrid w:val="0"/>
        </w:rPr>
        <w:t>，采用大圆孔或槽孔时，按实际厚度取值</w:t>
      </w:r>
      <w:r w:rsidR="00AE46B3" w:rsidRPr="00BC64FC">
        <w:rPr>
          <w:snapToGrid w:val="0"/>
        </w:rPr>
        <w:t>；</w:t>
      </w:r>
    </w:p>
    <w:p w14:paraId="48127501" w14:textId="1AD0489E" w:rsidR="00E9270B" w:rsidRPr="00BC64FC" w:rsidRDefault="00C42D95" w:rsidP="00BC64FC">
      <w:pPr>
        <w:spacing w:line="360" w:lineRule="auto"/>
        <w:ind w:firstLineChars="300" w:firstLine="630"/>
        <w:textAlignment w:val="center"/>
        <w:rPr>
          <w:snapToGrid w:val="0"/>
        </w:rPr>
      </w:pPr>
      <w:r w:rsidRPr="00BC64FC">
        <w:rPr>
          <w:i/>
          <w:snapToGrid w:val="0"/>
        </w:rPr>
        <w:t>p</w:t>
      </w:r>
      <w:r w:rsidR="00AE46B3" w:rsidRPr="00BC64FC">
        <w:rPr>
          <w:snapToGrid w:val="0"/>
        </w:rPr>
        <w:t>——</w:t>
      </w:r>
      <w:r w:rsidR="00AE46B3" w:rsidRPr="00BC64FC">
        <w:rPr>
          <w:snapToGrid w:val="0"/>
        </w:rPr>
        <w:t>螺纹的螺距（</w:t>
      </w:r>
      <w:r w:rsidR="00AE46B3" w:rsidRPr="00BC64FC">
        <w:rPr>
          <w:snapToGrid w:val="0"/>
        </w:rPr>
        <w:t>mm</w:t>
      </w:r>
      <w:r w:rsidR="00AE46B3" w:rsidRPr="00BC64FC">
        <w:rPr>
          <w:snapToGrid w:val="0"/>
        </w:rPr>
        <w:t>）。</w:t>
      </w:r>
    </w:p>
    <w:p w14:paraId="5CA710D7" w14:textId="6CEF9A6B" w:rsidR="00E9270B" w:rsidRPr="001D065E" w:rsidRDefault="00AE46B3" w:rsidP="00216A8C">
      <w:pPr>
        <w:spacing w:line="360" w:lineRule="auto"/>
        <w:jc w:val="center"/>
        <w:textAlignment w:val="center"/>
        <w:rPr>
          <w:rFonts w:ascii="黑体" w:eastAsia="黑体" w:hAnsi="黑体"/>
          <w:snapToGrid w:val="0"/>
        </w:rPr>
      </w:pPr>
      <w:r w:rsidRPr="001D065E">
        <w:rPr>
          <w:rFonts w:ascii="黑体" w:eastAsia="黑体" w:hAnsi="黑体" w:hint="eastAsia"/>
          <w:snapToGrid w:val="0"/>
        </w:rPr>
        <w:t>表6.</w:t>
      </w:r>
      <w:r w:rsidR="001F4194" w:rsidRPr="001D065E">
        <w:rPr>
          <w:rFonts w:ascii="黑体" w:eastAsia="黑体" w:hAnsi="黑体" w:hint="eastAsia"/>
          <w:snapToGrid w:val="0"/>
        </w:rPr>
        <w:t>2</w:t>
      </w:r>
      <w:r w:rsidRPr="001D065E">
        <w:rPr>
          <w:rFonts w:ascii="黑体" w:eastAsia="黑体" w:hAnsi="黑体"/>
          <w:snapToGrid w:val="0"/>
        </w:rPr>
        <w:t>.1</w:t>
      </w:r>
      <w:r w:rsidR="00373797">
        <w:rPr>
          <w:rFonts w:ascii="黑体" w:eastAsia="黑体" w:hAnsi="黑体"/>
          <w:snapToGrid w:val="0"/>
        </w:rPr>
        <w:t>1</w:t>
      </w:r>
      <w:r w:rsidRPr="001D065E">
        <w:rPr>
          <w:rFonts w:ascii="黑体" w:eastAsia="黑体" w:hAnsi="黑体"/>
          <w:snapToGrid w:val="0"/>
        </w:rPr>
        <w:t xml:space="preserve"> </w:t>
      </w:r>
      <w:r w:rsidRPr="001D065E">
        <w:rPr>
          <w:rFonts w:ascii="黑体" w:eastAsia="黑体" w:hAnsi="黑体" w:hint="eastAsia"/>
          <w:snapToGrid w:val="0"/>
        </w:rPr>
        <w:t>螺栓附加长度</w:t>
      </w:r>
      <w:r w:rsidRPr="001D065E">
        <w:rPr>
          <w:rFonts w:ascii="黑体" w:eastAsia="黑体" w:hAnsi="黑体"/>
          <w:noProof/>
          <w:snapToGrid w:val="0"/>
        </w:rPr>
        <w:drawing>
          <wp:inline distT="0" distB="0" distL="0" distR="0" wp14:anchorId="4145ECB4" wp14:editId="32969FCA">
            <wp:extent cx="182880" cy="17526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a:xfrm>
                      <a:off x="0" y="0"/>
                      <a:ext cx="182880" cy="175260"/>
                    </a:xfrm>
                    <a:prstGeom prst="rect">
                      <a:avLst/>
                    </a:prstGeom>
                    <a:noFill/>
                    <a:ln>
                      <a:noFill/>
                    </a:ln>
                  </pic:spPr>
                </pic:pic>
              </a:graphicData>
            </a:graphic>
          </wp:inline>
        </w:drawing>
      </w:r>
      <w:r w:rsidRPr="001D065E">
        <w:rPr>
          <w:rFonts w:ascii="黑体" w:eastAsia="黑体" w:hAnsi="黑体" w:hint="eastAsia"/>
          <w:snapToGrid w:val="0"/>
        </w:rPr>
        <w:t>（mm）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863"/>
        <w:gridCol w:w="863"/>
        <w:gridCol w:w="863"/>
        <w:gridCol w:w="862"/>
        <w:gridCol w:w="862"/>
        <w:gridCol w:w="862"/>
        <w:gridCol w:w="868"/>
      </w:tblGrid>
      <w:tr w:rsidR="00E9270B" w:rsidRPr="001D065E" w14:paraId="02F91010" w14:textId="77777777" w:rsidTr="00B12731">
        <w:trPr>
          <w:jc w:val="center"/>
        </w:trPr>
        <w:tc>
          <w:tcPr>
            <w:tcW w:w="1454" w:type="pct"/>
          </w:tcPr>
          <w:p w14:paraId="103DEE63"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螺栓公称直径</w:t>
            </w:r>
          </w:p>
        </w:tc>
        <w:tc>
          <w:tcPr>
            <w:tcW w:w="506" w:type="pct"/>
          </w:tcPr>
          <w:p w14:paraId="32EEFD1E" w14:textId="77777777" w:rsidR="00E9270B" w:rsidRPr="00A611CE" w:rsidRDefault="00AE46B3" w:rsidP="0016336F">
            <w:pPr>
              <w:spacing w:line="360" w:lineRule="auto"/>
              <w:jc w:val="center"/>
              <w:rPr>
                <w:snapToGrid w:val="0"/>
                <w:sz w:val="18"/>
                <w:szCs w:val="18"/>
              </w:rPr>
            </w:pPr>
            <w:r w:rsidRPr="00A611CE">
              <w:rPr>
                <w:snapToGrid w:val="0"/>
                <w:sz w:val="18"/>
                <w:szCs w:val="18"/>
              </w:rPr>
              <w:t>M12</w:t>
            </w:r>
          </w:p>
        </w:tc>
        <w:tc>
          <w:tcPr>
            <w:tcW w:w="506" w:type="pct"/>
          </w:tcPr>
          <w:p w14:paraId="157147BC" w14:textId="77777777" w:rsidR="00E9270B" w:rsidRPr="00A611CE" w:rsidRDefault="00AE46B3" w:rsidP="0016336F">
            <w:pPr>
              <w:spacing w:line="360" w:lineRule="auto"/>
              <w:jc w:val="center"/>
              <w:rPr>
                <w:snapToGrid w:val="0"/>
                <w:sz w:val="18"/>
                <w:szCs w:val="18"/>
              </w:rPr>
            </w:pPr>
            <w:r w:rsidRPr="00A611CE">
              <w:rPr>
                <w:snapToGrid w:val="0"/>
                <w:sz w:val="18"/>
                <w:szCs w:val="18"/>
              </w:rPr>
              <w:t>M16</w:t>
            </w:r>
          </w:p>
        </w:tc>
        <w:tc>
          <w:tcPr>
            <w:tcW w:w="506" w:type="pct"/>
          </w:tcPr>
          <w:p w14:paraId="35D9B6FD" w14:textId="77777777" w:rsidR="00E9270B" w:rsidRPr="00A611CE" w:rsidRDefault="00AE46B3" w:rsidP="0016336F">
            <w:pPr>
              <w:spacing w:line="360" w:lineRule="auto"/>
              <w:jc w:val="center"/>
              <w:rPr>
                <w:snapToGrid w:val="0"/>
                <w:sz w:val="18"/>
                <w:szCs w:val="18"/>
              </w:rPr>
            </w:pPr>
            <w:r w:rsidRPr="00A611CE">
              <w:rPr>
                <w:snapToGrid w:val="0"/>
                <w:sz w:val="18"/>
                <w:szCs w:val="18"/>
              </w:rPr>
              <w:t>M20</w:t>
            </w:r>
          </w:p>
        </w:tc>
        <w:tc>
          <w:tcPr>
            <w:tcW w:w="506" w:type="pct"/>
          </w:tcPr>
          <w:p w14:paraId="7C4DCA85" w14:textId="77777777" w:rsidR="00E9270B" w:rsidRPr="00A611CE" w:rsidRDefault="00AE46B3" w:rsidP="0016336F">
            <w:pPr>
              <w:spacing w:line="360" w:lineRule="auto"/>
              <w:jc w:val="center"/>
              <w:rPr>
                <w:snapToGrid w:val="0"/>
                <w:sz w:val="18"/>
                <w:szCs w:val="18"/>
              </w:rPr>
            </w:pPr>
            <w:r w:rsidRPr="00A611CE">
              <w:rPr>
                <w:snapToGrid w:val="0"/>
                <w:sz w:val="18"/>
                <w:szCs w:val="18"/>
              </w:rPr>
              <w:t>M22</w:t>
            </w:r>
          </w:p>
        </w:tc>
        <w:tc>
          <w:tcPr>
            <w:tcW w:w="506" w:type="pct"/>
          </w:tcPr>
          <w:p w14:paraId="4F5F3C83" w14:textId="77777777" w:rsidR="00E9270B" w:rsidRPr="00A611CE" w:rsidRDefault="00AE46B3" w:rsidP="0016336F">
            <w:pPr>
              <w:spacing w:line="360" w:lineRule="auto"/>
              <w:jc w:val="center"/>
              <w:rPr>
                <w:snapToGrid w:val="0"/>
                <w:sz w:val="18"/>
                <w:szCs w:val="18"/>
              </w:rPr>
            </w:pPr>
            <w:r w:rsidRPr="00A611CE">
              <w:rPr>
                <w:snapToGrid w:val="0"/>
                <w:sz w:val="18"/>
                <w:szCs w:val="18"/>
              </w:rPr>
              <w:t>M24</w:t>
            </w:r>
          </w:p>
        </w:tc>
        <w:tc>
          <w:tcPr>
            <w:tcW w:w="506" w:type="pct"/>
          </w:tcPr>
          <w:p w14:paraId="13A15285" w14:textId="77777777" w:rsidR="00E9270B" w:rsidRPr="00A611CE" w:rsidRDefault="00AE46B3" w:rsidP="0016336F">
            <w:pPr>
              <w:spacing w:line="360" w:lineRule="auto"/>
              <w:jc w:val="center"/>
              <w:rPr>
                <w:snapToGrid w:val="0"/>
                <w:sz w:val="18"/>
                <w:szCs w:val="18"/>
              </w:rPr>
            </w:pPr>
            <w:r w:rsidRPr="00A611CE">
              <w:rPr>
                <w:snapToGrid w:val="0"/>
                <w:sz w:val="18"/>
                <w:szCs w:val="18"/>
              </w:rPr>
              <w:t>M27</w:t>
            </w:r>
          </w:p>
        </w:tc>
        <w:tc>
          <w:tcPr>
            <w:tcW w:w="509" w:type="pct"/>
          </w:tcPr>
          <w:p w14:paraId="2EE7857E" w14:textId="77777777" w:rsidR="00E9270B" w:rsidRPr="00A611CE" w:rsidRDefault="00AE46B3" w:rsidP="0016336F">
            <w:pPr>
              <w:spacing w:line="360" w:lineRule="auto"/>
              <w:jc w:val="center"/>
              <w:rPr>
                <w:snapToGrid w:val="0"/>
                <w:sz w:val="18"/>
                <w:szCs w:val="18"/>
              </w:rPr>
            </w:pPr>
            <w:r w:rsidRPr="00A611CE">
              <w:rPr>
                <w:snapToGrid w:val="0"/>
                <w:sz w:val="18"/>
                <w:szCs w:val="18"/>
              </w:rPr>
              <w:t>M30</w:t>
            </w:r>
          </w:p>
        </w:tc>
      </w:tr>
      <w:tr w:rsidR="00E9270B" w:rsidRPr="001D065E" w14:paraId="0216E2A1" w14:textId="77777777" w:rsidTr="00B12731">
        <w:trPr>
          <w:jc w:val="center"/>
        </w:trPr>
        <w:tc>
          <w:tcPr>
            <w:tcW w:w="1454" w:type="pct"/>
          </w:tcPr>
          <w:p w14:paraId="27E9EEC3"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lastRenderedPageBreak/>
              <w:t>不锈钢螺母公称厚度</w:t>
            </w:r>
          </w:p>
        </w:tc>
        <w:tc>
          <w:tcPr>
            <w:tcW w:w="506" w:type="pct"/>
          </w:tcPr>
          <w:p w14:paraId="5479641E" w14:textId="77777777" w:rsidR="00E9270B" w:rsidRPr="00A611CE" w:rsidRDefault="00AE46B3" w:rsidP="0016336F">
            <w:pPr>
              <w:spacing w:line="360" w:lineRule="auto"/>
              <w:jc w:val="center"/>
              <w:rPr>
                <w:snapToGrid w:val="0"/>
                <w:sz w:val="18"/>
                <w:szCs w:val="18"/>
              </w:rPr>
            </w:pPr>
            <w:r w:rsidRPr="00A611CE">
              <w:rPr>
                <w:snapToGrid w:val="0"/>
                <w:sz w:val="18"/>
                <w:szCs w:val="18"/>
              </w:rPr>
              <w:t>10</w:t>
            </w:r>
          </w:p>
        </w:tc>
        <w:tc>
          <w:tcPr>
            <w:tcW w:w="506" w:type="pct"/>
          </w:tcPr>
          <w:p w14:paraId="5002A2FF" w14:textId="77777777" w:rsidR="00E9270B" w:rsidRPr="00A611CE" w:rsidRDefault="00AE46B3" w:rsidP="0016336F">
            <w:pPr>
              <w:spacing w:line="360" w:lineRule="auto"/>
              <w:jc w:val="center"/>
              <w:rPr>
                <w:snapToGrid w:val="0"/>
                <w:sz w:val="18"/>
                <w:szCs w:val="18"/>
              </w:rPr>
            </w:pPr>
            <w:r w:rsidRPr="00A611CE">
              <w:rPr>
                <w:snapToGrid w:val="0"/>
                <w:sz w:val="18"/>
                <w:szCs w:val="18"/>
              </w:rPr>
              <w:t>13</w:t>
            </w:r>
          </w:p>
        </w:tc>
        <w:tc>
          <w:tcPr>
            <w:tcW w:w="506" w:type="pct"/>
          </w:tcPr>
          <w:p w14:paraId="1033F126" w14:textId="77777777" w:rsidR="00E9270B" w:rsidRPr="00A611CE" w:rsidRDefault="00AE46B3" w:rsidP="0016336F">
            <w:pPr>
              <w:spacing w:line="360" w:lineRule="auto"/>
              <w:jc w:val="center"/>
              <w:rPr>
                <w:snapToGrid w:val="0"/>
                <w:sz w:val="18"/>
                <w:szCs w:val="18"/>
              </w:rPr>
            </w:pPr>
            <w:r w:rsidRPr="00A611CE">
              <w:rPr>
                <w:snapToGrid w:val="0"/>
                <w:sz w:val="18"/>
                <w:szCs w:val="18"/>
              </w:rPr>
              <w:t>16</w:t>
            </w:r>
          </w:p>
        </w:tc>
        <w:tc>
          <w:tcPr>
            <w:tcW w:w="506" w:type="pct"/>
          </w:tcPr>
          <w:p w14:paraId="33B6F07C" w14:textId="77777777" w:rsidR="00E9270B" w:rsidRPr="00A611CE" w:rsidRDefault="00AE46B3" w:rsidP="0016336F">
            <w:pPr>
              <w:spacing w:line="360" w:lineRule="auto"/>
              <w:jc w:val="center"/>
              <w:rPr>
                <w:snapToGrid w:val="0"/>
                <w:sz w:val="18"/>
                <w:szCs w:val="18"/>
              </w:rPr>
            </w:pPr>
            <w:r w:rsidRPr="00A611CE">
              <w:rPr>
                <w:snapToGrid w:val="0"/>
                <w:sz w:val="18"/>
                <w:szCs w:val="18"/>
              </w:rPr>
              <w:t>18</w:t>
            </w:r>
          </w:p>
        </w:tc>
        <w:tc>
          <w:tcPr>
            <w:tcW w:w="506" w:type="pct"/>
          </w:tcPr>
          <w:p w14:paraId="0C3488EF" w14:textId="77777777" w:rsidR="00E9270B" w:rsidRPr="00A611CE" w:rsidRDefault="00AE46B3" w:rsidP="0016336F">
            <w:pPr>
              <w:spacing w:line="360" w:lineRule="auto"/>
              <w:jc w:val="center"/>
              <w:rPr>
                <w:snapToGrid w:val="0"/>
                <w:sz w:val="18"/>
                <w:szCs w:val="18"/>
              </w:rPr>
            </w:pPr>
            <w:r w:rsidRPr="00A611CE">
              <w:rPr>
                <w:snapToGrid w:val="0"/>
                <w:sz w:val="18"/>
                <w:szCs w:val="18"/>
              </w:rPr>
              <w:t>19</w:t>
            </w:r>
          </w:p>
        </w:tc>
        <w:tc>
          <w:tcPr>
            <w:tcW w:w="506" w:type="pct"/>
          </w:tcPr>
          <w:p w14:paraId="56760207" w14:textId="77777777" w:rsidR="00E9270B" w:rsidRPr="00A611CE" w:rsidRDefault="00AE46B3" w:rsidP="0016336F">
            <w:pPr>
              <w:spacing w:line="360" w:lineRule="auto"/>
              <w:jc w:val="center"/>
              <w:rPr>
                <w:snapToGrid w:val="0"/>
                <w:sz w:val="18"/>
                <w:szCs w:val="18"/>
              </w:rPr>
            </w:pPr>
            <w:r w:rsidRPr="00A611CE">
              <w:rPr>
                <w:snapToGrid w:val="0"/>
                <w:sz w:val="18"/>
                <w:szCs w:val="18"/>
              </w:rPr>
              <w:t>22</w:t>
            </w:r>
          </w:p>
        </w:tc>
        <w:tc>
          <w:tcPr>
            <w:tcW w:w="509" w:type="pct"/>
          </w:tcPr>
          <w:p w14:paraId="0838B225" w14:textId="77777777" w:rsidR="00E9270B" w:rsidRPr="00A611CE" w:rsidRDefault="00AE46B3" w:rsidP="0016336F">
            <w:pPr>
              <w:spacing w:line="360" w:lineRule="auto"/>
              <w:jc w:val="center"/>
              <w:rPr>
                <w:snapToGrid w:val="0"/>
                <w:sz w:val="18"/>
                <w:szCs w:val="18"/>
              </w:rPr>
            </w:pPr>
            <w:r w:rsidRPr="00A611CE">
              <w:rPr>
                <w:snapToGrid w:val="0"/>
                <w:sz w:val="18"/>
                <w:szCs w:val="18"/>
              </w:rPr>
              <w:t>24</w:t>
            </w:r>
          </w:p>
        </w:tc>
      </w:tr>
      <w:tr w:rsidR="00E9270B" w:rsidRPr="001D065E" w14:paraId="2C023F1D" w14:textId="77777777" w:rsidTr="00B12731">
        <w:trPr>
          <w:jc w:val="center"/>
        </w:trPr>
        <w:tc>
          <w:tcPr>
            <w:tcW w:w="1454" w:type="pct"/>
          </w:tcPr>
          <w:p w14:paraId="4300DBE8"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不锈钢垫圈公称厚度</w:t>
            </w:r>
          </w:p>
        </w:tc>
        <w:tc>
          <w:tcPr>
            <w:tcW w:w="506" w:type="pct"/>
          </w:tcPr>
          <w:p w14:paraId="13012D93" w14:textId="77777777" w:rsidR="00E9270B" w:rsidRPr="00A611CE" w:rsidRDefault="00AE46B3" w:rsidP="0016336F">
            <w:pPr>
              <w:spacing w:line="360" w:lineRule="auto"/>
              <w:jc w:val="center"/>
              <w:rPr>
                <w:snapToGrid w:val="0"/>
                <w:sz w:val="18"/>
                <w:szCs w:val="18"/>
              </w:rPr>
            </w:pPr>
            <w:r w:rsidRPr="00A611CE">
              <w:rPr>
                <w:snapToGrid w:val="0"/>
                <w:sz w:val="18"/>
                <w:szCs w:val="18"/>
              </w:rPr>
              <w:t>2.5</w:t>
            </w:r>
          </w:p>
        </w:tc>
        <w:tc>
          <w:tcPr>
            <w:tcW w:w="506" w:type="pct"/>
          </w:tcPr>
          <w:p w14:paraId="2F3E2629" w14:textId="77777777" w:rsidR="00E9270B" w:rsidRPr="00A611CE" w:rsidRDefault="00AE46B3" w:rsidP="0016336F">
            <w:pPr>
              <w:spacing w:line="360" w:lineRule="auto"/>
              <w:jc w:val="center"/>
              <w:rPr>
                <w:snapToGrid w:val="0"/>
                <w:sz w:val="18"/>
                <w:szCs w:val="18"/>
              </w:rPr>
            </w:pPr>
            <w:r w:rsidRPr="00A611CE">
              <w:rPr>
                <w:snapToGrid w:val="0"/>
                <w:sz w:val="18"/>
                <w:szCs w:val="18"/>
              </w:rPr>
              <w:t>3.0</w:t>
            </w:r>
          </w:p>
        </w:tc>
        <w:tc>
          <w:tcPr>
            <w:tcW w:w="506" w:type="pct"/>
          </w:tcPr>
          <w:p w14:paraId="7E4AD0DA" w14:textId="77777777" w:rsidR="00E9270B" w:rsidRPr="00A611CE" w:rsidRDefault="00AE46B3" w:rsidP="0016336F">
            <w:pPr>
              <w:spacing w:line="360" w:lineRule="auto"/>
              <w:jc w:val="center"/>
              <w:rPr>
                <w:snapToGrid w:val="0"/>
                <w:sz w:val="18"/>
                <w:szCs w:val="18"/>
              </w:rPr>
            </w:pPr>
            <w:r w:rsidRPr="00A611CE">
              <w:rPr>
                <w:snapToGrid w:val="0"/>
                <w:sz w:val="18"/>
                <w:szCs w:val="18"/>
              </w:rPr>
              <w:t>3.0</w:t>
            </w:r>
          </w:p>
        </w:tc>
        <w:tc>
          <w:tcPr>
            <w:tcW w:w="506" w:type="pct"/>
          </w:tcPr>
          <w:p w14:paraId="173B32DC" w14:textId="77777777" w:rsidR="00E9270B" w:rsidRPr="00A611CE" w:rsidRDefault="00AE46B3" w:rsidP="0016336F">
            <w:pPr>
              <w:spacing w:line="360" w:lineRule="auto"/>
              <w:jc w:val="center"/>
              <w:rPr>
                <w:snapToGrid w:val="0"/>
                <w:sz w:val="18"/>
                <w:szCs w:val="18"/>
              </w:rPr>
            </w:pPr>
            <w:r w:rsidRPr="00A611CE">
              <w:rPr>
                <w:snapToGrid w:val="0"/>
                <w:sz w:val="18"/>
                <w:szCs w:val="18"/>
              </w:rPr>
              <w:t>3.0</w:t>
            </w:r>
          </w:p>
        </w:tc>
        <w:tc>
          <w:tcPr>
            <w:tcW w:w="506" w:type="pct"/>
          </w:tcPr>
          <w:p w14:paraId="551AD88B" w14:textId="77777777" w:rsidR="00E9270B" w:rsidRPr="00A611CE" w:rsidRDefault="00AE46B3" w:rsidP="0016336F">
            <w:pPr>
              <w:spacing w:line="360" w:lineRule="auto"/>
              <w:jc w:val="center"/>
              <w:rPr>
                <w:snapToGrid w:val="0"/>
                <w:sz w:val="18"/>
                <w:szCs w:val="18"/>
              </w:rPr>
            </w:pPr>
            <w:r w:rsidRPr="00A611CE">
              <w:rPr>
                <w:snapToGrid w:val="0"/>
                <w:sz w:val="18"/>
                <w:szCs w:val="18"/>
              </w:rPr>
              <w:t>4.0</w:t>
            </w:r>
          </w:p>
        </w:tc>
        <w:tc>
          <w:tcPr>
            <w:tcW w:w="506" w:type="pct"/>
          </w:tcPr>
          <w:p w14:paraId="01F2364D" w14:textId="77777777" w:rsidR="00E9270B" w:rsidRPr="00A611CE" w:rsidRDefault="00AE46B3" w:rsidP="0016336F">
            <w:pPr>
              <w:spacing w:line="360" w:lineRule="auto"/>
              <w:jc w:val="center"/>
              <w:rPr>
                <w:snapToGrid w:val="0"/>
                <w:sz w:val="18"/>
                <w:szCs w:val="18"/>
              </w:rPr>
            </w:pPr>
            <w:r w:rsidRPr="00A611CE">
              <w:rPr>
                <w:snapToGrid w:val="0"/>
                <w:sz w:val="18"/>
                <w:szCs w:val="18"/>
              </w:rPr>
              <w:t>4.0</w:t>
            </w:r>
          </w:p>
        </w:tc>
        <w:tc>
          <w:tcPr>
            <w:tcW w:w="509" w:type="pct"/>
          </w:tcPr>
          <w:p w14:paraId="4419C75E" w14:textId="77777777" w:rsidR="00E9270B" w:rsidRPr="00A611CE" w:rsidRDefault="00AE46B3" w:rsidP="0016336F">
            <w:pPr>
              <w:spacing w:line="360" w:lineRule="auto"/>
              <w:jc w:val="center"/>
              <w:rPr>
                <w:snapToGrid w:val="0"/>
                <w:sz w:val="18"/>
                <w:szCs w:val="18"/>
              </w:rPr>
            </w:pPr>
            <w:r w:rsidRPr="00A611CE">
              <w:rPr>
                <w:snapToGrid w:val="0"/>
                <w:sz w:val="18"/>
                <w:szCs w:val="18"/>
              </w:rPr>
              <w:t>4.0</w:t>
            </w:r>
          </w:p>
        </w:tc>
      </w:tr>
      <w:tr w:rsidR="00E9270B" w:rsidRPr="001D065E" w14:paraId="074E64F3" w14:textId="77777777" w:rsidTr="00B12731">
        <w:trPr>
          <w:jc w:val="center"/>
        </w:trPr>
        <w:tc>
          <w:tcPr>
            <w:tcW w:w="1454" w:type="pct"/>
          </w:tcPr>
          <w:p w14:paraId="6D3BFD78"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螺纹的螺距</w:t>
            </w:r>
          </w:p>
        </w:tc>
        <w:tc>
          <w:tcPr>
            <w:tcW w:w="506" w:type="pct"/>
          </w:tcPr>
          <w:p w14:paraId="3177DECE" w14:textId="77777777" w:rsidR="00E9270B" w:rsidRPr="00A611CE" w:rsidRDefault="00AE46B3" w:rsidP="0016336F">
            <w:pPr>
              <w:spacing w:line="360" w:lineRule="auto"/>
              <w:jc w:val="center"/>
              <w:rPr>
                <w:snapToGrid w:val="0"/>
                <w:sz w:val="18"/>
                <w:szCs w:val="18"/>
              </w:rPr>
            </w:pPr>
            <w:r w:rsidRPr="00A611CE">
              <w:rPr>
                <w:snapToGrid w:val="0"/>
                <w:sz w:val="18"/>
                <w:szCs w:val="18"/>
              </w:rPr>
              <w:t>1.75</w:t>
            </w:r>
          </w:p>
        </w:tc>
        <w:tc>
          <w:tcPr>
            <w:tcW w:w="506" w:type="pct"/>
          </w:tcPr>
          <w:p w14:paraId="5EAB4233" w14:textId="77777777" w:rsidR="00E9270B" w:rsidRPr="00A611CE" w:rsidRDefault="00AE46B3" w:rsidP="0016336F">
            <w:pPr>
              <w:spacing w:line="360" w:lineRule="auto"/>
              <w:jc w:val="center"/>
              <w:rPr>
                <w:snapToGrid w:val="0"/>
                <w:sz w:val="18"/>
                <w:szCs w:val="18"/>
              </w:rPr>
            </w:pPr>
            <w:r w:rsidRPr="00A611CE">
              <w:rPr>
                <w:snapToGrid w:val="0"/>
                <w:sz w:val="18"/>
                <w:szCs w:val="18"/>
              </w:rPr>
              <w:t>2</w:t>
            </w:r>
          </w:p>
        </w:tc>
        <w:tc>
          <w:tcPr>
            <w:tcW w:w="506" w:type="pct"/>
          </w:tcPr>
          <w:p w14:paraId="6B1795A9" w14:textId="77777777" w:rsidR="00E9270B" w:rsidRPr="00A611CE" w:rsidRDefault="00AE46B3" w:rsidP="0016336F">
            <w:pPr>
              <w:spacing w:line="360" w:lineRule="auto"/>
              <w:jc w:val="center"/>
              <w:rPr>
                <w:snapToGrid w:val="0"/>
                <w:sz w:val="18"/>
                <w:szCs w:val="18"/>
              </w:rPr>
            </w:pPr>
            <w:r w:rsidRPr="00A611CE">
              <w:rPr>
                <w:snapToGrid w:val="0"/>
                <w:sz w:val="18"/>
                <w:szCs w:val="18"/>
              </w:rPr>
              <w:t>2.5</w:t>
            </w:r>
          </w:p>
        </w:tc>
        <w:tc>
          <w:tcPr>
            <w:tcW w:w="506" w:type="pct"/>
          </w:tcPr>
          <w:p w14:paraId="02D56D42" w14:textId="77777777" w:rsidR="00E9270B" w:rsidRPr="00A611CE" w:rsidRDefault="00AE46B3" w:rsidP="0016336F">
            <w:pPr>
              <w:spacing w:line="360" w:lineRule="auto"/>
              <w:jc w:val="center"/>
              <w:rPr>
                <w:snapToGrid w:val="0"/>
                <w:sz w:val="18"/>
                <w:szCs w:val="18"/>
              </w:rPr>
            </w:pPr>
            <w:r w:rsidRPr="00A611CE">
              <w:rPr>
                <w:snapToGrid w:val="0"/>
                <w:sz w:val="18"/>
                <w:szCs w:val="18"/>
              </w:rPr>
              <w:t>2.5</w:t>
            </w:r>
          </w:p>
        </w:tc>
        <w:tc>
          <w:tcPr>
            <w:tcW w:w="506" w:type="pct"/>
          </w:tcPr>
          <w:p w14:paraId="50CD3001" w14:textId="77777777" w:rsidR="00E9270B" w:rsidRPr="00A611CE" w:rsidRDefault="00AE46B3" w:rsidP="0016336F">
            <w:pPr>
              <w:spacing w:line="360" w:lineRule="auto"/>
              <w:jc w:val="center"/>
              <w:rPr>
                <w:snapToGrid w:val="0"/>
                <w:sz w:val="18"/>
                <w:szCs w:val="18"/>
              </w:rPr>
            </w:pPr>
            <w:r w:rsidRPr="00A611CE">
              <w:rPr>
                <w:snapToGrid w:val="0"/>
                <w:sz w:val="18"/>
                <w:szCs w:val="18"/>
              </w:rPr>
              <w:t>3</w:t>
            </w:r>
          </w:p>
        </w:tc>
        <w:tc>
          <w:tcPr>
            <w:tcW w:w="506" w:type="pct"/>
          </w:tcPr>
          <w:p w14:paraId="6AB76497" w14:textId="77777777" w:rsidR="00E9270B" w:rsidRPr="00A611CE" w:rsidRDefault="00AE46B3" w:rsidP="0016336F">
            <w:pPr>
              <w:spacing w:line="360" w:lineRule="auto"/>
              <w:jc w:val="center"/>
              <w:rPr>
                <w:snapToGrid w:val="0"/>
                <w:sz w:val="18"/>
                <w:szCs w:val="18"/>
              </w:rPr>
            </w:pPr>
            <w:r w:rsidRPr="00A611CE">
              <w:rPr>
                <w:snapToGrid w:val="0"/>
                <w:sz w:val="18"/>
                <w:szCs w:val="18"/>
              </w:rPr>
              <w:t>3</w:t>
            </w:r>
          </w:p>
        </w:tc>
        <w:tc>
          <w:tcPr>
            <w:tcW w:w="509" w:type="pct"/>
          </w:tcPr>
          <w:p w14:paraId="189AD79D" w14:textId="77777777" w:rsidR="00E9270B" w:rsidRPr="00A611CE" w:rsidRDefault="00AE46B3" w:rsidP="0016336F">
            <w:pPr>
              <w:spacing w:line="360" w:lineRule="auto"/>
              <w:jc w:val="center"/>
              <w:rPr>
                <w:snapToGrid w:val="0"/>
                <w:sz w:val="18"/>
                <w:szCs w:val="18"/>
              </w:rPr>
            </w:pPr>
            <w:r w:rsidRPr="00A611CE">
              <w:rPr>
                <w:snapToGrid w:val="0"/>
                <w:sz w:val="18"/>
                <w:szCs w:val="18"/>
              </w:rPr>
              <w:t>3.5</w:t>
            </w:r>
          </w:p>
        </w:tc>
      </w:tr>
      <w:tr w:rsidR="00E9270B" w:rsidRPr="001D065E" w14:paraId="2E50C4C2" w14:textId="77777777" w:rsidTr="00B12731">
        <w:trPr>
          <w:jc w:val="center"/>
        </w:trPr>
        <w:tc>
          <w:tcPr>
            <w:tcW w:w="1454" w:type="pct"/>
          </w:tcPr>
          <w:p w14:paraId="6583799E" w14:textId="77777777" w:rsidR="00E9270B" w:rsidRPr="00A611CE" w:rsidRDefault="00AE46B3" w:rsidP="0016336F">
            <w:pPr>
              <w:spacing w:line="360" w:lineRule="auto"/>
              <w:jc w:val="center"/>
              <w:rPr>
                <w:snapToGrid w:val="0"/>
                <w:sz w:val="18"/>
                <w:szCs w:val="18"/>
              </w:rPr>
            </w:pPr>
            <w:r w:rsidRPr="00A611CE">
              <w:rPr>
                <w:rFonts w:hint="eastAsia"/>
                <w:snapToGrid w:val="0"/>
                <w:sz w:val="18"/>
                <w:szCs w:val="18"/>
              </w:rPr>
              <w:t>不锈钢螺栓附加长度</w:t>
            </w:r>
          </w:p>
        </w:tc>
        <w:tc>
          <w:tcPr>
            <w:tcW w:w="506" w:type="pct"/>
          </w:tcPr>
          <w:p w14:paraId="7FDD9D34" w14:textId="77777777" w:rsidR="00E9270B" w:rsidRPr="00A611CE" w:rsidRDefault="00AE46B3" w:rsidP="0016336F">
            <w:pPr>
              <w:spacing w:line="360" w:lineRule="auto"/>
              <w:jc w:val="center"/>
              <w:rPr>
                <w:snapToGrid w:val="0"/>
                <w:sz w:val="18"/>
                <w:szCs w:val="18"/>
              </w:rPr>
            </w:pPr>
            <w:r w:rsidRPr="00A611CE">
              <w:rPr>
                <w:snapToGrid w:val="0"/>
                <w:sz w:val="18"/>
                <w:szCs w:val="18"/>
              </w:rPr>
              <w:t>20</w:t>
            </w:r>
          </w:p>
        </w:tc>
        <w:tc>
          <w:tcPr>
            <w:tcW w:w="506" w:type="pct"/>
          </w:tcPr>
          <w:p w14:paraId="73E4C8ED" w14:textId="77777777" w:rsidR="00E9270B" w:rsidRPr="00A611CE" w:rsidRDefault="00AE46B3" w:rsidP="0016336F">
            <w:pPr>
              <w:spacing w:line="360" w:lineRule="auto"/>
              <w:jc w:val="center"/>
              <w:rPr>
                <w:snapToGrid w:val="0"/>
                <w:sz w:val="18"/>
                <w:szCs w:val="18"/>
              </w:rPr>
            </w:pPr>
            <w:r w:rsidRPr="00A611CE">
              <w:rPr>
                <w:snapToGrid w:val="0"/>
                <w:sz w:val="18"/>
                <w:szCs w:val="18"/>
              </w:rPr>
              <w:t>25</w:t>
            </w:r>
          </w:p>
        </w:tc>
        <w:tc>
          <w:tcPr>
            <w:tcW w:w="506" w:type="pct"/>
          </w:tcPr>
          <w:p w14:paraId="2AFD21D0" w14:textId="77777777" w:rsidR="00E9270B" w:rsidRPr="00A611CE" w:rsidRDefault="00AE46B3" w:rsidP="0016336F">
            <w:pPr>
              <w:spacing w:line="360" w:lineRule="auto"/>
              <w:jc w:val="center"/>
              <w:rPr>
                <w:snapToGrid w:val="0"/>
                <w:sz w:val="18"/>
                <w:szCs w:val="18"/>
              </w:rPr>
            </w:pPr>
            <w:r w:rsidRPr="00A611CE">
              <w:rPr>
                <w:snapToGrid w:val="0"/>
                <w:sz w:val="18"/>
                <w:szCs w:val="18"/>
              </w:rPr>
              <w:t>29.5</w:t>
            </w:r>
          </w:p>
        </w:tc>
        <w:tc>
          <w:tcPr>
            <w:tcW w:w="506" w:type="pct"/>
          </w:tcPr>
          <w:p w14:paraId="4C06E9D3" w14:textId="77777777" w:rsidR="00E9270B" w:rsidRPr="00A611CE" w:rsidRDefault="00AE46B3" w:rsidP="0016336F">
            <w:pPr>
              <w:spacing w:line="360" w:lineRule="auto"/>
              <w:jc w:val="center"/>
              <w:rPr>
                <w:snapToGrid w:val="0"/>
                <w:sz w:val="18"/>
                <w:szCs w:val="18"/>
              </w:rPr>
            </w:pPr>
            <w:r w:rsidRPr="00A611CE">
              <w:rPr>
                <w:snapToGrid w:val="0"/>
                <w:sz w:val="18"/>
                <w:szCs w:val="18"/>
              </w:rPr>
              <w:t>31.5</w:t>
            </w:r>
          </w:p>
        </w:tc>
        <w:tc>
          <w:tcPr>
            <w:tcW w:w="506" w:type="pct"/>
          </w:tcPr>
          <w:p w14:paraId="40452582" w14:textId="77777777" w:rsidR="00E9270B" w:rsidRPr="00A611CE" w:rsidRDefault="00AE46B3" w:rsidP="0016336F">
            <w:pPr>
              <w:spacing w:line="360" w:lineRule="auto"/>
              <w:jc w:val="center"/>
              <w:rPr>
                <w:snapToGrid w:val="0"/>
                <w:sz w:val="18"/>
                <w:szCs w:val="18"/>
              </w:rPr>
            </w:pPr>
            <w:r w:rsidRPr="00A611CE">
              <w:rPr>
                <w:snapToGrid w:val="0"/>
                <w:sz w:val="18"/>
                <w:szCs w:val="18"/>
              </w:rPr>
              <w:t>36</w:t>
            </w:r>
          </w:p>
        </w:tc>
        <w:tc>
          <w:tcPr>
            <w:tcW w:w="506" w:type="pct"/>
          </w:tcPr>
          <w:p w14:paraId="37BCCE9C" w14:textId="77777777" w:rsidR="00E9270B" w:rsidRPr="00A611CE" w:rsidRDefault="00AE46B3" w:rsidP="0016336F">
            <w:pPr>
              <w:spacing w:line="360" w:lineRule="auto"/>
              <w:jc w:val="center"/>
              <w:rPr>
                <w:snapToGrid w:val="0"/>
                <w:sz w:val="18"/>
                <w:szCs w:val="18"/>
              </w:rPr>
            </w:pPr>
            <w:r w:rsidRPr="00A611CE">
              <w:rPr>
                <w:snapToGrid w:val="0"/>
                <w:sz w:val="18"/>
                <w:szCs w:val="18"/>
              </w:rPr>
              <w:t>39</w:t>
            </w:r>
          </w:p>
        </w:tc>
        <w:tc>
          <w:tcPr>
            <w:tcW w:w="509" w:type="pct"/>
          </w:tcPr>
          <w:p w14:paraId="614EFD1A" w14:textId="77777777" w:rsidR="00E9270B" w:rsidRPr="00A611CE" w:rsidRDefault="00AE46B3" w:rsidP="0016336F">
            <w:pPr>
              <w:spacing w:line="360" w:lineRule="auto"/>
              <w:jc w:val="center"/>
              <w:rPr>
                <w:snapToGrid w:val="0"/>
                <w:sz w:val="18"/>
                <w:szCs w:val="18"/>
              </w:rPr>
            </w:pPr>
            <w:r w:rsidRPr="00A611CE">
              <w:rPr>
                <w:snapToGrid w:val="0"/>
                <w:sz w:val="18"/>
                <w:szCs w:val="18"/>
              </w:rPr>
              <w:t>42.5</w:t>
            </w:r>
          </w:p>
        </w:tc>
      </w:tr>
    </w:tbl>
    <w:p w14:paraId="7590AE88" w14:textId="607E0650" w:rsidR="00B12731" w:rsidRPr="001D065E" w:rsidRDefault="00B12731" w:rsidP="0016336F">
      <w:pPr>
        <w:spacing w:before="120" w:after="120" w:line="360" w:lineRule="auto"/>
        <w:rPr>
          <w:rStyle w:val="af6"/>
          <w:rFonts w:ascii="华文仿宋" w:eastAsia="华文仿宋" w:hAnsi="华文仿宋"/>
        </w:rPr>
      </w:pPr>
      <w:bookmarkStart w:id="123" w:name="_Toc27499041"/>
      <w:bookmarkStart w:id="124" w:name="_Toc2656"/>
      <w:r w:rsidRPr="001D065E">
        <w:rPr>
          <w:rStyle w:val="af6"/>
          <w:rFonts w:ascii="华文仿宋" w:eastAsia="华文仿宋" w:hAnsi="华文仿宋" w:hint="eastAsia"/>
        </w:rPr>
        <w:t>【条文说明】6.</w:t>
      </w:r>
      <w:r w:rsidR="001F4194" w:rsidRPr="001D065E">
        <w:rPr>
          <w:rStyle w:val="af6"/>
          <w:rFonts w:ascii="华文仿宋" w:eastAsia="华文仿宋" w:hAnsi="华文仿宋" w:hint="eastAsia"/>
        </w:rPr>
        <w:t>2</w:t>
      </w:r>
      <w:r w:rsidRPr="001D065E">
        <w:rPr>
          <w:rStyle w:val="af6"/>
          <w:rFonts w:ascii="华文仿宋" w:eastAsia="华文仿宋" w:hAnsi="华文仿宋" w:hint="eastAsia"/>
        </w:rPr>
        <w:t>.1</w:t>
      </w:r>
      <w:r w:rsidR="00373797">
        <w:rPr>
          <w:rStyle w:val="af6"/>
          <w:rFonts w:ascii="华文仿宋" w:eastAsia="华文仿宋" w:hAnsi="华文仿宋" w:hint="eastAsia"/>
        </w:rPr>
        <w:t>1</w:t>
      </w:r>
      <w:r w:rsidRPr="001D065E">
        <w:rPr>
          <w:rStyle w:val="af6"/>
          <w:rFonts w:ascii="华文仿宋" w:eastAsia="华文仿宋" w:hAnsi="华文仿宋" w:hint="eastAsia"/>
        </w:rPr>
        <w:t>《重型机械通用技术条件第10部分：装配》</w:t>
      </w:r>
      <w:r w:rsidR="007A3A13" w:rsidRPr="001D065E">
        <w:rPr>
          <w:rStyle w:val="af6"/>
          <w:rFonts w:ascii="华文仿宋" w:eastAsia="华文仿宋" w:hAnsi="华文仿宋" w:hint="eastAsia"/>
        </w:rPr>
        <w:t>JB/T 5000.10-2007</w:t>
      </w:r>
      <w:r w:rsidRPr="001D065E">
        <w:rPr>
          <w:rStyle w:val="af6"/>
          <w:rFonts w:ascii="华文仿宋" w:eastAsia="华文仿宋" w:hAnsi="华文仿宋" w:hint="eastAsia"/>
        </w:rPr>
        <w:t>规定</w:t>
      </w:r>
      <w:r w:rsidR="007A3A13">
        <w:rPr>
          <w:rStyle w:val="af6"/>
          <w:rFonts w:ascii="华文仿宋" w:eastAsia="华文仿宋" w:hAnsi="华文仿宋" w:hint="eastAsia"/>
        </w:rPr>
        <w:t>，</w:t>
      </w:r>
      <w:r w:rsidRPr="001D065E">
        <w:rPr>
          <w:rStyle w:val="af6"/>
          <w:rFonts w:ascii="华文仿宋" w:eastAsia="华文仿宋" w:hAnsi="华文仿宋" w:hint="eastAsia"/>
        </w:rPr>
        <w:t>螺母拧紧后，螺栓、螺钉头应露出螺母端面2个～3个螺距，此处按3个螺距取值。螺栓的螺母厚度执行</w:t>
      </w:r>
      <w:r w:rsidR="00413531">
        <w:rPr>
          <w:rStyle w:val="af6"/>
          <w:rFonts w:ascii="华文仿宋" w:eastAsia="华文仿宋" w:hAnsi="华文仿宋" w:hint="eastAsia"/>
        </w:rPr>
        <w:t>现行国家</w:t>
      </w:r>
      <w:r w:rsidRPr="001D065E">
        <w:rPr>
          <w:rStyle w:val="af6"/>
          <w:rFonts w:ascii="华文仿宋" w:eastAsia="华文仿宋" w:hAnsi="华文仿宋" w:hint="eastAsia"/>
        </w:rPr>
        <w:t>标准</w:t>
      </w:r>
      <w:r w:rsidR="00413531" w:rsidRPr="00413531">
        <w:rPr>
          <w:rStyle w:val="af6"/>
          <w:rFonts w:ascii="华文仿宋" w:eastAsia="华文仿宋" w:hAnsi="华文仿宋" w:hint="eastAsia"/>
        </w:rPr>
        <w:t>《六角螺母》</w:t>
      </w:r>
      <w:r w:rsidR="00413531" w:rsidRPr="00413531">
        <w:rPr>
          <w:rStyle w:val="af6"/>
          <w:rFonts w:ascii="华文仿宋" w:eastAsia="华文仿宋" w:hAnsi="华文仿宋"/>
        </w:rPr>
        <w:t>GB</w:t>
      </w:r>
      <w:r w:rsidR="00413531">
        <w:rPr>
          <w:rStyle w:val="af6"/>
          <w:rFonts w:ascii="华文仿宋" w:eastAsia="华文仿宋" w:hAnsi="华文仿宋" w:hint="eastAsia"/>
        </w:rPr>
        <w:t xml:space="preserve"> </w:t>
      </w:r>
      <w:r w:rsidR="00413531" w:rsidRPr="00413531">
        <w:rPr>
          <w:rStyle w:val="af6"/>
          <w:rFonts w:ascii="华文仿宋" w:eastAsia="华文仿宋" w:hAnsi="华文仿宋"/>
        </w:rPr>
        <w:t>52</w:t>
      </w:r>
      <w:r w:rsidRPr="001D065E">
        <w:rPr>
          <w:rStyle w:val="af6"/>
          <w:rFonts w:ascii="华文仿宋" w:eastAsia="华文仿宋" w:hAnsi="华文仿宋" w:hint="eastAsia"/>
        </w:rPr>
        <w:t>, 螺纹的螺距参照</w:t>
      </w:r>
      <w:r w:rsidR="00A0345B">
        <w:rPr>
          <w:rStyle w:val="af6"/>
          <w:rFonts w:ascii="华文仿宋" w:eastAsia="华文仿宋" w:hAnsi="华文仿宋" w:hint="eastAsia"/>
        </w:rPr>
        <w:t>现行国家标准《</w:t>
      </w:r>
      <w:r w:rsidRPr="001D065E">
        <w:rPr>
          <w:rStyle w:val="af6"/>
          <w:rFonts w:ascii="华文仿宋" w:eastAsia="华文仿宋" w:hAnsi="华文仿宋" w:hint="eastAsia"/>
        </w:rPr>
        <w:t>紧固件机械性能</w:t>
      </w:r>
      <w:r w:rsidR="00A0345B">
        <w:rPr>
          <w:rStyle w:val="af6"/>
          <w:rFonts w:ascii="华文仿宋" w:eastAsia="华文仿宋" w:hAnsi="华文仿宋" w:hint="eastAsia"/>
        </w:rPr>
        <w:t xml:space="preserve"> </w:t>
      </w:r>
      <w:r w:rsidRPr="001D065E">
        <w:rPr>
          <w:rStyle w:val="af6"/>
          <w:rFonts w:ascii="华文仿宋" w:eastAsia="华文仿宋" w:hAnsi="华文仿宋" w:hint="eastAsia"/>
        </w:rPr>
        <w:t>螺母</w:t>
      </w:r>
      <w:r w:rsidR="00A0345B">
        <w:rPr>
          <w:rStyle w:val="af6"/>
          <w:rFonts w:ascii="华文仿宋" w:eastAsia="华文仿宋" w:hAnsi="华文仿宋" w:hint="eastAsia"/>
        </w:rPr>
        <w:t xml:space="preserve"> </w:t>
      </w:r>
      <w:r w:rsidRPr="001D065E">
        <w:rPr>
          <w:rStyle w:val="af6"/>
          <w:rFonts w:ascii="华文仿宋" w:eastAsia="华文仿宋" w:hAnsi="华文仿宋" w:hint="eastAsia"/>
        </w:rPr>
        <w:t>粗牙螺纹</w:t>
      </w:r>
      <w:r w:rsidR="00A0345B">
        <w:rPr>
          <w:rStyle w:val="af6"/>
          <w:rFonts w:ascii="华文仿宋" w:eastAsia="华文仿宋" w:hAnsi="华文仿宋" w:hint="eastAsia"/>
        </w:rPr>
        <w:t>》</w:t>
      </w:r>
      <w:r w:rsidRPr="001D065E">
        <w:rPr>
          <w:rStyle w:val="af6"/>
          <w:rFonts w:ascii="华文仿宋" w:eastAsia="华文仿宋" w:hAnsi="华文仿宋" w:hint="eastAsia"/>
        </w:rPr>
        <w:t>GB</w:t>
      </w:r>
      <w:r w:rsidR="00FB15DB">
        <w:rPr>
          <w:rStyle w:val="af6"/>
          <w:rFonts w:ascii="华文仿宋" w:eastAsia="华文仿宋" w:hAnsi="华文仿宋" w:hint="eastAsia"/>
        </w:rPr>
        <w:t>/</w:t>
      </w:r>
      <w:r w:rsidRPr="001D065E">
        <w:rPr>
          <w:rStyle w:val="af6"/>
          <w:rFonts w:ascii="华文仿宋" w:eastAsia="华文仿宋" w:hAnsi="华文仿宋" w:hint="eastAsia"/>
        </w:rPr>
        <w:t>T 3098.2，不锈钢垫圈公称厚度参照</w:t>
      </w:r>
      <w:r w:rsidR="00FB15DB" w:rsidRPr="00FB15DB">
        <w:rPr>
          <w:rStyle w:val="af6"/>
          <w:rFonts w:ascii="华文仿宋" w:eastAsia="华文仿宋" w:hAnsi="华文仿宋" w:hint="eastAsia"/>
        </w:rPr>
        <w:t>现行国家标准</w:t>
      </w:r>
      <w:r w:rsidR="00A0345B">
        <w:rPr>
          <w:rStyle w:val="af6"/>
          <w:rFonts w:ascii="华文仿宋" w:eastAsia="华文仿宋" w:hAnsi="华文仿宋" w:hint="eastAsia"/>
        </w:rPr>
        <w:t>《</w:t>
      </w:r>
      <w:r w:rsidRPr="001D065E">
        <w:rPr>
          <w:rStyle w:val="af6"/>
          <w:rFonts w:ascii="华文仿宋" w:eastAsia="华文仿宋" w:hAnsi="华文仿宋" w:hint="eastAsia"/>
        </w:rPr>
        <w:t>平垫圈</w:t>
      </w:r>
      <w:r w:rsidR="00A0345B">
        <w:rPr>
          <w:rStyle w:val="af6"/>
          <w:rFonts w:ascii="华文仿宋" w:eastAsia="华文仿宋" w:hAnsi="华文仿宋" w:hint="eastAsia"/>
        </w:rPr>
        <w:t xml:space="preserve"> </w:t>
      </w:r>
      <w:r w:rsidRPr="001D065E">
        <w:rPr>
          <w:rStyle w:val="af6"/>
          <w:rFonts w:ascii="华文仿宋" w:eastAsia="华文仿宋" w:hAnsi="华文仿宋" w:hint="eastAsia"/>
        </w:rPr>
        <w:t>A级</w:t>
      </w:r>
      <w:r w:rsidR="00A0345B">
        <w:rPr>
          <w:rStyle w:val="af6"/>
          <w:rFonts w:ascii="华文仿宋" w:eastAsia="华文仿宋" w:hAnsi="华文仿宋" w:hint="eastAsia"/>
        </w:rPr>
        <w:t>》</w:t>
      </w:r>
      <w:r w:rsidRPr="001D065E">
        <w:rPr>
          <w:rStyle w:val="af6"/>
          <w:rFonts w:ascii="华文仿宋" w:eastAsia="华文仿宋" w:hAnsi="华文仿宋"/>
        </w:rPr>
        <w:t>GB/T 97.1</w:t>
      </w:r>
      <w:r w:rsidR="007A3A13">
        <w:rPr>
          <w:rStyle w:val="af6"/>
          <w:rFonts w:ascii="华文仿宋" w:eastAsia="华文仿宋" w:hAnsi="华文仿宋"/>
        </w:rPr>
        <w:t>。</w:t>
      </w:r>
    </w:p>
    <w:p w14:paraId="580D66B1" w14:textId="70DDB379" w:rsidR="00A611CE" w:rsidRDefault="001F4194" w:rsidP="00A611CE">
      <w:pPr>
        <w:spacing w:line="360" w:lineRule="auto"/>
        <w:rPr>
          <w:rFonts w:ascii="黑体" w:eastAsia="黑体" w:hAnsi="黑体"/>
          <w:b/>
          <w:bCs/>
          <w:snapToGrid w:val="0"/>
          <w:color w:val="000000"/>
          <w:kern w:val="0"/>
          <w:szCs w:val="21"/>
        </w:rPr>
      </w:pPr>
      <w:r w:rsidRPr="00717045">
        <w:rPr>
          <w:rFonts w:hint="eastAsia"/>
          <w:b/>
          <w:bCs/>
          <w:szCs w:val="21"/>
        </w:rPr>
        <w:t>6</w:t>
      </w:r>
      <w:r w:rsidR="00330E74" w:rsidRPr="00717045">
        <w:rPr>
          <w:rFonts w:hint="eastAsia"/>
          <w:b/>
          <w:bCs/>
          <w:szCs w:val="21"/>
        </w:rPr>
        <w:t>.</w:t>
      </w:r>
      <w:r w:rsidRPr="00717045">
        <w:rPr>
          <w:rFonts w:hint="eastAsia"/>
          <w:b/>
          <w:bCs/>
          <w:szCs w:val="21"/>
        </w:rPr>
        <w:t>2</w:t>
      </w:r>
      <w:r w:rsidR="00330E74" w:rsidRPr="00717045">
        <w:rPr>
          <w:rFonts w:hint="eastAsia"/>
          <w:b/>
          <w:bCs/>
          <w:szCs w:val="21"/>
        </w:rPr>
        <w:t>.</w:t>
      </w:r>
      <w:r w:rsidRPr="00717045">
        <w:rPr>
          <w:rFonts w:hint="eastAsia"/>
          <w:b/>
          <w:bCs/>
          <w:szCs w:val="21"/>
        </w:rPr>
        <w:t>1</w:t>
      </w:r>
      <w:r w:rsidR="00373797">
        <w:rPr>
          <w:rFonts w:hint="eastAsia"/>
          <w:b/>
          <w:bCs/>
          <w:szCs w:val="21"/>
        </w:rPr>
        <w:t>2</w:t>
      </w:r>
      <w:r w:rsidR="00330E74" w:rsidRPr="001D065E">
        <w:rPr>
          <w:szCs w:val="21"/>
        </w:rPr>
        <w:t xml:space="preserve"> </w:t>
      </w:r>
      <w:r w:rsidR="00330E74" w:rsidRPr="00A611CE">
        <w:rPr>
          <w:rFonts w:hint="eastAsia"/>
          <w:snapToGrid w:val="0"/>
        </w:rPr>
        <w:t>夹层</w:t>
      </w:r>
      <w:r w:rsidR="00330E74" w:rsidRPr="00A611CE">
        <w:rPr>
          <w:snapToGrid w:val="0"/>
        </w:rPr>
        <w:t>玻璃构件</w:t>
      </w:r>
      <w:r w:rsidR="00C42D95" w:rsidRPr="00A611CE">
        <w:rPr>
          <w:rFonts w:hint="eastAsia"/>
          <w:snapToGrid w:val="0"/>
        </w:rPr>
        <w:t>的</w:t>
      </w:r>
      <w:r w:rsidR="00330E74" w:rsidRPr="00A611CE">
        <w:rPr>
          <w:snapToGrid w:val="0"/>
        </w:rPr>
        <w:t>质量控制</w:t>
      </w:r>
      <w:r w:rsidR="00330E74" w:rsidRPr="00A611CE">
        <w:rPr>
          <w:rFonts w:hint="eastAsia"/>
          <w:snapToGrid w:val="0"/>
        </w:rPr>
        <w:t>措施</w:t>
      </w:r>
      <w:r w:rsidR="00330E74" w:rsidRPr="00A611CE">
        <w:rPr>
          <w:snapToGrid w:val="0"/>
        </w:rPr>
        <w:t>应</w:t>
      </w:r>
      <w:r w:rsidR="00330E74" w:rsidRPr="00A611CE">
        <w:rPr>
          <w:rFonts w:hint="eastAsia"/>
          <w:snapToGrid w:val="0"/>
        </w:rPr>
        <w:t>符合现行国家</w:t>
      </w:r>
      <w:r w:rsidR="00330E74" w:rsidRPr="00A611CE">
        <w:rPr>
          <w:snapToGrid w:val="0"/>
        </w:rPr>
        <w:t>标准《</w:t>
      </w:r>
      <w:r w:rsidR="00330E74" w:rsidRPr="00A611CE">
        <w:rPr>
          <w:rFonts w:hint="eastAsia"/>
          <w:snapToGrid w:val="0"/>
        </w:rPr>
        <w:t>建筑用</w:t>
      </w:r>
      <w:r w:rsidR="00330E74" w:rsidRPr="00A611CE">
        <w:rPr>
          <w:snapToGrid w:val="0"/>
        </w:rPr>
        <w:t>安全玻璃</w:t>
      </w:r>
      <w:r w:rsidR="00330E74" w:rsidRPr="00A611CE">
        <w:rPr>
          <w:rFonts w:hint="eastAsia"/>
          <w:snapToGrid w:val="0"/>
        </w:rPr>
        <w:t xml:space="preserve"> </w:t>
      </w:r>
      <w:r w:rsidR="00330E74" w:rsidRPr="00A611CE">
        <w:rPr>
          <w:rFonts w:hint="eastAsia"/>
          <w:snapToGrid w:val="0"/>
        </w:rPr>
        <w:t>第</w:t>
      </w:r>
      <w:r w:rsidR="00330E74" w:rsidRPr="00A611CE">
        <w:rPr>
          <w:rFonts w:hint="eastAsia"/>
          <w:snapToGrid w:val="0"/>
        </w:rPr>
        <w:t>3</w:t>
      </w:r>
      <w:r w:rsidR="00330E74" w:rsidRPr="00A611CE">
        <w:rPr>
          <w:rFonts w:hint="eastAsia"/>
          <w:snapToGrid w:val="0"/>
        </w:rPr>
        <w:t>部分：夹层玻璃</w:t>
      </w:r>
      <w:r w:rsidR="00330E74" w:rsidRPr="00A611CE">
        <w:rPr>
          <w:snapToGrid w:val="0"/>
        </w:rPr>
        <w:t>》</w:t>
      </w:r>
      <w:r w:rsidR="00330E74" w:rsidRPr="00A611CE">
        <w:rPr>
          <w:rFonts w:hint="eastAsia"/>
          <w:snapToGrid w:val="0"/>
        </w:rPr>
        <w:t xml:space="preserve"> GB15763.3</w:t>
      </w:r>
      <w:r w:rsidR="00330E74" w:rsidRPr="00A611CE">
        <w:rPr>
          <w:rFonts w:hint="eastAsia"/>
          <w:snapToGrid w:val="0"/>
        </w:rPr>
        <w:t>的有关规定</w:t>
      </w:r>
      <w:r w:rsidR="00330E74" w:rsidRPr="00A611CE">
        <w:rPr>
          <w:snapToGrid w:val="0"/>
        </w:rPr>
        <w:t>。</w:t>
      </w:r>
    </w:p>
    <w:p w14:paraId="6B99190C" w14:textId="1AAA3B25" w:rsidR="00E9270B" w:rsidRPr="00A611CE"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25" w:name="_Toc69409569"/>
      <w:r w:rsidRPr="00A611CE">
        <w:rPr>
          <w:rFonts w:ascii="黑体" w:eastAsia="黑体" w:hAnsi="黑体"/>
          <w:b w:val="0"/>
          <w:bCs w:val="0"/>
          <w:snapToGrid w:val="0"/>
          <w:color w:val="000000"/>
          <w:kern w:val="0"/>
          <w:sz w:val="21"/>
          <w:szCs w:val="21"/>
        </w:rPr>
        <w:t>6.</w:t>
      </w:r>
      <w:r w:rsidR="0034393F" w:rsidRPr="00A611CE">
        <w:rPr>
          <w:rFonts w:ascii="黑体" w:eastAsia="黑体" w:hAnsi="黑体"/>
          <w:b w:val="0"/>
          <w:bCs w:val="0"/>
          <w:snapToGrid w:val="0"/>
          <w:color w:val="000000"/>
          <w:kern w:val="0"/>
          <w:sz w:val="21"/>
          <w:szCs w:val="21"/>
        </w:rPr>
        <w:t>3</w:t>
      </w:r>
      <w:r w:rsidRPr="00A611CE">
        <w:rPr>
          <w:rFonts w:ascii="黑体" w:eastAsia="黑体" w:hAnsi="黑体"/>
          <w:b w:val="0"/>
          <w:bCs w:val="0"/>
          <w:snapToGrid w:val="0"/>
          <w:color w:val="000000"/>
          <w:kern w:val="0"/>
          <w:sz w:val="21"/>
          <w:szCs w:val="21"/>
        </w:rPr>
        <w:t xml:space="preserve">  </w:t>
      </w:r>
      <w:r w:rsidRPr="00A611CE">
        <w:rPr>
          <w:rFonts w:ascii="黑体" w:eastAsia="黑体" w:hAnsi="黑体" w:hint="eastAsia"/>
          <w:b w:val="0"/>
          <w:bCs w:val="0"/>
          <w:snapToGrid w:val="0"/>
          <w:color w:val="000000"/>
          <w:kern w:val="0"/>
          <w:sz w:val="21"/>
          <w:szCs w:val="21"/>
        </w:rPr>
        <w:t>安装施工</w:t>
      </w:r>
      <w:bookmarkEnd w:id="123"/>
      <w:bookmarkEnd w:id="124"/>
      <w:bookmarkEnd w:id="125"/>
    </w:p>
    <w:p w14:paraId="397959FA" w14:textId="513CDC6B" w:rsidR="00C93C79" w:rsidRPr="001D065E" w:rsidRDefault="00C93C79" w:rsidP="00C93C79">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.1</w:t>
      </w:r>
      <w:r w:rsidRPr="001D065E">
        <w:rPr>
          <w:snapToGrid w:val="0"/>
        </w:rPr>
        <w:t xml:space="preserve"> </w:t>
      </w:r>
      <w:r w:rsidRPr="001D065E">
        <w:rPr>
          <w:rFonts w:hint="eastAsia"/>
          <w:snapToGrid w:val="0"/>
        </w:rPr>
        <w:t xml:space="preserve"> </w:t>
      </w:r>
      <w:r w:rsidRPr="001D065E">
        <w:rPr>
          <w:snapToGrid w:val="0"/>
        </w:rPr>
        <w:t>进场的</w:t>
      </w:r>
      <w:r w:rsidRPr="001D065E">
        <w:rPr>
          <w:rFonts w:hint="eastAsia"/>
          <w:snapToGrid w:val="0"/>
        </w:rPr>
        <w:t>玻璃结构</w:t>
      </w:r>
      <w:r w:rsidRPr="001D065E">
        <w:rPr>
          <w:snapToGrid w:val="0"/>
        </w:rPr>
        <w:t>构件及附件的材料品种、规格、色泽应符合设计要求。安装前应进行检验</w:t>
      </w:r>
      <w:r w:rsidRPr="001D065E">
        <w:rPr>
          <w:rFonts w:hint="eastAsia"/>
          <w:snapToGrid w:val="0"/>
        </w:rPr>
        <w:t>，</w:t>
      </w:r>
      <w:r w:rsidRPr="001D065E">
        <w:rPr>
          <w:snapToGrid w:val="0"/>
        </w:rPr>
        <w:t>不</w:t>
      </w:r>
      <w:r w:rsidRPr="001D065E">
        <w:rPr>
          <w:rFonts w:hint="eastAsia"/>
          <w:snapToGrid w:val="0"/>
        </w:rPr>
        <w:t>符合设计要求</w:t>
      </w:r>
      <w:r w:rsidRPr="001D065E">
        <w:rPr>
          <w:snapToGrid w:val="0"/>
        </w:rPr>
        <w:t>的构件不得安装使用。</w:t>
      </w:r>
    </w:p>
    <w:p w14:paraId="24F96B8A" w14:textId="26E0C5DF" w:rsidR="00C93C79" w:rsidRPr="001D065E" w:rsidRDefault="00C93C79" w:rsidP="00C93C79">
      <w:pPr>
        <w:tabs>
          <w:tab w:val="left" w:pos="709"/>
        </w:tabs>
        <w:spacing w:line="360" w:lineRule="auto"/>
        <w:rPr>
          <w:rStyle w:val="af6"/>
          <w:rFonts w:ascii="华文仿宋" w:eastAsia="华文仿宋" w:hAnsi="华文仿宋"/>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.1 玻璃结构</w:t>
      </w:r>
      <w:r w:rsidRPr="001D065E">
        <w:rPr>
          <w:rStyle w:val="af6"/>
          <w:rFonts w:ascii="华文仿宋" w:eastAsia="华文仿宋" w:hAnsi="华文仿宋"/>
        </w:rPr>
        <w:t>的构件及附件的材料品种、规格、色泽，应在玻璃</w:t>
      </w:r>
      <w:r w:rsidRPr="001D065E">
        <w:rPr>
          <w:rStyle w:val="af6"/>
          <w:rFonts w:ascii="华文仿宋" w:eastAsia="华文仿宋" w:hAnsi="华文仿宋" w:hint="eastAsia"/>
        </w:rPr>
        <w:t>结构</w:t>
      </w:r>
      <w:r w:rsidRPr="001D065E">
        <w:rPr>
          <w:rStyle w:val="af6"/>
          <w:rFonts w:ascii="华文仿宋" w:eastAsia="华文仿宋" w:hAnsi="华文仿宋"/>
        </w:rPr>
        <w:t>设计文件中明确规定，安装施工时应按设计要求执行。对进场</w:t>
      </w:r>
      <w:r w:rsidRPr="001D065E">
        <w:rPr>
          <w:rStyle w:val="af6"/>
          <w:rFonts w:ascii="华文仿宋" w:eastAsia="华文仿宋" w:hAnsi="华文仿宋" w:hint="eastAsia"/>
        </w:rPr>
        <w:t>材料</w:t>
      </w:r>
      <w:r w:rsidRPr="001D065E">
        <w:rPr>
          <w:rStyle w:val="af6"/>
          <w:rFonts w:ascii="华文仿宋" w:eastAsia="华文仿宋" w:hAnsi="华文仿宋"/>
        </w:rPr>
        <w:t>，应按</w:t>
      </w:r>
      <w:r w:rsidR="00D73152" w:rsidRPr="001D065E">
        <w:rPr>
          <w:rStyle w:val="af6"/>
          <w:rFonts w:ascii="华文仿宋" w:eastAsia="华文仿宋" w:hAnsi="华文仿宋" w:hint="eastAsia"/>
        </w:rPr>
        <w:t>设计</w:t>
      </w:r>
      <w:r w:rsidRPr="001D065E">
        <w:rPr>
          <w:rStyle w:val="af6"/>
          <w:rFonts w:ascii="华文仿宋" w:eastAsia="华文仿宋" w:hAnsi="华文仿宋"/>
        </w:rPr>
        <w:t>质量要求进行检查和验收，不得使用不合格和过期的材料。</w:t>
      </w:r>
    </w:p>
    <w:p w14:paraId="67E7DEBE" w14:textId="77F9A448" w:rsidR="00B12731"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C93C79" w:rsidRPr="00717045">
        <w:rPr>
          <w:b/>
          <w:bCs/>
          <w:snapToGrid w:val="0"/>
        </w:rPr>
        <w:t>2</w:t>
      </w:r>
      <w:r w:rsidRPr="001D065E">
        <w:rPr>
          <w:snapToGrid w:val="0"/>
        </w:rPr>
        <w:t xml:space="preserve"> </w:t>
      </w:r>
      <w:r w:rsidR="007E7955" w:rsidRPr="001D065E">
        <w:rPr>
          <w:rFonts w:hint="eastAsia"/>
          <w:snapToGrid w:val="0"/>
        </w:rPr>
        <w:t xml:space="preserve"> </w:t>
      </w:r>
      <w:r w:rsidRPr="001D065E">
        <w:rPr>
          <w:rFonts w:hint="eastAsia"/>
          <w:snapToGrid w:val="0"/>
        </w:rPr>
        <w:t>玻璃</w:t>
      </w:r>
      <w:r w:rsidRPr="001D065E">
        <w:rPr>
          <w:snapToGrid w:val="0"/>
        </w:rPr>
        <w:t>结构</w:t>
      </w:r>
      <w:r w:rsidRPr="001D065E">
        <w:rPr>
          <w:rFonts w:hint="eastAsia"/>
          <w:snapToGrid w:val="0"/>
        </w:rPr>
        <w:t>中</w:t>
      </w:r>
      <w:r w:rsidR="007E7955" w:rsidRPr="001D065E">
        <w:rPr>
          <w:rFonts w:hint="eastAsia"/>
          <w:snapToGrid w:val="0"/>
        </w:rPr>
        <w:t>，</w:t>
      </w:r>
      <w:r w:rsidRPr="001D065E">
        <w:rPr>
          <w:rFonts w:hint="eastAsia"/>
          <w:snapToGrid w:val="0"/>
        </w:rPr>
        <w:t>钢结构</w:t>
      </w:r>
      <w:r w:rsidRPr="001D065E">
        <w:rPr>
          <w:snapToGrid w:val="0"/>
        </w:rPr>
        <w:t>安装</w:t>
      </w:r>
      <w:r w:rsidR="007E7955" w:rsidRPr="001D065E">
        <w:rPr>
          <w:rFonts w:hint="eastAsia"/>
          <w:snapToGrid w:val="0"/>
        </w:rPr>
        <w:t>施工</w:t>
      </w:r>
      <w:r w:rsidRPr="001D065E">
        <w:rPr>
          <w:snapToGrid w:val="0"/>
        </w:rPr>
        <w:t>应符合现行国家标准</w:t>
      </w:r>
      <w:r w:rsidRPr="001D065E">
        <w:rPr>
          <w:rFonts w:hint="eastAsia"/>
          <w:snapToGrid w:val="0"/>
        </w:rPr>
        <w:t>《钢结构工程施工规范》</w:t>
      </w:r>
      <w:r w:rsidRPr="001D065E">
        <w:rPr>
          <w:rFonts w:hint="eastAsia"/>
          <w:snapToGrid w:val="0"/>
        </w:rPr>
        <w:t>GB 50755</w:t>
      </w:r>
      <w:r w:rsidRPr="001D065E">
        <w:rPr>
          <w:snapToGrid w:val="0"/>
        </w:rPr>
        <w:t>的有关规定</w:t>
      </w:r>
      <w:r w:rsidR="00C42D95" w:rsidRPr="001D065E">
        <w:rPr>
          <w:snapToGrid w:val="0"/>
        </w:rPr>
        <w:t>，</w:t>
      </w:r>
      <w:r w:rsidR="00C42D95" w:rsidRPr="001D065E">
        <w:rPr>
          <w:rFonts w:hint="eastAsia"/>
          <w:snapToGrid w:val="0"/>
        </w:rPr>
        <w:t>铝合金结构的安装施工应符合</w:t>
      </w:r>
      <w:r w:rsidR="004408B6" w:rsidRPr="001D065E">
        <w:rPr>
          <w:rFonts w:hint="eastAsia"/>
          <w:snapToGrid w:val="0"/>
        </w:rPr>
        <w:t>国家</w:t>
      </w:r>
      <w:r w:rsidR="00C42D95" w:rsidRPr="001D065E">
        <w:rPr>
          <w:rFonts w:hint="eastAsia"/>
          <w:snapToGrid w:val="0"/>
        </w:rPr>
        <w:t>现行标准</w:t>
      </w:r>
      <w:r w:rsidR="004408B6" w:rsidRPr="001D065E">
        <w:rPr>
          <w:rFonts w:hint="eastAsia"/>
          <w:snapToGrid w:val="0"/>
        </w:rPr>
        <w:t>《铝合金结构工程施工规程》</w:t>
      </w:r>
      <w:r w:rsidR="004408B6" w:rsidRPr="001D065E">
        <w:rPr>
          <w:rFonts w:hint="eastAsia"/>
          <w:snapToGrid w:val="0"/>
        </w:rPr>
        <w:t>JGJ/T 216</w:t>
      </w:r>
      <w:r w:rsidR="004408B6" w:rsidRPr="001D065E">
        <w:rPr>
          <w:rFonts w:hint="eastAsia"/>
          <w:snapToGrid w:val="0"/>
        </w:rPr>
        <w:t>的有关规定</w:t>
      </w:r>
      <w:r w:rsidRPr="001D065E">
        <w:rPr>
          <w:snapToGrid w:val="0"/>
        </w:rPr>
        <w:t>。</w:t>
      </w:r>
    </w:p>
    <w:p w14:paraId="78BBBC29" w14:textId="1FCC60EC"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.3</w:t>
      </w:r>
      <w:r w:rsidRPr="001D065E">
        <w:rPr>
          <w:snapToGrid w:val="0"/>
        </w:rPr>
        <w:t xml:space="preserve"> </w:t>
      </w:r>
      <w:r w:rsidR="007E7955" w:rsidRPr="001D065E">
        <w:rPr>
          <w:rFonts w:hint="eastAsia"/>
          <w:snapToGrid w:val="0"/>
        </w:rPr>
        <w:t xml:space="preserve"> </w:t>
      </w:r>
      <w:r w:rsidRPr="001D065E">
        <w:rPr>
          <w:rFonts w:hint="eastAsia"/>
          <w:snapToGrid w:val="0"/>
        </w:rPr>
        <w:t>玻璃结构的</w:t>
      </w:r>
      <w:r w:rsidRPr="001D065E">
        <w:rPr>
          <w:snapToGrid w:val="0"/>
        </w:rPr>
        <w:t>施工组织设计应包括下列内容：</w:t>
      </w:r>
    </w:p>
    <w:p w14:paraId="552E58BF" w14:textId="77777777" w:rsidR="00E9270B" w:rsidRPr="001D065E" w:rsidRDefault="00AE46B3" w:rsidP="0016336F">
      <w:pPr>
        <w:spacing w:line="360" w:lineRule="auto"/>
        <w:ind w:firstLine="425"/>
        <w:rPr>
          <w:snapToGrid w:val="0"/>
        </w:rPr>
      </w:pPr>
      <w:r w:rsidRPr="001D065E">
        <w:rPr>
          <w:snapToGrid w:val="0"/>
        </w:rPr>
        <w:t xml:space="preserve">1  </w:t>
      </w:r>
      <w:r w:rsidRPr="001D065E">
        <w:rPr>
          <w:rFonts w:hint="eastAsia"/>
          <w:snapToGrid w:val="0"/>
        </w:rPr>
        <w:t>工程概况、组织机构、责任和权利、施工进度计划安排；</w:t>
      </w:r>
    </w:p>
    <w:p w14:paraId="6CA7C406" w14:textId="51C6C33D" w:rsidR="00E33E03" w:rsidRPr="001D065E" w:rsidRDefault="00AE46B3" w:rsidP="0016336F">
      <w:pPr>
        <w:spacing w:line="360" w:lineRule="auto"/>
        <w:ind w:firstLine="425"/>
        <w:rPr>
          <w:snapToGrid w:val="0"/>
        </w:rPr>
      </w:pPr>
      <w:r w:rsidRPr="001D065E">
        <w:rPr>
          <w:snapToGrid w:val="0"/>
        </w:rPr>
        <w:t xml:space="preserve">2  </w:t>
      </w:r>
      <w:r w:rsidRPr="001D065E">
        <w:rPr>
          <w:rFonts w:hint="eastAsia"/>
          <w:snapToGrid w:val="0"/>
        </w:rPr>
        <w:t>与主体结构施工、设备安装、装饰装修的协调配合方案；</w:t>
      </w:r>
    </w:p>
    <w:p w14:paraId="60131FC7" w14:textId="73F5CF72" w:rsidR="00E9270B" w:rsidRPr="004357CD" w:rsidRDefault="00AE46B3" w:rsidP="0016336F">
      <w:pPr>
        <w:spacing w:line="360" w:lineRule="auto"/>
        <w:ind w:firstLine="425"/>
        <w:rPr>
          <w:snapToGrid w:val="0"/>
        </w:rPr>
      </w:pPr>
      <w:r w:rsidRPr="001D065E">
        <w:rPr>
          <w:snapToGrid w:val="0"/>
        </w:rPr>
        <w:t xml:space="preserve">3  </w:t>
      </w:r>
      <w:r w:rsidRPr="001D065E">
        <w:rPr>
          <w:rFonts w:hint="eastAsia"/>
          <w:snapToGrid w:val="0"/>
        </w:rPr>
        <w:t>搬运、吊装</w:t>
      </w:r>
      <w:r w:rsidR="006A7460" w:rsidRPr="001D065E">
        <w:rPr>
          <w:rFonts w:hint="eastAsia"/>
          <w:snapToGrid w:val="0"/>
        </w:rPr>
        <w:t>、存放</w:t>
      </w:r>
      <w:r w:rsidRPr="001D065E">
        <w:rPr>
          <w:rFonts w:hint="eastAsia"/>
          <w:snapToGrid w:val="0"/>
        </w:rPr>
        <w:t>方法；</w:t>
      </w:r>
      <w:r w:rsidR="004357CD" w:rsidRPr="001D065E" w:rsidDel="004357CD">
        <w:rPr>
          <w:rFonts w:hint="eastAsia"/>
          <w:snapToGrid w:val="0"/>
        </w:rPr>
        <w:t xml:space="preserve"> </w:t>
      </w:r>
    </w:p>
    <w:p w14:paraId="58B6FB1F" w14:textId="77777777" w:rsidR="00E9270B" w:rsidRPr="001D065E" w:rsidRDefault="00AE46B3" w:rsidP="0016336F">
      <w:pPr>
        <w:spacing w:line="360" w:lineRule="auto"/>
        <w:ind w:firstLine="425"/>
        <w:rPr>
          <w:snapToGrid w:val="0"/>
        </w:rPr>
      </w:pPr>
      <w:r w:rsidRPr="001D065E">
        <w:rPr>
          <w:snapToGrid w:val="0"/>
        </w:rPr>
        <w:t xml:space="preserve">4  </w:t>
      </w:r>
      <w:r w:rsidRPr="001D065E">
        <w:rPr>
          <w:rFonts w:hint="eastAsia"/>
          <w:snapToGrid w:val="0"/>
        </w:rPr>
        <w:t>测量方法及注意事项；</w:t>
      </w:r>
    </w:p>
    <w:p w14:paraId="7ECCA854" w14:textId="77777777" w:rsidR="00E9270B" w:rsidRPr="001D065E" w:rsidRDefault="00AE46B3" w:rsidP="0016336F">
      <w:pPr>
        <w:spacing w:line="360" w:lineRule="auto"/>
        <w:ind w:firstLine="425"/>
        <w:rPr>
          <w:snapToGrid w:val="0"/>
        </w:rPr>
      </w:pPr>
      <w:r w:rsidRPr="001D065E">
        <w:rPr>
          <w:snapToGrid w:val="0"/>
        </w:rPr>
        <w:t xml:space="preserve">5  </w:t>
      </w:r>
      <w:r w:rsidRPr="001D065E">
        <w:rPr>
          <w:rFonts w:hint="eastAsia"/>
          <w:snapToGrid w:val="0"/>
        </w:rPr>
        <w:t>安装方法及允许偏差要求，关键部位、重点、难点施工部位安装方法应单独标出；</w:t>
      </w:r>
    </w:p>
    <w:p w14:paraId="0C629714" w14:textId="77777777" w:rsidR="00E9270B" w:rsidRPr="001D065E" w:rsidRDefault="00AE46B3" w:rsidP="0016336F">
      <w:pPr>
        <w:spacing w:line="360" w:lineRule="auto"/>
        <w:ind w:firstLine="425"/>
        <w:rPr>
          <w:snapToGrid w:val="0"/>
        </w:rPr>
      </w:pPr>
      <w:r w:rsidRPr="001D065E">
        <w:rPr>
          <w:snapToGrid w:val="0"/>
        </w:rPr>
        <w:t xml:space="preserve">6  </w:t>
      </w:r>
      <w:r w:rsidRPr="001D065E">
        <w:rPr>
          <w:rFonts w:hint="eastAsia"/>
          <w:snapToGrid w:val="0"/>
        </w:rPr>
        <w:t>安装顺序及嵌缝收口要求；</w:t>
      </w:r>
    </w:p>
    <w:p w14:paraId="3D4A97C8" w14:textId="77777777" w:rsidR="00E9270B" w:rsidRPr="001D065E" w:rsidRDefault="00AE46B3" w:rsidP="0016336F">
      <w:pPr>
        <w:spacing w:line="360" w:lineRule="auto"/>
        <w:ind w:firstLine="425"/>
        <w:rPr>
          <w:snapToGrid w:val="0"/>
        </w:rPr>
      </w:pPr>
      <w:r w:rsidRPr="001D065E">
        <w:rPr>
          <w:snapToGrid w:val="0"/>
        </w:rPr>
        <w:t xml:space="preserve">7  </w:t>
      </w:r>
      <w:r w:rsidRPr="001D065E">
        <w:rPr>
          <w:rFonts w:hint="eastAsia"/>
          <w:snapToGrid w:val="0"/>
        </w:rPr>
        <w:t>构件、组件和成品的现场保护方法；</w:t>
      </w:r>
    </w:p>
    <w:p w14:paraId="71ADB25D" w14:textId="77777777" w:rsidR="00E9270B" w:rsidRPr="001D065E" w:rsidRDefault="00AE46B3" w:rsidP="0016336F">
      <w:pPr>
        <w:spacing w:line="360" w:lineRule="auto"/>
        <w:ind w:firstLine="425"/>
        <w:rPr>
          <w:snapToGrid w:val="0"/>
        </w:rPr>
      </w:pPr>
      <w:r w:rsidRPr="001D065E">
        <w:rPr>
          <w:snapToGrid w:val="0"/>
        </w:rPr>
        <w:lastRenderedPageBreak/>
        <w:t xml:space="preserve">8  </w:t>
      </w:r>
      <w:r w:rsidRPr="001D065E">
        <w:rPr>
          <w:rFonts w:hint="eastAsia"/>
          <w:snapToGrid w:val="0"/>
        </w:rPr>
        <w:t>质量要求及检查验收计划；</w:t>
      </w:r>
    </w:p>
    <w:p w14:paraId="2FA08A67" w14:textId="77777777" w:rsidR="00E9270B" w:rsidRPr="001D065E" w:rsidRDefault="00AE46B3" w:rsidP="0016336F">
      <w:pPr>
        <w:spacing w:line="360" w:lineRule="auto"/>
        <w:ind w:left="416"/>
        <w:rPr>
          <w:snapToGrid w:val="0"/>
        </w:rPr>
      </w:pPr>
      <w:r w:rsidRPr="001D065E">
        <w:rPr>
          <w:snapToGrid w:val="0"/>
        </w:rPr>
        <w:t xml:space="preserve">9  </w:t>
      </w:r>
      <w:r w:rsidRPr="001D065E">
        <w:rPr>
          <w:rFonts w:hint="eastAsia"/>
          <w:snapToGrid w:val="0"/>
        </w:rPr>
        <w:t>安全措施及劳动保护计划。</w:t>
      </w:r>
    </w:p>
    <w:p w14:paraId="3CEA6B8F" w14:textId="77777777" w:rsidR="00E9270B" w:rsidRPr="001D065E" w:rsidRDefault="00AE46B3" w:rsidP="0016336F">
      <w:pPr>
        <w:spacing w:line="360" w:lineRule="auto"/>
        <w:ind w:left="416"/>
      </w:pPr>
      <w:r w:rsidRPr="001D065E">
        <w:rPr>
          <w:rFonts w:hint="eastAsia"/>
        </w:rPr>
        <w:t>10</w:t>
      </w:r>
      <w:r w:rsidRPr="001D065E">
        <w:t xml:space="preserve"> </w:t>
      </w:r>
      <w:r w:rsidRPr="001D065E">
        <w:rPr>
          <w:rFonts w:hint="eastAsia"/>
        </w:rPr>
        <w:t>卫生、环境条件、文明施工标准。</w:t>
      </w:r>
    </w:p>
    <w:p w14:paraId="082D1423" w14:textId="043B18D4" w:rsidR="00E9270B" w:rsidRPr="001D065E" w:rsidRDefault="00AE46B3" w:rsidP="0016336F">
      <w:pPr>
        <w:spacing w:line="360" w:lineRule="auto"/>
        <w:ind w:left="416"/>
      </w:pPr>
      <w:r w:rsidRPr="001D065E">
        <w:rPr>
          <w:rFonts w:hint="eastAsia"/>
        </w:rPr>
        <w:t>11</w:t>
      </w:r>
      <w:r w:rsidRPr="001D065E">
        <w:t xml:space="preserve"> </w:t>
      </w:r>
      <w:r w:rsidRPr="001D065E">
        <w:rPr>
          <w:rFonts w:hint="eastAsia"/>
        </w:rPr>
        <w:t>针对项目的施工特点</w:t>
      </w:r>
      <w:r w:rsidR="00E33E03" w:rsidRPr="001D065E">
        <w:rPr>
          <w:rFonts w:hint="eastAsia"/>
        </w:rPr>
        <w:t>进行风险分析</w:t>
      </w:r>
      <w:r w:rsidR="007A3A13">
        <w:rPr>
          <w:rFonts w:hint="eastAsia"/>
        </w:rPr>
        <w:t>并采取相应措施</w:t>
      </w:r>
      <w:r w:rsidRPr="001D065E">
        <w:rPr>
          <w:rFonts w:hint="eastAsia"/>
        </w:rPr>
        <w:t>。</w:t>
      </w:r>
    </w:p>
    <w:p w14:paraId="6A126FB8" w14:textId="18E6F09A" w:rsidR="00B12731" w:rsidRPr="001D065E" w:rsidRDefault="00B12731" w:rsidP="000520D1">
      <w:pPr>
        <w:spacing w:line="360" w:lineRule="auto"/>
        <w:rPr>
          <w:snapToGrid w:val="0"/>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.3</w:t>
      </w:r>
      <w:r w:rsidRPr="001D065E">
        <w:rPr>
          <w:rStyle w:val="af6"/>
          <w:rFonts w:ascii="华文仿宋" w:eastAsia="华文仿宋" w:hAnsi="华文仿宋"/>
        </w:rPr>
        <w:t>玻璃</w:t>
      </w:r>
      <w:r w:rsidRPr="001D065E">
        <w:rPr>
          <w:rStyle w:val="af6"/>
          <w:rFonts w:ascii="华文仿宋" w:eastAsia="华文仿宋" w:hAnsi="华文仿宋" w:hint="eastAsia"/>
        </w:rPr>
        <w:t>结构</w:t>
      </w:r>
      <w:r w:rsidRPr="001D065E">
        <w:rPr>
          <w:rStyle w:val="af6"/>
          <w:rFonts w:ascii="华文仿宋" w:eastAsia="华文仿宋" w:hAnsi="华文仿宋"/>
        </w:rPr>
        <w:t>的安装施工质量，是直接影响</w:t>
      </w:r>
      <w:r w:rsidRPr="001D065E">
        <w:rPr>
          <w:rStyle w:val="af6"/>
          <w:rFonts w:ascii="华文仿宋" w:eastAsia="华文仿宋" w:hAnsi="华文仿宋" w:hint="eastAsia"/>
        </w:rPr>
        <w:t>玻璃结构</w:t>
      </w:r>
      <w:r w:rsidRPr="001D065E">
        <w:rPr>
          <w:rStyle w:val="af6"/>
          <w:rFonts w:ascii="华文仿宋" w:eastAsia="华文仿宋" w:hAnsi="华文仿宋"/>
        </w:rPr>
        <w:t>能否满足其建筑物理及其他性能要求的关键之一，同时</w:t>
      </w:r>
      <w:r w:rsidRPr="001D065E">
        <w:rPr>
          <w:rStyle w:val="af6"/>
          <w:rFonts w:ascii="华文仿宋" w:eastAsia="华文仿宋" w:hAnsi="华文仿宋" w:hint="eastAsia"/>
        </w:rPr>
        <w:t>玻璃结构</w:t>
      </w:r>
      <w:r w:rsidRPr="001D065E">
        <w:rPr>
          <w:rStyle w:val="af6"/>
          <w:rFonts w:ascii="华文仿宋" w:eastAsia="华文仿宋" w:hAnsi="华文仿宋"/>
        </w:rPr>
        <w:t>安装施工又是多工种的联合施工，和其他分项工程施工难免有交叉和衔接的工序。因此，为了保证玻璃</w:t>
      </w:r>
      <w:r w:rsidRPr="001D065E">
        <w:rPr>
          <w:rStyle w:val="af6"/>
          <w:rFonts w:ascii="华文仿宋" w:eastAsia="华文仿宋" w:hAnsi="华文仿宋" w:hint="eastAsia"/>
        </w:rPr>
        <w:t>结构</w:t>
      </w:r>
      <w:r w:rsidRPr="001D065E">
        <w:rPr>
          <w:rStyle w:val="af6"/>
          <w:rFonts w:ascii="华文仿宋" w:eastAsia="华文仿宋" w:hAnsi="华文仿宋"/>
        </w:rPr>
        <w:t>安装施工质量，要求安装施工承包单位单独编制玻璃</w:t>
      </w:r>
      <w:r w:rsidRPr="001D065E">
        <w:rPr>
          <w:rStyle w:val="af6"/>
          <w:rFonts w:ascii="华文仿宋" w:eastAsia="华文仿宋" w:hAnsi="华文仿宋" w:hint="eastAsia"/>
        </w:rPr>
        <w:t>结构</w:t>
      </w:r>
      <w:r w:rsidRPr="001D065E">
        <w:rPr>
          <w:rStyle w:val="af6"/>
          <w:rFonts w:ascii="华文仿宋" w:eastAsia="华文仿宋" w:hAnsi="华文仿宋"/>
        </w:rPr>
        <w:t>施工组织设计方案。</w:t>
      </w:r>
    </w:p>
    <w:p w14:paraId="2D582505" w14:textId="64A9EA93" w:rsidR="00C93C79" w:rsidRPr="001D065E" w:rsidRDefault="00C93C79" w:rsidP="00C93C79">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.4</w:t>
      </w:r>
      <w:r w:rsidRPr="001D065E">
        <w:rPr>
          <w:rFonts w:hint="eastAsia"/>
          <w:snapToGrid w:val="0"/>
        </w:rPr>
        <w:t xml:space="preserve"> </w:t>
      </w:r>
      <w:r w:rsidRPr="001D065E">
        <w:rPr>
          <w:snapToGrid w:val="0"/>
        </w:rPr>
        <w:t xml:space="preserve"> </w:t>
      </w:r>
      <w:r w:rsidRPr="001D065E">
        <w:rPr>
          <w:rFonts w:hint="eastAsia"/>
          <w:snapToGrid w:val="0"/>
        </w:rPr>
        <w:t>玻璃结构安装施工</w:t>
      </w:r>
      <w:r w:rsidR="00230C0B" w:rsidRPr="001D065E">
        <w:rPr>
          <w:rFonts w:hint="eastAsia"/>
          <w:snapToGrid w:val="0"/>
        </w:rPr>
        <w:t>应符合下列规定</w:t>
      </w:r>
      <w:r w:rsidRPr="001D065E">
        <w:rPr>
          <w:rFonts w:hint="eastAsia"/>
          <w:snapToGrid w:val="0"/>
        </w:rPr>
        <w:t>：</w:t>
      </w:r>
    </w:p>
    <w:p w14:paraId="29910137" w14:textId="0B451DC7" w:rsidR="00C93C79" w:rsidRPr="001D065E" w:rsidRDefault="00C93C79" w:rsidP="000520D1">
      <w:pPr>
        <w:tabs>
          <w:tab w:val="left" w:pos="709"/>
        </w:tabs>
        <w:spacing w:line="360" w:lineRule="auto"/>
        <w:ind w:firstLineChars="200" w:firstLine="420"/>
        <w:rPr>
          <w:snapToGrid w:val="0"/>
        </w:rPr>
      </w:pPr>
      <w:r w:rsidRPr="001D065E">
        <w:rPr>
          <w:rFonts w:hint="eastAsia"/>
          <w:snapToGrid w:val="0"/>
        </w:rPr>
        <w:t xml:space="preserve">1 </w:t>
      </w:r>
      <w:r w:rsidR="00472227" w:rsidRPr="001D065E">
        <w:rPr>
          <w:rFonts w:hint="eastAsia"/>
          <w:snapToGrid w:val="0"/>
        </w:rPr>
        <w:t xml:space="preserve"> </w:t>
      </w:r>
      <w:r w:rsidR="00230C0B" w:rsidRPr="001D065E">
        <w:rPr>
          <w:rFonts w:hint="eastAsia"/>
          <w:snapToGrid w:val="0"/>
        </w:rPr>
        <w:t>应按照施工方案进行</w:t>
      </w:r>
      <w:r w:rsidRPr="001D065E">
        <w:rPr>
          <w:rFonts w:hint="eastAsia"/>
          <w:snapToGrid w:val="0"/>
        </w:rPr>
        <w:t>测量放线</w:t>
      </w:r>
      <w:r w:rsidR="00472227" w:rsidRPr="001D065E">
        <w:rPr>
          <w:rFonts w:hint="eastAsia"/>
          <w:snapToGrid w:val="0"/>
        </w:rPr>
        <w:t>。</w:t>
      </w:r>
    </w:p>
    <w:p w14:paraId="3AE87100" w14:textId="719AAC0C" w:rsidR="00C93C79" w:rsidRPr="001D065E" w:rsidRDefault="00C93C79" w:rsidP="000520D1">
      <w:pPr>
        <w:tabs>
          <w:tab w:val="left" w:pos="709"/>
        </w:tabs>
        <w:spacing w:line="360" w:lineRule="auto"/>
        <w:ind w:firstLineChars="200" w:firstLine="420"/>
        <w:rPr>
          <w:snapToGrid w:val="0"/>
        </w:rPr>
      </w:pPr>
      <w:r w:rsidRPr="001D065E">
        <w:rPr>
          <w:rFonts w:hint="eastAsia"/>
          <w:snapToGrid w:val="0"/>
        </w:rPr>
        <w:t xml:space="preserve">2 </w:t>
      </w:r>
      <w:r w:rsidR="00472227" w:rsidRPr="001D065E">
        <w:rPr>
          <w:rFonts w:hint="eastAsia"/>
          <w:snapToGrid w:val="0"/>
        </w:rPr>
        <w:t xml:space="preserve"> </w:t>
      </w:r>
      <w:r w:rsidR="00472227" w:rsidRPr="001D065E">
        <w:rPr>
          <w:rFonts w:hint="eastAsia"/>
          <w:snapToGrid w:val="0"/>
        </w:rPr>
        <w:t>应</w:t>
      </w:r>
      <w:r w:rsidRPr="001D065E">
        <w:rPr>
          <w:rFonts w:hint="eastAsia"/>
          <w:snapToGrid w:val="0"/>
        </w:rPr>
        <w:t>复核</w:t>
      </w:r>
      <w:r w:rsidR="00472227" w:rsidRPr="001D065E">
        <w:rPr>
          <w:rFonts w:hint="eastAsia"/>
          <w:snapToGrid w:val="0"/>
        </w:rPr>
        <w:t>预埋件的</w:t>
      </w:r>
      <w:r w:rsidRPr="001D065E">
        <w:rPr>
          <w:rFonts w:hint="eastAsia"/>
          <w:snapToGrid w:val="0"/>
        </w:rPr>
        <w:t>位置</w:t>
      </w:r>
      <w:r w:rsidR="00472227" w:rsidRPr="001D065E">
        <w:rPr>
          <w:rFonts w:hint="eastAsia"/>
          <w:snapToGrid w:val="0"/>
        </w:rPr>
        <w:t>、数量和质量。当预埋件</w:t>
      </w:r>
      <w:r w:rsidRPr="001D065E">
        <w:rPr>
          <w:rFonts w:hint="eastAsia"/>
          <w:snapToGrid w:val="0"/>
        </w:rPr>
        <w:t>不满足</w:t>
      </w:r>
      <w:r w:rsidR="00472227" w:rsidRPr="001D065E">
        <w:rPr>
          <w:rFonts w:hint="eastAsia"/>
          <w:snapToGrid w:val="0"/>
        </w:rPr>
        <w:t>结构</w:t>
      </w:r>
      <w:r w:rsidRPr="001D065E">
        <w:rPr>
          <w:rFonts w:hint="eastAsia"/>
          <w:snapToGrid w:val="0"/>
        </w:rPr>
        <w:t>安装</w:t>
      </w:r>
      <w:r w:rsidR="00472227" w:rsidRPr="001D065E">
        <w:rPr>
          <w:rFonts w:hint="eastAsia"/>
          <w:snapToGrid w:val="0"/>
        </w:rPr>
        <w:t>要求</w:t>
      </w:r>
      <w:r w:rsidRPr="001D065E">
        <w:rPr>
          <w:rFonts w:hint="eastAsia"/>
          <w:snapToGrid w:val="0"/>
        </w:rPr>
        <w:t>时，</w:t>
      </w:r>
      <w:r w:rsidR="00472227" w:rsidRPr="001D065E">
        <w:rPr>
          <w:rFonts w:hint="eastAsia"/>
          <w:snapToGrid w:val="0"/>
        </w:rPr>
        <w:t>应采取</w:t>
      </w:r>
      <w:r w:rsidR="009E4A27" w:rsidRPr="001D065E">
        <w:rPr>
          <w:rFonts w:hint="eastAsia"/>
          <w:snapToGrid w:val="0"/>
        </w:rPr>
        <w:t>补救</w:t>
      </w:r>
      <w:r w:rsidR="00472227" w:rsidRPr="001D065E">
        <w:rPr>
          <w:rFonts w:hint="eastAsia"/>
          <w:snapToGrid w:val="0"/>
        </w:rPr>
        <w:t>措施</w:t>
      </w:r>
      <w:r w:rsidRPr="001D065E">
        <w:rPr>
          <w:snapToGrid w:val="0"/>
        </w:rPr>
        <w:t>。</w:t>
      </w:r>
    </w:p>
    <w:p w14:paraId="0243D490" w14:textId="279BDBDB" w:rsidR="00C93C79" w:rsidRPr="001D065E" w:rsidRDefault="00C93C79" w:rsidP="000520D1">
      <w:pPr>
        <w:tabs>
          <w:tab w:val="left" w:pos="709"/>
        </w:tabs>
        <w:spacing w:line="360" w:lineRule="auto"/>
        <w:ind w:firstLineChars="200" w:firstLine="420"/>
        <w:rPr>
          <w:snapToGrid w:val="0"/>
        </w:rPr>
      </w:pPr>
      <w:r w:rsidRPr="001D065E">
        <w:rPr>
          <w:rFonts w:hint="eastAsia"/>
          <w:snapToGrid w:val="0"/>
        </w:rPr>
        <w:t xml:space="preserve">3 </w:t>
      </w:r>
      <w:r w:rsidR="00472227" w:rsidRPr="001D065E">
        <w:rPr>
          <w:rFonts w:hint="eastAsia"/>
          <w:snapToGrid w:val="0"/>
        </w:rPr>
        <w:t xml:space="preserve"> </w:t>
      </w:r>
      <w:r w:rsidR="00472227" w:rsidRPr="001D065E">
        <w:rPr>
          <w:rFonts w:hint="eastAsia"/>
          <w:snapToGrid w:val="0"/>
        </w:rPr>
        <w:t>应按设计要求和施工方案安装</w:t>
      </w:r>
      <w:r w:rsidRPr="001D065E">
        <w:rPr>
          <w:rFonts w:hint="eastAsia"/>
          <w:snapToGrid w:val="0"/>
        </w:rPr>
        <w:t>钢构件</w:t>
      </w:r>
      <w:r w:rsidR="00472227" w:rsidRPr="001D065E">
        <w:rPr>
          <w:rFonts w:hint="eastAsia"/>
          <w:snapToGrid w:val="0"/>
        </w:rPr>
        <w:t>、铝合金构件、玻璃构件，并应采取</w:t>
      </w:r>
      <w:r w:rsidRPr="001D065E">
        <w:rPr>
          <w:rFonts w:hint="eastAsia"/>
          <w:snapToGrid w:val="0"/>
        </w:rPr>
        <w:t>临时固定</w:t>
      </w:r>
      <w:r w:rsidR="00472227" w:rsidRPr="001D065E">
        <w:rPr>
          <w:rFonts w:hint="eastAsia"/>
          <w:snapToGrid w:val="0"/>
        </w:rPr>
        <w:t>措施</w:t>
      </w:r>
      <w:r w:rsidRPr="001D065E">
        <w:rPr>
          <w:rFonts w:hint="eastAsia"/>
          <w:snapToGrid w:val="0"/>
        </w:rPr>
        <w:t>。</w:t>
      </w:r>
    </w:p>
    <w:p w14:paraId="76734BE0" w14:textId="2A528E25" w:rsidR="00C93C79" w:rsidRPr="001D065E" w:rsidRDefault="00C93C79" w:rsidP="000520D1">
      <w:pPr>
        <w:tabs>
          <w:tab w:val="left" w:pos="709"/>
        </w:tabs>
        <w:spacing w:line="360" w:lineRule="auto"/>
        <w:ind w:firstLineChars="200" w:firstLine="420"/>
        <w:rPr>
          <w:snapToGrid w:val="0"/>
        </w:rPr>
      </w:pPr>
      <w:r w:rsidRPr="001D065E">
        <w:rPr>
          <w:rFonts w:hint="eastAsia"/>
          <w:snapToGrid w:val="0"/>
        </w:rPr>
        <w:t xml:space="preserve">4 </w:t>
      </w:r>
      <w:r w:rsidR="00472227" w:rsidRPr="001D065E">
        <w:rPr>
          <w:rFonts w:hint="eastAsia"/>
          <w:snapToGrid w:val="0"/>
        </w:rPr>
        <w:t xml:space="preserve"> </w:t>
      </w:r>
      <w:r w:rsidRPr="001D065E">
        <w:rPr>
          <w:rFonts w:hint="eastAsia"/>
          <w:snapToGrid w:val="0"/>
        </w:rPr>
        <w:t>结构胶</w:t>
      </w:r>
      <w:r w:rsidR="00230C0B" w:rsidRPr="001D065E">
        <w:rPr>
          <w:rFonts w:hint="eastAsia"/>
          <w:snapToGrid w:val="0"/>
        </w:rPr>
        <w:t>和密封胶注胶时</w:t>
      </w:r>
      <w:r w:rsidRPr="001D065E">
        <w:rPr>
          <w:rFonts w:hint="eastAsia"/>
          <w:snapToGrid w:val="0"/>
        </w:rPr>
        <w:t>，</w:t>
      </w:r>
      <w:r w:rsidR="00230C0B" w:rsidRPr="001D065E">
        <w:rPr>
          <w:rFonts w:hint="eastAsia"/>
          <w:snapToGrid w:val="0"/>
        </w:rPr>
        <w:t>应</w:t>
      </w:r>
      <w:r w:rsidRPr="001D065E">
        <w:rPr>
          <w:rFonts w:hint="eastAsia"/>
          <w:snapToGrid w:val="0"/>
        </w:rPr>
        <w:t>将胶缝位置</w:t>
      </w:r>
      <w:r w:rsidR="00036D36" w:rsidRPr="001D065E">
        <w:rPr>
          <w:rFonts w:hint="eastAsia"/>
          <w:snapToGrid w:val="0"/>
        </w:rPr>
        <w:t>处理</w:t>
      </w:r>
      <w:r w:rsidRPr="001D065E">
        <w:rPr>
          <w:rFonts w:hint="eastAsia"/>
          <w:snapToGrid w:val="0"/>
        </w:rPr>
        <w:t>干净</w:t>
      </w:r>
      <w:r w:rsidR="00036D36" w:rsidRPr="001D065E">
        <w:rPr>
          <w:rFonts w:hint="eastAsia"/>
          <w:snapToGrid w:val="0"/>
        </w:rPr>
        <w:t>、干燥</w:t>
      </w:r>
      <w:r w:rsidR="00230C0B" w:rsidRPr="001D065E">
        <w:rPr>
          <w:rFonts w:hint="eastAsia"/>
          <w:snapToGrid w:val="0"/>
        </w:rPr>
        <w:t>并按产品使用要求进行注胶</w:t>
      </w:r>
      <w:r w:rsidRPr="001D065E">
        <w:rPr>
          <w:rFonts w:hint="eastAsia"/>
          <w:snapToGrid w:val="0"/>
        </w:rPr>
        <w:t>。</w:t>
      </w:r>
    </w:p>
    <w:p w14:paraId="372424B3" w14:textId="38BC6BE2"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230C0B" w:rsidRPr="00717045">
        <w:rPr>
          <w:b/>
          <w:bCs/>
          <w:snapToGrid w:val="0"/>
        </w:rPr>
        <w:t>5</w:t>
      </w:r>
      <w:r w:rsidRPr="001D065E">
        <w:rPr>
          <w:snapToGrid w:val="0"/>
        </w:rPr>
        <w:t xml:space="preserve"> </w:t>
      </w:r>
      <w:r w:rsidR="007E7955" w:rsidRPr="001D065E">
        <w:rPr>
          <w:rFonts w:hint="eastAsia"/>
          <w:snapToGrid w:val="0"/>
        </w:rPr>
        <w:t xml:space="preserve"> </w:t>
      </w:r>
      <w:r w:rsidRPr="001D065E">
        <w:rPr>
          <w:rFonts w:hint="eastAsia"/>
          <w:snapToGrid w:val="0"/>
        </w:rPr>
        <w:t>玻璃结构</w:t>
      </w:r>
      <w:r w:rsidRPr="001D065E">
        <w:rPr>
          <w:snapToGrid w:val="0"/>
        </w:rPr>
        <w:t>安装过程中，构件存放、搬运、吊装时应</w:t>
      </w:r>
      <w:r w:rsidRPr="001D065E">
        <w:rPr>
          <w:rFonts w:hint="eastAsia"/>
          <w:snapToGrid w:val="0"/>
        </w:rPr>
        <w:t>避免</w:t>
      </w:r>
      <w:r w:rsidRPr="001D065E">
        <w:rPr>
          <w:snapToGrid w:val="0"/>
        </w:rPr>
        <w:t>损坏和污染；对型材、玻璃的表面应采取保护措施。</w:t>
      </w:r>
    </w:p>
    <w:p w14:paraId="53C25D07" w14:textId="626B5973" w:rsidR="00B12731" w:rsidRPr="001D065E" w:rsidRDefault="00B12731" w:rsidP="0016336F">
      <w:pPr>
        <w:tabs>
          <w:tab w:val="left" w:pos="709"/>
        </w:tabs>
        <w:spacing w:line="360" w:lineRule="auto"/>
        <w:rPr>
          <w:snapToGrid w:val="0"/>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230C0B" w:rsidRPr="001D065E">
        <w:rPr>
          <w:rStyle w:val="af6"/>
          <w:rFonts w:ascii="华文仿宋" w:eastAsia="华文仿宋" w:hAnsi="华文仿宋" w:hint="eastAsia"/>
        </w:rPr>
        <w:t xml:space="preserve">5 </w:t>
      </w:r>
      <w:r w:rsidRPr="001D065E">
        <w:rPr>
          <w:rStyle w:val="af6"/>
          <w:rFonts w:ascii="华文仿宋" w:eastAsia="华文仿宋" w:hAnsi="华文仿宋"/>
        </w:rPr>
        <w:t>安装过程的半成品容易被损坏、污染，</w:t>
      </w:r>
      <w:r w:rsidRPr="001D065E">
        <w:rPr>
          <w:rStyle w:val="af6"/>
          <w:rFonts w:ascii="华文仿宋" w:eastAsia="华文仿宋" w:hAnsi="华文仿宋" w:hint="eastAsia"/>
        </w:rPr>
        <w:t>尤其是型材、玻璃表面容易划伤，</w:t>
      </w:r>
      <w:r w:rsidRPr="001D065E">
        <w:rPr>
          <w:rStyle w:val="af6"/>
          <w:rFonts w:ascii="华文仿宋" w:eastAsia="华文仿宋" w:hAnsi="华文仿宋"/>
        </w:rPr>
        <w:t>应引起重视，采取保护措施。</w:t>
      </w:r>
    </w:p>
    <w:p w14:paraId="7C08F9F6" w14:textId="50B885CB" w:rsidR="00954AAD" w:rsidRPr="001D065E" w:rsidRDefault="00954AAD" w:rsidP="00954AAD">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230C0B" w:rsidRPr="00717045">
        <w:rPr>
          <w:b/>
          <w:bCs/>
          <w:snapToGrid w:val="0"/>
        </w:rPr>
        <w:t>6</w:t>
      </w:r>
      <w:r w:rsidRPr="001D065E">
        <w:rPr>
          <w:snapToGrid w:val="0"/>
        </w:rPr>
        <w:t xml:space="preserve"> </w:t>
      </w:r>
      <w:r w:rsidRPr="001D065E">
        <w:rPr>
          <w:rFonts w:hint="eastAsia"/>
          <w:snapToGrid w:val="0"/>
        </w:rPr>
        <w:t xml:space="preserve"> </w:t>
      </w:r>
      <w:r w:rsidRPr="001D065E">
        <w:rPr>
          <w:snapToGrid w:val="0"/>
        </w:rPr>
        <w:t>构件储存时应依照安装顺序排列</w:t>
      </w:r>
      <w:r w:rsidRPr="001D065E">
        <w:rPr>
          <w:rFonts w:hint="eastAsia"/>
          <w:snapToGrid w:val="0"/>
        </w:rPr>
        <w:t>放置</w:t>
      </w:r>
      <w:r w:rsidRPr="001D065E">
        <w:rPr>
          <w:snapToGrid w:val="0"/>
        </w:rPr>
        <w:t>，储存架的承载能力和刚度</w:t>
      </w:r>
      <w:r w:rsidR="00DE3C09" w:rsidRPr="001D065E">
        <w:rPr>
          <w:rFonts w:hint="eastAsia"/>
          <w:snapToGrid w:val="0"/>
        </w:rPr>
        <w:t>应符合要求</w:t>
      </w:r>
      <w:r w:rsidRPr="001D065E">
        <w:rPr>
          <w:snapToGrid w:val="0"/>
        </w:rPr>
        <w:t>。在室外储存时应采取保护措施。</w:t>
      </w:r>
    </w:p>
    <w:p w14:paraId="21A5B219" w14:textId="0D384C1E" w:rsidR="00954AAD" w:rsidRPr="001D065E" w:rsidRDefault="00954AAD" w:rsidP="00954AAD">
      <w:pPr>
        <w:tabs>
          <w:tab w:val="left" w:pos="709"/>
        </w:tabs>
        <w:spacing w:line="360" w:lineRule="auto"/>
        <w:rPr>
          <w:snapToGrid w:val="0"/>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230C0B" w:rsidRPr="001D065E">
        <w:rPr>
          <w:rStyle w:val="af6"/>
          <w:rFonts w:ascii="华文仿宋" w:eastAsia="华文仿宋" w:hAnsi="华文仿宋" w:hint="eastAsia"/>
        </w:rPr>
        <w:t>6</w:t>
      </w:r>
      <w:r w:rsidRPr="001D065E">
        <w:rPr>
          <w:rStyle w:val="af6"/>
          <w:rFonts w:ascii="华文仿宋" w:eastAsia="华文仿宋" w:hAnsi="华文仿宋" w:hint="eastAsia"/>
        </w:rPr>
        <w:t xml:space="preserve"> </w:t>
      </w:r>
      <w:r w:rsidRPr="001D065E">
        <w:rPr>
          <w:rStyle w:val="af6"/>
          <w:rFonts w:ascii="华文仿宋" w:eastAsia="华文仿宋" w:hAnsi="华文仿宋"/>
        </w:rPr>
        <w:t>对于已加工好的</w:t>
      </w:r>
      <w:r w:rsidRPr="001D065E">
        <w:rPr>
          <w:rStyle w:val="af6"/>
          <w:rFonts w:ascii="华文仿宋" w:eastAsia="华文仿宋" w:hAnsi="华文仿宋" w:hint="eastAsia"/>
        </w:rPr>
        <w:t>玻璃</w:t>
      </w:r>
      <w:r w:rsidRPr="001D065E">
        <w:rPr>
          <w:rStyle w:val="af6"/>
          <w:rFonts w:ascii="华文仿宋" w:eastAsia="华文仿宋" w:hAnsi="华文仿宋"/>
        </w:rPr>
        <w:t>构件，在运输、储存过程中，应特别注意防止碰撞、污染、锈蚀、潮湿等，在室外储存时更要采取有效保护措施。</w:t>
      </w:r>
    </w:p>
    <w:p w14:paraId="00A0CB10" w14:textId="0FDF4B8A"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230C0B" w:rsidRPr="00717045">
        <w:rPr>
          <w:b/>
          <w:bCs/>
          <w:snapToGrid w:val="0"/>
        </w:rPr>
        <w:t>7</w:t>
      </w:r>
      <w:r w:rsidRPr="001D065E">
        <w:rPr>
          <w:snapToGrid w:val="0"/>
        </w:rPr>
        <w:t xml:space="preserve"> </w:t>
      </w:r>
      <w:r w:rsidR="007E7955" w:rsidRPr="001D065E">
        <w:rPr>
          <w:rFonts w:hint="eastAsia"/>
          <w:snapToGrid w:val="0"/>
        </w:rPr>
        <w:t xml:space="preserve"> </w:t>
      </w:r>
      <w:r w:rsidRPr="001D065E">
        <w:rPr>
          <w:rFonts w:hint="eastAsia"/>
          <w:snapToGrid w:val="0"/>
        </w:rPr>
        <w:t>进行焊接作业时，应采取避免焊接对玻璃结构构件产生影响的保护措施。施焊后应对受到焊接影响的部位进行</w:t>
      </w:r>
      <w:r w:rsidR="00036D36" w:rsidRPr="001D065E">
        <w:rPr>
          <w:rFonts w:hint="eastAsia"/>
          <w:snapToGrid w:val="0"/>
        </w:rPr>
        <w:t>修</w:t>
      </w:r>
      <w:r w:rsidR="00D73152" w:rsidRPr="001D065E">
        <w:rPr>
          <w:rFonts w:hint="eastAsia"/>
          <w:snapToGrid w:val="0"/>
        </w:rPr>
        <w:t>复</w:t>
      </w:r>
      <w:r w:rsidRPr="001D065E">
        <w:rPr>
          <w:rFonts w:hint="eastAsia"/>
          <w:snapToGrid w:val="0"/>
        </w:rPr>
        <w:t>处理。</w:t>
      </w:r>
    </w:p>
    <w:p w14:paraId="339AC4BC" w14:textId="30F365D8"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230C0B" w:rsidRPr="00717045">
        <w:rPr>
          <w:b/>
          <w:bCs/>
          <w:snapToGrid w:val="0"/>
        </w:rPr>
        <w:t>8</w:t>
      </w:r>
      <w:r w:rsidRPr="001D065E">
        <w:rPr>
          <w:snapToGrid w:val="0"/>
        </w:rPr>
        <w:t xml:space="preserve"> </w:t>
      </w:r>
      <w:r w:rsidR="007E7955" w:rsidRPr="001D065E">
        <w:rPr>
          <w:rFonts w:hint="eastAsia"/>
          <w:snapToGrid w:val="0"/>
        </w:rPr>
        <w:t xml:space="preserve"> </w:t>
      </w:r>
      <w:r w:rsidRPr="001D065E">
        <w:rPr>
          <w:rFonts w:hint="eastAsia"/>
          <w:snapToGrid w:val="0"/>
        </w:rPr>
        <w:t>可现场施工的</w:t>
      </w:r>
      <w:r w:rsidRPr="001D065E">
        <w:rPr>
          <w:snapToGrid w:val="0"/>
        </w:rPr>
        <w:t>硅酮建筑密封胶不宜在夜晚、雨天打胶，</w:t>
      </w:r>
      <w:proofErr w:type="gramStart"/>
      <w:r w:rsidRPr="001D065E">
        <w:rPr>
          <w:snapToGrid w:val="0"/>
        </w:rPr>
        <w:t>打胶温度</w:t>
      </w:r>
      <w:proofErr w:type="gramEnd"/>
      <w:r w:rsidRPr="001D065E">
        <w:rPr>
          <w:snapToGrid w:val="0"/>
        </w:rPr>
        <w:t>应符合设计要求和产品</w:t>
      </w:r>
      <w:r w:rsidR="00D73152" w:rsidRPr="001D065E">
        <w:rPr>
          <w:rFonts w:hint="eastAsia"/>
          <w:snapToGrid w:val="0"/>
        </w:rPr>
        <w:t>说明</w:t>
      </w:r>
      <w:r w:rsidRPr="001D065E">
        <w:rPr>
          <w:snapToGrid w:val="0"/>
        </w:rPr>
        <w:t>要求，</w:t>
      </w:r>
      <w:proofErr w:type="gramStart"/>
      <w:r w:rsidRPr="001D065E">
        <w:rPr>
          <w:snapToGrid w:val="0"/>
        </w:rPr>
        <w:t>打胶前</w:t>
      </w:r>
      <w:proofErr w:type="gramEnd"/>
      <w:r w:rsidRPr="001D065E">
        <w:rPr>
          <w:snapToGrid w:val="0"/>
        </w:rPr>
        <w:t>应</w:t>
      </w:r>
      <w:r w:rsidRPr="001D065E">
        <w:rPr>
          <w:rFonts w:hint="eastAsia"/>
          <w:snapToGrid w:val="0"/>
        </w:rPr>
        <w:t>保证</w:t>
      </w:r>
      <w:r w:rsidRPr="001D065E">
        <w:rPr>
          <w:snapToGrid w:val="0"/>
        </w:rPr>
        <w:t>打胶面清洁、干燥</w:t>
      </w:r>
      <w:r w:rsidR="00A621D7" w:rsidRPr="001D065E">
        <w:rPr>
          <w:rFonts w:hint="eastAsia"/>
          <w:snapToGrid w:val="0"/>
        </w:rPr>
        <w:t>，胶缝应密实、连续、无气泡。</w:t>
      </w:r>
    </w:p>
    <w:p w14:paraId="4FE33B01" w14:textId="51D654C0" w:rsidR="00B12731" w:rsidRPr="001D065E" w:rsidRDefault="00B12731" w:rsidP="0016336F">
      <w:pPr>
        <w:tabs>
          <w:tab w:val="left" w:pos="709"/>
        </w:tabs>
        <w:spacing w:line="360" w:lineRule="auto"/>
        <w:rPr>
          <w:rStyle w:val="af6"/>
          <w:rFonts w:ascii="华文仿宋" w:eastAsia="华文仿宋" w:hAnsi="华文仿宋"/>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230C0B" w:rsidRPr="001D065E">
        <w:rPr>
          <w:rStyle w:val="af6"/>
          <w:rFonts w:ascii="华文仿宋" w:eastAsia="华文仿宋" w:hAnsi="华文仿宋" w:hint="eastAsia"/>
        </w:rPr>
        <w:t>8</w:t>
      </w:r>
      <w:r w:rsidR="00954AAD" w:rsidRPr="001D065E">
        <w:rPr>
          <w:rStyle w:val="af6"/>
          <w:rFonts w:ascii="华文仿宋" w:eastAsia="华文仿宋" w:hAnsi="华文仿宋" w:hint="eastAsia"/>
        </w:rPr>
        <w:t xml:space="preserve"> </w:t>
      </w:r>
      <w:r w:rsidRPr="001D065E">
        <w:rPr>
          <w:rStyle w:val="af6"/>
          <w:rFonts w:ascii="华文仿宋" w:eastAsia="华文仿宋" w:hAnsi="华文仿宋"/>
        </w:rPr>
        <w:t>硅酮建筑密封胶的施工应严格遵照施工工艺进行。夜晚光照不足</w:t>
      </w:r>
      <w:r w:rsidRPr="001D065E">
        <w:rPr>
          <w:rStyle w:val="af6"/>
          <w:rFonts w:ascii="华文仿宋" w:eastAsia="华文仿宋" w:hAnsi="华文仿宋" w:hint="eastAsia"/>
        </w:rPr>
        <w:t>、</w:t>
      </w:r>
      <w:r w:rsidRPr="001D065E">
        <w:rPr>
          <w:rStyle w:val="af6"/>
          <w:rFonts w:ascii="华文仿宋" w:eastAsia="华文仿宋" w:hAnsi="华文仿宋"/>
        </w:rPr>
        <w:t>雨天缝内潮湿，均不宜打胶；</w:t>
      </w:r>
      <w:proofErr w:type="gramStart"/>
      <w:r w:rsidRPr="001D065E">
        <w:rPr>
          <w:rStyle w:val="af6"/>
          <w:rFonts w:ascii="华文仿宋" w:eastAsia="华文仿宋" w:hAnsi="华文仿宋"/>
        </w:rPr>
        <w:t>打胶温度</w:t>
      </w:r>
      <w:proofErr w:type="gramEnd"/>
      <w:r w:rsidRPr="001D065E">
        <w:rPr>
          <w:rStyle w:val="af6"/>
          <w:rFonts w:ascii="华文仿宋" w:eastAsia="华文仿宋" w:hAnsi="华文仿宋"/>
        </w:rPr>
        <w:t>应在指定的温度范围，</w:t>
      </w:r>
      <w:proofErr w:type="gramStart"/>
      <w:r w:rsidRPr="001D065E">
        <w:rPr>
          <w:rStyle w:val="af6"/>
          <w:rFonts w:ascii="华文仿宋" w:eastAsia="华文仿宋" w:hAnsi="华文仿宋"/>
        </w:rPr>
        <w:t>打胶前</w:t>
      </w:r>
      <w:proofErr w:type="gramEnd"/>
      <w:r w:rsidRPr="001D065E">
        <w:rPr>
          <w:rStyle w:val="af6"/>
          <w:rFonts w:ascii="华文仿宋" w:eastAsia="华文仿宋" w:hAnsi="华文仿宋"/>
        </w:rPr>
        <w:t>应使打胶面干燥、清洁无尘。</w:t>
      </w:r>
    </w:p>
    <w:p w14:paraId="15CF25C0" w14:textId="704ED6C5" w:rsidR="004C7AA5" w:rsidRPr="004357CD" w:rsidRDefault="004C7AA5" w:rsidP="004357CD">
      <w:pPr>
        <w:spacing w:line="360" w:lineRule="auto"/>
        <w:rPr>
          <w:snapToGrid w:val="0"/>
        </w:rPr>
      </w:pPr>
      <w:r w:rsidRPr="007864A3">
        <w:rPr>
          <w:b/>
          <w:snapToGrid w:val="0"/>
        </w:rPr>
        <w:t>6.3.</w:t>
      </w:r>
      <w:r w:rsidRPr="007864A3">
        <w:rPr>
          <w:rFonts w:hint="eastAsia"/>
          <w:b/>
          <w:snapToGrid w:val="0"/>
        </w:rPr>
        <w:t>9</w:t>
      </w:r>
      <w:r w:rsidRPr="004357CD">
        <w:rPr>
          <w:snapToGrid w:val="0"/>
        </w:rPr>
        <w:t xml:space="preserve"> </w:t>
      </w:r>
      <w:r>
        <w:rPr>
          <w:rFonts w:hint="eastAsia"/>
          <w:snapToGrid w:val="0"/>
        </w:rPr>
        <w:t xml:space="preserve"> </w:t>
      </w:r>
      <w:r w:rsidRPr="004357CD">
        <w:rPr>
          <w:rFonts w:hint="eastAsia"/>
          <w:snapToGrid w:val="0"/>
        </w:rPr>
        <w:t>结构</w:t>
      </w:r>
      <w:proofErr w:type="gramStart"/>
      <w:r w:rsidRPr="004357CD">
        <w:rPr>
          <w:rFonts w:hint="eastAsia"/>
          <w:snapToGrid w:val="0"/>
        </w:rPr>
        <w:t>胶现场</w:t>
      </w:r>
      <w:proofErr w:type="gramEnd"/>
      <w:r w:rsidRPr="004357CD">
        <w:rPr>
          <w:rFonts w:hint="eastAsia"/>
          <w:snapToGrid w:val="0"/>
        </w:rPr>
        <w:t>施工时，应</w:t>
      </w:r>
      <w:r w:rsidR="007A3A13">
        <w:rPr>
          <w:rFonts w:hint="eastAsia"/>
          <w:snapToGrid w:val="0"/>
        </w:rPr>
        <w:t>符合下列规定</w:t>
      </w:r>
      <w:r w:rsidRPr="004357CD">
        <w:rPr>
          <w:rFonts w:hint="eastAsia"/>
          <w:snapToGrid w:val="0"/>
        </w:rPr>
        <w:t>：</w:t>
      </w:r>
    </w:p>
    <w:p w14:paraId="46E7E0EF" w14:textId="1B922F17" w:rsidR="004C7AA5" w:rsidRPr="004357CD" w:rsidRDefault="004C7AA5" w:rsidP="00BC64FC">
      <w:pPr>
        <w:spacing w:line="360" w:lineRule="auto"/>
        <w:ind w:firstLineChars="200" w:firstLine="420"/>
        <w:rPr>
          <w:snapToGrid w:val="0"/>
        </w:rPr>
      </w:pPr>
      <w:r w:rsidRPr="004357CD">
        <w:rPr>
          <w:snapToGrid w:val="0"/>
        </w:rPr>
        <w:lastRenderedPageBreak/>
        <w:t xml:space="preserve">1 </w:t>
      </w:r>
      <w:r w:rsidR="00925568">
        <w:rPr>
          <w:rFonts w:hint="eastAsia"/>
          <w:snapToGrid w:val="0"/>
        </w:rPr>
        <w:t xml:space="preserve"> </w:t>
      </w:r>
      <w:r w:rsidRPr="004357CD">
        <w:rPr>
          <w:rFonts w:hint="eastAsia"/>
          <w:snapToGrid w:val="0"/>
        </w:rPr>
        <w:t>施工现场应通风无尘，施工环境温度应不低于</w:t>
      </w:r>
      <w:r w:rsidRPr="004357CD">
        <w:rPr>
          <w:snapToGrid w:val="0"/>
        </w:rPr>
        <w:t>5</w:t>
      </w:r>
      <w:r w:rsidRPr="004357CD">
        <w:rPr>
          <w:rFonts w:hint="eastAsia"/>
          <w:snapToGrid w:val="0"/>
        </w:rPr>
        <w:t>℃。</w:t>
      </w:r>
    </w:p>
    <w:p w14:paraId="48AD14C7" w14:textId="22C624E9" w:rsidR="004C7AA5" w:rsidRPr="004357CD" w:rsidRDefault="004C7AA5" w:rsidP="00BC64FC">
      <w:pPr>
        <w:spacing w:line="360" w:lineRule="auto"/>
        <w:ind w:firstLineChars="200" w:firstLine="420"/>
        <w:rPr>
          <w:snapToGrid w:val="0"/>
        </w:rPr>
      </w:pPr>
      <w:r w:rsidRPr="004357CD">
        <w:rPr>
          <w:snapToGrid w:val="0"/>
        </w:rPr>
        <w:t xml:space="preserve">2 </w:t>
      </w:r>
      <w:r w:rsidR="00925568">
        <w:rPr>
          <w:rFonts w:hint="eastAsia"/>
          <w:snapToGrid w:val="0"/>
        </w:rPr>
        <w:t xml:space="preserve"> </w:t>
      </w:r>
      <w:r w:rsidRPr="004357CD">
        <w:rPr>
          <w:rFonts w:hint="eastAsia"/>
          <w:snapToGrid w:val="0"/>
        </w:rPr>
        <w:t>应对</w:t>
      </w:r>
      <w:r w:rsidR="003C147A">
        <w:rPr>
          <w:rFonts w:hint="eastAsia"/>
          <w:snapToGrid w:val="0"/>
        </w:rPr>
        <w:t>粘接</w:t>
      </w:r>
      <w:r w:rsidRPr="004357CD">
        <w:rPr>
          <w:rFonts w:hint="eastAsia"/>
          <w:snapToGrid w:val="0"/>
        </w:rPr>
        <w:t>基材进行清洁</w:t>
      </w:r>
      <w:r w:rsidR="00331330">
        <w:rPr>
          <w:rFonts w:hint="eastAsia"/>
          <w:snapToGrid w:val="0"/>
        </w:rPr>
        <w:t>。</w:t>
      </w:r>
    </w:p>
    <w:p w14:paraId="3302FBF9" w14:textId="5F2AA7E8" w:rsidR="004C7AA5" w:rsidRPr="004357CD" w:rsidRDefault="004C7AA5" w:rsidP="00BC64FC">
      <w:pPr>
        <w:spacing w:line="360" w:lineRule="auto"/>
        <w:ind w:firstLineChars="200" w:firstLine="420"/>
        <w:rPr>
          <w:snapToGrid w:val="0"/>
        </w:rPr>
      </w:pPr>
      <w:r w:rsidRPr="004357CD">
        <w:rPr>
          <w:snapToGrid w:val="0"/>
        </w:rPr>
        <w:t>3</w:t>
      </w:r>
      <w:r w:rsidR="00925568">
        <w:rPr>
          <w:rFonts w:hint="eastAsia"/>
          <w:snapToGrid w:val="0"/>
        </w:rPr>
        <w:t xml:space="preserve">  </w:t>
      </w:r>
      <w:r w:rsidRPr="004357CD">
        <w:rPr>
          <w:rFonts w:hint="eastAsia"/>
          <w:snapToGrid w:val="0"/>
        </w:rPr>
        <w:t>双组分</w:t>
      </w:r>
      <w:proofErr w:type="gramStart"/>
      <w:r w:rsidRPr="004357CD">
        <w:rPr>
          <w:rFonts w:hint="eastAsia"/>
          <w:snapToGrid w:val="0"/>
        </w:rPr>
        <w:t>结构胶宜</w:t>
      </w:r>
      <w:r w:rsidR="007A3A13">
        <w:rPr>
          <w:rFonts w:hint="eastAsia"/>
          <w:snapToGrid w:val="0"/>
        </w:rPr>
        <w:t>采用</w:t>
      </w:r>
      <w:r w:rsidRPr="004357CD">
        <w:rPr>
          <w:rFonts w:hint="eastAsia"/>
          <w:snapToGrid w:val="0"/>
        </w:rPr>
        <w:t>专用打胶设备</w:t>
      </w:r>
      <w:proofErr w:type="gramEnd"/>
      <w:r w:rsidRPr="004357CD">
        <w:rPr>
          <w:rFonts w:hint="eastAsia"/>
          <w:snapToGrid w:val="0"/>
        </w:rPr>
        <w:t>，</w:t>
      </w:r>
      <w:r w:rsidR="00DE1346">
        <w:rPr>
          <w:rFonts w:hint="eastAsia"/>
          <w:snapToGrid w:val="0"/>
        </w:rPr>
        <w:t>胶体应按照组分比例</w:t>
      </w:r>
      <w:r w:rsidRPr="004357CD">
        <w:rPr>
          <w:rFonts w:hint="eastAsia"/>
          <w:snapToGrid w:val="0"/>
        </w:rPr>
        <w:t>混合均匀。</w:t>
      </w:r>
    </w:p>
    <w:p w14:paraId="14894598" w14:textId="0278667F" w:rsidR="004C7AA5" w:rsidRPr="004357CD" w:rsidRDefault="004C7AA5" w:rsidP="00BC64FC">
      <w:pPr>
        <w:spacing w:line="360" w:lineRule="auto"/>
        <w:ind w:firstLineChars="200" w:firstLine="420"/>
        <w:rPr>
          <w:snapToGrid w:val="0"/>
        </w:rPr>
      </w:pPr>
      <w:r w:rsidRPr="004357CD">
        <w:rPr>
          <w:snapToGrid w:val="0"/>
        </w:rPr>
        <w:t xml:space="preserve">4 </w:t>
      </w:r>
      <w:r w:rsidR="00925568">
        <w:rPr>
          <w:rFonts w:hint="eastAsia"/>
          <w:snapToGrid w:val="0"/>
        </w:rPr>
        <w:t xml:space="preserve"> </w:t>
      </w:r>
      <w:r w:rsidRPr="004357CD">
        <w:rPr>
          <w:rFonts w:hint="eastAsia"/>
          <w:snapToGrid w:val="0"/>
        </w:rPr>
        <w:t>注胶应连续均匀、密实</w:t>
      </w:r>
      <w:r w:rsidR="00DE1346">
        <w:rPr>
          <w:rFonts w:hint="eastAsia"/>
          <w:snapToGrid w:val="0"/>
        </w:rPr>
        <w:t>、无</w:t>
      </w:r>
      <w:r w:rsidRPr="004357CD">
        <w:rPr>
          <w:rFonts w:hint="eastAsia"/>
          <w:snapToGrid w:val="0"/>
        </w:rPr>
        <w:t>气泡。</w:t>
      </w:r>
    </w:p>
    <w:p w14:paraId="713F8C4B" w14:textId="6000C93C" w:rsidR="004C7AA5" w:rsidRPr="004357CD" w:rsidRDefault="004C7AA5" w:rsidP="00BC64FC">
      <w:pPr>
        <w:spacing w:line="360" w:lineRule="auto"/>
        <w:ind w:firstLineChars="200" w:firstLine="420"/>
        <w:rPr>
          <w:snapToGrid w:val="0"/>
        </w:rPr>
      </w:pPr>
      <w:r w:rsidRPr="004357CD">
        <w:rPr>
          <w:snapToGrid w:val="0"/>
        </w:rPr>
        <w:t>5</w:t>
      </w:r>
      <w:r w:rsidR="00925568">
        <w:rPr>
          <w:rFonts w:hint="eastAsia"/>
          <w:snapToGrid w:val="0"/>
        </w:rPr>
        <w:t xml:space="preserve">  </w:t>
      </w:r>
      <w:r w:rsidR="00DE1346">
        <w:rPr>
          <w:rFonts w:hint="eastAsia"/>
          <w:snapToGrid w:val="0"/>
        </w:rPr>
        <w:t>在</w:t>
      </w:r>
      <w:proofErr w:type="gramStart"/>
      <w:r w:rsidRPr="004357CD">
        <w:rPr>
          <w:rFonts w:hint="eastAsia"/>
          <w:snapToGrid w:val="0"/>
        </w:rPr>
        <w:t>结构胶</w:t>
      </w:r>
      <w:r w:rsidR="00DE1346">
        <w:rPr>
          <w:rFonts w:hint="eastAsia"/>
          <w:snapToGrid w:val="0"/>
        </w:rPr>
        <w:t>未</w:t>
      </w:r>
      <w:r w:rsidRPr="004357CD">
        <w:rPr>
          <w:rFonts w:hint="eastAsia"/>
          <w:snapToGrid w:val="0"/>
        </w:rPr>
        <w:t>固化</w:t>
      </w:r>
      <w:proofErr w:type="gramEnd"/>
      <w:r w:rsidRPr="004357CD">
        <w:rPr>
          <w:rFonts w:hint="eastAsia"/>
          <w:snapToGrid w:val="0"/>
        </w:rPr>
        <w:t>达到承载力</w:t>
      </w:r>
      <w:r w:rsidR="00DE1346">
        <w:rPr>
          <w:rFonts w:hint="eastAsia"/>
          <w:snapToGrid w:val="0"/>
        </w:rPr>
        <w:t>要求</w:t>
      </w:r>
      <w:r w:rsidRPr="004357CD">
        <w:rPr>
          <w:rFonts w:hint="eastAsia"/>
          <w:snapToGrid w:val="0"/>
        </w:rPr>
        <w:t>前不应</w:t>
      </w:r>
      <w:r w:rsidR="00DE1346">
        <w:rPr>
          <w:rFonts w:hint="eastAsia"/>
          <w:snapToGrid w:val="0"/>
        </w:rPr>
        <w:t>有扰动，且不应</w:t>
      </w:r>
      <w:r w:rsidRPr="004357CD">
        <w:rPr>
          <w:rFonts w:hint="eastAsia"/>
          <w:snapToGrid w:val="0"/>
        </w:rPr>
        <w:t>处于受力状态。</w:t>
      </w:r>
    </w:p>
    <w:p w14:paraId="132B18B9" w14:textId="1934FE5C" w:rsidR="004C7AA5" w:rsidRPr="004357CD" w:rsidRDefault="004C7AA5" w:rsidP="00BC64FC">
      <w:pPr>
        <w:tabs>
          <w:tab w:val="left" w:pos="709"/>
        </w:tabs>
        <w:spacing w:line="360" w:lineRule="auto"/>
        <w:ind w:firstLineChars="200" w:firstLine="420"/>
        <w:rPr>
          <w:snapToGrid w:val="0"/>
        </w:rPr>
      </w:pPr>
      <w:r w:rsidRPr="004357CD">
        <w:rPr>
          <w:snapToGrid w:val="0"/>
        </w:rPr>
        <w:t>6</w:t>
      </w:r>
      <w:r w:rsidR="00925568">
        <w:rPr>
          <w:rFonts w:hint="eastAsia"/>
          <w:snapToGrid w:val="0"/>
        </w:rPr>
        <w:t xml:space="preserve"> </w:t>
      </w:r>
      <w:r w:rsidRPr="004357CD">
        <w:rPr>
          <w:snapToGrid w:val="0"/>
        </w:rPr>
        <w:t xml:space="preserve"> </w:t>
      </w:r>
      <w:r w:rsidRPr="004357CD">
        <w:rPr>
          <w:rFonts w:hint="eastAsia"/>
          <w:snapToGrid w:val="0"/>
        </w:rPr>
        <w:t>应保留结构</w:t>
      </w:r>
      <w:proofErr w:type="gramStart"/>
      <w:r w:rsidRPr="004357CD">
        <w:rPr>
          <w:rFonts w:hint="eastAsia"/>
          <w:snapToGrid w:val="0"/>
        </w:rPr>
        <w:t>胶现场</w:t>
      </w:r>
      <w:proofErr w:type="gramEnd"/>
      <w:r w:rsidRPr="004357CD">
        <w:rPr>
          <w:rFonts w:hint="eastAsia"/>
          <w:snapToGrid w:val="0"/>
        </w:rPr>
        <w:t>质量控制记录。</w:t>
      </w:r>
    </w:p>
    <w:p w14:paraId="340B6298" w14:textId="77777777" w:rsidR="0000331C" w:rsidRDefault="004C7AA5" w:rsidP="0016336F">
      <w:pPr>
        <w:tabs>
          <w:tab w:val="left" w:pos="709"/>
        </w:tabs>
        <w:spacing w:line="360" w:lineRule="auto"/>
        <w:rPr>
          <w:rFonts w:ascii="仿宋" w:eastAsia="仿宋" w:hAnsi="仿宋"/>
          <w:bCs/>
          <w:snapToGrid w:val="0"/>
          <w:kern w:val="0"/>
          <w:szCs w:val="28"/>
        </w:rPr>
      </w:pPr>
      <w:r w:rsidRPr="004357CD">
        <w:rPr>
          <w:rFonts w:ascii="仿宋" w:eastAsia="仿宋" w:hAnsi="仿宋" w:hint="eastAsia"/>
          <w:bCs/>
          <w:snapToGrid w:val="0"/>
          <w:kern w:val="0"/>
          <w:szCs w:val="28"/>
        </w:rPr>
        <w:t xml:space="preserve">【条文说明】6.3.9  </w:t>
      </w:r>
      <w:r w:rsidR="00331330" w:rsidRPr="0000331C">
        <w:rPr>
          <w:rFonts w:ascii="仿宋" w:eastAsia="仿宋" w:hAnsi="仿宋" w:hint="eastAsia"/>
          <w:bCs/>
          <w:snapToGrid w:val="0"/>
          <w:kern w:val="0"/>
          <w:szCs w:val="28"/>
        </w:rPr>
        <w:t>应对粘接基材进行清洁以确保被粘材料表面清洁、干燥、无污物，</w:t>
      </w:r>
      <w:r w:rsidR="0000331C" w:rsidRPr="0000331C">
        <w:rPr>
          <w:rFonts w:ascii="仿宋" w:eastAsia="仿宋" w:hAnsi="仿宋" w:hint="eastAsia"/>
          <w:bCs/>
          <w:snapToGrid w:val="0"/>
          <w:kern w:val="0"/>
          <w:szCs w:val="28"/>
        </w:rPr>
        <w:t>清洁方法</w:t>
      </w:r>
      <w:r w:rsidR="00331330">
        <w:rPr>
          <w:rFonts w:ascii="仿宋" w:eastAsia="仿宋" w:hAnsi="仿宋" w:hint="eastAsia"/>
          <w:bCs/>
          <w:snapToGrid w:val="0"/>
          <w:kern w:val="0"/>
          <w:szCs w:val="28"/>
        </w:rPr>
        <w:t>可采用双布擦拭法</w:t>
      </w:r>
      <w:r w:rsidR="0000331C">
        <w:rPr>
          <w:rFonts w:ascii="仿宋" w:eastAsia="仿宋" w:hAnsi="仿宋" w:hint="eastAsia"/>
          <w:bCs/>
          <w:snapToGrid w:val="0"/>
          <w:kern w:val="0"/>
          <w:szCs w:val="28"/>
        </w:rPr>
        <w:t>。</w:t>
      </w:r>
    </w:p>
    <w:p w14:paraId="7760377D" w14:textId="210EC7B2" w:rsidR="004C7AA5" w:rsidRPr="00DE1346" w:rsidRDefault="004C7AA5" w:rsidP="0000331C">
      <w:pPr>
        <w:tabs>
          <w:tab w:val="left" w:pos="709"/>
        </w:tabs>
        <w:spacing w:line="360" w:lineRule="auto"/>
        <w:ind w:firstLineChars="200" w:firstLine="420"/>
        <w:rPr>
          <w:rFonts w:ascii="仿宋" w:eastAsia="仿宋" w:hAnsi="仿宋"/>
          <w:szCs w:val="28"/>
        </w:rPr>
      </w:pPr>
      <w:r w:rsidRPr="004357CD">
        <w:rPr>
          <w:rFonts w:ascii="仿宋" w:eastAsia="仿宋" w:hAnsi="仿宋"/>
          <w:szCs w:val="28"/>
        </w:rPr>
        <w:t>硅酮结构密封胶在长期重力荷载作用下承载力很低，</w:t>
      </w:r>
      <w:r w:rsidR="00DE1346">
        <w:rPr>
          <w:rFonts w:ascii="仿宋" w:eastAsia="仿宋" w:hAnsi="仿宋" w:hint="eastAsia"/>
          <w:szCs w:val="28"/>
        </w:rPr>
        <w:t>胶体完全</w:t>
      </w:r>
      <w:r w:rsidRPr="004357CD">
        <w:rPr>
          <w:rFonts w:ascii="仿宋" w:eastAsia="仿宋" w:hAnsi="仿宋"/>
          <w:szCs w:val="28"/>
        </w:rPr>
        <w:t>固化前强度更低，而且硅酮结构密封胶在重力作用下会产生明显的变形。若使硅酮结构密封胶在固化期间处于较大的</w:t>
      </w:r>
      <w:r w:rsidR="00DE1346" w:rsidRPr="004357CD">
        <w:rPr>
          <w:rFonts w:ascii="仿宋" w:eastAsia="仿宋" w:hAnsi="仿宋"/>
          <w:szCs w:val="28"/>
        </w:rPr>
        <w:t>受力</w:t>
      </w:r>
      <w:r w:rsidRPr="004357CD">
        <w:rPr>
          <w:rFonts w:ascii="仿宋" w:eastAsia="仿宋" w:hAnsi="仿宋"/>
          <w:szCs w:val="28"/>
        </w:rPr>
        <w:t>状态，会造成安全隐患。因此，在</w:t>
      </w:r>
      <w:r w:rsidR="00DE1346">
        <w:rPr>
          <w:rFonts w:ascii="仿宋" w:eastAsia="仿宋" w:hAnsi="仿宋" w:hint="eastAsia"/>
          <w:szCs w:val="28"/>
        </w:rPr>
        <w:t>施工</w:t>
      </w:r>
      <w:r w:rsidRPr="004357CD">
        <w:rPr>
          <w:rFonts w:ascii="仿宋" w:eastAsia="仿宋" w:hAnsi="仿宋"/>
          <w:szCs w:val="28"/>
        </w:rPr>
        <w:t>过程中应采取措施减小结构</w:t>
      </w:r>
      <w:proofErr w:type="gramStart"/>
      <w:r w:rsidRPr="004357CD">
        <w:rPr>
          <w:rFonts w:ascii="仿宋" w:eastAsia="仿宋" w:hAnsi="仿宋"/>
          <w:szCs w:val="28"/>
        </w:rPr>
        <w:t>胶</w:t>
      </w:r>
      <w:r w:rsidR="00DE1346">
        <w:rPr>
          <w:rFonts w:ascii="仿宋" w:eastAsia="仿宋" w:hAnsi="仿宋" w:hint="eastAsia"/>
          <w:szCs w:val="28"/>
        </w:rPr>
        <w:t>直接</w:t>
      </w:r>
      <w:proofErr w:type="gramEnd"/>
      <w:r w:rsidRPr="004357CD">
        <w:rPr>
          <w:rFonts w:ascii="仿宋" w:eastAsia="仿宋" w:hAnsi="仿宋"/>
          <w:szCs w:val="28"/>
        </w:rPr>
        <w:t>承受</w:t>
      </w:r>
      <w:r w:rsidR="00DE1346">
        <w:rPr>
          <w:rFonts w:ascii="仿宋" w:eastAsia="仿宋" w:hAnsi="仿宋" w:hint="eastAsia"/>
          <w:szCs w:val="28"/>
        </w:rPr>
        <w:t>外力作用的措施</w:t>
      </w:r>
      <w:r w:rsidRPr="004357CD">
        <w:rPr>
          <w:rFonts w:ascii="仿宋" w:eastAsia="仿宋" w:hAnsi="仿宋"/>
          <w:szCs w:val="28"/>
        </w:rPr>
        <w:t>。</w:t>
      </w:r>
      <w:r w:rsidR="00DE1346">
        <w:rPr>
          <w:rFonts w:ascii="仿宋" w:eastAsia="仿宋" w:hAnsi="仿宋" w:hint="eastAsia"/>
          <w:szCs w:val="28"/>
        </w:rPr>
        <w:t>结构</w:t>
      </w:r>
      <w:proofErr w:type="gramStart"/>
      <w:r w:rsidR="00DE1346">
        <w:rPr>
          <w:rFonts w:ascii="仿宋" w:eastAsia="仿宋" w:hAnsi="仿宋" w:hint="eastAsia"/>
          <w:szCs w:val="28"/>
        </w:rPr>
        <w:t>胶现场</w:t>
      </w:r>
      <w:proofErr w:type="gramEnd"/>
      <w:r w:rsidR="00DE1346">
        <w:rPr>
          <w:rFonts w:ascii="仿宋" w:eastAsia="仿宋" w:hAnsi="仿宋" w:hint="eastAsia"/>
          <w:szCs w:val="28"/>
        </w:rPr>
        <w:t>施工的质量控制记录，包括但不限于</w:t>
      </w:r>
      <w:r w:rsidR="00DE1346" w:rsidRPr="00DE1346">
        <w:rPr>
          <w:rFonts w:ascii="仿宋" w:eastAsia="仿宋" w:hAnsi="仿宋" w:hint="eastAsia"/>
          <w:szCs w:val="28"/>
        </w:rPr>
        <w:t>蝴蝶试验、扯断时间、随批剥离试验、割胶试验等</w:t>
      </w:r>
      <w:r w:rsidR="00DE1346">
        <w:rPr>
          <w:rFonts w:ascii="仿宋" w:eastAsia="仿宋" w:hAnsi="仿宋" w:hint="eastAsia"/>
          <w:szCs w:val="28"/>
        </w:rPr>
        <w:t>项目。</w:t>
      </w:r>
    </w:p>
    <w:p w14:paraId="537A224F" w14:textId="1C596861"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511906">
        <w:rPr>
          <w:rFonts w:hint="eastAsia"/>
          <w:b/>
          <w:bCs/>
          <w:snapToGrid w:val="0"/>
        </w:rPr>
        <w:t>10</w:t>
      </w:r>
      <w:r w:rsidRPr="001D065E">
        <w:rPr>
          <w:snapToGrid w:val="0"/>
        </w:rPr>
        <w:t xml:space="preserve"> </w:t>
      </w:r>
      <w:r w:rsidR="007A23CC" w:rsidRPr="001D065E">
        <w:rPr>
          <w:rFonts w:hint="eastAsia"/>
          <w:snapToGrid w:val="0"/>
        </w:rPr>
        <w:t xml:space="preserve"> </w:t>
      </w:r>
      <w:r w:rsidRPr="001D065E">
        <w:rPr>
          <w:rFonts w:hint="eastAsia"/>
          <w:snapToGrid w:val="0"/>
        </w:rPr>
        <w:t>面板与玻璃结构柱间应设置临时支撑，临时支撑的间距</w:t>
      </w:r>
      <w:r w:rsidR="007A23CC" w:rsidRPr="001D065E">
        <w:rPr>
          <w:rFonts w:hint="eastAsia"/>
          <w:snapToGrid w:val="0"/>
        </w:rPr>
        <w:t>应</w:t>
      </w:r>
      <w:r w:rsidRPr="001D065E">
        <w:rPr>
          <w:rFonts w:hint="eastAsia"/>
          <w:snapToGrid w:val="0"/>
        </w:rPr>
        <w:t>经计算确定</w:t>
      </w:r>
      <w:r w:rsidR="007A23CC" w:rsidRPr="001D065E">
        <w:rPr>
          <w:rFonts w:hint="eastAsia"/>
          <w:snapToGrid w:val="0"/>
        </w:rPr>
        <w:t>；</w:t>
      </w:r>
      <w:r w:rsidRPr="001D065E">
        <w:rPr>
          <w:rFonts w:hint="eastAsia"/>
          <w:snapToGrid w:val="0"/>
        </w:rPr>
        <w:t>结构胶完全固化后，</w:t>
      </w:r>
      <w:r w:rsidR="007A23CC" w:rsidRPr="001D065E">
        <w:rPr>
          <w:rFonts w:hint="eastAsia"/>
          <w:snapToGrid w:val="0"/>
        </w:rPr>
        <w:t>方可</w:t>
      </w:r>
      <w:r w:rsidR="004177FF">
        <w:rPr>
          <w:rFonts w:hint="eastAsia"/>
          <w:snapToGrid w:val="0"/>
        </w:rPr>
        <w:t>解除</w:t>
      </w:r>
      <w:r w:rsidRPr="001D065E">
        <w:rPr>
          <w:rFonts w:hint="eastAsia"/>
          <w:snapToGrid w:val="0"/>
        </w:rPr>
        <w:t>临时支撑</w:t>
      </w:r>
      <w:r w:rsidR="004177FF">
        <w:rPr>
          <w:rFonts w:hint="eastAsia"/>
          <w:snapToGrid w:val="0"/>
        </w:rPr>
        <w:t>措施</w:t>
      </w:r>
      <w:r w:rsidRPr="001D065E">
        <w:rPr>
          <w:rFonts w:hint="eastAsia"/>
          <w:snapToGrid w:val="0"/>
        </w:rPr>
        <w:t>，并</w:t>
      </w:r>
      <w:r w:rsidR="007A23CC" w:rsidRPr="001D065E">
        <w:rPr>
          <w:rFonts w:hint="eastAsia"/>
          <w:snapToGrid w:val="0"/>
        </w:rPr>
        <w:t>应</w:t>
      </w:r>
      <w:r w:rsidR="00D73152" w:rsidRPr="001D065E">
        <w:rPr>
          <w:rFonts w:hint="eastAsia"/>
          <w:snapToGrid w:val="0"/>
        </w:rPr>
        <w:t>对</w:t>
      </w:r>
      <w:r w:rsidRPr="001D065E">
        <w:rPr>
          <w:rFonts w:hint="eastAsia"/>
          <w:snapToGrid w:val="0"/>
        </w:rPr>
        <w:t>临时支撑固定点位置</w:t>
      </w:r>
      <w:r w:rsidR="009A397A" w:rsidRPr="001D065E">
        <w:rPr>
          <w:rFonts w:hint="eastAsia"/>
          <w:snapToGrid w:val="0"/>
        </w:rPr>
        <w:t>进行</w:t>
      </w:r>
      <w:r w:rsidRPr="001D065E">
        <w:rPr>
          <w:rFonts w:hint="eastAsia"/>
          <w:snapToGrid w:val="0"/>
        </w:rPr>
        <w:t>补胶</w:t>
      </w:r>
      <w:r w:rsidR="007A23CC" w:rsidRPr="001D065E">
        <w:rPr>
          <w:rFonts w:hint="eastAsia"/>
          <w:snapToGrid w:val="0"/>
        </w:rPr>
        <w:t>处理</w:t>
      </w:r>
      <w:r w:rsidRPr="001D065E">
        <w:rPr>
          <w:rFonts w:hint="eastAsia"/>
          <w:snapToGrid w:val="0"/>
        </w:rPr>
        <w:t>。</w:t>
      </w:r>
    </w:p>
    <w:p w14:paraId="43CD7FDA" w14:textId="49570E4D" w:rsidR="00B12731" w:rsidRPr="001D065E" w:rsidRDefault="00B12731" w:rsidP="0016336F">
      <w:pPr>
        <w:tabs>
          <w:tab w:val="left" w:pos="709"/>
        </w:tabs>
        <w:spacing w:line="360" w:lineRule="auto"/>
        <w:rPr>
          <w:snapToGrid w:val="0"/>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511906">
        <w:rPr>
          <w:rStyle w:val="af6"/>
          <w:rFonts w:ascii="华文仿宋" w:eastAsia="华文仿宋" w:hAnsi="华文仿宋" w:hint="eastAsia"/>
        </w:rPr>
        <w:t>10</w:t>
      </w:r>
      <w:r w:rsidRPr="001D065E">
        <w:rPr>
          <w:rStyle w:val="af6"/>
          <w:rFonts w:ascii="华文仿宋" w:eastAsia="华文仿宋" w:hAnsi="华文仿宋" w:hint="eastAsia"/>
        </w:rPr>
        <w:t xml:space="preserve"> 玻璃结构安装过程中，面板和玻璃结构柱承受自身重量，风荷载，施工荷载等，而面板与玻璃结构柱间的边界约束情况与设计情况不符，不利于控制面板和玻璃结构柱的水平度和垂直度，直接影响立面效果和安全，容易引起面板和玻璃结构柱失稳。需要根据实际施工工况计算临时支撑的个数，在结构胶完全固化之前，临时支撑能保证玻璃结构的安全，同时</w:t>
      </w:r>
      <w:r w:rsidRPr="001D065E">
        <w:rPr>
          <w:rStyle w:val="af6"/>
          <w:rFonts w:ascii="华文仿宋" w:eastAsia="华文仿宋" w:hAnsi="华文仿宋"/>
        </w:rPr>
        <w:t>避免在结构胶固化过程中受到玻璃板块变形的影响。</w:t>
      </w:r>
    </w:p>
    <w:p w14:paraId="0F831704" w14:textId="41304C66"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230C0B" w:rsidRPr="00717045">
        <w:rPr>
          <w:b/>
          <w:bCs/>
          <w:snapToGrid w:val="0"/>
        </w:rPr>
        <w:t>1</w:t>
      </w:r>
      <w:r w:rsidR="00511906">
        <w:rPr>
          <w:rFonts w:hint="eastAsia"/>
          <w:b/>
          <w:bCs/>
          <w:snapToGrid w:val="0"/>
        </w:rPr>
        <w:t>1</w:t>
      </w:r>
      <w:r w:rsidRPr="001D065E">
        <w:rPr>
          <w:snapToGrid w:val="0"/>
        </w:rPr>
        <w:t xml:space="preserve"> </w:t>
      </w:r>
      <w:r w:rsidR="007A23CC" w:rsidRPr="001D065E">
        <w:rPr>
          <w:rFonts w:hint="eastAsia"/>
          <w:snapToGrid w:val="0"/>
        </w:rPr>
        <w:t xml:space="preserve"> </w:t>
      </w:r>
      <w:r w:rsidRPr="001D065E">
        <w:rPr>
          <w:rFonts w:hint="eastAsia"/>
          <w:snapToGrid w:val="0"/>
        </w:rPr>
        <w:t>玻璃结构面板、梁、柱等构件的吊装</w:t>
      </w:r>
      <w:r w:rsidR="00D24F85" w:rsidRPr="001D065E">
        <w:rPr>
          <w:rFonts w:hint="eastAsia"/>
          <w:snapToGrid w:val="0"/>
        </w:rPr>
        <w:t>可</w:t>
      </w:r>
      <w:r w:rsidRPr="001D065E">
        <w:rPr>
          <w:rFonts w:hint="eastAsia"/>
          <w:snapToGrid w:val="0"/>
        </w:rPr>
        <w:t>采用吸盘</w:t>
      </w:r>
      <w:r w:rsidR="00E03717" w:rsidRPr="001D065E">
        <w:rPr>
          <w:rFonts w:hint="eastAsia"/>
          <w:snapToGrid w:val="0"/>
        </w:rPr>
        <w:t>，</w:t>
      </w:r>
      <w:r w:rsidR="009A397A" w:rsidRPr="001D065E">
        <w:rPr>
          <w:rFonts w:hint="eastAsia"/>
          <w:snapToGrid w:val="0"/>
        </w:rPr>
        <w:t>吸盘应</w:t>
      </w:r>
      <w:r w:rsidR="00E03717" w:rsidRPr="001D065E">
        <w:rPr>
          <w:rFonts w:hint="eastAsia"/>
          <w:snapToGrid w:val="0"/>
        </w:rPr>
        <w:t>与吊装机械支臂可靠连接，并</w:t>
      </w:r>
      <w:r w:rsidR="007A23CC" w:rsidRPr="001D065E">
        <w:rPr>
          <w:rFonts w:hint="eastAsia"/>
          <w:snapToGrid w:val="0"/>
        </w:rPr>
        <w:t>应</w:t>
      </w:r>
      <w:r w:rsidR="00C209BF" w:rsidRPr="001D065E">
        <w:rPr>
          <w:rFonts w:hint="eastAsia"/>
          <w:snapToGrid w:val="0"/>
        </w:rPr>
        <w:t>符合</w:t>
      </w:r>
      <w:r w:rsidRPr="001D065E">
        <w:rPr>
          <w:rFonts w:hint="eastAsia"/>
          <w:snapToGrid w:val="0"/>
        </w:rPr>
        <w:t>安装和调节要求。</w:t>
      </w:r>
    </w:p>
    <w:p w14:paraId="7CDADFC8" w14:textId="54A49FF1" w:rsidR="00B12731" w:rsidRPr="001D065E" w:rsidRDefault="00B12731" w:rsidP="0016336F">
      <w:pPr>
        <w:tabs>
          <w:tab w:val="left" w:pos="709"/>
        </w:tabs>
        <w:spacing w:line="360" w:lineRule="auto"/>
        <w:rPr>
          <w:snapToGrid w:val="0"/>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230C0B" w:rsidRPr="001D065E">
        <w:rPr>
          <w:rStyle w:val="af6"/>
          <w:rFonts w:ascii="华文仿宋" w:eastAsia="华文仿宋" w:hAnsi="华文仿宋" w:hint="eastAsia"/>
        </w:rPr>
        <w:t>1</w:t>
      </w:r>
      <w:r w:rsidR="00511906">
        <w:rPr>
          <w:rStyle w:val="af6"/>
          <w:rFonts w:ascii="华文仿宋" w:eastAsia="华文仿宋" w:hAnsi="华文仿宋" w:hint="eastAsia"/>
        </w:rPr>
        <w:t>1</w:t>
      </w:r>
      <w:r w:rsidRPr="001D065E">
        <w:rPr>
          <w:rStyle w:val="af6"/>
          <w:rFonts w:ascii="华文仿宋" w:eastAsia="华文仿宋" w:hAnsi="华文仿宋" w:hint="eastAsia"/>
        </w:rPr>
        <w:t xml:space="preserve"> 玻璃结构构件较大，自重也较大，应采用</w:t>
      </w:r>
      <w:r w:rsidR="009A397A" w:rsidRPr="001D065E">
        <w:rPr>
          <w:rStyle w:val="af6"/>
          <w:rFonts w:ascii="华文仿宋" w:eastAsia="华文仿宋" w:hAnsi="华文仿宋" w:hint="eastAsia"/>
        </w:rPr>
        <w:t>符合工程要求的</w:t>
      </w:r>
      <w:r w:rsidRPr="001D065E">
        <w:rPr>
          <w:rStyle w:val="af6"/>
          <w:rFonts w:ascii="华文仿宋" w:eastAsia="华文仿宋" w:hAnsi="华文仿宋" w:hint="eastAsia"/>
        </w:rPr>
        <w:t>机械吸盘</w:t>
      </w:r>
      <w:r w:rsidR="009A397A" w:rsidRPr="001D065E">
        <w:rPr>
          <w:rStyle w:val="af6"/>
          <w:rFonts w:ascii="华文仿宋" w:eastAsia="华文仿宋" w:hAnsi="华文仿宋" w:hint="eastAsia"/>
        </w:rPr>
        <w:t>进行</w:t>
      </w:r>
      <w:r w:rsidRPr="001D065E">
        <w:rPr>
          <w:rStyle w:val="af6"/>
          <w:rFonts w:ascii="华文仿宋" w:eastAsia="华文仿宋" w:hAnsi="华文仿宋" w:hint="eastAsia"/>
        </w:rPr>
        <w:t>安装，并应有必要的安全措施，防止玻璃倾覆、坠落或破碎。玻璃构件安装精度要求高，要</w:t>
      </w:r>
      <w:r w:rsidR="00036D36" w:rsidRPr="001D065E">
        <w:rPr>
          <w:rStyle w:val="af6"/>
          <w:rFonts w:ascii="华文仿宋" w:eastAsia="华文仿宋" w:hAnsi="华文仿宋" w:hint="eastAsia"/>
        </w:rPr>
        <w:t>满足安装和</w:t>
      </w:r>
      <w:r w:rsidRPr="001D065E">
        <w:rPr>
          <w:rStyle w:val="af6"/>
          <w:rFonts w:ascii="华文仿宋" w:eastAsia="华文仿宋" w:hAnsi="华文仿宋" w:hint="eastAsia"/>
        </w:rPr>
        <w:t>三向位移调节的</w:t>
      </w:r>
      <w:r w:rsidR="00036D36" w:rsidRPr="001D065E">
        <w:rPr>
          <w:rStyle w:val="af6"/>
          <w:rFonts w:ascii="华文仿宋" w:eastAsia="华文仿宋" w:hAnsi="华文仿宋" w:hint="eastAsia"/>
        </w:rPr>
        <w:t>要求</w:t>
      </w:r>
      <w:r w:rsidRPr="001D065E">
        <w:rPr>
          <w:rStyle w:val="af6"/>
          <w:rFonts w:ascii="华文仿宋" w:eastAsia="华文仿宋" w:hAnsi="华文仿宋" w:hint="eastAsia"/>
        </w:rPr>
        <w:t>。</w:t>
      </w:r>
    </w:p>
    <w:p w14:paraId="3316BC3C" w14:textId="2BCC298A" w:rsidR="00E9270B" w:rsidRPr="001D065E" w:rsidRDefault="00AE46B3" w:rsidP="0016336F">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00954AAD" w:rsidRPr="00717045">
        <w:rPr>
          <w:b/>
          <w:bCs/>
          <w:snapToGrid w:val="0"/>
        </w:rPr>
        <w:t>1</w:t>
      </w:r>
      <w:r w:rsidR="00BC64FC">
        <w:rPr>
          <w:b/>
          <w:bCs/>
          <w:snapToGrid w:val="0"/>
        </w:rPr>
        <w:t>2</w:t>
      </w:r>
      <w:r w:rsidRPr="001D065E">
        <w:rPr>
          <w:snapToGrid w:val="0"/>
        </w:rPr>
        <w:t xml:space="preserve"> </w:t>
      </w:r>
      <w:r w:rsidR="007A23CC" w:rsidRPr="001D065E">
        <w:rPr>
          <w:rFonts w:hint="eastAsia"/>
          <w:snapToGrid w:val="0"/>
        </w:rPr>
        <w:t xml:space="preserve"> </w:t>
      </w:r>
      <w:r w:rsidRPr="001D065E">
        <w:rPr>
          <w:rFonts w:hint="eastAsia"/>
          <w:snapToGrid w:val="0"/>
        </w:rPr>
        <w:t>厚度和宽度</w:t>
      </w:r>
      <w:r w:rsidR="004177FF">
        <w:rPr>
          <w:rFonts w:hint="eastAsia"/>
          <w:snapToGrid w:val="0"/>
        </w:rPr>
        <w:t>较大</w:t>
      </w:r>
      <w:r w:rsidRPr="001D065E">
        <w:rPr>
          <w:rFonts w:hint="eastAsia"/>
          <w:snapToGrid w:val="0"/>
        </w:rPr>
        <w:t>的结构胶</w:t>
      </w:r>
      <w:r w:rsidR="004177FF">
        <w:rPr>
          <w:rFonts w:hint="eastAsia"/>
          <w:snapToGrid w:val="0"/>
        </w:rPr>
        <w:t>，</w:t>
      </w:r>
      <w:r w:rsidRPr="001D065E">
        <w:rPr>
          <w:rFonts w:hint="eastAsia"/>
          <w:snapToGrid w:val="0"/>
        </w:rPr>
        <w:t>宜分次注胶，</w:t>
      </w:r>
      <w:r w:rsidR="007A23CC" w:rsidRPr="001D065E">
        <w:rPr>
          <w:rFonts w:hint="eastAsia"/>
          <w:snapToGrid w:val="0"/>
        </w:rPr>
        <w:t>并应在</w:t>
      </w:r>
      <w:proofErr w:type="gramStart"/>
      <w:r w:rsidR="004177FF">
        <w:rPr>
          <w:rFonts w:hint="eastAsia"/>
          <w:snapToGrid w:val="0"/>
        </w:rPr>
        <w:t>前</w:t>
      </w:r>
      <w:r w:rsidRPr="001D065E">
        <w:rPr>
          <w:rFonts w:hint="eastAsia"/>
          <w:snapToGrid w:val="0"/>
        </w:rPr>
        <w:t>次打胶完全</w:t>
      </w:r>
      <w:proofErr w:type="gramEnd"/>
      <w:r w:rsidRPr="001D065E">
        <w:rPr>
          <w:rFonts w:hint="eastAsia"/>
          <w:snapToGrid w:val="0"/>
        </w:rPr>
        <w:t>固化后进行</w:t>
      </w:r>
      <w:r w:rsidR="004177FF">
        <w:rPr>
          <w:rFonts w:hint="eastAsia"/>
          <w:snapToGrid w:val="0"/>
        </w:rPr>
        <w:t>下一</w:t>
      </w:r>
      <w:r w:rsidRPr="001D065E">
        <w:rPr>
          <w:rFonts w:hint="eastAsia"/>
          <w:snapToGrid w:val="0"/>
        </w:rPr>
        <w:t>次打胶</w:t>
      </w:r>
      <w:r w:rsidR="007A23CC" w:rsidRPr="001D065E">
        <w:rPr>
          <w:rFonts w:hint="eastAsia"/>
          <w:snapToGrid w:val="0"/>
        </w:rPr>
        <w:t>。</w:t>
      </w:r>
      <w:r w:rsidR="004177FF">
        <w:rPr>
          <w:rFonts w:hint="eastAsia"/>
          <w:snapToGrid w:val="0"/>
        </w:rPr>
        <w:t>前次</w:t>
      </w:r>
      <w:r w:rsidRPr="001D065E">
        <w:rPr>
          <w:rFonts w:hint="eastAsia"/>
          <w:snapToGrid w:val="0"/>
        </w:rPr>
        <w:t>注胶时</w:t>
      </w:r>
      <w:r w:rsidR="007A23CC" w:rsidRPr="001D065E">
        <w:rPr>
          <w:rFonts w:hint="eastAsia"/>
          <w:snapToGrid w:val="0"/>
        </w:rPr>
        <w:t>，</w:t>
      </w:r>
      <w:r w:rsidRPr="001D065E">
        <w:rPr>
          <w:rFonts w:hint="eastAsia"/>
          <w:snapToGrid w:val="0"/>
        </w:rPr>
        <w:t>应留设</w:t>
      </w:r>
      <w:r w:rsidR="004177FF">
        <w:rPr>
          <w:rFonts w:hint="eastAsia"/>
          <w:snapToGrid w:val="0"/>
        </w:rPr>
        <w:t>与工程同条件的</w:t>
      </w:r>
      <w:r w:rsidRPr="001D065E">
        <w:rPr>
          <w:rFonts w:hint="eastAsia"/>
          <w:snapToGrid w:val="0"/>
        </w:rPr>
        <w:t>三组</w:t>
      </w:r>
      <w:r w:rsidRPr="001D065E">
        <w:rPr>
          <w:rFonts w:hint="eastAsia"/>
          <w:snapToGrid w:val="0"/>
        </w:rPr>
        <w:t>500mm</w:t>
      </w:r>
      <w:r w:rsidRPr="001D065E">
        <w:rPr>
          <w:rFonts w:hint="eastAsia"/>
          <w:snapToGrid w:val="0"/>
        </w:rPr>
        <w:t>长的胶缝试件</w:t>
      </w:r>
      <w:r w:rsidR="007A23CC" w:rsidRPr="001D065E">
        <w:rPr>
          <w:rFonts w:hint="eastAsia"/>
          <w:snapToGrid w:val="0"/>
        </w:rPr>
        <w:t>；</w:t>
      </w:r>
      <w:r w:rsidR="00D73152" w:rsidRPr="001D065E">
        <w:rPr>
          <w:rFonts w:hint="eastAsia"/>
          <w:snapToGrid w:val="0"/>
        </w:rPr>
        <w:t>下</w:t>
      </w:r>
      <w:r w:rsidRPr="001D065E">
        <w:rPr>
          <w:rFonts w:hint="eastAsia"/>
          <w:snapToGrid w:val="0"/>
        </w:rPr>
        <w:t>次注胶前</w:t>
      </w:r>
      <w:r w:rsidR="007A23CC" w:rsidRPr="001D065E">
        <w:rPr>
          <w:rFonts w:hint="eastAsia"/>
          <w:snapToGrid w:val="0"/>
        </w:rPr>
        <w:t>应</w:t>
      </w:r>
      <w:r w:rsidRPr="001D065E">
        <w:rPr>
          <w:rFonts w:hint="eastAsia"/>
          <w:snapToGrid w:val="0"/>
        </w:rPr>
        <w:t>检查试件的固化程度。</w:t>
      </w:r>
    </w:p>
    <w:p w14:paraId="1FA327BF" w14:textId="615E5EB1" w:rsidR="0011765D" w:rsidRPr="00511906" w:rsidRDefault="0011765D" w:rsidP="0016336F">
      <w:pPr>
        <w:tabs>
          <w:tab w:val="left" w:pos="709"/>
        </w:tabs>
        <w:spacing w:line="360" w:lineRule="auto"/>
        <w:rPr>
          <w:rStyle w:val="af6"/>
          <w:rFonts w:ascii="华文仿宋" w:eastAsia="华文仿宋" w:hAnsi="华文仿宋"/>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w:t>
      </w:r>
      <w:r w:rsidR="00954AAD" w:rsidRPr="001D065E">
        <w:rPr>
          <w:rStyle w:val="af6"/>
          <w:rFonts w:ascii="华文仿宋" w:eastAsia="华文仿宋" w:hAnsi="华文仿宋" w:hint="eastAsia"/>
        </w:rPr>
        <w:t>1</w:t>
      </w:r>
      <w:r w:rsidR="00BC64FC">
        <w:rPr>
          <w:rStyle w:val="af6"/>
          <w:rFonts w:ascii="华文仿宋" w:eastAsia="华文仿宋" w:hAnsi="华文仿宋"/>
        </w:rPr>
        <w:t>2</w:t>
      </w:r>
      <w:r w:rsidR="00954AAD" w:rsidRPr="001D065E">
        <w:rPr>
          <w:rStyle w:val="af6"/>
          <w:rFonts w:ascii="华文仿宋" w:eastAsia="华文仿宋" w:hAnsi="华文仿宋" w:hint="eastAsia"/>
        </w:rPr>
        <w:t xml:space="preserve"> </w:t>
      </w:r>
      <w:r w:rsidRPr="001D065E">
        <w:rPr>
          <w:rStyle w:val="af6"/>
          <w:rFonts w:ascii="华文仿宋" w:eastAsia="华文仿宋" w:hAnsi="华文仿宋" w:hint="eastAsia"/>
        </w:rPr>
        <w:t>较大厚度和宽度的</w:t>
      </w:r>
      <w:proofErr w:type="gramStart"/>
      <w:r w:rsidRPr="001D065E">
        <w:rPr>
          <w:rStyle w:val="af6"/>
          <w:rFonts w:ascii="华文仿宋" w:eastAsia="华文仿宋" w:hAnsi="华文仿宋" w:hint="eastAsia"/>
        </w:rPr>
        <w:t>结构胶宜分</w:t>
      </w:r>
      <w:proofErr w:type="gramEnd"/>
      <w:r w:rsidRPr="001D065E">
        <w:rPr>
          <w:rStyle w:val="af6"/>
          <w:rFonts w:ascii="华文仿宋" w:eastAsia="华文仿宋" w:hAnsi="华文仿宋" w:hint="eastAsia"/>
        </w:rPr>
        <w:t>两次</w:t>
      </w:r>
      <w:r w:rsidR="00D73152" w:rsidRPr="001D065E">
        <w:rPr>
          <w:rStyle w:val="af6"/>
          <w:rFonts w:ascii="华文仿宋" w:eastAsia="华文仿宋" w:hAnsi="华文仿宋" w:hint="eastAsia"/>
        </w:rPr>
        <w:t>及</w:t>
      </w:r>
      <w:r w:rsidR="004177FF">
        <w:rPr>
          <w:rStyle w:val="af6"/>
          <w:rFonts w:ascii="华文仿宋" w:eastAsia="华文仿宋" w:hAnsi="华文仿宋" w:hint="eastAsia"/>
        </w:rPr>
        <w:t>多次</w:t>
      </w:r>
      <w:r w:rsidR="004177FF" w:rsidRPr="001D065E">
        <w:rPr>
          <w:rStyle w:val="af6"/>
          <w:rFonts w:ascii="华文仿宋" w:eastAsia="华文仿宋" w:hAnsi="华文仿宋" w:hint="eastAsia"/>
        </w:rPr>
        <w:t>完成</w:t>
      </w:r>
      <w:r w:rsidRPr="001D065E">
        <w:rPr>
          <w:rStyle w:val="af6"/>
          <w:rFonts w:ascii="华文仿宋" w:eastAsia="华文仿宋" w:hAnsi="华文仿宋" w:hint="eastAsia"/>
        </w:rPr>
        <w:t>注胶，</w:t>
      </w:r>
      <w:proofErr w:type="gramStart"/>
      <w:r w:rsidRPr="001D065E">
        <w:rPr>
          <w:rStyle w:val="af6"/>
          <w:rFonts w:ascii="华文仿宋" w:eastAsia="华文仿宋" w:hAnsi="华文仿宋" w:hint="eastAsia"/>
        </w:rPr>
        <w:t>并留设同</w:t>
      </w:r>
      <w:proofErr w:type="gramEnd"/>
      <w:r w:rsidRPr="001D065E">
        <w:rPr>
          <w:rStyle w:val="af6"/>
          <w:rFonts w:ascii="华文仿宋" w:eastAsia="华文仿宋" w:hAnsi="华文仿宋" w:hint="eastAsia"/>
        </w:rPr>
        <w:t>工程实体</w:t>
      </w:r>
      <w:r w:rsidRPr="001D065E">
        <w:rPr>
          <w:rStyle w:val="af6"/>
          <w:rFonts w:ascii="华文仿宋" w:eastAsia="华文仿宋" w:hAnsi="华文仿宋" w:hint="eastAsia"/>
        </w:rPr>
        <w:lastRenderedPageBreak/>
        <w:t>的胶缝试件</w:t>
      </w:r>
      <w:r w:rsidR="004177FF">
        <w:rPr>
          <w:rStyle w:val="af6"/>
          <w:rFonts w:ascii="华文仿宋" w:eastAsia="华文仿宋" w:hAnsi="华文仿宋" w:hint="eastAsia"/>
        </w:rPr>
        <w:t>，以</w:t>
      </w:r>
      <w:r w:rsidRPr="001D065E">
        <w:rPr>
          <w:rStyle w:val="af6"/>
          <w:rFonts w:ascii="华文仿宋" w:eastAsia="华文仿宋" w:hAnsi="华文仿宋" w:hint="eastAsia"/>
        </w:rPr>
        <w:t>便于检查</w:t>
      </w:r>
      <w:r w:rsidR="004177FF">
        <w:rPr>
          <w:rStyle w:val="af6"/>
          <w:rFonts w:ascii="华文仿宋" w:eastAsia="华文仿宋" w:hAnsi="华文仿宋" w:hint="eastAsia"/>
        </w:rPr>
        <w:t>胶体的</w:t>
      </w:r>
      <w:r w:rsidRPr="001D065E">
        <w:rPr>
          <w:rStyle w:val="af6"/>
          <w:rFonts w:ascii="华文仿宋" w:eastAsia="华文仿宋" w:hAnsi="华文仿宋" w:hint="eastAsia"/>
        </w:rPr>
        <w:t>固化程度，</w:t>
      </w:r>
      <w:r w:rsidRPr="001D065E">
        <w:rPr>
          <w:rStyle w:val="af6"/>
          <w:rFonts w:ascii="华文仿宋" w:eastAsia="华文仿宋" w:hAnsi="华文仿宋"/>
        </w:rPr>
        <w:t>保证注胶质量。</w:t>
      </w:r>
      <w:r w:rsidR="004177FF">
        <w:rPr>
          <w:rStyle w:val="af6"/>
          <w:rFonts w:ascii="华文仿宋" w:eastAsia="华文仿宋" w:hAnsi="华文仿宋" w:hint="eastAsia"/>
        </w:rPr>
        <w:t>所谓</w:t>
      </w:r>
      <w:r w:rsidR="00511906" w:rsidRPr="004357CD">
        <w:rPr>
          <w:rStyle w:val="af6"/>
          <w:rFonts w:ascii="华文仿宋" w:eastAsia="华文仿宋" w:hAnsi="华文仿宋" w:hint="eastAsia"/>
        </w:rPr>
        <w:t>宽度和厚度</w:t>
      </w:r>
      <w:r w:rsidR="004177FF">
        <w:rPr>
          <w:rStyle w:val="af6"/>
          <w:rFonts w:ascii="华文仿宋" w:eastAsia="华文仿宋" w:hAnsi="华文仿宋" w:hint="eastAsia"/>
        </w:rPr>
        <w:t>较大的胶体，其具体</w:t>
      </w:r>
      <w:r w:rsidR="00511906" w:rsidRPr="004357CD">
        <w:rPr>
          <w:rStyle w:val="af6"/>
          <w:rFonts w:ascii="华文仿宋" w:eastAsia="华文仿宋" w:hAnsi="华文仿宋" w:hint="eastAsia"/>
        </w:rPr>
        <w:t>限值可通过工艺确定。</w:t>
      </w:r>
    </w:p>
    <w:p w14:paraId="538435D1" w14:textId="29B98053" w:rsidR="00C20A87" w:rsidRPr="001D065E" w:rsidRDefault="00C20A87" w:rsidP="00C20A87">
      <w:pPr>
        <w:tabs>
          <w:tab w:val="left" w:pos="709"/>
        </w:tabs>
        <w:spacing w:line="360" w:lineRule="auto"/>
        <w:rPr>
          <w:snapToGrid w:val="0"/>
        </w:rPr>
      </w:pPr>
      <w:r w:rsidRPr="00717045">
        <w:rPr>
          <w:b/>
          <w:bCs/>
          <w:snapToGrid w:val="0"/>
        </w:rPr>
        <w:t>6.</w:t>
      </w:r>
      <w:r w:rsidR="002F37A5" w:rsidRPr="00717045">
        <w:rPr>
          <w:rFonts w:hint="eastAsia"/>
          <w:b/>
          <w:bCs/>
          <w:snapToGrid w:val="0"/>
        </w:rPr>
        <w:t>3</w:t>
      </w:r>
      <w:r w:rsidRPr="00717045">
        <w:rPr>
          <w:b/>
          <w:bCs/>
          <w:snapToGrid w:val="0"/>
        </w:rPr>
        <w:t>.</w:t>
      </w:r>
      <w:r w:rsidRPr="00717045">
        <w:rPr>
          <w:rFonts w:hint="eastAsia"/>
          <w:b/>
          <w:bCs/>
          <w:snapToGrid w:val="0"/>
        </w:rPr>
        <w:t>1</w:t>
      </w:r>
      <w:r w:rsidR="00BC64FC">
        <w:rPr>
          <w:b/>
          <w:bCs/>
          <w:snapToGrid w:val="0"/>
        </w:rPr>
        <w:t>3</w:t>
      </w:r>
      <w:r w:rsidRPr="001D065E">
        <w:rPr>
          <w:snapToGrid w:val="0"/>
        </w:rPr>
        <w:t xml:space="preserve"> </w:t>
      </w:r>
      <w:r w:rsidRPr="001D065E">
        <w:rPr>
          <w:rFonts w:hint="eastAsia"/>
          <w:snapToGrid w:val="0"/>
        </w:rPr>
        <w:t xml:space="preserve"> </w:t>
      </w:r>
      <w:r w:rsidRPr="001D065E">
        <w:rPr>
          <w:rFonts w:hint="eastAsia"/>
          <w:snapToGrid w:val="0"/>
        </w:rPr>
        <w:t>现场施工的</w:t>
      </w:r>
      <w:proofErr w:type="gramStart"/>
      <w:r w:rsidRPr="001D065E">
        <w:rPr>
          <w:rFonts w:hint="eastAsia"/>
          <w:snapToGrid w:val="0"/>
        </w:rPr>
        <w:t>结构胶宜</w:t>
      </w:r>
      <w:r w:rsidR="00F4378C" w:rsidRPr="001D065E">
        <w:rPr>
          <w:rFonts w:hint="eastAsia"/>
          <w:snapToGrid w:val="0"/>
        </w:rPr>
        <w:t>采用</w:t>
      </w:r>
      <w:proofErr w:type="gramEnd"/>
      <w:r w:rsidRPr="001D065E">
        <w:rPr>
          <w:rFonts w:hint="eastAsia"/>
          <w:snapToGrid w:val="0"/>
        </w:rPr>
        <w:t>双组份结构胶</w:t>
      </w:r>
      <w:r w:rsidR="00511906">
        <w:rPr>
          <w:rFonts w:hint="eastAsia"/>
          <w:snapToGrid w:val="0"/>
        </w:rPr>
        <w:t>。</w:t>
      </w:r>
    </w:p>
    <w:p w14:paraId="019F4D69" w14:textId="6A63A6AF" w:rsidR="00E9270B" w:rsidRPr="00BC64FC" w:rsidRDefault="00C20A87" w:rsidP="00280FDF">
      <w:pPr>
        <w:tabs>
          <w:tab w:val="left" w:pos="709"/>
        </w:tabs>
        <w:spacing w:line="360" w:lineRule="auto"/>
        <w:rPr>
          <w:szCs w:val="21"/>
        </w:rPr>
      </w:pPr>
      <w:r w:rsidRPr="001D065E">
        <w:rPr>
          <w:rStyle w:val="af6"/>
          <w:rFonts w:ascii="华文仿宋" w:eastAsia="华文仿宋" w:hAnsi="华文仿宋" w:hint="eastAsia"/>
        </w:rPr>
        <w:t>【条文说明】6.</w:t>
      </w:r>
      <w:r w:rsidR="002F37A5" w:rsidRPr="001D065E">
        <w:rPr>
          <w:rStyle w:val="af6"/>
          <w:rFonts w:ascii="华文仿宋" w:eastAsia="华文仿宋" w:hAnsi="华文仿宋" w:hint="eastAsia"/>
        </w:rPr>
        <w:t>3</w:t>
      </w:r>
      <w:r w:rsidRPr="001D065E">
        <w:rPr>
          <w:rStyle w:val="af6"/>
          <w:rFonts w:ascii="华文仿宋" w:eastAsia="华文仿宋" w:hAnsi="华文仿宋" w:hint="eastAsia"/>
        </w:rPr>
        <w:t>.1</w:t>
      </w:r>
      <w:r w:rsidR="00BC64FC">
        <w:rPr>
          <w:rStyle w:val="af6"/>
          <w:rFonts w:ascii="华文仿宋" w:eastAsia="华文仿宋" w:hAnsi="华文仿宋"/>
        </w:rPr>
        <w:t>3</w:t>
      </w:r>
      <w:r w:rsidRPr="001D065E">
        <w:rPr>
          <w:rStyle w:val="af6"/>
          <w:rFonts w:ascii="华文仿宋" w:eastAsia="华文仿宋" w:hAnsi="华文仿宋" w:hint="eastAsia"/>
        </w:rPr>
        <w:t xml:space="preserve"> </w:t>
      </w:r>
      <w:r w:rsidRPr="00BC64FC">
        <w:rPr>
          <w:rStyle w:val="af6"/>
          <w:rFonts w:ascii="华文仿宋" w:eastAsia="华文仿宋" w:hAnsi="华文仿宋" w:hint="eastAsia"/>
        </w:rPr>
        <w:t xml:space="preserve"> </w:t>
      </w:r>
      <w:r w:rsidR="00511906" w:rsidRPr="00BC64FC">
        <w:rPr>
          <w:rStyle w:val="af6"/>
          <w:rFonts w:ascii="华文仿宋" w:eastAsia="华文仿宋" w:hAnsi="华文仿宋" w:hint="eastAsia"/>
          <w:bCs/>
        </w:rPr>
        <w:t>单组分产品是通过吸收空气中的水分实现固化的，固化较慢；双组分产品是通过化学反应实现固化的，固化较快。</w:t>
      </w:r>
    </w:p>
    <w:p w14:paraId="57696B51" w14:textId="2AAA02F8" w:rsidR="00E9270B" w:rsidRPr="001D065E" w:rsidRDefault="00AE46B3" w:rsidP="0016336F">
      <w:pPr>
        <w:pStyle w:val="ae"/>
        <w:spacing w:before="0" w:beforeAutospacing="0" w:after="0" w:afterAutospacing="0" w:line="360" w:lineRule="auto"/>
        <w:rPr>
          <w:rFonts w:ascii="Times New Roman" w:hAnsi="Times New Roman"/>
          <w:sz w:val="21"/>
          <w:szCs w:val="21"/>
        </w:rPr>
      </w:pPr>
      <w:r w:rsidRPr="00717045">
        <w:rPr>
          <w:rFonts w:ascii="Times New Roman" w:hAnsi="Times New Roman"/>
          <w:b/>
          <w:bCs/>
          <w:snapToGrid w:val="0"/>
          <w:sz w:val="21"/>
          <w:szCs w:val="21"/>
        </w:rPr>
        <w:t>6.</w:t>
      </w:r>
      <w:r w:rsidR="002F37A5" w:rsidRPr="00717045">
        <w:rPr>
          <w:rFonts w:ascii="Times New Roman" w:hAnsi="Times New Roman" w:hint="eastAsia"/>
          <w:b/>
          <w:bCs/>
          <w:snapToGrid w:val="0"/>
          <w:sz w:val="21"/>
          <w:szCs w:val="21"/>
        </w:rPr>
        <w:t>3</w:t>
      </w:r>
      <w:r w:rsidRPr="00717045">
        <w:rPr>
          <w:rFonts w:ascii="Times New Roman" w:hAnsi="Times New Roman"/>
          <w:b/>
          <w:bCs/>
          <w:snapToGrid w:val="0"/>
          <w:sz w:val="21"/>
          <w:szCs w:val="21"/>
        </w:rPr>
        <w:t>.1</w:t>
      </w:r>
      <w:r w:rsidR="00BC64FC">
        <w:rPr>
          <w:rFonts w:ascii="Times New Roman" w:hAnsi="Times New Roman"/>
          <w:b/>
          <w:bCs/>
          <w:snapToGrid w:val="0"/>
          <w:sz w:val="21"/>
          <w:szCs w:val="21"/>
        </w:rPr>
        <w:t>4</w:t>
      </w:r>
      <w:r w:rsidRPr="001D065E">
        <w:rPr>
          <w:rFonts w:ascii="Times New Roman" w:hAnsi="Times New Roman"/>
          <w:snapToGrid w:val="0"/>
          <w:sz w:val="21"/>
          <w:szCs w:val="21"/>
        </w:rPr>
        <w:t xml:space="preserve"> </w:t>
      </w:r>
      <w:r w:rsidR="00230C0B" w:rsidRPr="001D065E">
        <w:rPr>
          <w:rFonts w:ascii="Times New Roman" w:hAnsi="Times New Roman" w:hint="eastAsia"/>
          <w:snapToGrid w:val="0"/>
          <w:sz w:val="21"/>
          <w:szCs w:val="21"/>
        </w:rPr>
        <w:t xml:space="preserve"> </w:t>
      </w:r>
      <w:r w:rsidRPr="001D065E">
        <w:rPr>
          <w:rFonts w:ascii="Times New Roman" w:hAnsi="Times New Roman" w:hint="eastAsia"/>
          <w:sz w:val="21"/>
          <w:szCs w:val="21"/>
        </w:rPr>
        <w:t>不锈钢</w:t>
      </w:r>
      <w:r w:rsidRPr="001D065E">
        <w:rPr>
          <w:rFonts w:ascii="Times New Roman" w:hAnsi="Times New Roman"/>
          <w:sz w:val="21"/>
          <w:szCs w:val="21"/>
        </w:rPr>
        <w:t>螺栓</w:t>
      </w:r>
      <w:proofErr w:type="gramStart"/>
      <w:r w:rsidRPr="001D065E">
        <w:rPr>
          <w:rFonts w:ascii="Times New Roman" w:hAnsi="Times New Roman"/>
          <w:sz w:val="21"/>
          <w:szCs w:val="21"/>
        </w:rPr>
        <w:t>连接副应进行</w:t>
      </w:r>
      <w:proofErr w:type="gramEnd"/>
      <w:r w:rsidRPr="001D065E">
        <w:rPr>
          <w:rFonts w:ascii="Times New Roman" w:hAnsi="Times New Roman"/>
          <w:sz w:val="21"/>
          <w:szCs w:val="21"/>
        </w:rPr>
        <w:t>扭矩系数、螺栓</w:t>
      </w:r>
      <w:proofErr w:type="gramStart"/>
      <w:r w:rsidRPr="001D065E">
        <w:rPr>
          <w:rFonts w:ascii="Times New Roman" w:hAnsi="Times New Roman"/>
          <w:sz w:val="21"/>
          <w:szCs w:val="21"/>
        </w:rPr>
        <w:t>楔</w:t>
      </w:r>
      <w:proofErr w:type="gramEnd"/>
      <w:r w:rsidRPr="001D065E">
        <w:rPr>
          <w:rFonts w:ascii="Times New Roman" w:hAnsi="Times New Roman"/>
          <w:sz w:val="21"/>
          <w:szCs w:val="21"/>
        </w:rPr>
        <w:t>负载、螺母保证载荷检验，</w:t>
      </w:r>
      <w:r w:rsidR="00230C0B" w:rsidRPr="001D065E">
        <w:rPr>
          <w:rFonts w:ascii="Times New Roman" w:hAnsi="Times New Roman" w:hint="eastAsia"/>
          <w:sz w:val="21"/>
          <w:szCs w:val="21"/>
        </w:rPr>
        <w:t>并</w:t>
      </w:r>
      <w:r w:rsidRPr="001D065E">
        <w:rPr>
          <w:rFonts w:ascii="Times New Roman" w:hAnsi="Times New Roman"/>
          <w:sz w:val="21"/>
          <w:szCs w:val="21"/>
        </w:rPr>
        <w:t>应符合现行国家标准《钢结构用高强度大六角头螺栓、大六角螺母、垫圈技术条件》</w:t>
      </w:r>
      <w:r w:rsidRPr="001D065E">
        <w:rPr>
          <w:rFonts w:ascii="Times New Roman" w:hAnsi="Times New Roman"/>
          <w:sz w:val="21"/>
          <w:szCs w:val="21"/>
        </w:rPr>
        <w:t>GB/T 1231</w:t>
      </w:r>
      <w:r w:rsidR="00230C0B" w:rsidRPr="001D065E">
        <w:rPr>
          <w:rFonts w:ascii="Times New Roman" w:hAnsi="Times New Roman" w:hint="eastAsia"/>
          <w:sz w:val="21"/>
          <w:szCs w:val="21"/>
        </w:rPr>
        <w:t>的有关</w:t>
      </w:r>
      <w:r w:rsidRPr="001D065E">
        <w:rPr>
          <w:rFonts w:ascii="Times New Roman" w:hAnsi="Times New Roman"/>
          <w:sz w:val="21"/>
          <w:szCs w:val="21"/>
        </w:rPr>
        <w:t>规定。</w:t>
      </w:r>
      <w:r w:rsidRPr="001D065E">
        <w:rPr>
          <w:rFonts w:ascii="Times New Roman" w:hAnsi="Times New Roman" w:hint="eastAsia"/>
          <w:sz w:val="21"/>
          <w:szCs w:val="21"/>
        </w:rPr>
        <w:t>不锈钢</w:t>
      </w:r>
      <w:r w:rsidRPr="001D065E">
        <w:rPr>
          <w:rFonts w:ascii="Times New Roman" w:hAnsi="Times New Roman"/>
          <w:sz w:val="21"/>
          <w:szCs w:val="21"/>
        </w:rPr>
        <w:t>螺栓连接副扭矩系数的平均值及标准偏差应符合表</w:t>
      </w:r>
      <w:r w:rsidRPr="001D065E">
        <w:rPr>
          <w:rFonts w:ascii="Times New Roman" w:hAnsi="Times New Roman"/>
          <w:sz w:val="21"/>
          <w:szCs w:val="21"/>
        </w:rPr>
        <w:t>6.</w:t>
      </w:r>
      <w:r w:rsidR="002F37A5" w:rsidRPr="001D065E">
        <w:rPr>
          <w:rFonts w:ascii="Times New Roman" w:hAnsi="Times New Roman" w:hint="eastAsia"/>
          <w:sz w:val="21"/>
          <w:szCs w:val="21"/>
        </w:rPr>
        <w:t>3</w:t>
      </w:r>
      <w:r w:rsidRPr="001D065E">
        <w:rPr>
          <w:rFonts w:ascii="Times New Roman" w:hAnsi="Times New Roman"/>
          <w:sz w:val="21"/>
          <w:szCs w:val="21"/>
        </w:rPr>
        <w:t>.1</w:t>
      </w:r>
      <w:r w:rsidR="00BC64FC">
        <w:rPr>
          <w:rFonts w:ascii="Times New Roman" w:hAnsi="Times New Roman"/>
          <w:sz w:val="21"/>
          <w:szCs w:val="21"/>
        </w:rPr>
        <w:t>4</w:t>
      </w:r>
      <w:r w:rsidRPr="001D065E">
        <w:rPr>
          <w:rFonts w:ascii="Times New Roman" w:hAnsi="Times New Roman"/>
          <w:sz w:val="21"/>
          <w:szCs w:val="21"/>
        </w:rPr>
        <w:t>的要求。</w:t>
      </w:r>
    </w:p>
    <w:p w14:paraId="0246E8C8" w14:textId="65A17B16" w:rsidR="00E9270B" w:rsidRPr="001D065E" w:rsidRDefault="00AE46B3" w:rsidP="0016336F">
      <w:pPr>
        <w:pStyle w:val="ae"/>
        <w:spacing w:before="0" w:beforeAutospacing="0" w:after="0" w:afterAutospacing="0" w:line="360" w:lineRule="auto"/>
        <w:jc w:val="center"/>
        <w:rPr>
          <w:rStyle w:val="af2"/>
          <w:rFonts w:ascii="黑体" w:eastAsia="黑体" w:hAnsi="黑体"/>
          <w:b w:val="0"/>
          <w:bCs w:val="0"/>
          <w:sz w:val="21"/>
          <w:szCs w:val="21"/>
        </w:rPr>
      </w:pPr>
      <w:r w:rsidRPr="001D065E">
        <w:rPr>
          <w:rStyle w:val="af2"/>
          <w:rFonts w:ascii="黑体" w:eastAsia="黑体" w:hAnsi="黑体"/>
          <w:b w:val="0"/>
          <w:bCs w:val="0"/>
          <w:sz w:val="21"/>
          <w:szCs w:val="21"/>
        </w:rPr>
        <w:t>表6.</w:t>
      </w:r>
      <w:r w:rsidR="002F37A5" w:rsidRPr="001D065E">
        <w:rPr>
          <w:rStyle w:val="af2"/>
          <w:rFonts w:ascii="黑体" w:eastAsia="黑体" w:hAnsi="黑体" w:hint="eastAsia"/>
          <w:b w:val="0"/>
          <w:bCs w:val="0"/>
          <w:sz w:val="21"/>
          <w:szCs w:val="21"/>
        </w:rPr>
        <w:t>3</w:t>
      </w:r>
      <w:r w:rsidRPr="001D065E">
        <w:rPr>
          <w:rStyle w:val="af2"/>
          <w:rFonts w:ascii="黑体" w:eastAsia="黑体" w:hAnsi="黑体"/>
          <w:b w:val="0"/>
          <w:bCs w:val="0"/>
          <w:sz w:val="21"/>
          <w:szCs w:val="21"/>
        </w:rPr>
        <w:t>.1</w:t>
      </w:r>
      <w:r w:rsidR="00BC64FC">
        <w:rPr>
          <w:rStyle w:val="af2"/>
          <w:rFonts w:ascii="黑体" w:eastAsia="黑体" w:hAnsi="黑体"/>
          <w:b w:val="0"/>
          <w:bCs w:val="0"/>
          <w:sz w:val="21"/>
          <w:szCs w:val="21"/>
        </w:rPr>
        <w:t>4</w:t>
      </w:r>
      <w:r w:rsidRPr="001D065E">
        <w:rPr>
          <w:rStyle w:val="af2"/>
          <w:rFonts w:ascii="黑体" w:eastAsia="黑体" w:hAnsi="黑体"/>
          <w:b w:val="0"/>
          <w:bCs w:val="0"/>
          <w:sz w:val="21"/>
          <w:szCs w:val="21"/>
        </w:rPr>
        <w:t xml:space="preserve"> </w:t>
      </w:r>
      <w:r w:rsidRPr="001D065E">
        <w:rPr>
          <w:rStyle w:val="af2"/>
          <w:rFonts w:ascii="黑体" w:eastAsia="黑体" w:hAnsi="黑体" w:hint="eastAsia"/>
          <w:b w:val="0"/>
          <w:bCs w:val="0"/>
          <w:sz w:val="21"/>
          <w:szCs w:val="21"/>
        </w:rPr>
        <w:t>不锈钢</w:t>
      </w:r>
      <w:r w:rsidRPr="001D065E">
        <w:rPr>
          <w:rStyle w:val="af2"/>
          <w:rFonts w:ascii="黑体" w:eastAsia="黑体" w:hAnsi="黑体"/>
          <w:b w:val="0"/>
          <w:bCs w:val="0"/>
          <w:sz w:val="21"/>
          <w:szCs w:val="21"/>
        </w:rPr>
        <w:t>螺栓连接副扭矩系数平均值及标准偏差值</w:t>
      </w:r>
    </w:p>
    <w:tbl>
      <w:tblPr>
        <w:tblStyle w:val="af1"/>
        <w:tblW w:w="0" w:type="auto"/>
        <w:jc w:val="center"/>
        <w:tblLook w:val="04A0" w:firstRow="1" w:lastRow="0" w:firstColumn="1" w:lastColumn="0" w:noHBand="0" w:noVBand="1"/>
      </w:tblPr>
      <w:tblGrid>
        <w:gridCol w:w="2841"/>
        <w:gridCol w:w="2841"/>
      </w:tblGrid>
      <w:tr w:rsidR="00E9270B" w:rsidRPr="001D065E" w14:paraId="088E5B12" w14:textId="77777777">
        <w:trPr>
          <w:jc w:val="center"/>
        </w:trPr>
        <w:tc>
          <w:tcPr>
            <w:tcW w:w="2841" w:type="dxa"/>
          </w:tcPr>
          <w:p w14:paraId="755D043D" w14:textId="77777777" w:rsidR="00E9270B" w:rsidRPr="00A611CE" w:rsidRDefault="00AE46B3" w:rsidP="0016336F">
            <w:pPr>
              <w:pStyle w:val="ae"/>
              <w:spacing w:before="0" w:beforeAutospacing="0" w:after="0" w:afterAutospacing="0" w:line="360" w:lineRule="auto"/>
              <w:ind w:firstLine="442"/>
              <w:jc w:val="center"/>
              <w:rPr>
                <w:rFonts w:ascii="Times New Roman" w:hAnsi="Times New Roman"/>
                <w:sz w:val="18"/>
                <w:szCs w:val="18"/>
              </w:rPr>
            </w:pPr>
            <w:r w:rsidRPr="00A611CE">
              <w:rPr>
                <w:rFonts w:ascii="Times New Roman" w:hAnsi="Times New Roman" w:hint="eastAsia"/>
                <w:sz w:val="18"/>
                <w:szCs w:val="18"/>
              </w:rPr>
              <w:t>扭矩系数平均值</w:t>
            </w:r>
          </w:p>
        </w:tc>
        <w:tc>
          <w:tcPr>
            <w:tcW w:w="2841" w:type="dxa"/>
          </w:tcPr>
          <w:p w14:paraId="0C789239" w14:textId="77777777" w:rsidR="00E9270B" w:rsidRPr="00A611CE" w:rsidRDefault="00AE46B3" w:rsidP="0016336F">
            <w:pPr>
              <w:pStyle w:val="ae"/>
              <w:spacing w:before="0" w:beforeAutospacing="0" w:after="0" w:afterAutospacing="0" w:line="360" w:lineRule="auto"/>
              <w:ind w:firstLine="442"/>
              <w:jc w:val="center"/>
              <w:rPr>
                <w:rFonts w:ascii="Times New Roman" w:hAnsi="Times New Roman"/>
                <w:sz w:val="18"/>
                <w:szCs w:val="18"/>
              </w:rPr>
            </w:pPr>
            <w:r w:rsidRPr="00A611CE">
              <w:rPr>
                <w:rFonts w:ascii="Times New Roman" w:hAnsi="Times New Roman" w:hint="eastAsia"/>
                <w:sz w:val="18"/>
                <w:szCs w:val="18"/>
              </w:rPr>
              <w:t>扭矩系数标准偏差</w:t>
            </w:r>
          </w:p>
        </w:tc>
      </w:tr>
      <w:tr w:rsidR="00E9270B" w:rsidRPr="001D065E" w14:paraId="1B354F9E" w14:textId="77777777">
        <w:trPr>
          <w:jc w:val="center"/>
        </w:trPr>
        <w:tc>
          <w:tcPr>
            <w:tcW w:w="2841" w:type="dxa"/>
          </w:tcPr>
          <w:p w14:paraId="58486428" w14:textId="7C6397E5" w:rsidR="00E9270B" w:rsidRPr="00A611CE" w:rsidRDefault="00AE46B3" w:rsidP="00C027B5">
            <w:pPr>
              <w:pStyle w:val="ae"/>
              <w:spacing w:before="0" w:beforeAutospacing="0" w:after="0" w:afterAutospacing="0" w:line="360" w:lineRule="auto"/>
              <w:ind w:firstLine="442"/>
              <w:jc w:val="center"/>
              <w:rPr>
                <w:rFonts w:ascii="Times New Roman" w:hAnsi="Times New Roman"/>
                <w:sz w:val="18"/>
                <w:szCs w:val="18"/>
              </w:rPr>
            </w:pPr>
            <w:r w:rsidRPr="00A611CE">
              <w:rPr>
                <w:rFonts w:ascii="Times New Roman" w:hAnsi="Times New Roman"/>
                <w:sz w:val="18"/>
                <w:szCs w:val="18"/>
              </w:rPr>
              <w:t>0.11</w:t>
            </w:r>
            <w:r w:rsidR="00C027B5">
              <w:rPr>
                <w:rFonts w:ascii="Times New Roman" w:hAnsi="Times New Roman" w:hint="eastAsia"/>
                <w:sz w:val="18"/>
                <w:szCs w:val="18"/>
              </w:rPr>
              <w:t>~</w:t>
            </w:r>
            <w:r w:rsidRPr="00A611CE">
              <w:rPr>
                <w:rFonts w:ascii="Times New Roman" w:hAnsi="Times New Roman"/>
                <w:sz w:val="18"/>
                <w:szCs w:val="18"/>
              </w:rPr>
              <w:t>0.16</w:t>
            </w:r>
          </w:p>
        </w:tc>
        <w:tc>
          <w:tcPr>
            <w:tcW w:w="2841" w:type="dxa"/>
          </w:tcPr>
          <w:p w14:paraId="6C372939" w14:textId="5F11F31D" w:rsidR="00E9270B" w:rsidRPr="00A611CE" w:rsidRDefault="001D065E" w:rsidP="00C209BF">
            <w:pPr>
              <w:pStyle w:val="ae"/>
              <w:spacing w:before="0" w:beforeAutospacing="0" w:after="0" w:afterAutospacing="0" w:line="360" w:lineRule="auto"/>
              <w:ind w:firstLine="442"/>
              <w:jc w:val="center"/>
              <w:rPr>
                <w:rFonts w:ascii="Times New Roman" w:hAnsi="Times New Roman"/>
                <w:sz w:val="18"/>
                <w:szCs w:val="18"/>
              </w:rPr>
            </w:pPr>
            <m:oMath>
              <m:r>
                <m:rPr>
                  <m:sty m:val="p"/>
                </m:rPr>
                <w:rPr>
                  <w:rFonts w:ascii="Cambria Math" w:hAnsi="Cambria Math" w:hint="eastAsia"/>
                  <w:sz w:val="18"/>
                  <w:szCs w:val="18"/>
                </w:rPr>
                <m:t>≤</m:t>
              </m:r>
            </m:oMath>
            <w:r w:rsidR="00AE46B3" w:rsidRPr="00A611CE">
              <w:rPr>
                <w:rFonts w:ascii="Times New Roman" w:hAnsi="Times New Roman"/>
                <w:sz w:val="18"/>
                <w:szCs w:val="18"/>
              </w:rPr>
              <w:t>0.015</w:t>
            </w:r>
          </w:p>
        </w:tc>
      </w:tr>
    </w:tbl>
    <w:p w14:paraId="77D0D2E1" w14:textId="211D5EA7" w:rsidR="00E9270B" w:rsidRPr="001D065E" w:rsidRDefault="00230C0B" w:rsidP="008A50F8">
      <w:pPr>
        <w:pStyle w:val="ae"/>
        <w:spacing w:before="0" w:beforeAutospacing="0" w:after="0" w:afterAutospacing="0" w:line="360" w:lineRule="auto"/>
        <w:rPr>
          <w:rFonts w:ascii="Times New Roman" w:hAnsi="Times New Roman"/>
        </w:rPr>
      </w:pPr>
      <w:r w:rsidRPr="001D065E">
        <w:rPr>
          <w:rFonts w:ascii="仿宋" w:eastAsia="仿宋" w:hAnsi="仿宋"/>
          <w:sz w:val="21"/>
          <w:szCs w:val="21"/>
        </w:rPr>
        <w:t>【</w:t>
      </w:r>
      <w:r w:rsidRPr="001D065E">
        <w:rPr>
          <w:rFonts w:ascii="仿宋" w:eastAsia="仿宋" w:hAnsi="仿宋" w:hint="eastAsia"/>
          <w:sz w:val="21"/>
          <w:szCs w:val="21"/>
        </w:rPr>
        <w:t>条文说明</w:t>
      </w:r>
      <w:r w:rsidRPr="001D065E">
        <w:rPr>
          <w:rFonts w:ascii="仿宋" w:eastAsia="仿宋" w:hAnsi="仿宋"/>
          <w:sz w:val="21"/>
          <w:szCs w:val="21"/>
        </w:rPr>
        <w:t>】</w:t>
      </w:r>
      <w:r w:rsidR="000520D1" w:rsidRPr="001D065E">
        <w:rPr>
          <w:rFonts w:ascii="仿宋" w:eastAsia="仿宋" w:hAnsi="仿宋" w:hint="eastAsia"/>
          <w:sz w:val="21"/>
          <w:szCs w:val="21"/>
        </w:rPr>
        <w:t>6.</w:t>
      </w:r>
      <w:r w:rsidR="002F37A5" w:rsidRPr="001D065E">
        <w:rPr>
          <w:rFonts w:ascii="仿宋" w:eastAsia="仿宋" w:hAnsi="仿宋" w:hint="eastAsia"/>
          <w:sz w:val="21"/>
          <w:szCs w:val="21"/>
        </w:rPr>
        <w:t>3</w:t>
      </w:r>
      <w:r w:rsidR="000520D1" w:rsidRPr="001D065E">
        <w:rPr>
          <w:rFonts w:ascii="仿宋" w:eastAsia="仿宋" w:hAnsi="仿宋" w:hint="eastAsia"/>
          <w:sz w:val="21"/>
          <w:szCs w:val="21"/>
        </w:rPr>
        <w:t>.1</w:t>
      </w:r>
      <w:r w:rsidR="00BC64FC">
        <w:rPr>
          <w:rFonts w:ascii="仿宋" w:eastAsia="仿宋" w:hAnsi="仿宋"/>
          <w:sz w:val="21"/>
          <w:szCs w:val="21"/>
        </w:rPr>
        <w:t>4</w:t>
      </w:r>
      <w:r w:rsidR="00AE46B3" w:rsidRPr="001D065E">
        <w:rPr>
          <w:rFonts w:ascii="仿宋" w:eastAsia="仿宋" w:hAnsi="仿宋"/>
          <w:sz w:val="21"/>
          <w:szCs w:val="21"/>
        </w:rPr>
        <w:t>每套连接副只做一次试验，</w:t>
      </w:r>
      <w:r w:rsidR="00CD5CD8" w:rsidRPr="001D065E">
        <w:rPr>
          <w:rFonts w:ascii="仿宋" w:eastAsia="仿宋" w:hAnsi="仿宋" w:hint="eastAsia"/>
          <w:sz w:val="21"/>
          <w:szCs w:val="21"/>
        </w:rPr>
        <w:t>并</w:t>
      </w:r>
      <w:r w:rsidR="00AE46B3" w:rsidRPr="001D065E">
        <w:rPr>
          <w:rFonts w:ascii="仿宋" w:eastAsia="仿宋" w:hAnsi="仿宋"/>
          <w:sz w:val="21"/>
          <w:szCs w:val="21"/>
        </w:rPr>
        <w:t>不得重复使用。试验时，垫圈发生转动，试验无效。</w:t>
      </w:r>
    </w:p>
    <w:p w14:paraId="251C0DBB" w14:textId="643921B2" w:rsidR="000520D1" w:rsidRPr="001D065E" w:rsidRDefault="00AE46B3" w:rsidP="0016336F">
      <w:pPr>
        <w:tabs>
          <w:tab w:val="left" w:pos="567"/>
        </w:tabs>
        <w:spacing w:line="360" w:lineRule="auto"/>
        <w:rPr>
          <w:rFonts w:cs="宋体"/>
          <w:szCs w:val="21"/>
        </w:rPr>
      </w:pPr>
      <w:r w:rsidRPr="00717045">
        <w:rPr>
          <w:b/>
          <w:bCs/>
          <w:snapToGrid w:val="0"/>
          <w:szCs w:val="21"/>
        </w:rPr>
        <w:t>6.</w:t>
      </w:r>
      <w:r w:rsidR="002F37A5" w:rsidRPr="00717045">
        <w:rPr>
          <w:rFonts w:hint="eastAsia"/>
          <w:b/>
          <w:bCs/>
          <w:snapToGrid w:val="0"/>
          <w:szCs w:val="21"/>
        </w:rPr>
        <w:t>3</w:t>
      </w:r>
      <w:r w:rsidRPr="00717045">
        <w:rPr>
          <w:b/>
          <w:bCs/>
          <w:snapToGrid w:val="0"/>
          <w:szCs w:val="21"/>
        </w:rPr>
        <w:t>.1</w:t>
      </w:r>
      <w:r w:rsidR="00BC64FC">
        <w:rPr>
          <w:b/>
          <w:bCs/>
          <w:snapToGrid w:val="0"/>
          <w:szCs w:val="21"/>
        </w:rPr>
        <w:t>5</w:t>
      </w:r>
      <w:r w:rsidRPr="001D065E">
        <w:rPr>
          <w:snapToGrid w:val="0"/>
          <w:szCs w:val="21"/>
        </w:rPr>
        <w:t xml:space="preserve"> </w:t>
      </w:r>
      <w:r w:rsidR="00CD5CD8" w:rsidRPr="001D065E">
        <w:rPr>
          <w:rFonts w:hint="eastAsia"/>
          <w:snapToGrid w:val="0"/>
          <w:szCs w:val="21"/>
        </w:rPr>
        <w:t xml:space="preserve"> </w:t>
      </w:r>
      <w:r w:rsidRPr="001D065E">
        <w:rPr>
          <w:rFonts w:cs="宋体" w:hint="eastAsia"/>
          <w:szCs w:val="21"/>
        </w:rPr>
        <w:t>玻璃结构使用螺栓连接时，其安装方法及紧固件质量检查应符合</w:t>
      </w:r>
      <w:r w:rsidR="00954A6D" w:rsidRPr="001D065E">
        <w:rPr>
          <w:rFonts w:hint="eastAsia"/>
          <w:snapToGrid w:val="0"/>
        </w:rPr>
        <w:t>国家</w:t>
      </w:r>
      <w:r w:rsidR="00954A6D" w:rsidRPr="001D065E">
        <w:rPr>
          <w:snapToGrid w:val="0"/>
        </w:rPr>
        <w:t>现行标准《钢结构设计</w:t>
      </w:r>
      <w:r w:rsidR="00954A6D" w:rsidRPr="001D065E">
        <w:rPr>
          <w:rFonts w:hint="eastAsia"/>
          <w:snapToGrid w:val="0"/>
        </w:rPr>
        <w:t>标准</w:t>
      </w:r>
      <w:r w:rsidR="00954A6D" w:rsidRPr="001D065E">
        <w:rPr>
          <w:snapToGrid w:val="0"/>
        </w:rPr>
        <w:t>》</w:t>
      </w:r>
      <w:r w:rsidR="00954A6D" w:rsidRPr="001D065E">
        <w:rPr>
          <w:snapToGrid w:val="0"/>
        </w:rPr>
        <w:t>GB50017</w:t>
      </w:r>
      <w:r w:rsidR="00954A6D" w:rsidRPr="001D065E">
        <w:rPr>
          <w:rFonts w:hint="eastAsia"/>
          <w:snapToGrid w:val="0"/>
        </w:rPr>
        <w:t>及团体标准《不锈钢结构技术规程》</w:t>
      </w:r>
      <w:r w:rsidR="00954A6D" w:rsidRPr="001D065E">
        <w:rPr>
          <w:rFonts w:hint="eastAsia"/>
          <w:snapToGrid w:val="0"/>
        </w:rPr>
        <w:t>CECS 410</w:t>
      </w:r>
      <w:r w:rsidR="00954A6D" w:rsidRPr="001D065E">
        <w:rPr>
          <w:snapToGrid w:val="0"/>
        </w:rPr>
        <w:t>的</w:t>
      </w:r>
      <w:r w:rsidR="00954A6D" w:rsidRPr="001D065E">
        <w:rPr>
          <w:rFonts w:hint="eastAsia"/>
          <w:snapToGrid w:val="0"/>
        </w:rPr>
        <w:t>有关</w:t>
      </w:r>
      <w:r w:rsidR="00954A6D" w:rsidRPr="001D065E">
        <w:rPr>
          <w:snapToGrid w:val="0"/>
        </w:rPr>
        <w:t>规定</w:t>
      </w:r>
      <w:r w:rsidR="00954A6D">
        <w:rPr>
          <w:rFonts w:hint="eastAsia"/>
          <w:snapToGrid w:val="0"/>
        </w:rPr>
        <w:t>。</w:t>
      </w:r>
    </w:p>
    <w:p w14:paraId="122AC016" w14:textId="54D9AF0D" w:rsidR="00E9270B" w:rsidRPr="001D065E" w:rsidRDefault="00AE46B3" w:rsidP="0016336F">
      <w:pPr>
        <w:tabs>
          <w:tab w:val="left" w:pos="567"/>
        </w:tabs>
        <w:spacing w:line="360" w:lineRule="auto"/>
      </w:pPr>
      <w:r w:rsidRPr="00717045">
        <w:rPr>
          <w:b/>
          <w:bCs/>
        </w:rPr>
        <w:t>6.</w:t>
      </w:r>
      <w:r w:rsidR="002F37A5" w:rsidRPr="00717045">
        <w:rPr>
          <w:rFonts w:hint="eastAsia"/>
          <w:b/>
          <w:bCs/>
        </w:rPr>
        <w:t>3</w:t>
      </w:r>
      <w:r w:rsidRPr="00717045">
        <w:rPr>
          <w:b/>
          <w:bCs/>
        </w:rPr>
        <w:t>.</w:t>
      </w:r>
      <w:r w:rsidR="00CD5CD8" w:rsidRPr="00717045">
        <w:rPr>
          <w:b/>
          <w:bCs/>
        </w:rPr>
        <w:t>1</w:t>
      </w:r>
      <w:r w:rsidR="00BC64FC">
        <w:rPr>
          <w:b/>
          <w:bCs/>
        </w:rPr>
        <w:t>6</w:t>
      </w:r>
      <w:r w:rsidRPr="001D065E">
        <w:t xml:space="preserve"> </w:t>
      </w:r>
      <w:r w:rsidR="00CD5CD8" w:rsidRPr="001D065E">
        <w:rPr>
          <w:rFonts w:hint="eastAsia"/>
        </w:rPr>
        <w:t xml:space="preserve"> </w:t>
      </w:r>
      <w:r w:rsidRPr="001D065E">
        <w:rPr>
          <w:rFonts w:hint="eastAsia"/>
        </w:rPr>
        <w:t>施工过程中</w:t>
      </w:r>
      <w:r w:rsidR="00CD5CD8" w:rsidRPr="001D065E">
        <w:rPr>
          <w:rFonts w:hint="eastAsia"/>
        </w:rPr>
        <w:t>应保证施工现场的清洁卫生</w:t>
      </w:r>
      <w:r w:rsidRPr="001D065E">
        <w:rPr>
          <w:rFonts w:hint="eastAsia"/>
        </w:rPr>
        <w:t>。</w:t>
      </w:r>
    </w:p>
    <w:p w14:paraId="0D17B44F" w14:textId="77777777" w:rsidR="00E9270B" w:rsidRPr="001D065E" w:rsidRDefault="00E9270B" w:rsidP="0016336F">
      <w:pPr>
        <w:spacing w:line="360" w:lineRule="auto"/>
      </w:pPr>
    </w:p>
    <w:p w14:paraId="616CE389" w14:textId="77777777" w:rsidR="00E9270B" w:rsidRPr="001D065E" w:rsidRDefault="00E9270B" w:rsidP="0016336F">
      <w:pPr>
        <w:spacing w:line="360" w:lineRule="auto"/>
        <w:sectPr w:rsidR="00E9270B" w:rsidRPr="001D065E">
          <w:pgSz w:w="11906" w:h="16838"/>
          <w:pgMar w:top="1440" w:right="1800" w:bottom="1440" w:left="1800" w:header="851" w:footer="992" w:gutter="0"/>
          <w:cols w:space="425"/>
          <w:docGrid w:type="lines" w:linePitch="312"/>
        </w:sectPr>
      </w:pPr>
    </w:p>
    <w:p w14:paraId="2961D863" w14:textId="77777777" w:rsidR="00E9270B" w:rsidRPr="00A611CE" w:rsidRDefault="00AE46B3" w:rsidP="0016336F">
      <w:pPr>
        <w:pStyle w:val="1"/>
        <w:numPr>
          <w:ilvl w:val="0"/>
          <w:numId w:val="0"/>
        </w:numPr>
        <w:spacing w:before="240" w:after="60" w:line="360" w:lineRule="auto"/>
        <w:ind w:left="425" w:hanging="425"/>
        <w:jc w:val="center"/>
        <w:rPr>
          <w:rFonts w:asciiTheme="majorEastAsia" w:eastAsiaTheme="majorEastAsia" w:hAnsiTheme="majorEastAsia" w:cstheme="majorBidi"/>
          <w:kern w:val="2"/>
          <w:sz w:val="28"/>
          <w:szCs w:val="28"/>
        </w:rPr>
      </w:pPr>
      <w:bookmarkStart w:id="126" w:name="_Toc27499042"/>
      <w:bookmarkStart w:id="127" w:name="_Toc27988"/>
      <w:bookmarkStart w:id="128" w:name="_Toc69409570"/>
      <w:r w:rsidRPr="00A611CE">
        <w:rPr>
          <w:rFonts w:asciiTheme="majorEastAsia" w:eastAsiaTheme="majorEastAsia" w:hAnsiTheme="majorEastAsia" w:cstheme="majorBidi"/>
          <w:kern w:val="2"/>
          <w:sz w:val="28"/>
          <w:szCs w:val="28"/>
        </w:rPr>
        <w:lastRenderedPageBreak/>
        <w:t xml:space="preserve">7  </w:t>
      </w:r>
      <w:r w:rsidRPr="00A611CE">
        <w:rPr>
          <w:rFonts w:asciiTheme="majorEastAsia" w:eastAsiaTheme="majorEastAsia" w:hAnsiTheme="majorEastAsia" w:cstheme="majorBidi" w:hint="eastAsia"/>
          <w:kern w:val="2"/>
          <w:sz w:val="28"/>
          <w:szCs w:val="28"/>
        </w:rPr>
        <w:t>工程验收</w:t>
      </w:r>
      <w:bookmarkEnd w:id="126"/>
      <w:bookmarkEnd w:id="127"/>
      <w:bookmarkEnd w:id="128"/>
    </w:p>
    <w:p w14:paraId="29B70ABC" w14:textId="77777777" w:rsidR="00E9270B" w:rsidRPr="00925568"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29" w:name="_Toc27499043"/>
      <w:bookmarkStart w:id="130" w:name="_Toc1678"/>
      <w:bookmarkStart w:id="131" w:name="_Toc69409571"/>
      <w:r w:rsidRPr="00A611CE">
        <w:rPr>
          <w:rFonts w:ascii="黑体" w:eastAsia="黑体" w:hAnsi="黑体"/>
          <w:b w:val="0"/>
          <w:bCs w:val="0"/>
          <w:snapToGrid w:val="0"/>
          <w:color w:val="000000"/>
          <w:kern w:val="0"/>
          <w:sz w:val="21"/>
          <w:szCs w:val="21"/>
        </w:rPr>
        <w:t xml:space="preserve">7.1  </w:t>
      </w:r>
      <w:r w:rsidRPr="00925568">
        <w:rPr>
          <w:rFonts w:ascii="黑体" w:eastAsia="黑体" w:hAnsi="黑体" w:hint="eastAsia"/>
          <w:b w:val="0"/>
          <w:bCs w:val="0"/>
          <w:snapToGrid w:val="0"/>
          <w:color w:val="000000"/>
          <w:kern w:val="0"/>
          <w:sz w:val="21"/>
          <w:szCs w:val="21"/>
        </w:rPr>
        <w:t>一般规定</w:t>
      </w:r>
      <w:bookmarkEnd w:id="129"/>
      <w:bookmarkEnd w:id="130"/>
      <w:bookmarkEnd w:id="131"/>
    </w:p>
    <w:p w14:paraId="6E238DAF" w14:textId="7EA9A361" w:rsidR="00E9270B" w:rsidRPr="001D065E" w:rsidRDefault="00AE46B3" w:rsidP="0016336F">
      <w:pPr>
        <w:spacing w:line="360" w:lineRule="auto"/>
      </w:pPr>
      <w:r w:rsidRPr="00717045">
        <w:rPr>
          <w:b/>
          <w:bCs/>
        </w:rPr>
        <w:t>7.1.</w:t>
      </w:r>
      <w:r w:rsidRPr="00717045">
        <w:rPr>
          <w:rFonts w:hint="eastAsia"/>
          <w:b/>
          <w:bCs/>
        </w:rPr>
        <w:t>1</w:t>
      </w:r>
      <w:r w:rsidRPr="001D065E">
        <w:t xml:space="preserve"> </w:t>
      </w:r>
      <w:r w:rsidR="00CA3EE3" w:rsidRPr="001D065E">
        <w:rPr>
          <w:rFonts w:hint="eastAsia"/>
        </w:rPr>
        <w:t xml:space="preserve"> </w:t>
      </w:r>
      <w:r w:rsidRPr="001D065E">
        <w:rPr>
          <w:rFonts w:hint="eastAsia"/>
        </w:rPr>
        <w:t>玻璃结构工程验收前</w:t>
      </w:r>
      <w:r w:rsidR="00CA3EE3" w:rsidRPr="001D065E">
        <w:rPr>
          <w:rFonts w:hint="eastAsia"/>
        </w:rPr>
        <w:t>，应进行清洁处理</w:t>
      </w:r>
      <w:r w:rsidRPr="001D065E">
        <w:rPr>
          <w:rFonts w:hint="eastAsia"/>
        </w:rPr>
        <w:t>。</w:t>
      </w:r>
    </w:p>
    <w:p w14:paraId="631E484E" w14:textId="6028ED1F" w:rsidR="00CA3EE3" w:rsidRPr="001D065E" w:rsidRDefault="00CA3EE3" w:rsidP="0016336F">
      <w:pPr>
        <w:spacing w:line="360" w:lineRule="auto"/>
      </w:pPr>
      <w:r w:rsidRPr="00717045">
        <w:rPr>
          <w:rFonts w:hint="eastAsia"/>
          <w:b/>
          <w:bCs/>
        </w:rPr>
        <w:t>7.1.2</w:t>
      </w:r>
      <w:r w:rsidRPr="001D065E">
        <w:rPr>
          <w:rFonts w:hint="eastAsia"/>
        </w:rPr>
        <w:t xml:space="preserve">  </w:t>
      </w:r>
      <w:r w:rsidRPr="001D065E">
        <w:rPr>
          <w:rFonts w:hint="eastAsia"/>
        </w:rPr>
        <w:t>玻璃结构工程验收应符合现行国家标准《建筑工程施工质量验收统一标准》</w:t>
      </w:r>
      <w:r w:rsidRPr="001D065E">
        <w:rPr>
          <w:rFonts w:hint="eastAsia"/>
        </w:rPr>
        <w:t>GB 50300</w:t>
      </w:r>
      <w:r w:rsidRPr="001D065E">
        <w:rPr>
          <w:rFonts w:hint="eastAsia"/>
        </w:rPr>
        <w:t>的有关规定。钢结构验收尚应符合现行国家标准《钢结构工程施工质量验收规范》</w:t>
      </w:r>
      <w:r w:rsidRPr="001D065E">
        <w:rPr>
          <w:rFonts w:hint="eastAsia"/>
        </w:rPr>
        <w:t>GB 50205</w:t>
      </w:r>
      <w:r w:rsidRPr="001D065E">
        <w:rPr>
          <w:rFonts w:hint="eastAsia"/>
        </w:rPr>
        <w:t>的有关规定，铝合金结构验收尚应符合国家现行标准《铝合金结构工程施工质量验收规范》</w:t>
      </w:r>
      <w:r w:rsidRPr="001D065E">
        <w:rPr>
          <w:rFonts w:hint="eastAsia"/>
        </w:rPr>
        <w:t>GB50576</w:t>
      </w:r>
      <w:r w:rsidRPr="001D065E">
        <w:rPr>
          <w:rFonts w:hint="eastAsia"/>
        </w:rPr>
        <w:t>的有关规定。</w:t>
      </w:r>
    </w:p>
    <w:p w14:paraId="5374CF99" w14:textId="2F5B0FEB" w:rsidR="007D675F" w:rsidRPr="001D065E" w:rsidRDefault="00AE46B3" w:rsidP="0016336F">
      <w:pPr>
        <w:spacing w:line="360" w:lineRule="auto"/>
      </w:pPr>
      <w:r w:rsidRPr="00717045">
        <w:rPr>
          <w:b/>
          <w:bCs/>
        </w:rPr>
        <w:t>7.1.</w:t>
      </w:r>
      <w:r w:rsidR="00A30FC1" w:rsidRPr="00717045">
        <w:rPr>
          <w:rFonts w:hint="eastAsia"/>
          <w:b/>
          <w:bCs/>
        </w:rPr>
        <w:t>3</w:t>
      </w:r>
      <w:r w:rsidRPr="001D065E">
        <w:t xml:space="preserve"> </w:t>
      </w:r>
      <w:r w:rsidR="00CA3EE3" w:rsidRPr="001D065E">
        <w:rPr>
          <w:rFonts w:hint="eastAsia"/>
        </w:rPr>
        <w:t xml:space="preserve"> </w:t>
      </w:r>
      <w:r w:rsidRPr="001D065E">
        <w:rPr>
          <w:rFonts w:hint="eastAsia"/>
        </w:rPr>
        <w:t>玻璃结构工程验收时应进行技术资料复核，并应检查下列文件和记录：</w:t>
      </w:r>
    </w:p>
    <w:p w14:paraId="34FA6407" w14:textId="02E981A6" w:rsidR="00E9270B" w:rsidRPr="001D065E" w:rsidRDefault="007D675F" w:rsidP="00B409C5">
      <w:pPr>
        <w:spacing w:line="360" w:lineRule="auto"/>
        <w:ind w:firstLineChars="200" w:firstLine="420"/>
      </w:pPr>
      <w:r w:rsidRPr="001D065E">
        <w:rPr>
          <w:rFonts w:hint="eastAsia"/>
        </w:rPr>
        <w:t xml:space="preserve">1 </w:t>
      </w:r>
      <w:r w:rsidR="000D55B3" w:rsidRPr="001D065E">
        <w:rPr>
          <w:rFonts w:hint="eastAsia"/>
        </w:rPr>
        <w:t xml:space="preserve"> </w:t>
      </w:r>
      <w:r w:rsidRPr="001D065E">
        <w:rPr>
          <w:rFonts w:hint="eastAsia"/>
        </w:rPr>
        <w:t xml:space="preserve"> </w:t>
      </w:r>
      <w:r w:rsidR="009E4A27" w:rsidRPr="001D065E">
        <w:rPr>
          <w:rFonts w:hint="eastAsia"/>
        </w:rPr>
        <w:t>竣工图</w:t>
      </w:r>
      <w:r w:rsidR="00AE46B3" w:rsidRPr="001D065E">
        <w:rPr>
          <w:rFonts w:hint="eastAsia"/>
        </w:rPr>
        <w:t>、结构计算书、设计变更文件及其他设计文件；</w:t>
      </w:r>
      <w:r w:rsidR="00AE46B3" w:rsidRPr="001D065E">
        <w:t xml:space="preserve"> </w:t>
      </w:r>
    </w:p>
    <w:p w14:paraId="0C7418E9" w14:textId="08131DBE" w:rsidR="00E9270B" w:rsidRPr="001D065E" w:rsidRDefault="007D675F" w:rsidP="00A611CE">
      <w:pPr>
        <w:spacing w:line="360" w:lineRule="auto"/>
        <w:ind w:firstLineChars="200" w:firstLine="420"/>
      </w:pPr>
      <w:r w:rsidRPr="001D065E">
        <w:rPr>
          <w:rFonts w:hint="eastAsia"/>
        </w:rPr>
        <w:t xml:space="preserve">2  </w:t>
      </w:r>
      <w:r w:rsidR="000D55B3" w:rsidRPr="001D065E">
        <w:rPr>
          <w:rFonts w:hint="eastAsia"/>
        </w:rPr>
        <w:t xml:space="preserve"> </w:t>
      </w:r>
      <w:r w:rsidR="00AE46B3" w:rsidRPr="001D065E">
        <w:rPr>
          <w:rFonts w:hint="eastAsia"/>
        </w:rPr>
        <w:t>工程所用材料、构件、组件、紧固件及其他附件的产品合格证书、性能检验报告、进场验收记录</w:t>
      </w:r>
      <w:r w:rsidR="00DC3070" w:rsidRPr="0000323A">
        <w:rPr>
          <w:rFonts w:hint="eastAsia"/>
          <w:bCs/>
          <w:szCs w:val="21"/>
        </w:rPr>
        <w:t>；</w:t>
      </w:r>
    </w:p>
    <w:p w14:paraId="5CEC5FA2" w14:textId="62759E75" w:rsidR="00E9270B" w:rsidRPr="001D065E" w:rsidRDefault="007D675F" w:rsidP="00B409C5">
      <w:pPr>
        <w:spacing w:line="360" w:lineRule="auto"/>
        <w:ind w:firstLineChars="200" w:firstLine="420"/>
      </w:pPr>
      <w:r w:rsidRPr="001D065E">
        <w:rPr>
          <w:rFonts w:hint="eastAsia"/>
        </w:rPr>
        <w:t xml:space="preserve">3  </w:t>
      </w:r>
      <w:r w:rsidR="000D55B3" w:rsidRPr="001D065E">
        <w:rPr>
          <w:rFonts w:hint="eastAsia"/>
        </w:rPr>
        <w:t xml:space="preserve"> </w:t>
      </w:r>
      <w:r w:rsidR="00AE46B3" w:rsidRPr="001D065E">
        <w:rPr>
          <w:rFonts w:hint="eastAsia"/>
        </w:rPr>
        <w:t>均质钢化玻璃除应提供产品合格证外，尚应提供均质加工过程记录；</w:t>
      </w:r>
    </w:p>
    <w:p w14:paraId="731DC482" w14:textId="6068B25A" w:rsidR="00E9270B" w:rsidRPr="001D065E" w:rsidRDefault="007D675F" w:rsidP="00B409C5">
      <w:pPr>
        <w:spacing w:line="360" w:lineRule="auto"/>
        <w:ind w:firstLineChars="200" w:firstLine="420"/>
      </w:pPr>
      <w:r w:rsidRPr="001D065E">
        <w:rPr>
          <w:rFonts w:hint="eastAsia"/>
        </w:rPr>
        <w:t xml:space="preserve">4  </w:t>
      </w:r>
      <w:r w:rsidR="000D55B3" w:rsidRPr="001D065E">
        <w:rPr>
          <w:rFonts w:hint="eastAsia"/>
        </w:rPr>
        <w:t xml:space="preserve"> </w:t>
      </w:r>
      <w:r w:rsidR="00AE46B3" w:rsidRPr="001D065E">
        <w:t>结构胶</w:t>
      </w:r>
      <w:r w:rsidRPr="001D065E">
        <w:rPr>
          <w:rFonts w:hint="eastAsia"/>
        </w:rPr>
        <w:t>及密封胶</w:t>
      </w:r>
      <w:r w:rsidR="00AE46B3" w:rsidRPr="001D065E">
        <w:t>的</w:t>
      </w:r>
      <w:r w:rsidRPr="001D065E">
        <w:rPr>
          <w:rFonts w:hint="eastAsia"/>
        </w:rPr>
        <w:t>质量合格文件</w:t>
      </w:r>
      <w:r w:rsidRPr="001D065E">
        <w:t>，</w:t>
      </w:r>
      <w:r w:rsidR="00AE46B3" w:rsidRPr="001D065E">
        <w:t>结构胶相容性</w:t>
      </w:r>
      <w:r w:rsidR="00AE46B3" w:rsidRPr="001D065E">
        <w:rPr>
          <w:rFonts w:hint="eastAsia"/>
        </w:rPr>
        <w:t>和</w:t>
      </w:r>
      <w:r w:rsidR="00AE46B3" w:rsidRPr="001D065E">
        <w:t>剥离</w:t>
      </w:r>
      <w:r w:rsidR="003C147A">
        <w:t>粘接</w:t>
      </w:r>
      <w:r w:rsidR="00AE46B3" w:rsidRPr="001D065E">
        <w:t>性试验报告；</w:t>
      </w:r>
    </w:p>
    <w:p w14:paraId="58089654" w14:textId="7605620C" w:rsidR="00E9270B" w:rsidRPr="001D065E" w:rsidRDefault="007D675F" w:rsidP="00B409C5">
      <w:pPr>
        <w:spacing w:line="360" w:lineRule="auto"/>
        <w:ind w:firstLineChars="200" w:firstLine="420"/>
      </w:pPr>
      <w:r w:rsidRPr="001D065E">
        <w:rPr>
          <w:rFonts w:hint="eastAsia"/>
        </w:rPr>
        <w:t xml:space="preserve">5  </w:t>
      </w:r>
      <w:r w:rsidR="000D55B3" w:rsidRPr="001D065E">
        <w:rPr>
          <w:rFonts w:hint="eastAsia"/>
        </w:rPr>
        <w:t xml:space="preserve"> </w:t>
      </w:r>
      <w:r w:rsidR="009E4A27" w:rsidRPr="001D065E">
        <w:rPr>
          <w:rFonts w:hint="eastAsia"/>
        </w:rPr>
        <w:t>玻璃结构</w:t>
      </w:r>
      <w:r w:rsidRPr="001D065E">
        <w:rPr>
          <w:rFonts w:hint="eastAsia"/>
        </w:rPr>
        <w:t>工程中有预埋件及</w:t>
      </w:r>
      <w:proofErr w:type="gramStart"/>
      <w:r w:rsidR="00AE46B3" w:rsidRPr="001D065E">
        <w:rPr>
          <w:rFonts w:hint="eastAsia"/>
        </w:rPr>
        <w:t>后置埋件</w:t>
      </w:r>
      <w:r w:rsidRPr="001D065E">
        <w:rPr>
          <w:rFonts w:hint="eastAsia"/>
        </w:rPr>
        <w:t>时</w:t>
      </w:r>
      <w:proofErr w:type="gramEnd"/>
      <w:r w:rsidRPr="001D065E">
        <w:rPr>
          <w:rFonts w:hint="eastAsia"/>
        </w:rPr>
        <w:t>，应提供力学性能</w:t>
      </w:r>
      <w:r w:rsidR="00AE46B3" w:rsidRPr="001D065E">
        <w:rPr>
          <w:rFonts w:hint="eastAsia"/>
        </w:rPr>
        <w:t>检验报告；</w:t>
      </w:r>
      <w:r w:rsidR="00AE46B3" w:rsidRPr="001D065E">
        <w:t xml:space="preserve"> </w:t>
      </w:r>
    </w:p>
    <w:p w14:paraId="5C7BEBF5" w14:textId="7C861FE4" w:rsidR="00E9270B" w:rsidRPr="001D065E" w:rsidRDefault="007D675F" w:rsidP="00A611CE">
      <w:pPr>
        <w:spacing w:line="360" w:lineRule="auto"/>
        <w:ind w:firstLineChars="200" w:firstLine="420"/>
      </w:pPr>
      <w:r w:rsidRPr="001D065E">
        <w:rPr>
          <w:rFonts w:hint="eastAsia"/>
        </w:rPr>
        <w:t xml:space="preserve">6  </w:t>
      </w:r>
      <w:r w:rsidR="000D55B3" w:rsidRPr="001D065E">
        <w:rPr>
          <w:rFonts w:hint="eastAsia"/>
        </w:rPr>
        <w:t xml:space="preserve"> </w:t>
      </w:r>
      <w:r w:rsidR="009E4A27" w:rsidRPr="001D065E">
        <w:rPr>
          <w:rFonts w:cstheme="minorBidi" w:hint="eastAsia"/>
          <w:szCs w:val="21"/>
        </w:rPr>
        <w:t>具有建筑围护结构功能的</w:t>
      </w:r>
      <w:r w:rsidRPr="001D065E">
        <w:rPr>
          <w:rFonts w:hint="eastAsia"/>
        </w:rPr>
        <w:t>玻璃结构</w:t>
      </w:r>
      <w:r w:rsidR="009E4A27" w:rsidRPr="001D065E">
        <w:rPr>
          <w:rFonts w:hint="eastAsia"/>
        </w:rPr>
        <w:t>工程</w:t>
      </w:r>
      <w:r w:rsidR="00AE46B3" w:rsidRPr="001D065E">
        <w:rPr>
          <w:rFonts w:hint="eastAsia"/>
        </w:rPr>
        <w:t>的气密性能、水密性能、抗风压性能及层间变形性能检验报告；</w:t>
      </w:r>
    </w:p>
    <w:p w14:paraId="1917EEDF" w14:textId="69F32272" w:rsidR="00E9270B" w:rsidRPr="001D065E" w:rsidRDefault="007D675F" w:rsidP="00A611CE">
      <w:pPr>
        <w:spacing w:line="360" w:lineRule="auto"/>
        <w:ind w:firstLineChars="200" w:firstLine="420"/>
      </w:pPr>
      <w:r w:rsidRPr="001D065E">
        <w:rPr>
          <w:rFonts w:hint="eastAsia"/>
        </w:rPr>
        <w:t xml:space="preserve">7  </w:t>
      </w:r>
      <w:r w:rsidR="000D55B3" w:rsidRPr="001D065E">
        <w:rPr>
          <w:rFonts w:hint="eastAsia"/>
        </w:rPr>
        <w:t xml:space="preserve"> </w:t>
      </w:r>
      <w:r w:rsidR="00AE46B3" w:rsidRPr="001D065E">
        <w:t>注胶</w:t>
      </w:r>
      <w:r w:rsidRPr="001D065E">
        <w:rPr>
          <w:rFonts w:hint="eastAsia"/>
        </w:rPr>
        <w:t>及</w:t>
      </w:r>
      <w:r w:rsidR="00AE46B3" w:rsidRPr="001D065E">
        <w:t>养护环境的温度、湿度记录</w:t>
      </w:r>
      <w:r w:rsidRPr="001D065E">
        <w:t>，</w:t>
      </w:r>
      <w:r w:rsidR="00AE46B3" w:rsidRPr="001D065E">
        <w:t>双组份硅酮结构胶的混匀性试验记录及拉断试验记录；</w:t>
      </w:r>
    </w:p>
    <w:p w14:paraId="4633A4D2" w14:textId="05716BE7" w:rsidR="00E9270B" w:rsidRPr="001D065E" w:rsidRDefault="007D675F" w:rsidP="00B409C5">
      <w:pPr>
        <w:spacing w:line="360" w:lineRule="auto"/>
        <w:ind w:firstLineChars="200" w:firstLine="420"/>
      </w:pPr>
      <w:r w:rsidRPr="001D065E">
        <w:rPr>
          <w:rFonts w:hint="eastAsia"/>
        </w:rPr>
        <w:t>8</w:t>
      </w:r>
      <w:r w:rsidR="00312ED3" w:rsidRPr="001D065E">
        <w:rPr>
          <w:rFonts w:hint="eastAsia"/>
        </w:rPr>
        <w:t xml:space="preserve">  </w:t>
      </w:r>
      <w:r w:rsidR="000D55B3" w:rsidRPr="001D065E">
        <w:rPr>
          <w:rFonts w:hint="eastAsia"/>
        </w:rPr>
        <w:t xml:space="preserve"> </w:t>
      </w:r>
      <w:r w:rsidR="00C3324B" w:rsidRPr="001D065E">
        <w:rPr>
          <w:rFonts w:hint="eastAsia"/>
        </w:rPr>
        <w:t>玻璃构件、组件的加工制作检验记录</w:t>
      </w:r>
      <w:r w:rsidR="00C3324B">
        <w:rPr>
          <w:rFonts w:hint="eastAsia"/>
        </w:rPr>
        <w:t>；</w:t>
      </w:r>
      <w:r w:rsidR="00DC3070" w:rsidRPr="001D065E" w:rsidDel="00DC3070">
        <w:t xml:space="preserve"> </w:t>
      </w:r>
    </w:p>
    <w:p w14:paraId="4646F4E4" w14:textId="6B45418D" w:rsidR="00E9270B" w:rsidRPr="001D065E" w:rsidRDefault="00E93BE3" w:rsidP="00B409C5">
      <w:pPr>
        <w:spacing w:line="360" w:lineRule="auto"/>
        <w:ind w:firstLineChars="200" w:firstLine="420"/>
      </w:pPr>
      <w:r w:rsidRPr="001D065E">
        <w:rPr>
          <w:rFonts w:hint="eastAsia"/>
        </w:rPr>
        <w:t>9</w:t>
      </w:r>
      <w:r w:rsidR="007D675F" w:rsidRPr="001D065E">
        <w:rPr>
          <w:rFonts w:hint="eastAsia"/>
        </w:rPr>
        <w:t xml:space="preserve">  </w:t>
      </w:r>
      <w:r w:rsidR="000D55B3" w:rsidRPr="001D065E">
        <w:rPr>
          <w:rFonts w:hint="eastAsia"/>
        </w:rPr>
        <w:t xml:space="preserve"> </w:t>
      </w:r>
      <w:r w:rsidR="00C3324B" w:rsidRPr="001D065E">
        <w:rPr>
          <w:rFonts w:hint="eastAsia"/>
        </w:rPr>
        <w:t>玻璃结构工程安装施工记录</w:t>
      </w:r>
      <w:r w:rsidR="00C3324B">
        <w:rPr>
          <w:rFonts w:hint="eastAsia"/>
        </w:rPr>
        <w:t>及</w:t>
      </w:r>
      <w:r w:rsidR="00C3324B" w:rsidRPr="001D065E">
        <w:rPr>
          <w:rFonts w:hint="eastAsia"/>
        </w:rPr>
        <w:t>隐蔽工程验收记录；</w:t>
      </w:r>
      <w:r w:rsidR="00AE46B3" w:rsidRPr="001D065E">
        <w:t xml:space="preserve"> </w:t>
      </w:r>
    </w:p>
    <w:p w14:paraId="2B2D982F" w14:textId="42C46DA5" w:rsidR="00E9270B" w:rsidRPr="001D065E" w:rsidRDefault="007D675F" w:rsidP="00B409C5">
      <w:pPr>
        <w:spacing w:line="360" w:lineRule="auto"/>
        <w:ind w:firstLineChars="200" w:firstLine="420"/>
      </w:pPr>
      <w:r w:rsidRPr="001D065E">
        <w:rPr>
          <w:rFonts w:hint="eastAsia"/>
        </w:rPr>
        <w:t>1</w:t>
      </w:r>
      <w:r w:rsidR="00B409C5" w:rsidRPr="001D065E">
        <w:rPr>
          <w:rFonts w:hint="eastAsia"/>
        </w:rPr>
        <w:t>0</w:t>
      </w:r>
      <w:r w:rsidRPr="001D065E">
        <w:rPr>
          <w:rFonts w:hint="eastAsia"/>
        </w:rPr>
        <w:t xml:space="preserve">  </w:t>
      </w:r>
      <w:r w:rsidR="00C3324B" w:rsidRPr="0000323A">
        <w:rPr>
          <w:bCs/>
          <w:szCs w:val="21"/>
        </w:rPr>
        <w:t>有防雷要求的</w:t>
      </w:r>
      <w:r w:rsidR="00C3324B" w:rsidRPr="0000323A">
        <w:rPr>
          <w:rFonts w:hint="eastAsia"/>
          <w:bCs/>
          <w:szCs w:val="21"/>
        </w:rPr>
        <w:t>玻璃结构工程，</w:t>
      </w:r>
      <w:r w:rsidR="00C3324B" w:rsidRPr="001D065E">
        <w:rPr>
          <w:rFonts w:hint="eastAsia"/>
        </w:rPr>
        <w:t>结构防雷接地点之间的电阻检测记录；</w:t>
      </w:r>
    </w:p>
    <w:p w14:paraId="0F34163F" w14:textId="7FCF026E" w:rsidR="00E9270B" w:rsidRPr="001D065E" w:rsidRDefault="007D675F" w:rsidP="00B409C5">
      <w:pPr>
        <w:spacing w:line="360" w:lineRule="auto"/>
        <w:ind w:firstLineChars="200" w:firstLine="420"/>
      </w:pPr>
      <w:r w:rsidRPr="001D065E">
        <w:rPr>
          <w:rFonts w:hint="eastAsia"/>
        </w:rPr>
        <w:t>1</w:t>
      </w:r>
      <w:r w:rsidR="00B409C5" w:rsidRPr="001D065E">
        <w:rPr>
          <w:rFonts w:hint="eastAsia"/>
        </w:rPr>
        <w:t>1</w:t>
      </w:r>
      <w:r w:rsidRPr="001D065E">
        <w:rPr>
          <w:rFonts w:hint="eastAsia"/>
        </w:rPr>
        <w:t xml:space="preserve">  </w:t>
      </w:r>
      <w:r w:rsidR="00C3324B" w:rsidRPr="0000323A">
        <w:rPr>
          <w:rFonts w:hint="eastAsia"/>
          <w:bCs/>
          <w:szCs w:val="21"/>
        </w:rPr>
        <w:t>主要材料的</w:t>
      </w:r>
      <w:r w:rsidR="00C3324B" w:rsidRPr="0000323A">
        <w:rPr>
          <w:bCs/>
          <w:szCs w:val="21"/>
        </w:rPr>
        <w:t>复验报告</w:t>
      </w:r>
      <w:r w:rsidR="00C3324B">
        <w:rPr>
          <w:bCs/>
          <w:szCs w:val="21"/>
        </w:rPr>
        <w:t>；</w:t>
      </w:r>
    </w:p>
    <w:p w14:paraId="001EBA21" w14:textId="0910B043" w:rsidR="00245E6F" w:rsidRPr="001D065E" w:rsidRDefault="007D675F" w:rsidP="00B409C5">
      <w:pPr>
        <w:spacing w:line="360" w:lineRule="auto"/>
        <w:ind w:firstLineChars="200" w:firstLine="420"/>
      </w:pPr>
      <w:r w:rsidRPr="001D065E">
        <w:rPr>
          <w:rFonts w:hint="eastAsia"/>
        </w:rPr>
        <w:t>1</w:t>
      </w:r>
      <w:r w:rsidR="00B409C5" w:rsidRPr="001D065E">
        <w:rPr>
          <w:rFonts w:hint="eastAsia"/>
        </w:rPr>
        <w:t>2</w:t>
      </w:r>
      <w:r w:rsidRPr="001D065E">
        <w:rPr>
          <w:rFonts w:hint="eastAsia"/>
        </w:rPr>
        <w:t xml:space="preserve"> </w:t>
      </w:r>
      <w:r w:rsidR="00E93BE3" w:rsidRPr="001D065E">
        <w:rPr>
          <w:rFonts w:hint="eastAsia"/>
        </w:rPr>
        <w:t xml:space="preserve"> </w:t>
      </w:r>
      <w:r w:rsidR="00AE46B3" w:rsidRPr="001D065E">
        <w:t>其他质量保证资料。</w:t>
      </w:r>
    </w:p>
    <w:p w14:paraId="1B554EF8" w14:textId="4082560E" w:rsidR="00EB14C5" w:rsidRPr="001D065E" w:rsidRDefault="00F05D4F"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w:t>
      </w:r>
      <w:r w:rsidR="00EB14C5" w:rsidRPr="001D065E">
        <w:rPr>
          <w:rStyle w:val="af6"/>
          <w:rFonts w:ascii="华文仿宋" w:eastAsia="华文仿宋" w:hAnsi="华文仿宋" w:hint="eastAsia"/>
        </w:rPr>
        <w:t>条文说明</w:t>
      </w:r>
      <w:r w:rsidRPr="001D065E">
        <w:rPr>
          <w:rStyle w:val="af6"/>
          <w:rFonts w:ascii="华文仿宋" w:eastAsia="华文仿宋" w:hAnsi="华文仿宋" w:hint="eastAsia"/>
        </w:rPr>
        <w:t>】7.1.</w:t>
      </w:r>
      <w:r w:rsidR="007D675F" w:rsidRPr="001D065E">
        <w:rPr>
          <w:rStyle w:val="af6"/>
          <w:rFonts w:ascii="华文仿宋" w:eastAsia="华文仿宋" w:hAnsi="华文仿宋" w:hint="eastAsia"/>
        </w:rPr>
        <w:t xml:space="preserve">3 </w:t>
      </w:r>
      <w:r w:rsidR="00EB14C5" w:rsidRPr="001D065E">
        <w:rPr>
          <w:rStyle w:val="af6"/>
          <w:rFonts w:ascii="华文仿宋" w:eastAsia="华文仿宋" w:hAnsi="华文仿宋"/>
        </w:rPr>
        <w:t>在进行</w:t>
      </w:r>
      <w:r w:rsidR="00EB14C5" w:rsidRPr="001D065E">
        <w:rPr>
          <w:rStyle w:val="af6"/>
          <w:rFonts w:ascii="华文仿宋" w:eastAsia="华文仿宋" w:hAnsi="华文仿宋" w:hint="eastAsia"/>
        </w:rPr>
        <w:t>玻璃结构工程验收时</w:t>
      </w:r>
      <w:r w:rsidR="00EB14C5" w:rsidRPr="001D065E">
        <w:rPr>
          <w:rStyle w:val="af6"/>
          <w:rFonts w:ascii="华文仿宋" w:eastAsia="华文仿宋" w:hAnsi="华文仿宋"/>
        </w:rPr>
        <w:t>，检查应包括软件和硬件两部分。本条为对软件检查的要求，作为</w:t>
      </w:r>
      <w:r w:rsidR="00EB14C5" w:rsidRPr="001D065E">
        <w:rPr>
          <w:rStyle w:val="af6"/>
          <w:rFonts w:ascii="华文仿宋" w:eastAsia="华文仿宋" w:hAnsi="华文仿宋" w:hint="eastAsia"/>
        </w:rPr>
        <w:t>玻璃结构</w:t>
      </w:r>
      <w:r w:rsidR="00EB14C5" w:rsidRPr="001D065E">
        <w:rPr>
          <w:rStyle w:val="af6"/>
          <w:rFonts w:ascii="华文仿宋" w:eastAsia="华文仿宋" w:hAnsi="华文仿宋"/>
        </w:rPr>
        <w:t>工程验收的依据及验收的一个重要组成部分。</w:t>
      </w:r>
    </w:p>
    <w:p w14:paraId="32C33BBD" w14:textId="01F73237" w:rsidR="00EB14C5" w:rsidRPr="001D065E" w:rsidRDefault="00C3324B" w:rsidP="008A50F8">
      <w:pPr>
        <w:spacing w:line="360" w:lineRule="auto"/>
        <w:ind w:firstLineChars="200" w:firstLine="420"/>
        <w:rPr>
          <w:rStyle w:val="af6"/>
          <w:rFonts w:ascii="华文仿宋" w:eastAsia="华文仿宋" w:hAnsi="华文仿宋"/>
        </w:rPr>
      </w:pPr>
      <w:r>
        <w:rPr>
          <w:rStyle w:val="af6"/>
          <w:rFonts w:ascii="华文仿宋" w:eastAsia="华文仿宋" w:hAnsi="华文仿宋" w:hint="eastAsia"/>
        </w:rPr>
        <w:t>合格的</w:t>
      </w:r>
      <w:r w:rsidR="00EB14C5" w:rsidRPr="001D065E">
        <w:rPr>
          <w:rStyle w:val="af6"/>
          <w:rFonts w:ascii="华文仿宋" w:eastAsia="华文仿宋" w:hAnsi="华文仿宋"/>
        </w:rPr>
        <w:t>材料是保证质量和安全的物质基础，尤其是作为结构</w:t>
      </w:r>
      <w:r w:rsidR="003C147A">
        <w:rPr>
          <w:rStyle w:val="af6"/>
          <w:rFonts w:ascii="华文仿宋" w:eastAsia="华文仿宋" w:hAnsi="华文仿宋"/>
        </w:rPr>
        <w:t>粘接</w:t>
      </w:r>
      <w:r w:rsidR="00EB14C5" w:rsidRPr="001D065E">
        <w:rPr>
          <w:rStyle w:val="af6"/>
          <w:rFonts w:ascii="华文仿宋" w:eastAsia="华文仿宋" w:hAnsi="华文仿宋"/>
        </w:rPr>
        <w:t>用的硅酮结构胶，使用前应对其拉伸</w:t>
      </w:r>
      <w:r w:rsidR="003C147A">
        <w:rPr>
          <w:rStyle w:val="af6"/>
          <w:rFonts w:ascii="华文仿宋" w:eastAsia="华文仿宋" w:hAnsi="华文仿宋"/>
        </w:rPr>
        <w:t>粘接</w:t>
      </w:r>
      <w:r w:rsidR="00EB14C5" w:rsidRPr="001D065E">
        <w:rPr>
          <w:rStyle w:val="af6"/>
          <w:rFonts w:ascii="华文仿宋" w:eastAsia="华文仿宋" w:hAnsi="华文仿宋" w:hint="eastAsia"/>
        </w:rPr>
        <w:t>性能</w:t>
      </w:r>
      <w:r w:rsidR="00EB14C5" w:rsidRPr="001D065E">
        <w:rPr>
          <w:rStyle w:val="af6"/>
          <w:rFonts w:ascii="华文仿宋" w:eastAsia="华文仿宋" w:hAnsi="华文仿宋"/>
        </w:rPr>
        <w:t>，相容性进行复验。</w:t>
      </w:r>
    </w:p>
    <w:p w14:paraId="1613EA98" w14:textId="5E29CAC3" w:rsidR="00EB14C5" w:rsidRDefault="00EB14C5" w:rsidP="008A50F8">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均质钢化玻璃通过二次热处理的方法可大幅降低钢化玻璃的自爆率，但由于均质钢化玻</w:t>
      </w:r>
      <w:r w:rsidRPr="001D065E">
        <w:rPr>
          <w:rStyle w:val="af6"/>
          <w:rFonts w:ascii="华文仿宋" w:eastAsia="华文仿宋" w:hAnsi="华文仿宋" w:hint="eastAsia"/>
        </w:rPr>
        <w:lastRenderedPageBreak/>
        <w:t>璃与未进行二次热处理的普通钢化玻璃之间，不易通过仪器进行检测区分，故要求提供均质加工过程记录。</w:t>
      </w:r>
    </w:p>
    <w:p w14:paraId="6A37356E" w14:textId="2C0437CA" w:rsidR="00C3324B" w:rsidRPr="001D065E" w:rsidRDefault="00C3324B" w:rsidP="008A50F8">
      <w:pPr>
        <w:spacing w:line="360" w:lineRule="auto"/>
        <w:ind w:firstLineChars="200" w:firstLine="420"/>
      </w:pPr>
      <w:r>
        <w:rPr>
          <w:rStyle w:val="af6"/>
          <w:rFonts w:ascii="华文仿宋" w:eastAsia="华文仿宋" w:hAnsi="华文仿宋" w:hint="eastAsia"/>
        </w:rPr>
        <w:t>本条所说的主要材料</w:t>
      </w:r>
      <w:r w:rsidR="00AA6F51">
        <w:rPr>
          <w:rStyle w:val="af6"/>
          <w:rFonts w:ascii="华文仿宋" w:eastAsia="华文仿宋" w:hAnsi="华文仿宋" w:hint="eastAsia"/>
        </w:rPr>
        <w:t>的复验，具体见本规程第7.1.4条。</w:t>
      </w:r>
    </w:p>
    <w:p w14:paraId="65B9D219" w14:textId="77777777" w:rsidR="00A611CE" w:rsidRDefault="00AE46B3" w:rsidP="00A611CE">
      <w:pPr>
        <w:spacing w:line="360" w:lineRule="auto"/>
      </w:pPr>
      <w:r w:rsidRPr="00717045">
        <w:rPr>
          <w:b/>
          <w:bCs/>
        </w:rPr>
        <w:t>7.1.</w:t>
      </w:r>
      <w:r w:rsidR="00A30FC1" w:rsidRPr="00717045">
        <w:rPr>
          <w:rFonts w:hint="eastAsia"/>
          <w:b/>
          <w:bCs/>
        </w:rPr>
        <w:t>4</w:t>
      </w:r>
      <w:r w:rsidRPr="001D065E">
        <w:t xml:space="preserve"> </w:t>
      </w:r>
      <w:r w:rsidR="00E93BE3" w:rsidRPr="001D065E">
        <w:rPr>
          <w:rFonts w:hint="eastAsia"/>
        </w:rPr>
        <w:t xml:space="preserve"> </w:t>
      </w:r>
      <w:r w:rsidRPr="001D065E">
        <w:rPr>
          <w:rFonts w:hint="eastAsia"/>
        </w:rPr>
        <w:t>玻璃结构工程应对下列材料及其性能指标进行复验：</w:t>
      </w:r>
    </w:p>
    <w:p w14:paraId="60247729" w14:textId="4F76CB98" w:rsidR="00DC3070" w:rsidRPr="0000323A" w:rsidRDefault="00AA6F51" w:rsidP="00A611CE">
      <w:pPr>
        <w:spacing w:line="360" w:lineRule="auto"/>
        <w:ind w:firstLineChars="200" w:firstLine="420"/>
        <w:rPr>
          <w:bCs/>
          <w:szCs w:val="21"/>
        </w:rPr>
      </w:pPr>
      <w:r>
        <w:rPr>
          <w:rFonts w:hint="eastAsia"/>
          <w:bCs/>
          <w:szCs w:val="21"/>
        </w:rPr>
        <w:t xml:space="preserve">1  </w:t>
      </w:r>
      <w:r w:rsidR="00DC3070" w:rsidRPr="0000323A">
        <w:rPr>
          <w:rFonts w:hint="eastAsia"/>
          <w:bCs/>
          <w:szCs w:val="21"/>
        </w:rPr>
        <w:t>作为</w:t>
      </w:r>
      <w:r w:rsidR="00DC3070" w:rsidRPr="0000323A">
        <w:rPr>
          <w:bCs/>
          <w:szCs w:val="21"/>
        </w:rPr>
        <w:t>主要</w:t>
      </w:r>
      <w:r w:rsidR="00DC3070" w:rsidRPr="0000323A">
        <w:rPr>
          <w:rFonts w:hint="eastAsia"/>
          <w:bCs/>
          <w:szCs w:val="21"/>
        </w:rPr>
        <w:t>受</w:t>
      </w:r>
      <w:r w:rsidR="00DC3070" w:rsidRPr="0000323A">
        <w:rPr>
          <w:bCs/>
          <w:szCs w:val="21"/>
        </w:rPr>
        <w:t>力</w:t>
      </w:r>
      <w:r w:rsidR="00DC3070" w:rsidRPr="0000323A">
        <w:rPr>
          <w:rFonts w:hint="eastAsia"/>
          <w:bCs/>
          <w:szCs w:val="21"/>
        </w:rPr>
        <w:t>构件</w:t>
      </w:r>
      <w:r w:rsidR="00DC3070" w:rsidRPr="0000323A">
        <w:rPr>
          <w:bCs/>
          <w:szCs w:val="21"/>
        </w:rPr>
        <w:t>的</w:t>
      </w:r>
      <w:r w:rsidR="00DC3070" w:rsidRPr="0000323A">
        <w:rPr>
          <w:rFonts w:hint="eastAsia"/>
          <w:bCs/>
          <w:szCs w:val="21"/>
        </w:rPr>
        <w:t>夹层玻璃材料的强度</w:t>
      </w:r>
      <w:r w:rsidR="00DC3070" w:rsidRPr="0000323A">
        <w:rPr>
          <w:bCs/>
          <w:szCs w:val="21"/>
        </w:rPr>
        <w:t>；</w:t>
      </w:r>
    </w:p>
    <w:p w14:paraId="71FC38C2" w14:textId="5B358317" w:rsidR="00DC3070" w:rsidRPr="0000323A" w:rsidRDefault="00AA6F51" w:rsidP="00A611CE">
      <w:pPr>
        <w:spacing w:line="360" w:lineRule="auto"/>
        <w:ind w:firstLineChars="200" w:firstLine="420"/>
        <w:rPr>
          <w:bCs/>
          <w:szCs w:val="21"/>
        </w:rPr>
      </w:pPr>
      <w:r>
        <w:rPr>
          <w:rFonts w:hint="eastAsia"/>
          <w:bCs/>
          <w:szCs w:val="21"/>
        </w:rPr>
        <w:t xml:space="preserve">2  </w:t>
      </w:r>
      <w:r w:rsidR="00DC3070" w:rsidRPr="0000323A">
        <w:rPr>
          <w:bCs/>
          <w:szCs w:val="21"/>
        </w:rPr>
        <w:t>铝材</w:t>
      </w:r>
      <w:r w:rsidR="00DC3070" w:rsidRPr="0000323A">
        <w:rPr>
          <w:rFonts w:hint="eastAsia"/>
          <w:bCs/>
          <w:szCs w:val="21"/>
        </w:rPr>
        <w:t>、钢材</w:t>
      </w:r>
      <w:r w:rsidR="00DC3070" w:rsidRPr="0000323A">
        <w:rPr>
          <w:bCs/>
          <w:szCs w:val="21"/>
        </w:rPr>
        <w:t>主受力杆件</w:t>
      </w:r>
      <w:r w:rsidR="00DC3070" w:rsidRPr="0000323A">
        <w:rPr>
          <w:rFonts w:hint="eastAsia"/>
          <w:bCs/>
          <w:szCs w:val="21"/>
        </w:rPr>
        <w:t>的抗拉强度</w:t>
      </w:r>
      <w:r w:rsidR="00DC3070" w:rsidRPr="0000323A">
        <w:rPr>
          <w:bCs/>
          <w:szCs w:val="21"/>
        </w:rPr>
        <w:t>；</w:t>
      </w:r>
      <w:r w:rsidR="00F152E2" w:rsidRPr="0000323A" w:rsidDel="00F152E2">
        <w:rPr>
          <w:rFonts w:hint="eastAsia"/>
          <w:bCs/>
          <w:szCs w:val="21"/>
        </w:rPr>
        <w:t xml:space="preserve"> </w:t>
      </w:r>
    </w:p>
    <w:p w14:paraId="741A54A6" w14:textId="62961EE4" w:rsidR="00DC3070" w:rsidRPr="0000323A" w:rsidRDefault="00AA6F51" w:rsidP="00A611CE">
      <w:pPr>
        <w:spacing w:line="360" w:lineRule="auto"/>
        <w:ind w:firstLineChars="200" w:firstLine="420"/>
        <w:rPr>
          <w:bCs/>
          <w:szCs w:val="21"/>
        </w:rPr>
      </w:pPr>
      <w:r>
        <w:rPr>
          <w:rFonts w:hint="eastAsia"/>
          <w:bCs/>
          <w:szCs w:val="21"/>
        </w:rPr>
        <w:t xml:space="preserve">3  </w:t>
      </w:r>
      <w:r w:rsidR="00DC3070" w:rsidRPr="0000323A">
        <w:rPr>
          <w:rFonts w:hint="eastAsia"/>
          <w:bCs/>
          <w:szCs w:val="21"/>
        </w:rPr>
        <w:t>不锈钢、</w:t>
      </w:r>
      <w:r w:rsidR="00DC3070" w:rsidRPr="0000323A">
        <w:rPr>
          <w:bCs/>
          <w:szCs w:val="21"/>
        </w:rPr>
        <w:t>钢绞线、玻璃纤维等</w:t>
      </w:r>
      <w:r w:rsidR="00DC3070" w:rsidRPr="0000323A">
        <w:rPr>
          <w:rFonts w:hint="eastAsia"/>
          <w:bCs/>
          <w:szCs w:val="21"/>
        </w:rPr>
        <w:t>玻璃构件</w:t>
      </w:r>
      <w:r w:rsidR="00DC3070" w:rsidRPr="0000323A">
        <w:rPr>
          <w:bCs/>
          <w:szCs w:val="21"/>
        </w:rPr>
        <w:t>配筋材料的</w:t>
      </w:r>
      <w:r w:rsidR="00DC3070" w:rsidRPr="0000323A">
        <w:rPr>
          <w:rFonts w:hint="eastAsia"/>
          <w:bCs/>
          <w:szCs w:val="21"/>
        </w:rPr>
        <w:t>承载</w:t>
      </w:r>
      <w:r w:rsidR="00DC3070" w:rsidRPr="0000323A">
        <w:rPr>
          <w:bCs/>
          <w:szCs w:val="21"/>
        </w:rPr>
        <w:t>性能；</w:t>
      </w:r>
    </w:p>
    <w:p w14:paraId="312E4CFB" w14:textId="1B6D7929" w:rsidR="00DC3070" w:rsidRPr="0000323A" w:rsidRDefault="00AA6F51" w:rsidP="00A611CE">
      <w:pPr>
        <w:spacing w:line="360" w:lineRule="auto"/>
        <w:ind w:firstLineChars="200" w:firstLine="420"/>
        <w:rPr>
          <w:bCs/>
          <w:szCs w:val="21"/>
        </w:rPr>
      </w:pPr>
      <w:r>
        <w:rPr>
          <w:bCs/>
          <w:szCs w:val="21"/>
        </w:rPr>
        <w:t>4</w:t>
      </w:r>
      <w:r>
        <w:rPr>
          <w:rFonts w:hint="eastAsia"/>
          <w:bCs/>
          <w:szCs w:val="21"/>
        </w:rPr>
        <w:t xml:space="preserve">  </w:t>
      </w:r>
      <w:r w:rsidR="00DC3070" w:rsidRPr="0000323A">
        <w:rPr>
          <w:bCs/>
          <w:szCs w:val="21"/>
        </w:rPr>
        <w:t>结构胶的邵氏硬度、标准</w:t>
      </w:r>
      <w:r w:rsidR="00DC3070" w:rsidRPr="0000323A">
        <w:rPr>
          <w:rFonts w:hint="eastAsia"/>
          <w:bCs/>
          <w:szCs w:val="21"/>
        </w:rPr>
        <w:t>状态下的</w:t>
      </w:r>
      <w:r w:rsidR="00DC3070" w:rsidRPr="0000323A">
        <w:rPr>
          <w:bCs/>
          <w:szCs w:val="21"/>
        </w:rPr>
        <w:t>拉伸</w:t>
      </w:r>
      <w:r w:rsidR="003C147A">
        <w:rPr>
          <w:bCs/>
          <w:szCs w:val="21"/>
        </w:rPr>
        <w:t>粘接</w:t>
      </w:r>
      <w:r w:rsidR="00DC3070" w:rsidRPr="0000323A">
        <w:rPr>
          <w:bCs/>
          <w:szCs w:val="21"/>
        </w:rPr>
        <w:t>强度</w:t>
      </w:r>
      <w:r w:rsidR="00DC3070" w:rsidRPr="0000323A">
        <w:rPr>
          <w:rFonts w:hint="eastAsia"/>
          <w:bCs/>
          <w:szCs w:val="21"/>
        </w:rPr>
        <w:t>、相容性试验、剥离</w:t>
      </w:r>
      <w:r w:rsidR="00DC3070" w:rsidRPr="0000323A">
        <w:rPr>
          <w:bCs/>
          <w:szCs w:val="21"/>
        </w:rPr>
        <w:t>粘接性</w:t>
      </w:r>
      <w:r w:rsidR="00DC3070" w:rsidRPr="0000323A">
        <w:rPr>
          <w:rFonts w:hint="eastAsia"/>
          <w:bCs/>
          <w:szCs w:val="21"/>
        </w:rPr>
        <w:t>试验</w:t>
      </w:r>
      <w:r w:rsidR="00DC3070" w:rsidRPr="0000323A">
        <w:rPr>
          <w:bCs/>
          <w:szCs w:val="21"/>
        </w:rPr>
        <w:t>。</w:t>
      </w:r>
    </w:p>
    <w:p w14:paraId="2633ED64" w14:textId="51CDE5CC" w:rsidR="00E70B8D" w:rsidRPr="001D065E" w:rsidRDefault="00F05D4F"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w:t>
      </w:r>
      <w:r w:rsidR="00E70B8D" w:rsidRPr="001D065E">
        <w:rPr>
          <w:rStyle w:val="af6"/>
          <w:rFonts w:ascii="华文仿宋" w:eastAsia="华文仿宋" w:hAnsi="华文仿宋"/>
        </w:rPr>
        <w:t>条文说明</w:t>
      </w:r>
      <w:r w:rsidRPr="001D065E">
        <w:rPr>
          <w:rStyle w:val="af6"/>
          <w:rFonts w:ascii="华文仿宋" w:eastAsia="华文仿宋" w:hAnsi="华文仿宋" w:hint="eastAsia"/>
        </w:rPr>
        <w:t>】7.1.</w:t>
      </w:r>
      <w:r w:rsidR="00A30FC1" w:rsidRPr="001D065E">
        <w:rPr>
          <w:rStyle w:val="af6"/>
          <w:rFonts w:ascii="华文仿宋" w:eastAsia="华文仿宋" w:hAnsi="华文仿宋" w:hint="eastAsia"/>
        </w:rPr>
        <w:t>4</w:t>
      </w:r>
      <w:r w:rsidR="00F152E2">
        <w:rPr>
          <w:rStyle w:val="af6"/>
          <w:rFonts w:ascii="华文仿宋" w:eastAsia="华文仿宋" w:hAnsi="华文仿宋" w:hint="eastAsia"/>
        </w:rPr>
        <w:t xml:space="preserve"> </w:t>
      </w:r>
      <w:r w:rsidR="00A30FC1" w:rsidRPr="001D065E">
        <w:rPr>
          <w:rStyle w:val="af6"/>
          <w:rFonts w:ascii="华文仿宋" w:eastAsia="华文仿宋" w:hAnsi="华文仿宋" w:hint="eastAsia"/>
        </w:rPr>
        <w:t xml:space="preserve"> </w:t>
      </w:r>
      <w:r w:rsidR="000D55B3" w:rsidRPr="001D065E">
        <w:rPr>
          <w:rStyle w:val="af6"/>
          <w:rFonts w:ascii="华文仿宋" w:eastAsia="华文仿宋" w:hAnsi="华文仿宋" w:hint="eastAsia"/>
        </w:rPr>
        <w:t>对于</w:t>
      </w:r>
      <w:r w:rsidR="00E70B8D" w:rsidRPr="001D065E">
        <w:rPr>
          <w:rStyle w:val="af6"/>
          <w:rFonts w:ascii="华文仿宋" w:eastAsia="华文仿宋" w:hAnsi="华文仿宋" w:hint="eastAsia"/>
        </w:rPr>
        <w:t>玻璃结构</w:t>
      </w:r>
      <w:r w:rsidR="000D55B3" w:rsidRPr="001D065E">
        <w:rPr>
          <w:rStyle w:val="af6"/>
          <w:rFonts w:ascii="华文仿宋" w:eastAsia="华文仿宋" w:hAnsi="华文仿宋" w:hint="eastAsia"/>
        </w:rPr>
        <w:t>工程</w:t>
      </w:r>
      <w:r w:rsidR="00E70B8D" w:rsidRPr="001D065E">
        <w:rPr>
          <w:rStyle w:val="af6"/>
          <w:rFonts w:ascii="华文仿宋" w:eastAsia="华文仿宋" w:hAnsi="华文仿宋" w:hint="eastAsia"/>
        </w:rPr>
        <w:t>的材料，除所有材料须按本规范要求提供出厂合格证、性能检测报告外，这里列出了涉及</w:t>
      </w:r>
      <w:r w:rsidR="000D55B3" w:rsidRPr="001D065E">
        <w:rPr>
          <w:rStyle w:val="af6"/>
          <w:rFonts w:ascii="华文仿宋" w:eastAsia="华文仿宋" w:hAnsi="华文仿宋" w:hint="eastAsia"/>
        </w:rPr>
        <w:t>玻璃结构安全性能、具有建筑围护结构功能的玻璃结构的</w:t>
      </w:r>
      <w:r w:rsidR="00E70B8D" w:rsidRPr="001D065E">
        <w:rPr>
          <w:rStyle w:val="af6"/>
          <w:rFonts w:ascii="华文仿宋" w:eastAsia="华文仿宋" w:hAnsi="华文仿宋" w:hint="eastAsia"/>
        </w:rPr>
        <w:t>重要物理性能的材料要进行复检，中空玻璃要求对密封性能进行复检。硅酮结构胶安全性至关重要，</w:t>
      </w:r>
      <w:r w:rsidR="00E70B8D" w:rsidRPr="001D065E">
        <w:rPr>
          <w:rStyle w:val="af6"/>
          <w:rFonts w:ascii="华文仿宋" w:eastAsia="华文仿宋" w:hAnsi="华文仿宋"/>
        </w:rPr>
        <w:t>使用前应对其邵氏硬度、拉伸</w:t>
      </w:r>
      <w:r w:rsidR="003C147A">
        <w:rPr>
          <w:rStyle w:val="af6"/>
          <w:rFonts w:ascii="华文仿宋" w:eastAsia="华文仿宋" w:hAnsi="华文仿宋"/>
        </w:rPr>
        <w:t>粘接</w:t>
      </w:r>
      <w:r w:rsidR="00E70B8D" w:rsidRPr="001D065E">
        <w:rPr>
          <w:rStyle w:val="af6"/>
          <w:rFonts w:ascii="华文仿宋" w:eastAsia="华文仿宋" w:hAnsi="华文仿宋"/>
        </w:rPr>
        <w:t>强度进行复验。</w:t>
      </w:r>
    </w:p>
    <w:p w14:paraId="3AFA7597" w14:textId="63A8D8C6" w:rsidR="00E9270B" w:rsidRPr="001D065E" w:rsidRDefault="00AE46B3" w:rsidP="0016336F">
      <w:pPr>
        <w:spacing w:line="360" w:lineRule="auto"/>
      </w:pPr>
      <w:r w:rsidRPr="00717045">
        <w:rPr>
          <w:b/>
          <w:bCs/>
        </w:rPr>
        <w:t>7.1.</w:t>
      </w:r>
      <w:r w:rsidR="00A30FC1" w:rsidRPr="00717045">
        <w:rPr>
          <w:rFonts w:hint="eastAsia"/>
          <w:b/>
          <w:bCs/>
        </w:rPr>
        <w:t>5</w:t>
      </w:r>
      <w:r w:rsidRPr="001D065E">
        <w:t xml:space="preserve"> </w:t>
      </w:r>
      <w:r w:rsidR="00E93BE3" w:rsidRPr="001D065E">
        <w:rPr>
          <w:rFonts w:hint="eastAsia"/>
        </w:rPr>
        <w:t xml:space="preserve"> </w:t>
      </w:r>
      <w:r w:rsidRPr="001D065E">
        <w:rPr>
          <w:rFonts w:hint="eastAsia"/>
        </w:rPr>
        <w:t>玻璃结构工程应对下列隐蔽工程项目进行验收：</w:t>
      </w:r>
    </w:p>
    <w:p w14:paraId="357DFB19" w14:textId="77777777" w:rsidR="00E9270B" w:rsidRPr="001D065E" w:rsidRDefault="00AE46B3" w:rsidP="0016336F">
      <w:pPr>
        <w:numPr>
          <w:ilvl w:val="0"/>
          <w:numId w:val="6"/>
        </w:numPr>
        <w:spacing w:line="360" w:lineRule="auto"/>
      </w:pPr>
      <w:r w:rsidRPr="001D065E">
        <w:t>预埋件或后置埋件、锚栓及连接件；</w:t>
      </w:r>
    </w:p>
    <w:p w14:paraId="3D16AE5F" w14:textId="77777777" w:rsidR="00E9270B" w:rsidRPr="001D065E" w:rsidRDefault="00AE46B3" w:rsidP="0016336F">
      <w:pPr>
        <w:numPr>
          <w:ilvl w:val="0"/>
          <w:numId w:val="6"/>
        </w:numPr>
        <w:spacing w:line="360" w:lineRule="auto"/>
      </w:pPr>
      <w:r w:rsidRPr="001D065E">
        <w:rPr>
          <w:rFonts w:hint="eastAsia"/>
        </w:rPr>
        <w:t>玻璃构件与主体结构的连接节点；</w:t>
      </w:r>
    </w:p>
    <w:p w14:paraId="2A2C4682" w14:textId="77777777" w:rsidR="00E9270B" w:rsidRPr="001D065E" w:rsidRDefault="00AE46B3" w:rsidP="0016336F">
      <w:pPr>
        <w:numPr>
          <w:ilvl w:val="0"/>
          <w:numId w:val="6"/>
        </w:numPr>
        <w:spacing w:line="360" w:lineRule="auto"/>
      </w:pPr>
      <w:r w:rsidRPr="001D065E">
        <w:rPr>
          <w:rFonts w:hint="eastAsia"/>
        </w:rPr>
        <w:t>玻璃面板与玻璃支承结构的连接节点；</w:t>
      </w:r>
    </w:p>
    <w:p w14:paraId="7F99B473" w14:textId="6D181C3F" w:rsidR="00E9270B" w:rsidRPr="001D065E" w:rsidRDefault="00E93BE3" w:rsidP="0016336F">
      <w:pPr>
        <w:numPr>
          <w:ilvl w:val="0"/>
          <w:numId w:val="6"/>
        </w:numPr>
        <w:spacing w:line="360" w:lineRule="auto"/>
      </w:pPr>
      <w:r w:rsidRPr="001D065E">
        <w:rPr>
          <w:rFonts w:hint="eastAsia"/>
        </w:rPr>
        <w:t>玻璃</w:t>
      </w:r>
      <w:r w:rsidR="000D55B3" w:rsidRPr="001D065E">
        <w:rPr>
          <w:rFonts w:hint="eastAsia"/>
        </w:rPr>
        <w:t>构件</w:t>
      </w:r>
      <w:r w:rsidR="00AE46B3" w:rsidRPr="001D065E">
        <w:rPr>
          <w:rFonts w:hint="eastAsia"/>
        </w:rPr>
        <w:t>与主体结构之间的封堵构造</w:t>
      </w:r>
      <w:r w:rsidR="00AE46B3" w:rsidRPr="001D065E">
        <w:t>节点</w:t>
      </w:r>
      <w:r w:rsidR="00AE46B3" w:rsidRPr="001D065E">
        <w:rPr>
          <w:rFonts w:hint="eastAsia"/>
        </w:rPr>
        <w:t>；</w:t>
      </w:r>
    </w:p>
    <w:p w14:paraId="46ACAE11" w14:textId="51FBC801" w:rsidR="00E9270B" w:rsidRPr="001D065E" w:rsidRDefault="00AE46B3" w:rsidP="0016336F">
      <w:pPr>
        <w:numPr>
          <w:ilvl w:val="0"/>
          <w:numId w:val="6"/>
        </w:numPr>
        <w:spacing w:line="360" w:lineRule="auto"/>
      </w:pPr>
      <w:r w:rsidRPr="001D065E">
        <w:t>玻璃</w:t>
      </w:r>
      <w:r w:rsidR="00E93BE3" w:rsidRPr="001D065E">
        <w:rPr>
          <w:rFonts w:hint="eastAsia"/>
        </w:rPr>
        <w:t>结构</w:t>
      </w:r>
      <w:r w:rsidR="00A30FC1" w:rsidRPr="001D065E">
        <w:rPr>
          <w:rFonts w:hint="eastAsia"/>
        </w:rPr>
        <w:t>中</w:t>
      </w:r>
      <w:r w:rsidRPr="001D065E">
        <w:t>吊夹具、索杆件与</w:t>
      </w:r>
      <w:r w:rsidRPr="001D065E">
        <w:rPr>
          <w:rFonts w:hint="eastAsia"/>
        </w:rPr>
        <w:t>主体</w:t>
      </w:r>
      <w:r w:rsidRPr="001D065E">
        <w:t>结构的连接</w:t>
      </w:r>
      <w:r w:rsidRPr="001D065E">
        <w:rPr>
          <w:rFonts w:hint="eastAsia"/>
        </w:rPr>
        <w:t>；</w:t>
      </w:r>
    </w:p>
    <w:p w14:paraId="699E999D" w14:textId="77777777" w:rsidR="00E9270B" w:rsidRPr="001D065E" w:rsidRDefault="00AE46B3" w:rsidP="0016336F">
      <w:pPr>
        <w:numPr>
          <w:ilvl w:val="0"/>
          <w:numId w:val="6"/>
        </w:numPr>
        <w:spacing w:line="360" w:lineRule="auto"/>
      </w:pPr>
      <w:r w:rsidRPr="001D065E">
        <w:t>玻璃与镶嵌槽间的安装构造</w:t>
      </w:r>
      <w:r w:rsidRPr="001D065E">
        <w:rPr>
          <w:rFonts w:hint="eastAsia"/>
        </w:rPr>
        <w:t>；</w:t>
      </w:r>
    </w:p>
    <w:p w14:paraId="0EBAC384" w14:textId="36183728" w:rsidR="00E9270B" w:rsidRPr="001D065E" w:rsidRDefault="00DC3070" w:rsidP="00A30FC1">
      <w:pPr>
        <w:numPr>
          <w:ilvl w:val="0"/>
          <w:numId w:val="6"/>
        </w:numPr>
        <w:spacing w:line="360" w:lineRule="auto"/>
      </w:pPr>
      <w:r w:rsidRPr="00DC3070">
        <w:rPr>
          <w:rFonts w:hint="eastAsia"/>
        </w:rPr>
        <w:t>玻璃结构工程的伸缩缝、变形缝、沉降缝、防震缝及墙面转角处的构造节点；</w:t>
      </w:r>
      <w:r w:rsidR="00F152E2" w:rsidRPr="00DC3070" w:rsidDel="00F152E2">
        <w:rPr>
          <w:rFonts w:hint="eastAsia"/>
        </w:rPr>
        <w:t xml:space="preserve"> </w:t>
      </w:r>
    </w:p>
    <w:p w14:paraId="2DEB6131" w14:textId="1E06A7AE" w:rsidR="00E9270B" w:rsidRPr="001D065E" w:rsidRDefault="00DC3070" w:rsidP="0016336F">
      <w:pPr>
        <w:numPr>
          <w:ilvl w:val="0"/>
          <w:numId w:val="6"/>
        </w:numPr>
        <w:spacing w:line="360" w:lineRule="auto"/>
      </w:pPr>
      <w:r w:rsidRPr="00DC3070">
        <w:rPr>
          <w:rFonts w:hint="eastAsia"/>
        </w:rPr>
        <w:t>有防雷要求的玻璃结构工程的防雷连接节点；</w:t>
      </w:r>
    </w:p>
    <w:p w14:paraId="39FC5E28" w14:textId="005B7F1A" w:rsidR="00E9270B" w:rsidRPr="001D065E" w:rsidRDefault="00DC3070" w:rsidP="0016336F">
      <w:pPr>
        <w:numPr>
          <w:ilvl w:val="0"/>
          <w:numId w:val="6"/>
        </w:numPr>
        <w:spacing w:line="360" w:lineRule="auto"/>
      </w:pPr>
      <w:r w:rsidRPr="00DC3070">
        <w:rPr>
          <w:rFonts w:hint="eastAsia"/>
        </w:rPr>
        <w:t>隔热、保温构造节点系统；</w:t>
      </w:r>
    </w:p>
    <w:p w14:paraId="21B4F7B4" w14:textId="62F59D06" w:rsidR="00E9270B" w:rsidRPr="001D065E" w:rsidRDefault="00AE46B3" w:rsidP="0016336F">
      <w:pPr>
        <w:numPr>
          <w:ilvl w:val="0"/>
          <w:numId w:val="6"/>
        </w:numPr>
        <w:spacing w:line="360" w:lineRule="auto"/>
      </w:pPr>
      <w:r w:rsidRPr="001D065E">
        <w:rPr>
          <w:rFonts w:hint="eastAsia"/>
        </w:rPr>
        <w:t>防火、隔烟构造节点</w:t>
      </w:r>
      <w:r w:rsidR="00C3324B">
        <w:rPr>
          <w:rFonts w:hint="eastAsia"/>
        </w:rPr>
        <w:t>。</w:t>
      </w:r>
    </w:p>
    <w:p w14:paraId="3A229832" w14:textId="1D6C85FD" w:rsidR="00E70B8D" w:rsidRPr="001D065E" w:rsidRDefault="00F05D4F" w:rsidP="0016336F">
      <w:pPr>
        <w:spacing w:line="360" w:lineRule="auto"/>
        <w:rPr>
          <w:rFonts w:asciiTheme="minorEastAsia" w:hAnsiTheme="minorEastAsia"/>
          <w:snapToGrid w:val="0"/>
          <w:color w:val="FF0000"/>
          <w:kern w:val="0"/>
          <w:szCs w:val="21"/>
        </w:rPr>
      </w:pPr>
      <w:r w:rsidRPr="001D065E">
        <w:rPr>
          <w:rStyle w:val="af6"/>
          <w:rFonts w:ascii="华文仿宋" w:eastAsia="华文仿宋" w:hAnsi="华文仿宋" w:hint="eastAsia"/>
        </w:rPr>
        <w:t>【</w:t>
      </w:r>
      <w:r w:rsidR="00E70B8D" w:rsidRPr="001D065E">
        <w:rPr>
          <w:rStyle w:val="af6"/>
          <w:rFonts w:ascii="华文仿宋" w:eastAsia="华文仿宋" w:hAnsi="华文仿宋"/>
        </w:rPr>
        <w:t>条文说明</w:t>
      </w:r>
      <w:r w:rsidRPr="001D065E">
        <w:rPr>
          <w:rStyle w:val="af6"/>
          <w:rFonts w:ascii="华文仿宋" w:eastAsia="华文仿宋" w:hAnsi="华文仿宋" w:hint="eastAsia"/>
        </w:rPr>
        <w:t>】7.1.</w:t>
      </w:r>
      <w:r w:rsidR="00A30FC1" w:rsidRPr="001D065E">
        <w:rPr>
          <w:rStyle w:val="af6"/>
          <w:rFonts w:ascii="华文仿宋" w:eastAsia="华文仿宋" w:hAnsi="华文仿宋" w:hint="eastAsia"/>
        </w:rPr>
        <w:t>5</w:t>
      </w:r>
      <w:r w:rsidR="00E70B8D" w:rsidRPr="001D065E">
        <w:rPr>
          <w:rStyle w:val="af6"/>
          <w:rFonts w:ascii="华文仿宋" w:eastAsia="华文仿宋" w:hAnsi="华文仿宋" w:hint="eastAsia"/>
        </w:rPr>
        <w:t>在玻璃结构</w:t>
      </w:r>
      <w:r w:rsidR="00F836B8" w:rsidRPr="001D065E">
        <w:rPr>
          <w:rStyle w:val="af6"/>
          <w:rFonts w:ascii="华文仿宋" w:eastAsia="华文仿宋" w:hAnsi="华文仿宋" w:hint="eastAsia"/>
        </w:rPr>
        <w:t>工程</w:t>
      </w:r>
      <w:r w:rsidR="00E70B8D" w:rsidRPr="001D065E">
        <w:rPr>
          <w:rStyle w:val="af6"/>
          <w:rFonts w:ascii="华文仿宋" w:eastAsia="华文仿宋" w:hAnsi="华文仿宋" w:hint="eastAsia"/>
        </w:rPr>
        <w:t>施工完毕后，不少部位或节点已被装饰</w:t>
      </w:r>
      <w:proofErr w:type="gramStart"/>
      <w:r w:rsidR="00E70B8D" w:rsidRPr="001D065E">
        <w:rPr>
          <w:rStyle w:val="af6"/>
          <w:rFonts w:ascii="华文仿宋" w:eastAsia="华文仿宋" w:hAnsi="华文仿宋" w:hint="eastAsia"/>
        </w:rPr>
        <w:t>材料遮封隐蔽</w:t>
      </w:r>
      <w:proofErr w:type="gramEnd"/>
      <w:r w:rsidR="00E70B8D" w:rsidRPr="001D065E">
        <w:rPr>
          <w:rStyle w:val="af6"/>
          <w:rFonts w:ascii="华文仿宋" w:eastAsia="华文仿宋" w:hAnsi="华文仿宋" w:hint="eastAsia"/>
        </w:rPr>
        <w:t>，工程验收时无法观察和检测，但这些部位或节点的施工质量却至关重要，必须在安装施工过程中完成隐蔽验收。工程验收时，应对隐蔽工程验收文件进行认真的审核与验收。</w:t>
      </w:r>
    </w:p>
    <w:p w14:paraId="5C358968" w14:textId="0395C7D3" w:rsidR="00E9270B" w:rsidRPr="001D065E" w:rsidRDefault="00AE46B3" w:rsidP="0016336F">
      <w:pPr>
        <w:spacing w:line="360" w:lineRule="auto"/>
      </w:pPr>
      <w:r w:rsidRPr="00717045">
        <w:rPr>
          <w:b/>
          <w:bCs/>
        </w:rPr>
        <w:t>7.1.</w:t>
      </w:r>
      <w:r w:rsidR="00A30FC1" w:rsidRPr="00717045">
        <w:rPr>
          <w:rFonts w:hint="eastAsia"/>
          <w:b/>
          <w:bCs/>
        </w:rPr>
        <w:t>6</w:t>
      </w:r>
      <w:r w:rsidR="00A30FC1" w:rsidRPr="001D065E">
        <w:rPr>
          <w:rFonts w:hint="eastAsia"/>
        </w:rPr>
        <w:t xml:space="preserve"> </w:t>
      </w:r>
      <w:r w:rsidRPr="001D065E">
        <w:t xml:space="preserve"> </w:t>
      </w:r>
      <w:r w:rsidRPr="001D065E">
        <w:t>玻璃结构工程质量检验应</w:t>
      </w:r>
      <w:r w:rsidR="00AA6F51">
        <w:rPr>
          <w:rFonts w:hint="eastAsia"/>
        </w:rPr>
        <w:t>采取</w:t>
      </w:r>
      <w:r w:rsidRPr="001D065E">
        <w:rPr>
          <w:rFonts w:hint="eastAsia"/>
        </w:rPr>
        <w:t>现场观感检查和实物抽样检验</w:t>
      </w:r>
      <w:r w:rsidRPr="001D065E">
        <w:t>，</w:t>
      </w:r>
      <w:r w:rsidR="009A397A" w:rsidRPr="001D065E">
        <w:t>每幅玻璃</w:t>
      </w:r>
      <w:r w:rsidR="009A397A" w:rsidRPr="001D065E">
        <w:rPr>
          <w:rFonts w:hint="eastAsia"/>
        </w:rPr>
        <w:t>结构</w:t>
      </w:r>
      <w:r w:rsidR="009A397A" w:rsidRPr="001D065E">
        <w:t>均应检验，检验批</w:t>
      </w:r>
      <w:r w:rsidR="009A397A" w:rsidRPr="001D065E">
        <w:rPr>
          <w:rFonts w:hint="eastAsia"/>
        </w:rPr>
        <w:t>的划分应符合</w:t>
      </w:r>
      <w:r w:rsidRPr="001D065E">
        <w:t>下列规定</w:t>
      </w:r>
      <w:r w:rsidR="009A397A" w:rsidRPr="001D065E">
        <w:t>：</w:t>
      </w:r>
      <w:r w:rsidR="009A397A" w:rsidRPr="001D065E" w:rsidDel="009A397A">
        <w:t xml:space="preserve"> </w:t>
      </w:r>
    </w:p>
    <w:p w14:paraId="0CE5536B" w14:textId="140BBAAD" w:rsidR="00E9270B" w:rsidRPr="001D065E" w:rsidRDefault="00AE46B3" w:rsidP="009A397A">
      <w:pPr>
        <w:spacing w:line="360" w:lineRule="auto"/>
        <w:ind w:firstLineChars="200" w:firstLine="420"/>
      </w:pPr>
      <w:r w:rsidRPr="001D065E">
        <w:t xml:space="preserve">1 </w:t>
      </w:r>
      <w:r w:rsidR="00A30FC1" w:rsidRPr="001D065E">
        <w:rPr>
          <w:rFonts w:hint="eastAsia"/>
        </w:rPr>
        <w:t xml:space="preserve"> </w:t>
      </w:r>
      <w:r w:rsidRPr="001D065E">
        <w:t>相同设计、材料、工艺和施工条件的玻璃结构工程每</w:t>
      </w:r>
      <w:r w:rsidRPr="001D065E">
        <w:t>500 m</w:t>
      </w:r>
      <w:r w:rsidRPr="001D065E">
        <w:rPr>
          <w:vertAlign w:val="superscript"/>
        </w:rPr>
        <w:t>2</w:t>
      </w:r>
      <w:r w:rsidRPr="001D065E">
        <w:rPr>
          <w:rFonts w:hint="eastAsia"/>
        </w:rPr>
        <w:t>～</w:t>
      </w:r>
      <w:r w:rsidRPr="001D065E">
        <w:t>1000m</w:t>
      </w:r>
      <w:r w:rsidRPr="001D065E">
        <w:rPr>
          <w:vertAlign w:val="superscript"/>
        </w:rPr>
        <w:t>2</w:t>
      </w:r>
      <w:r w:rsidRPr="001D065E">
        <w:t>应划分为一个检验批，不足</w:t>
      </w:r>
      <w:r w:rsidRPr="001D065E">
        <w:t>500m</w:t>
      </w:r>
      <w:r w:rsidRPr="001D065E">
        <w:rPr>
          <w:vertAlign w:val="superscript"/>
        </w:rPr>
        <w:t>2</w:t>
      </w:r>
      <w:r w:rsidRPr="001D065E">
        <w:t>也应划分为一个检验批。每个检验批每</w:t>
      </w:r>
      <w:r w:rsidRPr="001D065E">
        <w:t>100m</w:t>
      </w:r>
      <w:r w:rsidRPr="001D065E">
        <w:rPr>
          <w:vertAlign w:val="superscript"/>
        </w:rPr>
        <w:t>2</w:t>
      </w:r>
      <w:r w:rsidRPr="001D065E">
        <w:t>应至少抽查一处，每处</w:t>
      </w:r>
      <w:r w:rsidRPr="001D065E">
        <w:lastRenderedPageBreak/>
        <w:t>不得小于</w:t>
      </w:r>
      <w:r w:rsidRPr="001D065E">
        <w:t>10m</w:t>
      </w:r>
      <w:r w:rsidRPr="001D065E">
        <w:rPr>
          <w:vertAlign w:val="superscript"/>
        </w:rPr>
        <w:t>2</w:t>
      </w:r>
      <w:r w:rsidRPr="001D065E">
        <w:t>；</w:t>
      </w:r>
    </w:p>
    <w:p w14:paraId="54BDF448" w14:textId="7756CDEA" w:rsidR="00E9270B" w:rsidRPr="001D065E" w:rsidRDefault="00AE46B3" w:rsidP="000520D1">
      <w:pPr>
        <w:spacing w:line="360" w:lineRule="auto"/>
        <w:ind w:firstLineChars="200" w:firstLine="420"/>
      </w:pPr>
      <w:r w:rsidRPr="001D065E">
        <w:t xml:space="preserve">2 </w:t>
      </w:r>
      <w:r w:rsidR="00A30FC1" w:rsidRPr="001D065E">
        <w:rPr>
          <w:rFonts w:hint="eastAsia"/>
        </w:rPr>
        <w:t xml:space="preserve"> </w:t>
      </w:r>
      <w:r w:rsidRPr="001D065E">
        <w:t>同一单位工程的不连续的</w:t>
      </w:r>
      <w:r w:rsidR="00A30FC1" w:rsidRPr="001D065E">
        <w:rPr>
          <w:rFonts w:hint="eastAsia"/>
        </w:rPr>
        <w:t>玻璃</w:t>
      </w:r>
      <w:r w:rsidR="00F836B8" w:rsidRPr="001D065E">
        <w:rPr>
          <w:rFonts w:hint="eastAsia"/>
        </w:rPr>
        <w:t>结构</w:t>
      </w:r>
      <w:r w:rsidRPr="001D065E">
        <w:t>工程应</w:t>
      </w:r>
      <w:r w:rsidRPr="001D065E">
        <w:rPr>
          <w:rFonts w:hint="eastAsia"/>
        </w:rPr>
        <w:t>分别</w:t>
      </w:r>
      <w:r w:rsidRPr="001D065E">
        <w:t>单独划分检验批；</w:t>
      </w:r>
    </w:p>
    <w:p w14:paraId="165141C7" w14:textId="55D3D65B" w:rsidR="00E9270B" w:rsidRPr="001D065E" w:rsidRDefault="00AE46B3" w:rsidP="000520D1">
      <w:pPr>
        <w:spacing w:line="360" w:lineRule="auto"/>
        <w:ind w:firstLineChars="200" w:firstLine="420"/>
      </w:pPr>
      <w:r w:rsidRPr="001D065E">
        <w:t xml:space="preserve">3 </w:t>
      </w:r>
      <w:r w:rsidR="00A30FC1" w:rsidRPr="001D065E">
        <w:rPr>
          <w:rFonts w:hint="eastAsia"/>
        </w:rPr>
        <w:t xml:space="preserve"> </w:t>
      </w:r>
      <w:r w:rsidRPr="001D065E">
        <w:t>对于特殊要求的玻璃结构</w:t>
      </w:r>
      <w:r w:rsidR="00F836B8" w:rsidRPr="001D065E">
        <w:rPr>
          <w:rFonts w:hint="eastAsia"/>
        </w:rPr>
        <w:t>工程</w:t>
      </w:r>
      <w:r w:rsidRPr="001D065E">
        <w:t>，检验批的划分应根据</w:t>
      </w:r>
      <w:r w:rsidR="00F836B8" w:rsidRPr="001D065E">
        <w:rPr>
          <w:rFonts w:hint="eastAsia"/>
        </w:rPr>
        <w:t>工程</w:t>
      </w:r>
      <w:r w:rsidRPr="001D065E">
        <w:t>的结构、工艺特点及工程规模，宜由监理单位、建设单位和施工单位协商确定。</w:t>
      </w:r>
    </w:p>
    <w:p w14:paraId="4F3A022A" w14:textId="40388927" w:rsidR="00E70B8D" w:rsidRPr="001D065E" w:rsidRDefault="00F05D4F"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w:t>
      </w:r>
      <w:r w:rsidR="00E70B8D" w:rsidRPr="001D065E">
        <w:rPr>
          <w:rStyle w:val="af6"/>
          <w:rFonts w:ascii="华文仿宋" w:eastAsia="华文仿宋" w:hAnsi="华文仿宋"/>
        </w:rPr>
        <w:t>条文说明</w:t>
      </w:r>
      <w:r w:rsidRPr="001D065E">
        <w:rPr>
          <w:rStyle w:val="af6"/>
          <w:rFonts w:ascii="华文仿宋" w:eastAsia="华文仿宋" w:hAnsi="华文仿宋" w:hint="eastAsia"/>
        </w:rPr>
        <w:t>】7.1.</w:t>
      </w:r>
      <w:r w:rsidR="00A30FC1" w:rsidRPr="001D065E">
        <w:rPr>
          <w:rStyle w:val="af6"/>
          <w:rFonts w:ascii="华文仿宋" w:eastAsia="华文仿宋" w:hAnsi="华文仿宋" w:hint="eastAsia"/>
        </w:rPr>
        <w:t>6</w:t>
      </w:r>
      <w:r w:rsidR="00E70B8D" w:rsidRPr="001D065E">
        <w:rPr>
          <w:rStyle w:val="af6"/>
          <w:rFonts w:ascii="华文仿宋" w:eastAsia="华文仿宋" w:hAnsi="华文仿宋" w:hint="eastAsia"/>
        </w:rPr>
        <w:t>玻璃结构</w:t>
      </w:r>
      <w:r w:rsidR="00F836B8" w:rsidRPr="001D065E">
        <w:rPr>
          <w:rStyle w:val="af6"/>
          <w:rFonts w:ascii="华文仿宋" w:eastAsia="华文仿宋" w:hAnsi="华文仿宋" w:hint="eastAsia"/>
        </w:rPr>
        <w:t>工程</w:t>
      </w:r>
      <w:r w:rsidR="00E70B8D" w:rsidRPr="001D065E">
        <w:rPr>
          <w:rStyle w:val="af6"/>
          <w:rFonts w:ascii="华文仿宋" w:eastAsia="华文仿宋" w:hAnsi="华文仿宋" w:hint="eastAsia"/>
        </w:rPr>
        <w:t>作为建筑物的全部或部分结构，通常对建筑外观质量要求较高，抽样检验并不能代表</w:t>
      </w:r>
      <w:r w:rsidR="00F836B8" w:rsidRPr="001D065E">
        <w:rPr>
          <w:rStyle w:val="af6"/>
          <w:rFonts w:ascii="华文仿宋" w:eastAsia="华文仿宋" w:hAnsi="华文仿宋" w:hint="eastAsia"/>
        </w:rPr>
        <w:t>工程</w:t>
      </w:r>
      <w:r w:rsidR="00E70B8D" w:rsidRPr="001D065E">
        <w:rPr>
          <w:rStyle w:val="af6"/>
          <w:rFonts w:ascii="华文仿宋" w:eastAsia="华文仿宋" w:hAnsi="华文仿宋" w:hint="eastAsia"/>
        </w:rPr>
        <w:t>整体的外部观感质量。因此，对</w:t>
      </w:r>
      <w:r w:rsidR="00F836B8" w:rsidRPr="001D065E">
        <w:rPr>
          <w:rStyle w:val="af6"/>
          <w:rFonts w:ascii="华文仿宋" w:eastAsia="华文仿宋" w:hAnsi="华文仿宋" w:hint="eastAsia"/>
        </w:rPr>
        <w:t>工程</w:t>
      </w:r>
      <w:r w:rsidR="00E70B8D" w:rsidRPr="001D065E">
        <w:rPr>
          <w:rStyle w:val="af6"/>
          <w:rFonts w:ascii="华文仿宋" w:eastAsia="华文仿宋" w:hAnsi="华文仿宋" w:hint="eastAsia"/>
        </w:rPr>
        <w:t>硬件验收检验应包括观感和抽样两部分。</w:t>
      </w:r>
    </w:p>
    <w:p w14:paraId="2D31ECA6" w14:textId="4C894D4F" w:rsidR="000520D1" w:rsidRPr="001D065E" w:rsidRDefault="00E70B8D" w:rsidP="008A50F8">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当一幢建筑有一</w:t>
      </w:r>
      <w:r w:rsidR="00F836B8" w:rsidRPr="001D065E">
        <w:rPr>
          <w:rStyle w:val="af6"/>
          <w:rFonts w:ascii="华文仿宋" w:eastAsia="华文仿宋" w:hAnsi="华文仿宋" w:hint="eastAsia"/>
        </w:rPr>
        <w:t>处</w:t>
      </w:r>
      <w:r w:rsidRPr="001D065E">
        <w:rPr>
          <w:rStyle w:val="af6"/>
          <w:rFonts w:ascii="华文仿宋" w:eastAsia="华文仿宋" w:hAnsi="华文仿宋" w:hint="eastAsia"/>
        </w:rPr>
        <w:t>以上的</w:t>
      </w:r>
      <w:r w:rsidR="00F836B8" w:rsidRPr="001D065E">
        <w:rPr>
          <w:rStyle w:val="af6"/>
          <w:rFonts w:ascii="华文仿宋" w:eastAsia="华文仿宋" w:hAnsi="华文仿宋" w:hint="eastAsia"/>
        </w:rPr>
        <w:t>玻璃结构</w:t>
      </w:r>
      <w:r w:rsidRPr="001D065E">
        <w:rPr>
          <w:rStyle w:val="af6"/>
          <w:rFonts w:ascii="华文仿宋" w:eastAsia="华文仿宋" w:hAnsi="华文仿宋" w:hint="eastAsia"/>
        </w:rPr>
        <w:t>时，要求以一</w:t>
      </w:r>
      <w:r w:rsidR="00F836B8" w:rsidRPr="001D065E">
        <w:rPr>
          <w:rStyle w:val="af6"/>
          <w:rFonts w:ascii="华文仿宋" w:eastAsia="华文仿宋" w:hAnsi="华文仿宋" w:hint="eastAsia"/>
        </w:rPr>
        <w:t>单体玻璃结构</w:t>
      </w:r>
      <w:r w:rsidRPr="001D065E">
        <w:rPr>
          <w:rStyle w:val="af6"/>
          <w:rFonts w:ascii="华文仿宋" w:eastAsia="华文仿宋" w:hAnsi="华文仿宋" w:hint="eastAsia"/>
        </w:rPr>
        <w:t>作为独立检查单元，对每</w:t>
      </w:r>
      <w:r w:rsidR="00F836B8" w:rsidRPr="001D065E">
        <w:rPr>
          <w:rStyle w:val="af6"/>
          <w:rFonts w:ascii="华文仿宋" w:eastAsia="华文仿宋" w:hAnsi="华文仿宋" w:hint="eastAsia"/>
        </w:rPr>
        <w:t>单体玻璃结构</w:t>
      </w:r>
      <w:r w:rsidRPr="001D065E">
        <w:rPr>
          <w:rStyle w:val="af6"/>
          <w:rFonts w:ascii="华文仿宋" w:eastAsia="华文仿宋" w:hAnsi="华文仿宋" w:hint="eastAsia"/>
        </w:rPr>
        <w:t>均要求进行检验验收。对异形或有特殊要求的</w:t>
      </w:r>
      <w:r w:rsidR="00F836B8" w:rsidRPr="001D065E">
        <w:rPr>
          <w:rStyle w:val="af6"/>
          <w:rFonts w:ascii="华文仿宋" w:eastAsia="华文仿宋" w:hAnsi="华文仿宋" w:hint="eastAsia"/>
        </w:rPr>
        <w:t>玻璃结构</w:t>
      </w:r>
      <w:r w:rsidRPr="001D065E">
        <w:rPr>
          <w:rStyle w:val="af6"/>
          <w:rFonts w:ascii="华文仿宋" w:eastAsia="华文仿宋" w:hAnsi="华文仿宋" w:hint="eastAsia"/>
        </w:rPr>
        <w:t>，检验批的划分可由监理单位、建设单位和施工单位协商确定</w:t>
      </w:r>
      <w:r w:rsidR="000520D1" w:rsidRPr="001D065E">
        <w:rPr>
          <w:rStyle w:val="af6"/>
          <w:rFonts w:ascii="华文仿宋" w:eastAsia="华文仿宋" w:hAnsi="华文仿宋" w:hint="eastAsia"/>
        </w:rPr>
        <w:t>。</w:t>
      </w:r>
    </w:p>
    <w:p w14:paraId="34A47FE7" w14:textId="241F988F" w:rsidR="00AE21FC" w:rsidRPr="001D065E" w:rsidRDefault="00507A88" w:rsidP="0016336F">
      <w:pPr>
        <w:spacing w:line="360" w:lineRule="auto"/>
        <w:rPr>
          <w:szCs w:val="21"/>
        </w:rPr>
      </w:pPr>
      <w:r w:rsidRPr="00717045">
        <w:rPr>
          <w:rFonts w:hint="eastAsia"/>
          <w:b/>
          <w:bCs/>
          <w:szCs w:val="21"/>
        </w:rPr>
        <w:t>7</w:t>
      </w:r>
      <w:r w:rsidRPr="00717045">
        <w:rPr>
          <w:b/>
          <w:bCs/>
          <w:szCs w:val="21"/>
        </w:rPr>
        <w:t>.1.</w:t>
      </w:r>
      <w:r w:rsidR="00AE21FC" w:rsidRPr="00717045">
        <w:rPr>
          <w:rFonts w:hint="eastAsia"/>
          <w:b/>
          <w:bCs/>
          <w:szCs w:val="21"/>
        </w:rPr>
        <w:t>7</w:t>
      </w:r>
      <w:r w:rsidRPr="001D065E">
        <w:rPr>
          <w:szCs w:val="21"/>
        </w:rPr>
        <w:t xml:space="preserve"> </w:t>
      </w:r>
      <w:r w:rsidR="00AE21FC" w:rsidRPr="001D065E">
        <w:rPr>
          <w:rFonts w:hint="eastAsia"/>
          <w:szCs w:val="21"/>
        </w:rPr>
        <w:t xml:space="preserve"> </w:t>
      </w:r>
      <w:r w:rsidR="00DC3070" w:rsidRPr="00DC3070">
        <w:rPr>
          <w:rFonts w:hint="eastAsia"/>
          <w:szCs w:val="21"/>
        </w:rPr>
        <w:t>玻璃结构工程竣工验收时，工程承包商应提供《玻璃结构使用与维护手册》。《玻璃结构使用与维护手册》宜包含下列内容：</w:t>
      </w:r>
      <w:r w:rsidR="00DC3070" w:rsidRPr="00DC3070">
        <w:rPr>
          <w:rFonts w:hint="eastAsia"/>
          <w:szCs w:val="21"/>
        </w:rPr>
        <w:t xml:space="preserve"> </w:t>
      </w:r>
    </w:p>
    <w:p w14:paraId="4A2E3696" w14:textId="6B2C748C" w:rsidR="00AE21FC" w:rsidRPr="001D065E" w:rsidRDefault="00AE21FC" w:rsidP="000520D1">
      <w:pPr>
        <w:spacing w:line="360" w:lineRule="auto"/>
        <w:ind w:firstLine="435"/>
        <w:rPr>
          <w:szCs w:val="21"/>
        </w:rPr>
      </w:pPr>
      <w:r w:rsidRPr="001D065E">
        <w:rPr>
          <w:rFonts w:hint="eastAsia"/>
          <w:szCs w:val="21"/>
        </w:rPr>
        <w:t xml:space="preserve">1  </w:t>
      </w:r>
      <w:r w:rsidR="00067553" w:rsidRPr="001D065E">
        <w:rPr>
          <w:rFonts w:hint="eastAsia"/>
          <w:szCs w:val="21"/>
        </w:rPr>
        <w:t>玻璃结构的</w:t>
      </w:r>
      <w:r w:rsidR="00DF7EF5" w:rsidRPr="001D065E">
        <w:rPr>
          <w:rFonts w:hint="eastAsia"/>
          <w:szCs w:val="21"/>
        </w:rPr>
        <w:t>设计依据、</w:t>
      </w:r>
      <w:r w:rsidR="00CB663E">
        <w:rPr>
          <w:rFonts w:hint="eastAsia"/>
          <w:szCs w:val="21"/>
        </w:rPr>
        <w:t>设计工作年限</w:t>
      </w:r>
      <w:r w:rsidR="00067553" w:rsidRPr="001D065E">
        <w:rPr>
          <w:rFonts w:hint="eastAsia"/>
          <w:szCs w:val="21"/>
        </w:rPr>
        <w:t>、安全等级、抗震设防分类；</w:t>
      </w:r>
    </w:p>
    <w:p w14:paraId="01A18F20" w14:textId="673FEC93" w:rsidR="00AE21FC" w:rsidRPr="001D065E" w:rsidRDefault="00AE21FC" w:rsidP="000520D1">
      <w:pPr>
        <w:spacing w:line="360" w:lineRule="auto"/>
        <w:ind w:firstLine="435"/>
        <w:rPr>
          <w:szCs w:val="21"/>
        </w:rPr>
      </w:pPr>
      <w:r w:rsidRPr="001D065E">
        <w:rPr>
          <w:rFonts w:hint="eastAsia"/>
          <w:szCs w:val="21"/>
        </w:rPr>
        <w:t xml:space="preserve">2  </w:t>
      </w:r>
      <w:r w:rsidR="00067553" w:rsidRPr="001D065E">
        <w:rPr>
          <w:rFonts w:hint="eastAsia"/>
          <w:szCs w:val="21"/>
        </w:rPr>
        <w:t>基本风压、抗震设防烈度以及楼面、屋面的主要活荷载限值等；</w:t>
      </w:r>
    </w:p>
    <w:p w14:paraId="5E937A81" w14:textId="77777777" w:rsidR="009F4708" w:rsidRPr="001D065E" w:rsidRDefault="00AE21FC" w:rsidP="000520D1">
      <w:pPr>
        <w:spacing w:line="360" w:lineRule="auto"/>
        <w:ind w:firstLine="435"/>
        <w:rPr>
          <w:szCs w:val="21"/>
        </w:rPr>
      </w:pPr>
      <w:r w:rsidRPr="001D065E">
        <w:rPr>
          <w:rFonts w:hint="eastAsia"/>
          <w:szCs w:val="21"/>
        </w:rPr>
        <w:t xml:space="preserve">3  </w:t>
      </w:r>
      <w:r w:rsidR="009F4708" w:rsidRPr="001D065E">
        <w:rPr>
          <w:rFonts w:hint="eastAsia"/>
          <w:szCs w:val="21"/>
        </w:rPr>
        <w:t>结构体系及主要承重构件的位置等；</w:t>
      </w:r>
    </w:p>
    <w:p w14:paraId="203CB345" w14:textId="3A20D57F" w:rsidR="00DF7EF5" w:rsidRPr="001D065E" w:rsidRDefault="009F4708" w:rsidP="000520D1">
      <w:pPr>
        <w:spacing w:line="360" w:lineRule="auto"/>
        <w:ind w:firstLine="435"/>
        <w:rPr>
          <w:szCs w:val="21"/>
        </w:rPr>
      </w:pPr>
      <w:r w:rsidRPr="001D065E">
        <w:rPr>
          <w:rFonts w:hint="eastAsia"/>
          <w:szCs w:val="21"/>
        </w:rPr>
        <w:t xml:space="preserve">4  </w:t>
      </w:r>
      <w:r w:rsidR="00DF7EF5" w:rsidRPr="001D065E">
        <w:rPr>
          <w:rFonts w:hint="eastAsia"/>
          <w:szCs w:val="21"/>
        </w:rPr>
        <w:t>主要材料、部品、部件的性能；</w:t>
      </w:r>
    </w:p>
    <w:p w14:paraId="4505B1B1" w14:textId="6BC3097C" w:rsidR="00AE21FC" w:rsidRPr="001D065E" w:rsidRDefault="009F4708" w:rsidP="000520D1">
      <w:pPr>
        <w:spacing w:line="360" w:lineRule="auto"/>
        <w:ind w:firstLine="435"/>
        <w:rPr>
          <w:szCs w:val="21"/>
        </w:rPr>
      </w:pPr>
      <w:r w:rsidRPr="001D065E">
        <w:rPr>
          <w:rFonts w:hint="eastAsia"/>
          <w:szCs w:val="21"/>
        </w:rPr>
        <w:t>5</w:t>
      </w:r>
      <w:r w:rsidR="00DF7EF5" w:rsidRPr="001D065E">
        <w:rPr>
          <w:rFonts w:hint="eastAsia"/>
          <w:szCs w:val="21"/>
        </w:rPr>
        <w:t xml:space="preserve">  </w:t>
      </w:r>
      <w:r w:rsidR="00067553" w:rsidRPr="001D065E">
        <w:rPr>
          <w:rFonts w:hint="eastAsia"/>
          <w:szCs w:val="21"/>
        </w:rPr>
        <w:t>主要使用注意事项；</w:t>
      </w:r>
    </w:p>
    <w:p w14:paraId="0D51DF74" w14:textId="77777777" w:rsidR="009F4708" w:rsidRPr="001D065E" w:rsidRDefault="009F4708" w:rsidP="000520D1">
      <w:pPr>
        <w:spacing w:line="360" w:lineRule="auto"/>
        <w:ind w:firstLine="435"/>
        <w:rPr>
          <w:szCs w:val="21"/>
        </w:rPr>
      </w:pPr>
      <w:r w:rsidRPr="001D065E">
        <w:rPr>
          <w:rFonts w:hint="eastAsia"/>
          <w:szCs w:val="21"/>
        </w:rPr>
        <w:t>6</w:t>
      </w:r>
      <w:r w:rsidR="00AE21FC" w:rsidRPr="001D065E">
        <w:rPr>
          <w:rFonts w:hint="eastAsia"/>
          <w:szCs w:val="21"/>
        </w:rPr>
        <w:t xml:space="preserve">  </w:t>
      </w:r>
      <w:r w:rsidR="00067553" w:rsidRPr="001D065E">
        <w:rPr>
          <w:rFonts w:hint="eastAsia"/>
          <w:szCs w:val="21"/>
        </w:rPr>
        <w:t>主要</w:t>
      </w:r>
      <w:r w:rsidRPr="001D065E">
        <w:rPr>
          <w:rFonts w:hint="eastAsia"/>
          <w:szCs w:val="21"/>
        </w:rPr>
        <w:t>保养、</w:t>
      </w:r>
      <w:r w:rsidR="00067553" w:rsidRPr="001D065E">
        <w:rPr>
          <w:rFonts w:hint="eastAsia"/>
          <w:szCs w:val="21"/>
        </w:rPr>
        <w:t>维护措施</w:t>
      </w:r>
      <w:r w:rsidRPr="001D065E">
        <w:rPr>
          <w:rFonts w:hint="eastAsia"/>
          <w:szCs w:val="21"/>
        </w:rPr>
        <w:t>；</w:t>
      </w:r>
    </w:p>
    <w:p w14:paraId="281916F3" w14:textId="1431598A" w:rsidR="009F4708" w:rsidRPr="001D065E" w:rsidRDefault="009F4708" w:rsidP="000520D1">
      <w:pPr>
        <w:spacing w:line="360" w:lineRule="auto"/>
        <w:ind w:firstLine="435"/>
        <w:rPr>
          <w:szCs w:val="21"/>
        </w:rPr>
      </w:pPr>
      <w:r w:rsidRPr="001D065E">
        <w:rPr>
          <w:rFonts w:hint="eastAsia"/>
          <w:szCs w:val="21"/>
        </w:rPr>
        <w:t xml:space="preserve">7  </w:t>
      </w:r>
      <w:r w:rsidRPr="001D065E">
        <w:rPr>
          <w:rFonts w:hint="eastAsia"/>
          <w:szCs w:val="21"/>
        </w:rPr>
        <w:t>易损件的名称、规格、更换方法</w:t>
      </w:r>
      <w:r w:rsidR="00DC3070">
        <w:rPr>
          <w:rFonts w:hint="eastAsia"/>
          <w:szCs w:val="21"/>
        </w:rPr>
        <w:t>。</w:t>
      </w:r>
    </w:p>
    <w:p w14:paraId="0D2359AA" w14:textId="0290F8E1" w:rsidR="00507A88" w:rsidRPr="001D065E" w:rsidRDefault="00DF7EF5" w:rsidP="0016336F">
      <w:pPr>
        <w:spacing w:line="360" w:lineRule="auto"/>
      </w:pPr>
      <w:r w:rsidRPr="001D065E">
        <w:rPr>
          <w:rFonts w:ascii="仿宋" w:eastAsia="仿宋" w:hAnsi="仿宋" w:hint="eastAsia"/>
          <w:szCs w:val="21"/>
        </w:rPr>
        <w:t>【条文说明】</w:t>
      </w:r>
      <w:r w:rsidR="006B3B46" w:rsidRPr="001D065E">
        <w:rPr>
          <w:rFonts w:ascii="仿宋" w:eastAsia="仿宋" w:hAnsi="仿宋" w:hint="eastAsia"/>
          <w:szCs w:val="21"/>
        </w:rPr>
        <w:t>7</w:t>
      </w:r>
      <w:r w:rsidRPr="001D065E">
        <w:rPr>
          <w:rFonts w:ascii="仿宋" w:eastAsia="仿宋" w:hAnsi="仿宋" w:hint="eastAsia"/>
          <w:szCs w:val="21"/>
        </w:rPr>
        <w:t>.1.</w:t>
      </w:r>
      <w:r w:rsidR="006B3B46" w:rsidRPr="001D065E">
        <w:rPr>
          <w:rFonts w:ascii="仿宋" w:eastAsia="仿宋" w:hAnsi="仿宋" w:hint="eastAsia"/>
          <w:szCs w:val="21"/>
        </w:rPr>
        <w:t xml:space="preserve">7  </w:t>
      </w:r>
      <w:r w:rsidRPr="001D065E">
        <w:rPr>
          <w:rFonts w:ascii="仿宋" w:eastAsia="仿宋" w:hAnsi="仿宋" w:hint="eastAsia"/>
          <w:szCs w:val="21"/>
        </w:rPr>
        <w:t>为了确保玻璃结构在使用过程中不发生安全事故，本规程规定承包商应提供《玻璃结构</w:t>
      </w:r>
      <w:r w:rsidR="006B3B46" w:rsidRPr="001D065E">
        <w:rPr>
          <w:rFonts w:ascii="仿宋" w:eastAsia="仿宋" w:hAnsi="仿宋" w:hint="eastAsia"/>
          <w:szCs w:val="21"/>
        </w:rPr>
        <w:t>使用与维护手册</w:t>
      </w:r>
      <w:r w:rsidRPr="001D065E">
        <w:rPr>
          <w:rFonts w:ascii="仿宋" w:eastAsia="仿宋" w:hAnsi="仿宋" w:hint="eastAsia"/>
          <w:szCs w:val="21"/>
        </w:rPr>
        <w:t>》，作为工程交付</w:t>
      </w:r>
      <w:r w:rsidR="006B3B46" w:rsidRPr="001D065E">
        <w:rPr>
          <w:rFonts w:ascii="仿宋" w:eastAsia="仿宋" w:hAnsi="仿宋" w:hint="eastAsia"/>
          <w:szCs w:val="21"/>
        </w:rPr>
        <w:t>和验收</w:t>
      </w:r>
      <w:r w:rsidRPr="001D065E">
        <w:rPr>
          <w:rFonts w:ascii="仿宋" w:eastAsia="仿宋" w:hAnsi="仿宋" w:hint="eastAsia"/>
          <w:szCs w:val="21"/>
        </w:rPr>
        <w:t>内容的组成部分，指导玻璃结构的</w:t>
      </w:r>
      <w:r w:rsidR="006B3B46" w:rsidRPr="001D065E">
        <w:rPr>
          <w:rFonts w:ascii="仿宋" w:eastAsia="仿宋" w:hAnsi="仿宋" w:hint="eastAsia"/>
          <w:szCs w:val="21"/>
        </w:rPr>
        <w:t>使用和</w:t>
      </w:r>
      <w:r w:rsidRPr="001D065E">
        <w:rPr>
          <w:rFonts w:ascii="仿宋" w:eastAsia="仿宋" w:hAnsi="仿宋" w:hint="eastAsia"/>
          <w:szCs w:val="21"/>
        </w:rPr>
        <w:t>维护。</w:t>
      </w:r>
    </w:p>
    <w:p w14:paraId="1A23E1AE" w14:textId="77777777" w:rsidR="00E9270B" w:rsidRPr="00A611CE"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32" w:name="_Toc27499044"/>
      <w:bookmarkStart w:id="133" w:name="_Toc2893"/>
      <w:bookmarkStart w:id="134" w:name="_Toc69409572"/>
      <w:r w:rsidRPr="00A611CE">
        <w:rPr>
          <w:rFonts w:ascii="黑体" w:eastAsia="黑体" w:hAnsi="黑体"/>
          <w:b w:val="0"/>
          <w:bCs w:val="0"/>
          <w:snapToGrid w:val="0"/>
          <w:color w:val="000000"/>
          <w:kern w:val="0"/>
          <w:sz w:val="21"/>
          <w:szCs w:val="21"/>
        </w:rPr>
        <w:t xml:space="preserve">7.2  </w:t>
      </w:r>
      <w:r w:rsidRPr="00A611CE">
        <w:rPr>
          <w:rFonts w:ascii="黑体" w:eastAsia="黑体" w:hAnsi="黑体" w:hint="eastAsia"/>
          <w:b w:val="0"/>
          <w:bCs w:val="0"/>
          <w:snapToGrid w:val="0"/>
          <w:color w:val="000000"/>
          <w:kern w:val="0"/>
          <w:sz w:val="21"/>
          <w:szCs w:val="21"/>
        </w:rPr>
        <w:t>主控项目</w:t>
      </w:r>
      <w:bookmarkEnd w:id="132"/>
      <w:bookmarkEnd w:id="133"/>
      <w:bookmarkEnd w:id="134"/>
    </w:p>
    <w:p w14:paraId="6D958ACD" w14:textId="0106260B" w:rsidR="00E9270B" w:rsidRPr="001D065E" w:rsidRDefault="00AE46B3" w:rsidP="0016336F">
      <w:pPr>
        <w:spacing w:line="360" w:lineRule="auto"/>
      </w:pPr>
      <w:bookmarkStart w:id="135" w:name="9.4.4"/>
      <w:bookmarkStart w:id="136" w:name="9.4.3"/>
      <w:bookmarkEnd w:id="135"/>
      <w:bookmarkEnd w:id="136"/>
      <w:r w:rsidRPr="00717045">
        <w:rPr>
          <w:b/>
          <w:bCs/>
        </w:rPr>
        <w:t>7.2.1</w:t>
      </w:r>
      <w:r w:rsidRPr="001D065E">
        <w:t xml:space="preserve"> </w:t>
      </w:r>
      <w:r w:rsidR="00AE21FC" w:rsidRPr="001D065E">
        <w:rPr>
          <w:rFonts w:hint="eastAsia"/>
        </w:rPr>
        <w:t xml:space="preserve"> </w:t>
      </w:r>
      <w:r w:rsidRPr="001D065E">
        <w:t>玻璃结构工程</w:t>
      </w:r>
      <w:r w:rsidRPr="001D065E">
        <w:rPr>
          <w:rFonts w:hint="eastAsia"/>
        </w:rPr>
        <w:t>所使用</w:t>
      </w:r>
      <w:r w:rsidRPr="001D065E">
        <w:t>的材料</w:t>
      </w:r>
      <w:r w:rsidR="00AE21FC" w:rsidRPr="001D065E">
        <w:t>、</w:t>
      </w:r>
      <w:r w:rsidR="00F836B8" w:rsidRPr="001D065E">
        <w:rPr>
          <w:rFonts w:hint="eastAsia"/>
        </w:rPr>
        <w:t>五金配件、</w:t>
      </w:r>
      <w:r w:rsidRPr="001D065E">
        <w:t>构件</w:t>
      </w:r>
      <w:r w:rsidRPr="001D065E">
        <w:rPr>
          <w:rFonts w:hint="eastAsia"/>
        </w:rPr>
        <w:t>和</w:t>
      </w:r>
      <w:r w:rsidRPr="001D065E">
        <w:t>组件的质量，</w:t>
      </w:r>
      <w:r w:rsidRPr="001D065E">
        <w:rPr>
          <w:rFonts w:hint="eastAsia"/>
        </w:rPr>
        <w:t>应符合设计要求</w:t>
      </w:r>
      <w:r w:rsidRPr="001D065E">
        <w:t>。</w:t>
      </w:r>
    </w:p>
    <w:p w14:paraId="0270C892" w14:textId="6A9E8EA7" w:rsidR="00E019A3" w:rsidRPr="001D065E" w:rsidRDefault="00E019A3" w:rsidP="000520D1">
      <w:pPr>
        <w:spacing w:line="360" w:lineRule="auto"/>
        <w:ind w:firstLineChars="200" w:firstLine="420"/>
      </w:pPr>
      <w:r w:rsidRPr="001D065E">
        <w:rPr>
          <w:rFonts w:hint="eastAsia"/>
        </w:rPr>
        <w:t>检验数量：</w:t>
      </w:r>
      <w:r w:rsidR="00F836B8" w:rsidRPr="001D065E">
        <w:rPr>
          <w:rFonts w:hint="eastAsia"/>
        </w:rPr>
        <w:t>全数检查。</w:t>
      </w:r>
    </w:p>
    <w:p w14:paraId="1CFADC53" w14:textId="344A6416" w:rsidR="00E9270B" w:rsidRPr="001D065E" w:rsidRDefault="00AE46B3" w:rsidP="000520D1">
      <w:pPr>
        <w:spacing w:line="360" w:lineRule="auto"/>
        <w:ind w:firstLineChars="200" w:firstLine="420"/>
      </w:pPr>
      <w:r w:rsidRPr="001D065E">
        <w:rPr>
          <w:rFonts w:hint="eastAsia"/>
        </w:rPr>
        <w:t>检验方法：观察；检查材料、</w:t>
      </w:r>
      <w:r w:rsidR="00F836B8" w:rsidRPr="001D065E">
        <w:rPr>
          <w:rFonts w:hint="eastAsia"/>
        </w:rPr>
        <w:t>五金配件、</w:t>
      </w:r>
      <w:r w:rsidRPr="001D065E">
        <w:rPr>
          <w:rFonts w:hint="eastAsia"/>
        </w:rPr>
        <w:t>构件、组件的产品合格证书、</w:t>
      </w:r>
      <w:r w:rsidR="00F836B8" w:rsidRPr="001D065E">
        <w:rPr>
          <w:rFonts w:hint="eastAsia"/>
        </w:rPr>
        <w:t>型式检验报告、</w:t>
      </w:r>
      <w:r w:rsidRPr="001D065E">
        <w:rPr>
          <w:rFonts w:hint="eastAsia"/>
        </w:rPr>
        <w:t>进场验收记录、性能检测报告和</w:t>
      </w:r>
      <w:r w:rsidR="00DC3070">
        <w:rPr>
          <w:rFonts w:hint="eastAsia"/>
        </w:rPr>
        <w:t>主要</w:t>
      </w:r>
      <w:r w:rsidRPr="001D065E">
        <w:rPr>
          <w:rFonts w:hint="eastAsia"/>
        </w:rPr>
        <w:t>材料的复验报告。</w:t>
      </w:r>
    </w:p>
    <w:p w14:paraId="7156F754" w14:textId="75892516" w:rsidR="00165A7F" w:rsidRPr="001D065E" w:rsidRDefault="00F05D4F" w:rsidP="0016336F">
      <w:pPr>
        <w:spacing w:line="360" w:lineRule="auto"/>
      </w:pPr>
      <w:r w:rsidRPr="001D065E">
        <w:rPr>
          <w:rStyle w:val="af6"/>
          <w:rFonts w:ascii="华文仿宋" w:eastAsia="华文仿宋" w:hAnsi="华文仿宋" w:hint="eastAsia"/>
        </w:rPr>
        <w:t>【</w:t>
      </w:r>
      <w:r w:rsidR="00165A7F" w:rsidRPr="001D065E">
        <w:rPr>
          <w:rStyle w:val="af6"/>
          <w:rFonts w:ascii="华文仿宋" w:eastAsia="华文仿宋" w:hAnsi="华文仿宋"/>
        </w:rPr>
        <w:t>条文说明</w:t>
      </w:r>
      <w:r w:rsidRPr="001D065E">
        <w:rPr>
          <w:rStyle w:val="af6"/>
          <w:rFonts w:ascii="华文仿宋" w:eastAsia="华文仿宋" w:hAnsi="华文仿宋" w:hint="eastAsia"/>
        </w:rPr>
        <w:t>】7.2.1</w:t>
      </w:r>
      <w:r w:rsidR="00165A7F" w:rsidRPr="001D065E">
        <w:rPr>
          <w:rStyle w:val="af6"/>
          <w:rFonts w:ascii="华文仿宋" w:eastAsia="华文仿宋" w:hAnsi="华文仿宋" w:hint="eastAsia"/>
        </w:rPr>
        <w:t>所有材料均要求检查</w:t>
      </w:r>
      <w:r w:rsidR="00165A7F" w:rsidRPr="001D065E">
        <w:rPr>
          <w:rStyle w:val="af6"/>
          <w:rFonts w:ascii="华文仿宋" w:eastAsia="华文仿宋" w:hAnsi="华文仿宋"/>
        </w:rPr>
        <w:t>产品合格证书、</w:t>
      </w:r>
      <w:r w:rsidR="00F836B8" w:rsidRPr="001D065E">
        <w:rPr>
          <w:rStyle w:val="af6"/>
          <w:rFonts w:ascii="华文仿宋" w:eastAsia="华文仿宋" w:hAnsi="华文仿宋" w:hint="eastAsia"/>
        </w:rPr>
        <w:t>型式检验报告、</w:t>
      </w:r>
      <w:r w:rsidR="00165A7F" w:rsidRPr="001D065E">
        <w:rPr>
          <w:rStyle w:val="af6"/>
          <w:rFonts w:ascii="华文仿宋" w:eastAsia="华文仿宋" w:hAnsi="华文仿宋"/>
        </w:rPr>
        <w:t>进场验收记录、性能检测报告</w:t>
      </w:r>
      <w:r w:rsidR="00165A7F" w:rsidRPr="001D065E">
        <w:rPr>
          <w:rStyle w:val="af6"/>
          <w:rFonts w:ascii="华文仿宋" w:eastAsia="华文仿宋" w:hAnsi="华文仿宋" w:hint="eastAsia"/>
        </w:rPr>
        <w:t>，</w:t>
      </w:r>
      <w:r w:rsidR="00165A7F" w:rsidRPr="001D065E">
        <w:rPr>
          <w:rStyle w:val="af6"/>
          <w:rFonts w:ascii="华文仿宋" w:eastAsia="华文仿宋" w:hAnsi="华文仿宋"/>
        </w:rPr>
        <w:t>7.1.3</w:t>
      </w:r>
      <w:r w:rsidR="00165A7F" w:rsidRPr="001D065E">
        <w:rPr>
          <w:rStyle w:val="af6"/>
          <w:rFonts w:ascii="华文仿宋" w:eastAsia="华文仿宋" w:hAnsi="华文仿宋" w:hint="eastAsia"/>
        </w:rPr>
        <w:t>条列出的材料要检查复验报告。</w:t>
      </w:r>
    </w:p>
    <w:p w14:paraId="305B4342" w14:textId="24EE5F62" w:rsidR="00E9270B" w:rsidRPr="001D065E" w:rsidRDefault="00AE46B3" w:rsidP="0016336F">
      <w:pPr>
        <w:spacing w:line="360" w:lineRule="auto"/>
      </w:pPr>
      <w:r w:rsidRPr="00717045">
        <w:rPr>
          <w:b/>
          <w:bCs/>
        </w:rPr>
        <w:lastRenderedPageBreak/>
        <w:t>7.2.2</w:t>
      </w:r>
      <w:r w:rsidRPr="001D065E">
        <w:t xml:space="preserve"> </w:t>
      </w:r>
      <w:r w:rsidR="00AE21FC" w:rsidRPr="001D065E">
        <w:rPr>
          <w:rFonts w:hint="eastAsia"/>
        </w:rPr>
        <w:t xml:space="preserve"> </w:t>
      </w:r>
      <w:r w:rsidRPr="001D065E">
        <w:rPr>
          <w:rFonts w:hint="eastAsia"/>
        </w:rPr>
        <w:t>玻璃结构</w:t>
      </w:r>
      <w:r w:rsidR="00F836B8" w:rsidRPr="001D065E">
        <w:rPr>
          <w:rFonts w:hint="eastAsia"/>
        </w:rPr>
        <w:t>工程</w:t>
      </w:r>
      <w:r w:rsidRPr="001D065E">
        <w:rPr>
          <w:rFonts w:hint="eastAsia"/>
        </w:rPr>
        <w:t>的造型和</w:t>
      </w:r>
      <w:r w:rsidR="00DC3070">
        <w:rPr>
          <w:rFonts w:hint="eastAsia"/>
        </w:rPr>
        <w:t>立面</w:t>
      </w:r>
      <w:r w:rsidRPr="001D065E">
        <w:rPr>
          <w:rFonts w:hint="eastAsia"/>
        </w:rPr>
        <w:t>分格应符合设计要求。</w:t>
      </w:r>
    </w:p>
    <w:p w14:paraId="623B1435" w14:textId="0673BD41" w:rsidR="00E019A3" w:rsidRPr="001D065E" w:rsidRDefault="00E019A3" w:rsidP="0016336F">
      <w:pPr>
        <w:spacing w:line="360" w:lineRule="auto"/>
        <w:ind w:firstLineChars="200" w:firstLine="420"/>
      </w:pPr>
      <w:r w:rsidRPr="001D065E">
        <w:rPr>
          <w:rFonts w:hint="eastAsia"/>
        </w:rPr>
        <w:t>检验数量：</w:t>
      </w:r>
      <w:r w:rsidR="00F836B8" w:rsidRPr="001D065E">
        <w:rPr>
          <w:rFonts w:hint="eastAsia"/>
        </w:rPr>
        <w:t>全数检查。</w:t>
      </w:r>
    </w:p>
    <w:p w14:paraId="38300AA0" w14:textId="77777777" w:rsidR="00E9270B" w:rsidRPr="001D065E" w:rsidRDefault="00AE46B3" w:rsidP="0016336F">
      <w:pPr>
        <w:spacing w:line="360" w:lineRule="auto"/>
        <w:ind w:firstLineChars="200" w:firstLine="420"/>
      </w:pPr>
      <w:r w:rsidRPr="001D065E">
        <w:rPr>
          <w:rFonts w:hint="eastAsia"/>
        </w:rPr>
        <w:t>检验方法：观察；尺量检查。</w:t>
      </w:r>
    </w:p>
    <w:p w14:paraId="26147930" w14:textId="1B60A591" w:rsidR="00E9270B" w:rsidRPr="001D065E" w:rsidRDefault="00AE46B3" w:rsidP="0016336F">
      <w:pPr>
        <w:spacing w:line="360" w:lineRule="auto"/>
      </w:pPr>
      <w:r w:rsidRPr="00717045">
        <w:rPr>
          <w:b/>
          <w:bCs/>
        </w:rPr>
        <w:t>7.2.3</w:t>
      </w:r>
      <w:r w:rsidRPr="001D065E">
        <w:t xml:space="preserve"> </w:t>
      </w:r>
      <w:r w:rsidR="00AE21FC" w:rsidRPr="001D065E">
        <w:rPr>
          <w:rFonts w:hint="eastAsia"/>
        </w:rPr>
        <w:t xml:space="preserve"> </w:t>
      </w:r>
      <w:r w:rsidR="00AE21FC" w:rsidRPr="001D065E">
        <w:rPr>
          <w:rFonts w:hint="eastAsia"/>
        </w:rPr>
        <w:t>玻璃结构</w:t>
      </w:r>
      <w:r w:rsidR="00F836B8" w:rsidRPr="001D065E">
        <w:rPr>
          <w:rFonts w:hint="eastAsia"/>
        </w:rPr>
        <w:t>工程</w:t>
      </w:r>
      <w:r w:rsidR="00AE21FC" w:rsidRPr="001D065E">
        <w:rPr>
          <w:rFonts w:hint="eastAsia"/>
        </w:rPr>
        <w:t>的螺栓连接节点、胶结连接方式</w:t>
      </w:r>
      <w:r w:rsidR="00067553" w:rsidRPr="001D065E">
        <w:rPr>
          <w:rFonts w:hint="eastAsia"/>
        </w:rPr>
        <w:t>及质量</w:t>
      </w:r>
      <w:r w:rsidR="00AE21FC" w:rsidRPr="001D065E">
        <w:rPr>
          <w:rFonts w:hint="eastAsia"/>
        </w:rPr>
        <w:t>应符合设计要求。</w:t>
      </w:r>
    </w:p>
    <w:p w14:paraId="5FF3FB81" w14:textId="2EB96EC0" w:rsidR="00E019A3" w:rsidRPr="001D065E" w:rsidRDefault="00E019A3" w:rsidP="0016336F">
      <w:pPr>
        <w:spacing w:line="360" w:lineRule="auto"/>
        <w:ind w:firstLineChars="200" w:firstLine="420"/>
      </w:pPr>
      <w:r w:rsidRPr="001D065E">
        <w:rPr>
          <w:rFonts w:hint="eastAsia"/>
        </w:rPr>
        <w:t>检验数量：</w:t>
      </w:r>
      <w:r w:rsidR="00F836B8" w:rsidRPr="001D065E">
        <w:rPr>
          <w:rFonts w:hint="eastAsia"/>
        </w:rPr>
        <w:t>全数检查。</w:t>
      </w:r>
    </w:p>
    <w:p w14:paraId="4CB6D303" w14:textId="4444B57C" w:rsidR="00E9270B" w:rsidRPr="001D065E" w:rsidRDefault="00DC3070" w:rsidP="0016336F">
      <w:pPr>
        <w:spacing w:line="360" w:lineRule="auto"/>
        <w:ind w:firstLineChars="200" w:firstLine="420"/>
      </w:pPr>
      <w:r w:rsidRPr="0000323A">
        <w:rPr>
          <w:rFonts w:hint="eastAsia"/>
          <w:bCs/>
          <w:szCs w:val="21"/>
        </w:rPr>
        <w:t>检验方法：观察；尺量检查；检查施工记录；检查材料质量报告。</w:t>
      </w:r>
    </w:p>
    <w:p w14:paraId="2A7B562C" w14:textId="05D1D2B2" w:rsidR="00323A34" w:rsidRPr="001D065E" w:rsidRDefault="00F05D4F" w:rsidP="0016336F">
      <w:pPr>
        <w:spacing w:line="360" w:lineRule="auto"/>
        <w:rPr>
          <w:rStyle w:val="af6"/>
          <w:rFonts w:ascii="仿宋" w:eastAsia="仿宋" w:hAnsi="仿宋"/>
        </w:rPr>
      </w:pPr>
      <w:r w:rsidRPr="001D065E">
        <w:rPr>
          <w:rStyle w:val="af6"/>
          <w:rFonts w:ascii="仿宋" w:eastAsia="仿宋" w:hAnsi="仿宋" w:hint="eastAsia"/>
        </w:rPr>
        <w:t>【</w:t>
      </w:r>
      <w:r w:rsidR="00165A7F" w:rsidRPr="001D065E">
        <w:rPr>
          <w:rStyle w:val="af6"/>
          <w:rFonts w:ascii="仿宋" w:eastAsia="仿宋" w:hAnsi="仿宋"/>
        </w:rPr>
        <w:t>条文说明</w:t>
      </w:r>
      <w:r w:rsidRPr="001D065E">
        <w:rPr>
          <w:rStyle w:val="af6"/>
          <w:rFonts w:ascii="仿宋" w:eastAsia="仿宋" w:hAnsi="仿宋" w:hint="eastAsia"/>
        </w:rPr>
        <w:t>】</w:t>
      </w:r>
      <w:r w:rsidRPr="001D065E">
        <w:rPr>
          <w:rStyle w:val="af6"/>
          <w:rFonts w:ascii="仿宋" w:eastAsia="仿宋" w:hAnsi="仿宋"/>
        </w:rPr>
        <w:t>7.2.3</w:t>
      </w:r>
      <w:r w:rsidR="00AE21FC" w:rsidRPr="001D065E" w:rsidDel="00AE21FC">
        <w:rPr>
          <w:rStyle w:val="af6"/>
          <w:rFonts w:ascii="仿宋" w:eastAsia="仿宋" w:hAnsi="仿宋"/>
        </w:rPr>
        <w:t xml:space="preserve"> </w:t>
      </w:r>
      <w:r w:rsidR="00AE21FC" w:rsidRPr="001D065E">
        <w:rPr>
          <w:rStyle w:val="af6"/>
          <w:rFonts w:ascii="仿宋" w:eastAsia="仿宋" w:hAnsi="仿宋"/>
        </w:rPr>
        <w:t xml:space="preserve"> </w:t>
      </w:r>
      <w:r w:rsidR="001A4C6D" w:rsidRPr="001D065E">
        <w:rPr>
          <w:rFonts w:ascii="仿宋" w:eastAsia="仿宋" w:hAnsi="仿宋" w:hint="eastAsia"/>
        </w:rPr>
        <w:t>玻璃结构</w:t>
      </w:r>
      <w:r w:rsidR="00E53702" w:rsidRPr="001D065E">
        <w:rPr>
          <w:rFonts w:ascii="仿宋" w:eastAsia="仿宋" w:hAnsi="仿宋" w:hint="eastAsia"/>
        </w:rPr>
        <w:t>的采用</w:t>
      </w:r>
      <w:r w:rsidR="001A4C6D" w:rsidRPr="001D065E">
        <w:rPr>
          <w:rFonts w:ascii="仿宋" w:eastAsia="仿宋" w:hAnsi="仿宋" w:hint="eastAsia"/>
        </w:rPr>
        <w:t>螺栓连接</w:t>
      </w:r>
      <w:r w:rsidR="00E53702" w:rsidRPr="001D065E">
        <w:rPr>
          <w:rFonts w:ascii="仿宋" w:eastAsia="仿宋" w:hAnsi="仿宋" w:hint="eastAsia"/>
        </w:rPr>
        <w:t>方式时</w:t>
      </w:r>
      <w:r w:rsidR="001A4C6D" w:rsidRPr="001D065E">
        <w:rPr>
          <w:rFonts w:ascii="仿宋" w:eastAsia="仿宋" w:hAnsi="仿宋" w:hint="eastAsia"/>
        </w:rPr>
        <w:t>，应有防松动措施；当采用胶结连接</w:t>
      </w:r>
      <w:r w:rsidR="001A4C6D" w:rsidRPr="001D065E">
        <w:rPr>
          <w:rFonts w:ascii="仿宋" w:eastAsia="仿宋" w:hAnsi="仿宋"/>
        </w:rPr>
        <w:t>方式时，粘和</w:t>
      </w:r>
      <w:r w:rsidR="001A4C6D" w:rsidRPr="001D065E">
        <w:rPr>
          <w:rFonts w:ascii="仿宋" w:eastAsia="仿宋" w:hAnsi="仿宋" w:hint="eastAsia"/>
        </w:rPr>
        <w:t>剂必须符合设计要求</w:t>
      </w:r>
      <w:r w:rsidR="001A4C6D" w:rsidRPr="001D065E">
        <w:rPr>
          <w:rFonts w:ascii="仿宋" w:eastAsia="仿宋" w:hAnsi="仿宋"/>
        </w:rPr>
        <w:t>。</w:t>
      </w:r>
    </w:p>
    <w:p w14:paraId="0556F0E9" w14:textId="35811558" w:rsidR="00E9270B" w:rsidRPr="001D065E" w:rsidRDefault="00AE46B3" w:rsidP="0016336F">
      <w:pPr>
        <w:spacing w:line="360" w:lineRule="auto"/>
      </w:pPr>
      <w:r w:rsidRPr="00717045">
        <w:rPr>
          <w:b/>
          <w:bCs/>
        </w:rPr>
        <w:t>7.2.4</w:t>
      </w:r>
      <w:r w:rsidRPr="001D065E">
        <w:t xml:space="preserve"> </w:t>
      </w:r>
      <w:r w:rsidR="00323A34" w:rsidRPr="001D065E">
        <w:rPr>
          <w:rFonts w:hint="eastAsia"/>
        </w:rPr>
        <w:t xml:space="preserve"> </w:t>
      </w:r>
      <w:r w:rsidRPr="001D065E">
        <w:rPr>
          <w:rFonts w:hint="eastAsia"/>
        </w:rPr>
        <w:t>玻璃结构</w:t>
      </w:r>
      <w:r w:rsidR="00F836B8" w:rsidRPr="001D065E">
        <w:rPr>
          <w:rFonts w:hint="eastAsia"/>
        </w:rPr>
        <w:t>工程</w:t>
      </w:r>
      <w:r w:rsidRPr="001D065E">
        <w:rPr>
          <w:rFonts w:hint="eastAsia"/>
        </w:rPr>
        <w:t>的预埋件、</w:t>
      </w:r>
      <w:proofErr w:type="gramStart"/>
      <w:r w:rsidRPr="001D065E">
        <w:rPr>
          <w:rFonts w:hint="eastAsia"/>
        </w:rPr>
        <w:t>后置埋件的</w:t>
      </w:r>
      <w:proofErr w:type="gramEnd"/>
      <w:r w:rsidRPr="001D065E">
        <w:rPr>
          <w:rFonts w:hint="eastAsia"/>
        </w:rPr>
        <w:t>位置、数量、规格尺寸</w:t>
      </w:r>
      <w:r w:rsidR="00323A34" w:rsidRPr="001D065E">
        <w:rPr>
          <w:rFonts w:hint="eastAsia"/>
        </w:rPr>
        <w:t>以</w:t>
      </w:r>
      <w:r w:rsidRPr="001D065E">
        <w:rPr>
          <w:rFonts w:hint="eastAsia"/>
        </w:rPr>
        <w:t>及</w:t>
      </w:r>
      <w:r w:rsidR="00323A34" w:rsidRPr="001D065E">
        <w:rPr>
          <w:rFonts w:hint="eastAsia"/>
        </w:rPr>
        <w:t>力学性能</w:t>
      </w:r>
      <w:r w:rsidR="00312ED3" w:rsidRPr="001D065E">
        <w:rPr>
          <w:rFonts w:hint="eastAsia"/>
        </w:rPr>
        <w:t>应符合设计要求</w:t>
      </w:r>
      <w:r w:rsidRPr="001D065E">
        <w:rPr>
          <w:rFonts w:hint="eastAsia"/>
        </w:rPr>
        <w:t>。</w:t>
      </w:r>
    </w:p>
    <w:p w14:paraId="3A75C70F" w14:textId="5D8CA604" w:rsidR="002D7458" w:rsidRPr="001D065E" w:rsidRDefault="002D7458" w:rsidP="0016336F">
      <w:pPr>
        <w:spacing w:line="360" w:lineRule="auto"/>
        <w:ind w:firstLineChars="200" w:firstLine="420"/>
      </w:pPr>
      <w:r w:rsidRPr="001D065E">
        <w:rPr>
          <w:rFonts w:hint="eastAsia"/>
        </w:rPr>
        <w:t>检验数量：</w:t>
      </w:r>
      <w:r w:rsidR="00F836B8" w:rsidRPr="001D065E">
        <w:rPr>
          <w:rFonts w:hint="eastAsia"/>
        </w:rPr>
        <w:t>全数检查。</w:t>
      </w:r>
    </w:p>
    <w:p w14:paraId="7364DD41" w14:textId="3ECF9105" w:rsidR="00E9270B" w:rsidRPr="001D065E" w:rsidRDefault="00AE46B3" w:rsidP="0016336F">
      <w:pPr>
        <w:spacing w:line="360" w:lineRule="auto"/>
        <w:ind w:firstLineChars="200" w:firstLine="420"/>
      </w:pPr>
      <w:r w:rsidRPr="001D065E">
        <w:rPr>
          <w:rFonts w:hint="eastAsia"/>
        </w:rPr>
        <w:t>检验方法：观察；检查进场验收记录、隐蔽工程验收记录；预埋件、</w:t>
      </w:r>
      <w:proofErr w:type="gramStart"/>
      <w:r w:rsidRPr="001D065E">
        <w:rPr>
          <w:rFonts w:hint="eastAsia"/>
        </w:rPr>
        <w:t>后置埋件的</w:t>
      </w:r>
      <w:proofErr w:type="gramEnd"/>
      <w:r w:rsidR="00323A34" w:rsidRPr="001D065E">
        <w:rPr>
          <w:rFonts w:hint="eastAsia"/>
        </w:rPr>
        <w:t>力学性能</w:t>
      </w:r>
      <w:r w:rsidRPr="001D065E">
        <w:rPr>
          <w:rFonts w:hint="eastAsia"/>
        </w:rPr>
        <w:t>检测报告。</w:t>
      </w:r>
    </w:p>
    <w:p w14:paraId="43D7D421" w14:textId="20214697" w:rsidR="00165A7F" w:rsidRPr="001D065E" w:rsidRDefault="00F05D4F"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w:t>
      </w:r>
      <w:r w:rsidR="00165A7F" w:rsidRPr="001D065E">
        <w:rPr>
          <w:rStyle w:val="af6"/>
          <w:rFonts w:ascii="华文仿宋" w:eastAsia="华文仿宋" w:hAnsi="华文仿宋"/>
        </w:rPr>
        <w:t>条文说明</w:t>
      </w:r>
      <w:r w:rsidRPr="001D065E">
        <w:rPr>
          <w:rStyle w:val="af6"/>
          <w:rFonts w:ascii="华文仿宋" w:eastAsia="华文仿宋" w:hAnsi="华文仿宋" w:hint="eastAsia"/>
        </w:rPr>
        <w:t>】7.2.4</w:t>
      </w:r>
      <w:r w:rsidR="00F836B8" w:rsidRPr="001D065E">
        <w:rPr>
          <w:rStyle w:val="af6"/>
          <w:rFonts w:ascii="华文仿宋" w:eastAsia="华文仿宋" w:hAnsi="华文仿宋" w:hint="eastAsia"/>
        </w:rPr>
        <w:t>玻璃结构</w:t>
      </w:r>
      <w:r w:rsidR="00165A7F" w:rsidRPr="001D065E">
        <w:rPr>
          <w:rStyle w:val="af6"/>
          <w:rFonts w:ascii="华文仿宋" w:eastAsia="华文仿宋" w:hAnsi="华文仿宋" w:hint="eastAsia"/>
        </w:rPr>
        <w:t>工程使用的各种预埋件必须经过计算确定，以保证其具有足够的承载力。为了保证</w:t>
      </w:r>
      <w:r w:rsidR="00F836B8" w:rsidRPr="001D065E">
        <w:rPr>
          <w:rStyle w:val="af6"/>
          <w:rFonts w:ascii="华文仿宋" w:eastAsia="华文仿宋" w:hAnsi="华文仿宋" w:hint="eastAsia"/>
        </w:rPr>
        <w:t>玻璃结构</w:t>
      </w:r>
      <w:r w:rsidR="00165A7F" w:rsidRPr="001D065E">
        <w:rPr>
          <w:rStyle w:val="af6"/>
          <w:rFonts w:ascii="华文仿宋" w:eastAsia="华文仿宋" w:hAnsi="华文仿宋" w:hint="eastAsia"/>
        </w:rPr>
        <w:t>与</w:t>
      </w:r>
      <w:r w:rsidR="00F836B8" w:rsidRPr="001D065E">
        <w:rPr>
          <w:rStyle w:val="af6"/>
          <w:rFonts w:ascii="华文仿宋" w:eastAsia="华文仿宋" w:hAnsi="华文仿宋" w:hint="eastAsia"/>
        </w:rPr>
        <w:t>其</w:t>
      </w:r>
      <w:proofErr w:type="gramStart"/>
      <w:r w:rsidR="00F836B8" w:rsidRPr="001D065E">
        <w:rPr>
          <w:rStyle w:val="af6"/>
          <w:rFonts w:ascii="华文仿宋" w:eastAsia="华文仿宋" w:hAnsi="华文仿宋" w:hint="eastAsia"/>
        </w:rPr>
        <w:t>他</w:t>
      </w:r>
      <w:r w:rsidR="00165A7F" w:rsidRPr="001D065E">
        <w:rPr>
          <w:rStyle w:val="af6"/>
          <w:rFonts w:ascii="华文仿宋" w:eastAsia="华文仿宋" w:hAnsi="华文仿宋" w:hint="eastAsia"/>
        </w:rPr>
        <w:t>主体</w:t>
      </w:r>
      <w:proofErr w:type="gramEnd"/>
      <w:r w:rsidR="00165A7F" w:rsidRPr="001D065E">
        <w:rPr>
          <w:rStyle w:val="af6"/>
          <w:rFonts w:ascii="华文仿宋" w:eastAsia="华文仿宋" w:hAnsi="华文仿宋" w:hint="eastAsia"/>
        </w:rPr>
        <w:t>结构连接牢固可靠，</w:t>
      </w:r>
      <w:r w:rsidR="00F836B8" w:rsidRPr="001D065E">
        <w:rPr>
          <w:rStyle w:val="af6"/>
          <w:rFonts w:ascii="华文仿宋" w:eastAsia="华文仿宋" w:hAnsi="华文仿宋" w:hint="eastAsia"/>
        </w:rPr>
        <w:t>玻璃结构</w:t>
      </w:r>
      <w:r w:rsidR="00165A7F" w:rsidRPr="001D065E">
        <w:rPr>
          <w:rStyle w:val="af6"/>
          <w:rFonts w:ascii="华文仿宋" w:eastAsia="华文仿宋" w:hAnsi="华文仿宋" w:hint="eastAsia"/>
        </w:rPr>
        <w:t>与</w:t>
      </w:r>
      <w:r w:rsidR="00F836B8" w:rsidRPr="001D065E">
        <w:rPr>
          <w:rStyle w:val="af6"/>
          <w:rFonts w:ascii="华文仿宋" w:eastAsia="华文仿宋" w:hAnsi="华文仿宋" w:hint="eastAsia"/>
        </w:rPr>
        <w:t>其</w:t>
      </w:r>
      <w:proofErr w:type="gramStart"/>
      <w:r w:rsidR="00F836B8" w:rsidRPr="001D065E">
        <w:rPr>
          <w:rStyle w:val="af6"/>
          <w:rFonts w:ascii="华文仿宋" w:eastAsia="华文仿宋" w:hAnsi="华文仿宋" w:hint="eastAsia"/>
        </w:rPr>
        <w:t>他</w:t>
      </w:r>
      <w:r w:rsidR="00165A7F" w:rsidRPr="001D065E">
        <w:rPr>
          <w:rStyle w:val="af6"/>
          <w:rFonts w:ascii="华文仿宋" w:eastAsia="华文仿宋" w:hAnsi="华文仿宋" w:hint="eastAsia"/>
        </w:rPr>
        <w:t>主体</w:t>
      </w:r>
      <w:proofErr w:type="gramEnd"/>
      <w:r w:rsidR="00165A7F" w:rsidRPr="001D065E">
        <w:rPr>
          <w:rStyle w:val="af6"/>
          <w:rFonts w:ascii="华文仿宋" w:eastAsia="华文仿宋" w:hAnsi="华文仿宋" w:hint="eastAsia"/>
        </w:rPr>
        <w:t>结构连接的预埋件应在</w:t>
      </w:r>
      <w:r w:rsidR="00F836B8" w:rsidRPr="001D065E">
        <w:rPr>
          <w:rStyle w:val="af6"/>
          <w:rFonts w:ascii="华文仿宋" w:eastAsia="华文仿宋" w:hAnsi="华文仿宋" w:hint="eastAsia"/>
        </w:rPr>
        <w:t>其他</w:t>
      </w:r>
      <w:r w:rsidR="00165A7F" w:rsidRPr="001D065E">
        <w:rPr>
          <w:rStyle w:val="af6"/>
          <w:rFonts w:ascii="华文仿宋" w:eastAsia="华文仿宋" w:hAnsi="华文仿宋" w:hint="eastAsia"/>
        </w:rPr>
        <w:t>主体结构施工时，按设计要求的数量位置和方法进行埋设，埋设位置应正确。</w:t>
      </w:r>
    </w:p>
    <w:p w14:paraId="1042E076" w14:textId="77777777" w:rsidR="00DC3070" w:rsidRDefault="00165A7F" w:rsidP="008A50F8">
      <w:pPr>
        <w:spacing w:line="360" w:lineRule="auto"/>
        <w:ind w:firstLineChars="200" w:firstLine="420"/>
        <w:rPr>
          <w:rStyle w:val="af6"/>
          <w:rFonts w:ascii="华文仿宋" w:eastAsia="华文仿宋" w:hAnsi="华文仿宋"/>
        </w:rPr>
      </w:pPr>
      <w:r w:rsidRPr="001D065E">
        <w:rPr>
          <w:rStyle w:val="af6"/>
          <w:rFonts w:ascii="华文仿宋" w:eastAsia="华文仿宋" w:hAnsi="华文仿宋" w:hint="eastAsia"/>
        </w:rPr>
        <w:t>当施工未设预埋件、预埋件漏放、预埋件偏离设计位置、设计变更、旧建筑</w:t>
      </w:r>
      <w:r w:rsidR="00F836B8" w:rsidRPr="001D065E">
        <w:rPr>
          <w:rStyle w:val="af6"/>
          <w:rFonts w:ascii="华文仿宋" w:eastAsia="华文仿宋" w:hAnsi="华文仿宋" w:hint="eastAsia"/>
        </w:rPr>
        <w:t>增加玻璃结构</w:t>
      </w:r>
      <w:r w:rsidRPr="001D065E">
        <w:rPr>
          <w:rStyle w:val="af6"/>
          <w:rFonts w:ascii="华文仿宋" w:eastAsia="华文仿宋" w:hAnsi="华文仿宋" w:hint="eastAsia"/>
        </w:rPr>
        <w:t>时，往往要使用后置埋件。采用后置埋件（膨胀螺栓或化学螺栓）时，应符合设计要求并应进行现场拉拔试验。</w:t>
      </w:r>
    </w:p>
    <w:p w14:paraId="7314B743" w14:textId="77777777" w:rsidR="00A611CE" w:rsidRDefault="00DC3070" w:rsidP="00936AE6">
      <w:pPr>
        <w:spacing w:line="360" w:lineRule="auto"/>
        <w:ind w:firstLineChars="200" w:firstLine="420"/>
        <w:rPr>
          <w:rStyle w:val="af6"/>
          <w:rFonts w:ascii="华文仿宋" w:eastAsia="华文仿宋" w:hAnsi="华文仿宋"/>
        </w:rPr>
      </w:pPr>
      <w:r w:rsidRPr="00DC3070">
        <w:rPr>
          <w:rStyle w:val="af6"/>
          <w:rFonts w:ascii="华文仿宋" w:eastAsia="华文仿宋" w:hAnsi="华文仿宋" w:hint="eastAsia"/>
        </w:rPr>
        <w:t>关于预埋件、</w:t>
      </w:r>
      <w:proofErr w:type="gramStart"/>
      <w:r w:rsidRPr="00DC3070">
        <w:rPr>
          <w:rStyle w:val="af6"/>
          <w:rFonts w:ascii="华文仿宋" w:eastAsia="华文仿宋" w:hAnsi="华文仿宋" w:hint="eastAsia"/>
        </w:rPr>
        <w:t>后置埋件的</w:t>
      </w:r>
      <w:proofErr w:type="gramEnd"/>
      <w:r w:rsidRPr="00DC3070">
        <w:rPr>
          <w:rStyle w:val="af6"/>
          <w:rFonts w:ascii="华文仿宋" w:eastAsia="华文仿宋" w:hAnsi="华文仿宋" w:hint="eastAsia"/>
        </w:rPr>
        <w:t>全数检查，是指检查不同类型产品的拉拔试验检测报告。</w:t>
      </w:r>
    </w:p>
    <w:p w14:paraId="4016C0B2" w14:textId="7CC77E0C" w:rsidR="00E9270B" w:rsidRPr="001D065E" w:rsidRDefault="00AE46B3" w:rsidP="0016336F">
      <w:pPr>
        <w:spacing w:line="360" w:lineRule="auto"/>
      </w:pPr>
      <w:r w:rsidRPr="00717045">
        <w:rPr>
          <w:rFonts w:hint="eastAsia"/>
          <w:b/>
          <w:bCs/>
        </w:rPr>
        <w:t>7.2.5</w:t>
      </w:r>
      <w:r w:rsidRPr="001D065E">
        <w:t xml:space="preserve"> </w:t>
      </w:r>
      <w:r w:rsidR="00323A34" w:rsidRPr="001D065E">
        <w:rPr>
          <w:rFonts w:hint="eastAsia"/>
        </w:rPr>
        <w:t xml:space="preserve"> </w:t>
      </w:r>
      <w:r w:rsidRPr="001D065E">
        <w:rPr>
          <w:rFonts w:hint="eastAsia"/>
        </w:rPr>
        <w:t>玻璃结构的</w:t>
      </w:r>
      <w:r w:rsidR="00323A34" w:rsidRPr="001D065E">
        <w:rPr>
          <w:rFonts w:hint="eastAsia"/>
        </w:rPr>
        <w:t>主要结构构件和次要结构构件的安装质量</w:t>
      </w:r>
      <w:r w:rsidRPr="001D065E">
        <w:rPr>
          <w:rFonts w:hint="eastAsia"/>
        </w:rPr>
        <w:t>应符合设计要求。</w:t>
      </w:r>
    </w:p>
    <w:p w14:paraId="05392314" w14:textId="7B49F99A" w:rsidR="002D7458" w:rsidRPr="001D065E" w:rsidRDefault="002D7458" w:rsidP="0016336F">
      <w:pPr>
        <w:spacing w:line="360" w:lineRule="auto"/>
        <w:ind w:firstLineChars="200" w:firstLine="420"/>
      </w:pPr>
      <w:r w:rsidRPr="001D065E">
        <w:rPr>
          <w:rFonts w:hint="eastAsia"/>
        </w:rPr>
        <w:t>检验数量：</w:t>
      </w:r>
      <w:r w:rsidR="00F836B8" w:rsidRPr="001D065E">
        <w:rPr>
          <w:rFonts w:hint="eastAsia"/>
        </w:rPr>
        <w:t>不少于</w:t>
      </w:r>
      <w:r w:rsidR="00E72628" w:rsidRPr="001D065E">
        <w:rPr>
          <w:rFonts w:hint="eastAsia"/>
        </w:rPr>
        <w:t>同类构件数量</w:t>
      </w:r>
      <w:r w:rsidR="00F836B8" w:rsidRPr="001D065E">
        <w:rPr>
          <w:rFonts w:hint="eastAsia"/>
        </w:rPr>
        <w:t>的</w:t>
      </w:r>
      <w:r w:rsidR="00F836B8" w:rsidRPr="001D065E">
        <w:rPr>
          <w:rFonts w:hint="eastAsia"/>
        </w:rPr>
        <w:t>10%</w:t>
      </w:r>
      <w:r w:rsidR="00E72628" w:rsidRPr="001D065E">
        <w:rPr>
          <w:rFonts w:hint="eastAsia"/>
        </w:rPr>
        <w:t>，并不少于</w:t>
      </w:r>
      <w:r w:rsidR="00E72628" w:rsidRPr="001D065E">
        <w:rPr>
          <w:rFonts w:hint="eastAsia"/>
        </w:rPr>
        <w:t>2</w:t>
      </w:r>
      <w:r w:rsidR="00E72628" w:rsidRPr="001D065E">
        <w:rPr>
          <w:rFonts w:hint="eastAsia"/>
        </w:rPr>
        <w:t>件</w:t>
      </w:r>
      <w:r w:rsidR="00F836B8" w:rsidRPr="001D065E">
        <w:rPr>
          <w:rFonts w:hint="eastAsia"/>
        </w:rPr>
        <w:t>。</w:t>
      </w:r>
    </w:p>
    <w:p w14:paraId="43EB48AD" w14:textId="77777777" w:rsidR="00E9270B" w:rsidRPr="001D065E" w:rsidRDefault="00AE46B3" w:rsidP="0016336F">
      <w:pPr>
        <w:spacing w:line="360" w:lineRule="auto"/>
        <w:ind w:firstLineChars="200" w:firstLine="420"/>
      </w:pPr>
      <w:r w:rsidRPr="001D065E">
        <w:rPr>
          <w:rFonts w:hint="eastAsia"/>
        </w:rPr>
        <w:t>检验方法：观察；手扳检查；检查隐蔽工程验收记录。</w:t>
      </w:r>
    </w:p>
    <w:p w14:paraId="00D27A01" w14:textId="1D43703A" w:rsidR="00165A7F" w:rsidRPr="001D065E" w:rsidRDefault="00F05D4F" w:rsidP="0016336F">
      <w:pPr>
        <w:spacing w:line="360" w:lineRule="auto"/>
      </w:pPr>
      <w:r w:rsidRPr="001D065E">
        <w:rPr>
          <w:rStyle w:val="af6"/>
          <w:rFonts w:ascii="华文仿宋" w:eastAsia="华文仿宋" w:hAnsi="华文仿宋" w:hint="eastAsia"/>
        </w:rPr>
        <w:t>【</w:t>
      </w:r>
      <w:r w:rsidR="00165A7F" w:rsidRPr="001D065E">
        <w:rPr>
          <w:rStyle w:val="af6"/>
          <w:rFonts w:ascii="华文仿宋" w:eastAsia="华文仿宋" w:hAnsi="华文仿宋"/>
        </w:rPr>
        <w:t>条文说明</w:t>
      </w:r>
      <w:r w:rsidRPr="001D065E">
        <w:rPr>
          <w:rStyle w:val="af6"/>
          <w:rFonts w:ascii="华文仿宋" w:eastAsia="华文仿宋" w:hAnsi="华文仿宋" w:hint="eastAsia"/>
        </w:rPr>
        <w:t>】7.2.5</w:t>
      </w:r>
      <w:r w:rsidR="00323A34" w:rsidRPr="001D065E">
        <w:rPr>
          <w:rStyle w:val="af6"/>
          <w:rFonts w:ascii="华文仿宋" w:eastAsia="华文仿宋" w:hAnsi="华文仿宋" w:hint="eastAsia"/>
        </w:rPr>
        <w:t>玻璃</w:t>
      </w:r>
      <w:r w:rsidR="00165A7F" w:rsidRPr="001D065E">
        <w:rPr>
          <w:rStyle w:val="af6"/>
          <w:rFonts w:ascii="华文仿宋" w:eastAsia="华文仿宋" w:hAnsi="华文仿宋" w:hint="eastAsia"/>
        </w:rPr>
        <w:t>结构</w:t>
      </w:r>
      <w:r w:rsidR="00323A34" w:rsidRPr="001D065E">
        <w:rPr>
          <w:rStyle w:val="af6"/>
          <w:rFonts w:ascii="华文仿宋" w:eastAsia="华文仿宋" w:hAnsi="华文仿宋" w:hint="eastAsia"/>
        </w:rPr>
        <w:t>构件</w:t>
      </w:r>
      <w:r w:rsidR="00165A7F" w:rsidRPr="001D065E">
        <w:rPr>
          <w:rStyle w:val="af6"/>
          <w:rFonts w:ascii="华文仿宋" w:eastAsia="华文仿宋" w:hAnsi="华文仿宋" w:hint="eastAsia"/>
        </w:rPr>
        <w:t>要重点检查施工记录</w:t>
      </w:r>
      <w:r w:rsidR="00323A34" w:rsidRPr="001D065E">
        <w:rPr>
          <w:rStyle w:val="af6"/>
          <w:rFonts w:ascii="华文仿宋" w:eastAsia="华文仿宋" w:hAnsi="华文仿宋" w:hint="eastAsia"/>
        </w:rPr>
        <w:t>和隐蔽工程记录</w:t>
      </w:r>
      <w:r w:rsidR="00165A7F" w:rsidRPr="001D065E">
        <w:rPr>
          <w:rStyle w:val="af6"/>
          <w:rFonts w:ascii="华文仿宋" w:eastAsia="华文仿宋" w:hAnsi="华文仿宋" w:hint="eastAsia"/>
        </w:rPr>
        <w:t>，必要时要打开隐蔽</w:t>
      </w:r>
      <w:r w:rsidR="00323A34" w:rsidRPr="001D065E">
        <w:rPr>
          <w:rStyle w:val="af6"/>
          <w:rFonts w:ascii="华文仿宋" w:eastAsia="华文仿宋" w:hAnsi="华文仿宋" w:hint="eastAsia"/>
        </w:rPr>
        <w:t>工程</w:t>
      </w:r>
      <w:r w:rsidR="00165A7F" w:rsidRPr="001D065E">
        <w:rPr>
          <w:rStyle w:val="af6"/>
          <w:rFonts w:ascii="华文仿宋" w:eastAsia="华文仿宋" w:hAnsi="华文仿宋" w:hint="eastAsia"/>
        </w:rPr>
        <w:t>部位</w:t>
      </w:r>
      <w:r w:rsidR="00323A34" w:rsidRPr="001D065E">
        <w:rPr>
          <w:rStyle w:val="af6"/>
          <w:rFonts w:ascii="华文仿宋" w:eastAsia="华文仿宋" w:hAnsi="华文仿宋" w:hint="eastAsia"/>
        </w:rPr>
        <w:t>进行</w:t>
      </w:r>
      <w:r w:rsidR="00165A7F" w:rsidRPr="001D065E">
        <w:rPr>
          <w:rStyle w:val="af6"/>
          <w:rFonts w:ascii="华文仿宋" w:eastAsia="华文仿宋" w:hAnsi="华文仿宋" w:hint="eastAsia"/>
        </w:rPr>
        <w:t>复查。</w:t>
      </w:r>
    </w:p>
    <w:p w14:paraId="259F2ACB" w14:textId="3F352DDF" w:rsidR="00E9270B" w:rsidRPr="001D065E" w:rsidRDefault="00AE46B3" w:rsidP="0016336F">
      <w:pPr>
        <w:spacing w:line="360" w:lineRule="auto"/>
      </w:pPr>
      <w:r w:rsidRPr="00717045">
        <w:rPr>
          <w:rFonts w:hint="eastAsia"/>
          <w:b/>
          <w:bCs/>
        </w:rPr>
        <w:t>7.2.</w:t>
      </w:r>
      <w:r w:rsidRPr="00717045">
        <w:rPr>
          <w:b/>
          <w:bCs/>
        </w:rPr>
        <w:t>6</w:t>
      </w:r>
      <w:r w:rsidRPr="001D065E">
        <w:t xml:space="preserve"> </w:t>
      </w:r>
      <w:r w:rsidR="00323A34" w:rsidRPr="001D065E">
        <w:rPr>
          <w:rFonts w:hint="eastAsia"/>
        </w:rPr>
        <w:t xml:space="preserve"> </w:t>
      </w:r>
      <w:r w:rsidRPr="001D065E">
        <w:rPr>
          <w:rFonts w:hint="eastAsia"/>
        </w:rPr>
        <w:t>当玻璃结构中</w:t>
      </w:r>
      <w:proofErr w:type="gramStart"/>
      <w:r w:rsidR="00323A34" w:rsidRPr="001D065E">
        <w:rPr>
          <w:rFonts w:hint="eastAsia"/>
        </w:rPr>
        <w:t>采用</w:t>
      </w:r>
      <w:r w:rsidRPr="001D065E">
        <w:rPr>
          <w:rFonts w:hint="eastAsia"/>
        </w:rPr>
        <w:t>托条</w:t>
      </w:r>
      <w:r w:rsidR="00323A34" w:rsidRPr="001D065E">
        <w:rPr>
          <w:rFonts w:hint="eastAsia"/>
        </w:rPr>
        <w:t>支承</w:t>
      </w:r>
      <w:proofErr w:type="gramEnd"/>
      <w:r w:rsidR="00323A34" w:rsidRPr="001D065E">
        <w:rPr>
          <w:rFonts w:hint="eastAsia"/>
        </w:rPr>
        <w:t>面板</w:t>
      </w:r>
      <w:r w:rsidRPr="001D065E">
        <w:rPr>
          <w:rFonts w:hint="eastAsia"/>
        </w:rPr>
        <w:t>时，</w:t>
      </w:r>
      <w:proofErr w:type="gramStart"/>
      <w:r w:rsidRPr="001D065E">
        <w:rPr>
          <w:rFonts w:hint="eastAsia"/>
        </w:rPr>
        <w:t>托条的</w:t>
      </w:r>
      <w:proofErr w:type="gramEnd"/>
      <w:r w:rsidRPr="001D065E">
        <w:rPr>
          <w:rFonts w:hint="eastAsia"/>
        </w:rPr>
        <w:t>数量、规格、尺寸、材质</w:t>
      </w:r>
      <w:r w:rsidR="00AC039F" w:rsidRPr="001D065E">
        <w:rPr>
          <w:rFonts w:hint="eastAsia"/>
        </w:rPr>
        <w:t>及安装质量</w:t>
      </w:r>
      <w:r w:rsidRPr="001D065E">
        <w:rPr>
          <w:rFonts w:hint="eastAsia"/>
        </w:rPr>
        <w:t>应符合设计要求。</w:t>
      </w:r>
    </w:p>
    <w:p w14:paraId="73EB3695" w14:textId="59A0BEF2" w:rsidR="007A0E69" w:rsidRPr="001D065E" w:rsidRDefault="007A0E69" w:rsidP="0016336F">
      <w:pPr>
        <w:spacing w:line="360" w:lineRule="auto"/>
        <w:ind w:firstLineChars="200" w:firstLine="420"/>
      </w:pPr>
      <w:r w:rsidRPr="001D065E">
        <w:rPr>
          <w:rFonts w:hint="eastAsia"/>
        </w:rPr>
        <w:t>检验数量：</w:t>
      </w:r>
      <w:r w:rsidR="00F836B8" w:rsidRPr="001D065E">
        <w:rPr>
          <w:rFonts w:hint="eastAsia"/>
        </w:rPr>
        <w:t>全数检查。</w:t>
      </w:r>
    </w:p>
    <w:p w14:paraId="66396A96" w14:textId="77777777" w:rsidR="00E9270B" w:rsidRPr="001D065E" w:rsidRDefault="00AE46B3" w:rsidP="0016336F">
      <w:pPr>
        <w:spacing w:line="360" w:lineRule="auto"/>
        <w:ind w:firstLineChars="200" w:firstLine="420"/>
      </w:pPr>
      <w:r w:rsidRPr="001D065E">
        <w:rPr>
          <w:rFonts w:hint="eastAsia"/>
        </w:rPr>
        <w:t>检验方法：观察；检查施工记录。</w:t>
      </w:r>
    </w:p>
    <w:p w14:paraId="32B8C136" w14:textId="0AF64D27" w:rsidR="004D7432" w:rsidRPr="001D065E" w:rsidRDefault="00F05D4F" w:rsidP="0016336F">
      <w:pPr>
        <w:spacing w:line="360" w:lineRule="auto"/>
      </w:pPr>
      <w:r w:rsidRPr="001D065E">
        <w:rPr>
          <w:rStyle w:val="af6"/>
          <w:rFonts w:ascii="华文仿宋" w:eastAsia="华文仿宋" w:hAnsi="华文仿宋" w:hint="eastAsia"/>
        </w:rPr>
        <w:lastRenderedPageBreak/>
        <w:t>【</w:t>
      </w:r>
      <w:r w:rsidR="004D7432" w:rsidRPr="001D065E">
        <w:rPr>
          <w:rStyle w:val="af6"/>
          <w:rFonts w:ascii="华文仿宋" w:eastAsia="华文仿宋" w:hAnsi="华文仿宋"/>
        </w:rPr>
        <w:t>条文说明</w:t>
      </w:r>
      <w:r w:rsidRPr="001D065E">
        <w:rPr>
          <w:rStyle w:val="af6"/>
          <w:rFonts w:ascii="华文仿宋" w:eastAsia="华文仿宋" w:hAnsi="华文仿宋" w:hint="eastAsia"/>
        </w:rPr>
        <w:t>】7.2.6</w:t>
      </w:r>
      <w:r w:rsidR="00323A34" w:rsidRPr="001D065E">
        <w:rPr>
          <w:rStyle w:val="af6"/>
          <w:rFonts w:ascii="华文仿宋" w:eastAsia="华文仿宋" w:hAnsi="华文仿宋" w:hint="eastAsia"/>
        </w:rPr>
        <w:t xml:space="preserve"> 玻璃结构</w:t>
      </w:r>
      <w:proofErr w:type="gramStart"/>
      <w:r w:rsidR="00AC039F" w:rsidRPr="001D065E">
        <w:rPr>
          <w:rStyle w:val="af6"/>
          <w:rFonts w:ascii="华文仿宋" w:eastAsia="华文仿宋" w:hAnsi="华文仿宋" w:hint="eastAsia"/>
        </w:rPr>
        <w:t>使用托条构造</w:t>
      </w:r>
      <w:proofErr w:type="gramEnd"/>
      <w:r w:rsidR="00AC039F" w:rsidRPr="001D065E">
        <w:rPr>
          <w:rStyle w:val="af6"/>
          <w:rFonts w:ascii="华文仿宋" w:eastAsia="华文仿宋" w:hAnsi="华文仿宋" w:hint="eastAsia"/>
        </w:rPr>
        <w:t>的，应</w:t>
      </w:r>
      <w:proofErr w:type="gramStart"/>
      <w:r w:rsidR="004D7432" w:rsidRPr="001D065E">
        <w:rPr>
          <w:rStyle w:val="af6"/>
          <w:rFonts w:ascii="华文仿宋" w:eastAsia="华文仿宋" w:hAnsi="华文仿宋" w:hint="eastAsia"/>
        </w:rPr>
        <w:t>检查</w:t>
      </w:r>
      <w:r w:rsidR="00AC039F" w:rsidRPr="001D065E">
        <w:rPr>
          <w:rStyle w:val="af6"/>
          <w:rFonts w:ascii="华文仿宋" w:eastAsia="华文仿宋" w:hAnsi="华文仿宋" w:hint="eastAsia"/>
        </w:rPr>
        <w:t>托条的</w:t>
      </w:r>
      <w:proofErr w:type="gramEnd"/>
      <w:r w:rsidR="00AC039F" w:rsidRPr="001D065E">
        <w:rPr>
          <w:rStyle w:val="af6"/>
          <w:rFonts w:ascii="华文仿宋" w:eastAsia="华文仿宋" w:hAnsi="华文仿宋" w:hint="eastAsia"/>
        </w:rPr>
        <w:t>数量、规格、尺寸、材质和安装质量。</w:t>
      </w:r>
    </w:p>
    <w:p w14:paraId="29129DD6" w14:textId="00B0C15C" w:rsidR="00E9270B" w:rsidRPr="001D065E" w:rsidRDefault="00AE46B3" w:rsidP="0016336F">
      <w:pPr>
        <w:spacing w:line="360" w:lineRule="auto"/>
      </w:pPr>
      <w:r w:rsidRPr="00717045">
        <w:rPr>
          <w:rFonts w:hint="eastAsia"/>
          <w:b/>
          <w:bCs/>
        </w:rPr>
        <w:t>7.2.</w:t>
      </w:r>
      <w:r w:rsidR="00AC039F" w:rsidRPr="00717045">
        <w:rPr>
          <w:b/>
          <w:bCs/>
        </w:rPr>
        <w:t>7</w:t>
      </w:r>
      <w:r w:rsidR="00AC039F" w:rsidRPr="001D065E">
        <w:rPr>
          <w:rFonts w:hint="eastAsia"/>
        </w:rPr>
        <w:t xml:space="preserve"> </w:t>
      </w:r>
      <w:r w:rsidRPr="001D065E">
        <w:t xml:space="preserve"> </w:t>
      </w:r>
      <w:r w:rsidRPr="001D065E">
        <w:rPr>
          <w:rFonts w:hint="eastAsia"/>
        </w:rPr>
        <w:t>玻璃结构</w:t>
      </w:r>
      <w:r w:rsidR="00134791" w:rsidRPr="001D065E">
        <w:rPr>
          <w:rFonts w:hint="eastAsia"/>
        </w:rPr>
        <w:t>工程</w:t>
      </w:r>
      <w:r w:rsidRPr="001D065E">
        <w:rPr>
          <w:rFonts w:hint="eastAsia"/>
        </w:rPr>
        <w:t>四周、幕墙内表面与主体结构</w:t>
      </w:r>
      <w:r w:rsidR="00AC039F" w:rsidRPr="001D065E">
        <w:rPr>
          <w:rFonts w:hint="eastAsia"/>
        </w:rPr>
        <w:t>连接时，</w:t>
      </w:r>
      <w:r w:rsidRPr="001D065E">
        <w:rPr>
          <w:rFonts w:hint="eastAsia"/>
        </w:rPr>
        <w:t>连接节点</w:t>
      </w:r>
      <w:r w:rsidR="00AC039F" w:rsidRPr="001D065E">
        <w:rPr>
          <w:rFonts w:hint="eastAsia"/>
        </w:rPr>
        <w:t>的类型和质量</w:t>
      </w:r>
      <w:r w:rsidRPr="001D065E">
        <w:rPr>
          <w:rFonts w:hint="eastAsia"/>
        </w:rPr>
        <w:t>应符合设计要求。</w:t>
      </w:r>
    </w:p>
    <w:p w14:paraId="2962BF18" w14:textId="1A9CBE18" w:rsidR="007A0E69" w:rsidRPr="001D065E" w:rsidRDefault="007A0E69" w:rsidP="0016336F">
      <w:pPr>
        <w:spacing w:line="360" w:lineRule="auto"/>
        <w:ind w:firstLineChars="200" w:firstLine="420"/>
      </w:pPr>
      <w:r w:rsidRPr="001D065E">
        <w:rPr>
          <w:rFonts w:hint="eastAsia"/>
        </w:rPr>
        <w:t>检验数量：</w:t>
      </w:r>
      <w:r w:rsidR="00F836B8" w:rsidRPr="001D065E">
        <w:rPr>
          <w:rFonts w:hint="eastAsia"/>
        </w:rPr>
        <w:t>全数检查。</w:t>
      </w:r>
    </w:p>
    <w:p w14:paraId="4A3DD6D6" w14:textId="77777777" w:rsidR="00E9270B" w:rsidRPr="001D065E" w:rsidRDefault="00AE46B3" w:rsidP="0016336F">
      <w:pPr>
        <w:spacing w:line="360" w:lineRule="auto"/>
        <w:ind w:firstLineChars="200" w:firstLine="420"/>
      </w:pPr>
      <w:r w:rsidRPr="001D065E">
        <w:rPr>
          <w:rFonts w:hint="eastAsia"/>
        </w:rPr>
        <w:t>检验方法：观察；检查隐蔽工程验收记录和施工记录。</w:t>
      </w:r>
    </w:p>
    <w:p w14:paraId="25EE0A04" w14:textId="4DF67B3B" w:rsidR="00E9270B" w:rsidRPr="001D065E" w:rsidRDefault="00AE46B3" w:rsidP="0016336F">
      <w:pPr>
        <w:spacing w:line="360" w:lineRule="auto"/>
      </w:pPr>
      <w:r w:rsidRPr="00717045">
        <w:rPr>
          <w:rFonts w:hint="eastAsia"/>
          <w:b/>
          <w:bCs/>
        </w:rPr>
        <w:t>7.2.</w:t>
      </w:r>
      <w:r w:rsidR="00AC039F" w:rsidRPr="00717045">
        <w:rPr>
          <w:b/>
          <w:bCs/>
        </w:rPr>
        <w:t>8</w:t>
      </w:r>
      <w:r w:rsidRPr="001D065E">
        <w:t xml:space="preserve"> </w:t>
      </w:r>
      <w:r w:rsidR="00AC039F" w:rsidRPr="001D065E">
        <w:rPr>
          <w:rFonts w:hint="eastAsia"/>
        </w:rPr>
        <w:t xml:space="preserve"> </w:t>
      </w:r>
      <w:r w:rsidRPr="001D065E">
        <w:rPr>
          <w:rFonts w:hint="eastAsia"/>
        </w:rPr>
        <w:t>玻璃结构</w:t>
      </w:r>
      <w:r w:rsidR="00AC039F" w:rsidRPr="001D065E">
        <w:rPr>
          <w:rFonts w:hint="eastAsia"/>
        </w:rPr>
        <w:t>的</w:t>
      </w:r>
      <w:r w:rsidRPr="001D065E">
        <w:rPr>
          <w:rFonts w:hint="eastAsia"/>
        </w:rPr>
        <w:t>结构胶和密封胶的</w:t>
      </w:r>
      <w:r w:rsidR="00AC039F" w:rsidRPr="001D065E">
        <w:rPr>
          <w:rFonts w:hint="eastAsia"/>
        </w:rPr>
        <w:t>施工</w:t>
      </w:r>
      <w:r w:rsidRPr="001D065E">
        <w:rPr>
          <w:rFonts w:hint="eastAsia"/>
        </w:rPr>
        <w:t>应饱满、密实、连续、均匀、无气泡，宽度和厚度应符合设计要求。</w:t>
      </w:r>
    </w:p>
    <w:p w14:paraId="44EF1F03" w14:textId="200E35F5" w:rsidR="007A0E69" w:rsidRPr="001D065E" w:rsidRDefault="007A0E69" w:rsidP="0016336F">
      <w:pPr>
        <w:spacing w:line="360" w:lineRule="auto"/>
        <w:ind w:firstLineChars="200" w:firstLine="420"/>
      </w:pPr>
      <w:r w:rsidRPr="001D065E">
        <w:rPr>
          <w:rFonts w:hint="eastAsia"/>
        </w:rPr>
        <w:t>检验数量：</w:t>
      </w:r>
      <w:r w:rsidR="00F836B8" w:rsidRPr="001D065E">
        <w:rPr>
          <w:rFonts w:hint="eastAsia"/>
        </w:rPr>
        <w:t>不少于工程总数的</w:t>
      </w:r>
      <w:r w:rsidR="00F836B8" w:rsidRPr="001D065E">
        <w:rPr>
          <w:rFonts w:hint="eastAsia"/>
        </w:rPr>
        <w:t>10%</w:t>
      </w:r>
      <w:r w:rsidR="00F836B8" w:rsidRPr="001D065E">
        <w:rPr>
          <w:rFonts w:hint="eastAsia"/>
        </w:rPr>
        <w:t>且不少于</w:t>
      </w:r>
      <w:r w:rsidR="00F836B8" w:rsidRPr="001D065E">
        <w:rPr>
          <w:rFonts w:hint="eastAsia"/>
        </w:rPr>
        <w:t>10</w:t>
      </w:r>
      <w:r w:rsidR="00F836B8" w:rsidRPr="001D065E">
        <w:rPr>
          <w:rFonts w:hint="eastAsia"/>
        </w:rPr>
        <w:t>处。</w:t>
      </w:r>
    </w:p>
    <w:p w14:paraId="3802F1DA" w14:textId="77777777" w:rsidR="00E9270B" w:rsidRPr="001D065E" w:rsidRDefault="00AE46B3" w:rsidP="0016336F">
      <w:pPr>
        <w:spacing w:line="360" w:lineRule="auto"/>
        <w:ind w:firstLineChars="200" w:firstLine="420"/>
      </w:pPr>
      <w:r w:rsidRPr="001D065E">
        <w:rPr>
          <w:rFonts w:hint="eastAsia"/>
        </w:rPr>
        <w:t>检验方法：观察；尺量检查；检查施工记录。</w:t>
      </w:r>
    </w:p>
    <w:p w14:paraId="64050D16" w14:textId="47F38DE6" w:rsidR="00E9270B" w:rsidRPr="001D065E" w:rsidRDefault="00AE46B3" w:rsidP="0016336F">
      <w:pPr>
        <w:spacing w:line="360" w:lineRule="auto"/>
      </w:pPr>
      <w:r w:rsidRPr="00717045">
        <w:rPr>
          <w:rFonts w:hint="eastAsia"/>
          <w:b/>
          <w:bCs/>
        </w:rPr>
        <w:t>7.2.</w:t>
      </w:r>
      <w:r w:rsidR="00AC039F" w:rsidRPr="00717045">
        <w:rPr>
          <w:b/>
          <w:bCs/>
        </w:rPr>
        <w:t>9</w:t>
      </w:r>
      <w:r w:rsidR="00AC039F" w:rsidRPr="001D065E">
        <w:rPr>
          <w:rFonts w:hint="eastAsia"/>
        </w:rPr>
        <w:t xml:space="preserve"> </w:t>
      </w:r>
      <w:r w:rsidRPr="001D065E">
        <w:t xml:space="preserve"> </w:t>
      </w:r>
      <w:r w:rsidRPr="001D065E">
        <w:rPr>
          <w:rFonts w:hint="eastAsia"/>
        </w:rPr>
        <w:t>玻璃结构</w:t>
      </w:r>
      <w:r w:rsidR="00134791" w:rsidRPr="001D065E">
        <w:rPr>
          <w:rFonts w:hint="eastAsia"/>
        </w:rPr>
        <w:t>工程</w:t>
      </w:r>
      <w:r w:rsidRPr="001D065E">
        <w:rPr>
          <w:rFonts w:hint="eastAsia"/>
        </w:rPr>
        <w:t>的防雷装置</w:t>
      </w:r>
      <w:r w:rsidR="00AC039F" w:rsidRPr="001D065E">
        <w:rPr>
          <w:rFonts w:hint="eastAsia"/>
        </w:rPr>
        <w:t>应符合设计要求</w:t>
      </w:r>
      <w:r w:rsidRPr="001D065E">
        <w:rPr>
          <w:rFonts w:hint="eastAsia"/>
        </w:rPr>
        <w:t>。</w:t>
      </w:r>
    </w:p>
    <w:p w14:paraId="34457FBE" w14:textId="4434DC56" w:rsidR="007A0E69" w:rsidRPr="001D065E" w:rsidRDefault="007A0E69" w:rsidP="0016336F">
      <w:pPr>
        <w:spacing w:line="360" w:lineRule="auto"/>
        <w:ind w:firstLineChars="200" w:firstLine="420"/>
      </w:pPr>
      <w:r w:rsidRPr="001D065E">
        <w:rPr>
          <w:rFonts w:hint="eastAsia"/>
        </w:rPr>
        <w:t>检验数量：</w:t>
      </w:r>
      <w:r w:rsidR="00134791" w:rsidRPr="001D065E">
        <w:rPr>
          <w:rFonts w:hint="eastAsia"/>
        </w:rPr>
        <w:t>全数检查。</w:t>
      </w:r>
    </w:p>
    <w:p w14:paraId="30D3FD7A" w14:textId="77777777" w:rsidR="00E9270B" w:rsidRPr="001D065E" w:rsidRDefault="00AE46B3" w:rsidP="0016336F">
      <w:pPr>
        <w:spacing w:line="360" w:lineRule="auto"/>
        <w:ind w:firstLineChars="200" w:firstLine="420"/>
      </w:pPr>
      <w:r w:rsidRPr="001D065E">
        <w:rPr>
          <w:rFonts w:hint="eastAsia"/>
        </w:rPr>
        <w:t>检验方法：观察；检查隐蔽工程验收记录和施工记录。</w:t>
      </w:r>
    </w:p>
    <w:p w14:paraId="4FB00E28" w14:textId="65978406" w:rsidR="00E9270B" w:rsidRPr="001D065E" w:rsidRDefault="00AE46B3" w:rsidP="0016336F">
      <w:pPr>
        <w:spacing w:line="360" w:lineRule="auto"/>
      </w:pPr>
      <w:r w:rsidRPr="00717045">
        <w:rPr>
          <w:rFonts w:hint="eastAsia"/>
          <w:b/>
          <w:bCs/>
        </w:rPr>
        <w:t>7.2.</w:t>
      </w:r>
      <w:r w:rsidR="00AC039F" w:rsidRPr="00717045">
        <w:rPr>
          <w:b/>
          <w:bCs/>
        </w:rPr>
        <w:t>10</w:t>
      </w:r>
      <w:r w:rsidR="00AC039F" w:rsidRPr="001D065E">
        <w:rPr>
          <w:rFonts w:hint="eastAsia"/>
        </w:rPr>
        <w:t xml:space="preserve"> </w:t>
      </w:r>
      <w:r w:rsidRPr="001D065E">
        <w:t xml:space="preserve"> </w:t>
      </w:r>
      <w:r w:rsidRPr="001D065E">
        <w:rPr>
          <w:rFonts w:hint="eastAsia"/>
        </w:rPr>
        <w:t>玻璃结构</w:t>
      </w:r>
      <w:r w:rsidR="00134791" w:rsidRPr="001D065E">
        <w:rPr>
          <w:rFonts w:hint="eastAsia"/>
        </w:rPr>
        <w:t>工程</w:t>
      </w:r>
      <w:r w:rsidRPr="001D065E">
        <w:rPr>
          <w:rFonts w:hint="eastAsia"/>
        </w:rPr>
        <w:t>的防火、</w:t>
      </w:r>
      <w:r w:rsidR="00AC039F" w:rsidRPr="001D065E">
        <w:rPr>
          <w:rFonts w:hint="eastAsia"/>
        </w:rPr>
        <w:t>节能构造的施工质量</w:t>
      </w:r>
      <w:r w:rsidRPr="001D065E">
        <w:rPr>
          <w:rFonts w:hint="eastAsia"/>
        </w:rPr>
        <w:t>应符合设计要求。</w:t>
      </w:r>
    </w:p>
    <w:p w14:paraId="36DE4361" w14:textId="59090D08" w:rsidR="007A0E69" w:rsidRPr="001D065E" w:rsidRDefault="007A0E69" w:rsidP="0016336F">
      <w:pPr>
        <w:spacing w:line="360" w:lineRule="auto"/>
        <w:ind w:firstLineChars="200" w:firstLine="420"/>
      </w:pPr>
      <w:r w:rsidRPr="001D065E">
        <w:rPr>
          <w:rFonts w:hint="eastAsia"/>
        </w:rPr>
        <w:t>检验数量：</w:t>
      </w:r>
      <w:r w:rsidR="00134791" w:rsidRPr="001D065E">
        <w:rPr>
          <w:rFonts w:hint="eastAsia"/>
        </w:rPr>
        <w:t>全数检查。</w:t>
      </w:r>
    </w:p>
    <w:p w14:paraId="301BF065" w14:textId="756DB22A" w:rsidR="00E9270B" w:rsidRPr="001D065E" w:rsidRDefault="00AE46B3" w:rsidP="0016336F">
      <w:pPr>
        <w:spacing w:line="360" w:lineRule="auto"/>
        <w:ind w:firstLineChars="200" w:firstLine="420"/>
      </w:pPr>
      <w:r w:rsidRPr="001D065E">
        <w:rPr>
          <w:rFonts w:hint="eastAsia"/>
        </w:rPr>
        <w:t>检验方法：观察；检查隐蔽工程验收记录</w:t>
      </w:r>
      <w:r w:rsidR="00134791" w:rsidRPr="001D065E">
        <w:rPr>
          <w:rFonts w:hint="eastAsia"/>
        </w:rPr>
        <w:t>和施工记录</w:t>
      </w:r>
      <w:r w:rsidRPr="001D065E">
        <w:rPr>
          <w:rFonts w:hint="eastAsia"/>
        </w:rPr>
        <w:t>。</w:t>
      </w:r>
    </w:p>
    <w:p w14:paraId="5E4C90EE" w14:textId="6DCA62DC" w:rsidR="004D7432" w:rsidRPr="001D065E" w:rsidRDefault="00F05D4F" w:rsidP="0016336F">
      <w:pPr>
        <w:spacing w:line="360" w:lineRule="auto"/>
      </w:pPr>
      <w:r w:rsidRPr="001D065E">
        <w:rPr>
          <w:rStyle w:val="af6"/>
          <w:rFonts w:ascii="华文仿宋" w:eastAsia="华文仿宋" w:hAnsi="华文仿宋" w:hint="eastAsia"/>
        </w:rPr>
        <w:t>【</w:t>
      </w:r>
      <w:r w:rsidR="004D7432" w:rsidRPr="001D065E">
        <w:rPr>
          <w:rStyle w:val="af6"/>
          <w:rFonts w:ascii="华文仿宋" w:eastAsia="华文仿宋" w:hAnsi="华文仿宋"/>
        </w:rPr>
        <w:t>条文说明</w:t>
      </w:r>
      <w:r w:rsidRPr="001D065E">
        <w:rPr>
          <w:rStyle w:val="af6"/>
          <w:rFonts w:ascii="华文仿宋" w:eastAsia="华文仿宋" w:hAnsi="华文仿宋" w:hint="eastAsia"/>
        </w:rPr>
        <w:t>】7.2.</w:t>
      </w:r>
      <w:r w:rsidR="00AC039F" w:rsidRPr="001D065E">
        <w:rPr>
          <w:rStyle w:val="af6"/>
          <w:rFonts w:ascii="华文仿宋" w:eastAsia="华文仿宋" w:hAnsi="华文仿宋" w:hint="eastAsia"/>
        </w:rPr>
        <w:t xml:space="preserve">10 </w:t>
      </w:r>
      <w:r w:rsidR="004D7432" w:rsidRPr="001D065E">
        <w:rPr>
          <w:rStyle w:val="af6"/>
          <w:rFonts w:ascii="华文仿宋" w:eastAsia="华文仿宋" w:hAnsi="华文仿宋" w:hint="eastAsia"/>
        </w:rPr>
        <w:t>验收时</w:t>
      </w:r>
      <w:r w:rsidR="004D7432" w:rsidRPr="001D065E">
        <w:rPr>
          <w:rStyle w:val="af6"/>
          <w:rFonts w:ascii="华文仿宋" w:eastAsia="华文仿宋" w:hAnsi="华文仿宋"/>
        </w:rPr>
        <w:t>防火、保温、防潮材料</w:t>
      </w:r>
      <w:r w:rsidR="004D7432" w:rsidRPr="001D065E">
        <w:rPr>
          <w:rStyle w:val="af6"/>
          <w:rFonts w:ascii="华文仿宋" w:eastAsia="华文仿宋" w:hAnsi="华文仿宋" w:hint="eastAsia"/>
        </w:rPr>
        <w:t>基本都隐蔽了，故应对隐蔽验收文件进行认真地审核与验收。</w:t>
      </w:r>
    </w:p>
    <w:p w14:paraId="16C5C3B2" w14:textId="77777777" w:rsidR="00E9270B" w:rsidRPr="00A611CE"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37" w:name="9.4.11"/>
      <w:bookmarkStart w:id="138" w:name="9.4.7"/>
      <w:bookmarkStart w:id="139" w:name="9.4.5"/>
      <w:bookmarkStart w:id="140" w:name="9.4.6"/>
      <w:bookmarkStart w:id="141" w:name="_Toc27499045"/>
      <w:bookmarkStart w:id="142" w:name="_Toc1974"/>
      <w:bookmarkStart w:id="143" w:name="_Toc69409573"/>
      <w:bookmarkEnd w:id="137"/>
      <w:bookmarkEnd w:id="138"/>
      <w:bookmarkEnd w:id="139"/>
      <w:bookmarkEnd w:id="140"/>
      <w:r w:rsidRPr="00A611CE">
        <w:rPr>
          <w:rFonts w:ascii="黑体" w:eastAsia="黑体" w:hAnsi="黑体"/>
          <w:b w:val="0"/>
          <w:bCs w:val="0"/>
          <w:snapToGrid w:val="0"/>
          <w:color w:val="000000"/>
          <w:kern w:val="0"/>
          <w:sz w:val="21"/>
          <w:szCs w:val="21"/>
        </w:rPr>
        <w:t xml:space="preserve">7.3  </w:t>
      </w:r>
      <w:r w:rsidRPr="00A611CE">
        <w:rPr>
          <w:rFonts w:ascii="黑体" w:eastAsia="黑体" w:hAnsi="黑体" w:hint="eastAsia"/>
          <w:b w:val="0"/>
          <w:bCs w:val="0"/>
          <w:snapToGrid w:val="0"/>
          <w:color w:val="000000"/>
          <w:kern w:val="0"/>
          <w:sz w:val="21"/>
          <w:szCs w:val="21"/>
        </w:rPr>
        <w:t>一般项目</w:t>
      </w:r>
      <w:bookmarkEnd w:id="141"/>
      <w:bookmarkEnd w:id="142"/>
      <w:bookmarkEnd w:id="143"/>
    </w:p>
    <w:p w14:paraId="3BF14920" w14:textId="59D597D8" w:rsidR="00E9270B" w:rsidRPr="001D065E" w:rsidRDefault="00AE46B3" w:rsidP="0016336F">
      <w:pPr>
        <w:spacing w:line="360" w:lineRule="auto"/>
      </w:pPr>
      <w:bookmarkStart w:id="144" w:name="9.4.14"/>
      <w:bookmarkEnd w:id="144"/>
      <w:r w:rsidRPr="00717045">
        <w:rPr>
          <w:rFonts w:hint="eastAsia"/>
          <w:b/>
          <w:bCs/>
        </w:rPr>
        <w:t>7.</w:t>
      </w:r>
      <w:r w:rsidRPr="00717045">
        <w:rPr>
          <w:b/>
          <w:bCs/>
        </w:rPr>
        <w:t>3.1</w:t>
      </w:r>
      <w:r w:rsidRPr="001D065E">
        <w:t xml:space="preserve"> </w:t>
      </w:r>
      <w:r w:rsidR="00DF7EF5" w:rsidRPr="001D065E">
        <w:rPr>
          <w:rFonts w:hint="eastAsia"/>
        </w:rPr>
        <w:t xml:space="preserve"> </w:t>
      </w:r>
      <w:r w:rsidRPr="001D065E">
        <w:t>玻璃结构</w:t>
      </w:r>
      <w:r w:rsidR="00134791" w:rsidRPr="001D065E">
        <w:rPr>
          <w:rFonts w:hint="eastAsia"/>
        </w:rPr>
        <w:t>工程</w:t>
      </w:r>
      <w:r w:rsidRPr="001D065E">
        <w:rPr>
          <w:rFonts w:hint="eastAsia"/>
        </w:rPr>
        <w:t>表面应平整、洁净；整幅玻璃的色泽应均匀一致</w:t>
      </w:r>
      <w:r w:rsidR="00AA6F51">
        <w:rPr>
          <w:rFonts w:hint="eastAsia"/>
        </w:rPr>
        <w:t>并应符合设计要求</w:t>
      </w:r>
      <w:r w:rsidRPr="001D065E">
        <w:rPr>
          <w:rFonts w:hint="eastAsia"/>
        </w:rPr>
        <w:t>；不得有污染和镀膜损坏。</w:t>
      </w:r>
    </w:p>
    <w:p w14:paraId="2C38B8E7" w14:textId="6F43DEEE" w:rsidR="00134791" w:rsidRPr="001D065E" w:rsidRDefault="00134791" w:rsidP="001C7A5E">
      <w:pPr>
        <w:spacing w:line="360" w:lineRule="auto"/>
        <w:ind w:firstLineChars="200" w:firstLine="420"/>
      </w:pPr>
      <w:r w:rsidRPr="001D065E">
        <w:rPr>
          <w:rFonts w:hint="eastAsia"/>
        </w:rPr>
        <w:t>检验数量：全数检查。</w:t>
      </w:r>
    </w:p>
    <w:p w14:paraId="328F12B7" w14:textId="77777777" w:rsidR="00E9270B" w:rsidRPr="001D065E" w:rsidRDefault="00AE46B3" w:rsidP="001C7A5E">
      <w:pPr>
        <w:spacing w:line="360" w:lineRule="auto"/>
        <w:ind w:firstLineChars="200" w:firstLine="420"/>
      </w:pPr>
      <w:r w:rsidRPr="001D065E">
        <w:rPr>
          <w:rFonts w:hint="eastAsia"/>
        </w:rPr>
        <w:t>检验方法：观察。</w:t>
      </w:r>
    </w:p>
    <w:p w14:paraId="35CDB1E6" w14:textId="2B3EE603" w:rsidR="00E9270B" w:rsidRPr="001D065E" w:rsidRDefault="00AE46B3" w:rsidP="0016336F">
      <w:pPr>
        <w:spacing w:line="360" w:lineRule="auto"/>
      </w:pPr>
      <w:r w:rsidRPr="00717045">
        <w:rPr>
          <w:rFonts w:hint="eastAsia"/>
          <w:b/>
          <w:bCs/>
        </w:rPr>
        <w:t>7.</w:t>
      </w:r>
      <w:r w:rsidRPr="00717045">
        <w:rPr>
          <w:b/>
          <w:bCs/>
        </w:rPr>
        <w:t>3.2</w:t>
      </w:r>
      <w:r w:rsidR="00DF7EF5" w:rsidRPr="001D065E">
        <w:rPr>
          <w:rFonts w:hint="eastAsia"/>
        </w:rPr>
        <w:t xml:space="preserve">  </w:t>
      </w:r>
      <w:r w:rsidRPr="001D065E">
        <w:rPr>
          <w:rFonts w:hint="eastAsia"/>
        </w:rPr>
        <w:t>每平方米玻璃的表面质量和检验方法应符合表</w:t>
      </w:r>
      <w:r w:rsidR="00DC3070" w:rsidRPr="0000323A">
        <w:rPr>
          <w:bCs/>
          <w:szCs w:val="21"/>
        </w:rPr>
        <w:t>7.3.2-1</w:t>
      </w:r>
      <w:r w:rsidR="00DC3070" w:rsidRPr="0000323A">
        <w:rPr>
          <w:rFonts w:hint="eastAsia"/>
          <w:bCs/>
          <w:szCs w:val="21"/>
        </w:rPr>
        <w:t>、</w:t>
      </w:r>
      <w:r w:rsidR="00DC3070" w:rsidRPr="0000323A">
        <w:rPr>
          <w:bCs/>
          <w:szCs w:val="21"/>
        </w:rPr>
        <w:t>7.3.2-2</w:t>
      </w:r>
      <w:r w:rsidRPr="001D065E">
        <w:rPr>
          <w:rFonts w:hint="eastAsia"/>
        </w:rPr>
        <w:t>的规定。</w:t>
      </w:r>
    </w:p>
    <w:p w14:paraId="6FAC5A19" w14:textId="11DFAFF6" w:rsidR="00DC3070" w:rsidRPr="00B55632" w:rsidRDefault="00DC3070" w:rsidP="00DC3070">
      <w:pPr>
        <w:spacing w:line="360" w:lineRule="auto"/>
        <w:jc w:val="center"/>
        <w:rPr>
          <w:rFonts w:ascii="黑体" w:eastAsia="黑体" w:hAnsi="黑体"/>
          <w:bCs/>
          <w:szCs w:val="21"/>
        </w:rPr>
      </w:pPr>
      <w:r w:rsidRPr="00B55632">
        <w:rPr>
          <w:rFonts w:ascii="黑体" w:eastAsia="黑体" w:hAnsi="黑体" w:hint="eastAsia"/>
          <w:bCs/>
          <w:szCs w:val="21"/>
        </w:rPr>
        <w:t>表</w:t>
      </w:r>
      <w:r w:rsidRPr="00B55632">
        <w:rPr>
          <w:rFonts w:ascii="黑体" w:eastAsia="黑体" w:hAnsi="黑体"/>
          <w:bCs/>
          <w:szCs w:val="21"/>
        </w:rPr>
        <w:t>7.3.2-1</w:t>
      </w:r>
      <w:r w:rsidRPr="00B55632">
        <w:rPr>
          <w:rFonts w:ascii="宋体" w:hAnsi="宋体" w:cs="宋体" w:hint="eastAsia"/>
          <w:bCs/>
          <w:szCs w:val="21"/>
        </w:rPr>
        <w:t> </w:t>
      </w:r>
      <w:r w:rsidRPr="00B55632">
        <w:rPr>
          <w:rFonts w:ascii="黑体" w:eastAsia="黑体" w:hAnsi="黑体" w:cs="宋体" w:hint="eastAsia"/>
          <w:bCs/>
          <w:szCs w:val="21"/>
        </w:rPr>
        <w:t>主要结构构件</w:t>
      </w:r>
      <w:r w:rsidRPr="00B55632">
        <w:rPr>
          <w:rFonts w:ascii="黑体" w:eastAsia="黑体" w:hAnsi="黑体" w:hint="eastAsia"/>
          <w:bCs/>
          <w:szCs w:val="21"/>
        </w:rPr>
        <w:t>每平方米玻璃的表面质量和检验方法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
        <w:gridCol w:w="3780"/>
        <w:gridCol w:w="1963"/>
        <w:gridCol w:w="1939"/>
      </w:tblGrid>
      <w:tr w:rsidR="00DC3070" w:rsidRPr="00C027B5" w14:paraId="7A1DD00E" w14:textId="77777777" w:rsidTr="008A3443">
        <w:trPr>
          <w:jc w:val="center"/>
        </w:trPr>
        <w:tc>
          <w:tcPr>
            <w:tcW w:w="648" w:type="dxa"/>
            <w:tcMar>
              <w:top w:w="0" w:type="dxa"/>
              <w:left w:w="108" w:type="dxa"/>
              <w:bottom w:w="0" w:type="dxa"/>
              <w:right w:w="108" w:type="dxa"/>
            </w:tcMar>
            <w:vAlign w:val="center"/>
          </w:tcPr>
          <w:p w14:paraId="42096718"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项次</w:t>
            </w:r>
          </w:p>
        </w:tc>
        <w:tc>
          <w:tcPr>
            <w:tcW w:w="3780" w:type="dxa"/>
            <w:tcMar>
              <w:top w:w="0" w:type="dxa"/>
              <w:left w:w="108" w:type="dxa"/>
              <w:bottom w:w="0" w:type="dxa"/>
              <w:right w:w="108" w:type="dxa"/>
            </w:tcMar>
            <w:vAlign w:val="center"/>
          </w:tcPr>
          <w:p w14:paraId="7DC4E0DA"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项</w:t>
            </w:r>
            <w:r w:rsidRPr="00A611CE">
              <w:rPr>
                <w:rFonts w:asciiTheme="majorEastAsia" w:eastAsiaTheme="majorEastAsia" w:hAnsiTheme="majorEastAsia"/>
                <w:bCs/>
                <w:sz w:val="18"/>
                <w:szCs w:val="18"/>
              </w:rPr>
              <w:t xml:space="preserve">    </w:t>
            </w:r>
            <w:r w:rsidRPr="00A611CE">
              <w:rPr>
                <w:rFonts w:asciiTheme="majorEastAsia" w:eastAsiaTheme="majorEastAsia" w:hAnsiTheme="majorEastAsia" w:hint="eastAsia"/>
                <w:bCs/>
                <w:sz w:val="18"/>
                <w:szCs w:val="18"/>
              </w:rPr>
              <w:t>目</w:t>
            </w:r>
          </w:p>
        </w:tc>
        <w:tc>
          <w:tcPr>
            <w:tcW w:w="1963" w:type="dxa"/>
            <w:tcMar>
              <w:top w:w="0" w:type="dxa"/>
              <w:left w:w="108" w:type="dxa"/>
              <w:bottom w:w="0" w:type="dxa"/>
              <w:right w:w="108" w:type="dxa"/>
            </w:tcMar>
            <w:vAlign w:val="center"/>
          </w:tcPr>
          <w:p w14:paraId="04F302EF"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质量要求</w:t>
            </w:r>
          </w:p>
        </w:tc>
        <w:tc>
          <w:tcPr>
            <w:tcW w:w="1939" w:type="dxa"/>
            <w:tcMar>
              <w:top w:w="0" w:type="dxa"/>
              <w:left w:w="108" w:type="dxa"/>
              <w:bottom w:w="0" w:type="dxa"/>
              <w:right w:w="108" w:type="dxa"/>
            </w:tcMar>
            <w:vAlign w:val="center"/>
          </w:tcPr>
          <w:p w14:paraId="79C4487D"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检验方法</w:t>
            </w:r>
          </w:p>
        </w:tc>
      </w:tr>
      <w:tr w:rsidR="00DC3070" w:rsidRPr="00C027B5" w14:paraId="59844772" w14:textId="77777777" w:rsidTr="008A3443">
        <w:trPr>
          <w:jc w:val="center"/>
        </w:trPr>
        <w:tc>
          <w:tcPr>
            <w:tcW w:w="648" w:type="dxa"/>
            <w:tcMar>
              <w:top w:w="0" w:type="dxa"/>
              <w:left w:w="108" w:type="dxa"/>
              <w:bottom w:w="0" w:type="dxa"/>
              <w:right w:w="108" w:type="dxa"/>
            </w:tcMar>
            <w:vAlign w:val="center"/>
          </w:tcPr>
          <w:p w14:paraId="64C3919C"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w:t>
            </w:r>
          </w:p>
        </w:tc>
        <w:tc>
          <w:tcPr>
            <w:tcW w:w="3780" w:type="dxa"/>
            <w:tcMar>
              <w:top w:w="0" w:type="dxa"/>
              <w:left w:w="108" w:type="dxa"/>
              <w:bottom w:w="0" w:type="dxa"/>
              <w:right w:w="108" w:type="dxa"/>
            </w:tcMar>
            <w:vAlign w:val="center"/>
          </w:tcPr>
          <w:p w14:paraId="3DB5F67F"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宽度大于</w:t>
            </w:r>
            <w:r w:rsidRPr="00A611CE">
              <w:rPr>
                <w:rFonts w:asciiTheme="majorEastAsia" w:eastAsiaTheme="majorEastAsia" w:hAnsiTheme="majorEastAsia"/>
                <w:bCs/>
                <w:sz w:val="18"/>
                <w:szCs w:val="18"/>
              </w:rPr>
              <w:t>0.1 mm的明显</w:t>
            </w:r>
            <w:r w:rsidRPr="00A611CE">
              <w:rPr>
                <w:rFonts w:asciiTheme="majorEastAsia" w:eastAsiaTheme="majorEastAsia" w:hAnsiTheme="majorEastAsia" w:hint="eastAsia"/>
                <w:bCs/>
                <w:sz w:val="18"/>
                <w:szCs w:val="18"/>
              </w:rPr>
              <w:t>划伤、</w:t>
            </w:r>
          </w:p>
          <w:p w14:paraId="08BE4466"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宽度小于</w:t>
            </w:r>
            <w:r w:rsidRPr="00A611CE">
              <w:rPr>
                <w:rFonts w:asciiTheme="majorEastAsia" w:eastAsiaTheme="majorEastAsia" w:hAnsiTheme="majorEastAsia"/>
                <w:bCs/>
                <w:sz w:val="18"/>
                <w:szCs w:val="18"/>
              </w:rPr>
              <w:t>0.1 mm但</w:t>
            </w:r>
            <w:r w:rsidRPr="00A611CE">
              <w:rPr>
                <w:rFonts w:asciiTheme="majorEastAsia" w:eastAsiaTheme="majorEastAsia" w:hAnsiTheme="majorEastAsia" w:hint="eastAsia"/>
                <w:bCs/>
                <w:sz w:val="18"/>
                <w:szCs w:val="18"/>
              </w:rPr>
              <w:t>长度大于</w:t>
            </w:r>
            <w:r w:rsidRPr="00A611CE">
              <w:rPr>
                <w:rFonts w:asciiTheme="majorEastAsia" w:eastAsiaTheme="majorEastAsia" w:hAnsiTheme="majorEastAsia"/>
                <w:bCs/>
                <w:sz w:val="18"/>
                <w:szCs w:val="18"/>
              </w:rPr>
              <w:t>100mm</w:t>
            </w:r>
            <w:r w:rsidRPr="00A611CE">
              <w:rPr>
                <w:rFonts w:asciiTheme="majorEastAsia" w:eastAsiaTheme="majorEastAsia" w:hAnsiTheme="majorEastAsia" w:hint="eastAsia"/>
                <w:bCs/>
                <w:sz w:val="18"/>
                <w:szCs w:val="18"/>
              </w:rPr>
              <w:t>的轻微划伤</w:t>
            </w:r>
          </w:p>
        </w:tc>
        <w:tc>
          <w:tcPr>
            <w:tcW w:w="1963" w:type="dxa"/>
            <w:tcMar>
              <w:top w:w="0" w:type="dxa"/>
              <w:left w:w="108" w:type="dxa"/>
              <w:bottom w:w="0" w:type="dxa"/>
              <w:right w:w="108" w:type="dxa"/>
            </w:tcMar>
            <w:vAlign w:val="center"/>
          </w:tcPr>
          <w:p w14:paraId="0652C3DE"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不允许</w:t>
            </w:r>
          </w:p>
        </w:tc>
        <w:tc>
          <w:tcPr>
            <w:tcW w:w="1939" w:type="dxa"/>
            <w:tcMar>
              <w:top w:w="0" w:type="dxa"/>
              <w:left w:w="108" w:type="dxa"/>
              <w:bottom w:w="0" w:type="dxa"/>
              <w:right w:w="108" w:type="dxa"/>
            </w:tcMar>
            <w:vAlign w:val="center"/>
          </w:tcPr>
          <w:p w14:paraId="3030C1B7"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观察</w:t>
            </w:r>
          </w:p>
        </w:tc>
      </w:tr>
      <w:tr w:rsidR="00DC3070" w:rsidRPr="00C027B5" w14:paraId="14FEE6CD" w14:textId="77777777" w:rsidTr="008A3443">
        <w:trPr>
          <w:jc w:val="center"/>
        </w:trPr>
        <w:tc>
          <w:tcPr>
            <w:tcW w:w="648" w:type="dxa"/>
            <w:tcMar>
              <w:top w:w="0" w:type="dxa"/>
              <w:left w:w="108" w:type="dxa"/>
              <w:bottom w:w="0" w:type="dxa"/>
              <w:right w:w="108" w:type="dxa"/>
            </w:tcMar>
            <w:vAlign w:val="center"/>
          </w:tcPr>
          <w:p w14:paraId="42B5C292"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lastRenderedPageBreak/>
              <w:t>2</w:t>
            </w:r>
          </w:p>
        </w:tc>
        <w:tc>
          <w:tcPr>
            <w:tcW w:w="3780" w:type="dxa"/>
            <w:tcMar>
              <w:top w:w="0" w:type="dxa"/>
              <w:left w:w="108" w:type="dxa"/>
              <w:bottom w:w="0" w:type="dxa"/>
              <w:right w:w="108" w:type="dxa"/>
            </w:tcMar>
            <w:vAlign w:val="center"/>
          </w:tcPr>
          <w:p w14:paraId="51F632EE"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宽度小于</w:t>
            </w:r>
            <w:r w:rsidRPr="00A611CE">
              <w:rPr>
                <w:rFonts w:asciiTheme="majorEastAsia" w:eastAsiaTheme="majorEastAsia" w:hAnsiTheme="majorEastAsia"/>
                <w:bCs/>
                <w:sz w:val="18"/>
                <w:szCs w:val="18"/>
              </w:rPr>
              <w:t>0.1 mm、</w:t>
            </w:r>
            <w:r w:rsidRPr="00A611CE">
              <w:rPr>
                <w:rFonts w:asciiTheme="majorEastAsia" w:eastAsiaTheme="majorEastAsia" w:hAnsiTheme="majorEastAsia" w:hint="eastAsia"/>
                <w:bCs/>
                <w:sz w:val="18"/>
                <w:szCs w:val="18"/>
              </w:rPr>
              <w:t>长度≤</w:t>
            </w:r>
            <w:r w:rsidRPr="00A611CE">
              <w:rPr>
                <w:rFonts w:asciiTheme="majorEastAsia" w:eastAsiaTheme="majorEastAsia" w:hAnsiTheme="majorEastAsia"/>
                <w:bCs/>
                <w:sz w:val="18"/>
                <w:szCs w:val="18"/>
              </w:rPr>
              <w:t>100mm</w:t>
            </w:r>
            <w:r w:rsidRPr="00A611CE">
              <w:rPr>
                <w:rFonts w:asciiTheme="majorEastAsia" w:eastAsiaTheme="majorEastAsia" w:hAnsiTheme="majorEastAsia" w:hint="eastAsia"/>
                <w:bCs/>
                <w:sz w:val="18"/>
                <w:szCs w:val="18"/>
              </w:rPr>
              <w:t>的轻微划伤</w:t>
            </w:r>
          </w:p>
        </w:tc>
        <w:tc>
          <w:tcPr>
            <w:tcW w:w="1963" w:type="dxa"/>
            <w:tcMar>
              <w:top w:w="0" w:type="dxa"/>
              <w:left w:w="108" w:type="dxa"/>
              <w:bottom w:w="0" w:type="dxa"/>
              <w:right w:w="108" w:type="dxa"/>
            </w:tcMar>
            <w:vAlign w:val="center"/>
          </w:tcPr>
          <w:p w14:paraId="6D0CB0C5"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4</w:t>
            </w:r>
            <w:r w:rsidRPr="00A611CE">
              <w:rPr>
                <w:rFonts w:asciiTheme="majorEastAsia" w:eastAsiaTheme="majorEastAsia" w:hAnsiTheme="majorEastAsia" w:hint="eastAsia"/>
                <w:bCs/>
                <w:sz w:val="18"/>
                <w:szCs w:val="18"/>
              </w:rPr>
              <w:t>条</w:t>
            </w:r>
          </w:p>
        </w:tc>
        <w:tc>
          <w:tcPr>
            <w:tcW w:w="1939" w:type="dxa"/>
            <w:tcMar>
              <w:top w:w="0" w:type="dxa"/>
              <w:left w:w="108" w:type="dxa"/>
              <w:bottom w:w="0" w:type="dxa"/>
              <w:right w:w="108" w:type="dxa"/>
            </w:tcMar>
            <w:vAlign w:val="center"/>
          </w:tcPr>
          <w:p w14:paraId="1AE66D61"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用钢尺检查</w:t>
            </w:r>
          </w:p>
        </w:tc>
      </w:tr>
      <w:tr w:rsidR="00DC3070" w:rsidRPr="00C027B5" w14:paraId="26AFCA2B" w14:textId="77777777" w:rsidTr="008A3443">
        <w:trPr>
          <w:jc w:val="center"/>
        </w:trPr>
        <w:tc>
          <w:tcPr>
            <w:tcW w:w="648" w:type="dxa"/>
            <w:tcMar>
              <w:top w:w="0" w:type="dxa"/>
              <w:left w:w="108" w:type="dxa"/>
              <w:bottom w:w="0" w:type="dxa"/>
              <w:right w:w="108" w:type="dxa"/>
            </w:tcMar>
            <w:vAlign w:val="center"/>
          </w:tcPr>
          <w:p w14:paraId="11E901AB"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3</w:t>
            </w:r>
          </w:p>
        </w:tc>
        <w:tc>
          <w:tcPr>
            <w:tcW w:w="3780" w:type="dxa"/>
            <w:tcMar>
              <w:top w:w="0" w:type="dxa"/>
              <w:left w:w="108" w:type="dxa"/>
              <w:bottom w:w="0" w:type="dxa"/>
              <w:right w:w="108" w:type="dxa"/>
            </w:tcMar>
            <w:vAlign w:val="center"/>
          </w:tcPr>
          <w:p w14:paraId="32F1C3A1"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擦伤总面积</w:t>
            </w:r>
          </w:p>
        </w:tc>
        <w:tc>
          <w:tcPr>
            <w:tcW w:w="1963" w:type="dxa"/>
            <w:tcMar>
              <w:top w:w="0" w:type="dxa"/>
              <w:left w:w="108" w:type="dxa"/>
              <w:bottom w:w="0" w:type="dxa"/>
              <w:right w:w="108" w:type="dxa"/>
            </w:tcMar>
            <w:vAlign w:val="center"/>
          </w:tcPr>
          <w:p w14:paraId="7FEACE67"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250mm</w:t>
            </w:r>
            <w:r w:rsidRPr="00A611CE">
              <w:rPr>
                <w:rFonts w:asciiTheme="majorEastAsia" w:eastAsiaTheme="majorEastAsia" w:hAnsiTheme="majorEastAsia"/>
                <w:bCs/>
                <w:sz w:val="18"/>
                <w:szCs w:val="18"/>
                <w:vertAlign w:val="superscript"/>
              </w:rPr>
              <w:t>2</w:t>
            </w:r>
          </w:p>
        </w:tc>
        <w:tc>
          <w:tcPr>
            <w:tcW w:w="1939" w:type="dxa"/>
            <w:tcMar>
              <w:top w:w="0" w:type="dxa"/>
              <w:left w:w="108" w:type="dxa"/>
              <w:bottom w:w="0" w:type="dxa"/>
              <w:right w:w="108" w:type="dxa"/>
            </w:tcMar>
            <w:vAlign w:val="center"/>
          </w:tcPr>
          <w:p w14:paraId="6DFD3A3B"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用钢尺检查</w:t>
            </w:r>
          </w:p>
        </w:tc>
      </w:tr>
    </w:tbl>
    <w:p w14:paraId="40EB9A47" w14:textId="77777777" w:rsidR="00DC3070" w:rsidRPr="00A611CE" w:rsidRDefault="00DC3070" w:rsidP="00DC3070">
      <w:pPr>
        <w:spacing w:line="360" w:lineRule="auto"/>
        <w:rPr>
          <w:rFonts w:asciiTheme="majorEastAsia" w:eastAsiaTheme="majorEastAsia" w:hAnsiTheme="majorEastAsia"/>
          <w:bCs/>
          <w:sz w:val="18"/>
          <w:szCs w:val="18"/>
        </w:rPr>
      </w:pPr>
    </w:p>
    <w:p w14:paraId="298A7AA6" w14:textId="77777777" w:rsidR="00DC3070" w:rsidRPr="00C027B5" w:rsidRDefault="00DC3070" w:rsidP="00DC3070">
      <w:pPr>
        <w:spacing w:line="360" w:lineRule="auto"/>
        <w:jc w:val="center"/>
        <w:rPr>
          <w:rFonts w:ascii="黑体" w:eastAsia="黑体" w:hAnsi="黑体"/>
          <w:bCs/>
          <w:szCs w:val="21"/>
        </w:rPr>
      </w:pPr>
      <w:r w:rsidRPr="00A611CE">
        <w:rPr>
          <w:rFonts w:ascii="黑体" w:eastAsia="黑体" w:hAnsi="黑体" w:hint="eastAsia"/>
          <w:bCs/>
          <w:szCs w:val="21"/>
        </w:rPr>
        <w:t>表</w:t>
      </w:r>
      <w:r w:rsidRPr="00C027B5">
        <w:rPr>
          <w:rFonts w:ascii="黑体" w:eastAsia="黑体" w:hAnsi="黑体"/>
          <w:bCs/>
          <w:szCs w:val="21"/>
        </w:rPr>
        <w:t>7.3.2-2</w:t>
      </w:r>
      <w:r w:rsidRPr="00C027B5">
        <w:rPr>
          <w:rFonts w:ascii="宋体" w:hAnsi="宋体" w:cs="宋体" w:hint="eastAsia"/>
          <w:bCs/>
          <w:szCs w:val="21"/>
        </w:rPr>
        <w:t>  </w:t>
      </w:r>
      <w:r w:rsidRPr="00C027B5">
        <w:rPr>
          <w:rFonts w:ascii="黑体" w:eastAsia="黑体" w:hAnsi="黑体" w:cs="宋体" w:hint="eastAsia"/>
          <w:bCs/>
          <w:szCs w:val="21"/>
        </w:rPr>
        <w:t>次要结构构件</w:t>
      </w:r>
      <w:r w:rsidRPr="00C027B5">
        <w:rPr>
          <w:rFonts w:ascii="黑体" w:eastAsia="黑体" w:hAnsi="黑体" w:hint="eastAsia"/>
          <w:bCs/>
          <w:szCs w:val="21"/>
        </w:rPr>
        <w:t>每平方米玻璃的表面质量和检验方法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
        <w:gridCol w:w="3780"/>
        <w:gridCol w:w="1963"/>
        <w:gridCol w:w="1939"/>
      </w:tblGrid>
      <w:tr w:rsidR="00DC3070" w:rsidRPr="00C027B5" w14:paraId="1157911A" w14:textId="77777777" w:rsidTr="008A3443">
        <w:trPr>
          <w:jc w:val="center"/>
        </w:trPr>
        <w:tc>
          <w:tcPr>
            <w:tcW w:w="648" w:type="dxa"/>
            <w:tcMar>
              <w:top w:w="0" w:type="dxa"/>
              <w:left w:w="108" w:type="dxa"/>
              <w:bottom w:w="0" w:type="dxa"/>
              <w:right w:w="108" w:type="dxa"/>
            </w:tcMar>
            <w:vAlign w:val="center"/>
          </w:tcPr>
          <w:p w14:paraId="408FF883"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项次</w:t>
            </w:r>
          </w:p>
        </w:tc>
        <w:tc>
          <w:tcPr>
            <w:tcW w:w="3780" w:type="dxa"/>
            <w:tcMar>
              <w:top w:w="0" w:type="dxa"/>
              <w:left w:w="108" w:type="dxa"/>
              <w:bottom w:w="0" w:type="dxa"/>
              <w:right w:w="108" w:type="dxa"/>
            </w:tcMar>
            <w:vAlign w:val="center"/>
          </w:tcPr>
          <w:p w14:paraId="6E3D9AFE"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项</w:t>
            </w:r>
            <w:r w:rsidRPr="00A611CE">
              <w:rPr>
                <w:rFonts w:asciiTheme="majorEastAsia" w:eastAsiaTheme="majorEastAsia" w:hAnsiTheme="majorEastAsia"/>
                <w:bCs/>
                <w:sz w:val="18"/>
                <w:szCs w:val="18"/>
              </w:rPr>
              <w:t xml:space="preserve">    </w:t>
            </w:r>
            <w:r w:rsidRPr="00A611CE">
              <w:rPr>
                <w:rFonts w:asciiTheme="majorEastAsia" w:eastAsiaTheme="majorEastAsia" w:hAnsiTheme="majorEastAsia" w:hint="eastAsia"/>
                <w:bCs/>
                <w:sz w:val="18"/>
                <w:szCs w:val="18"/>
              </w:rPr>
              <w:t>目</w:t>
            </w:r>
          </w:p>
        </w:tc>
        <w:tc>
          <w:tcPr>
            <w:tcW w:w="1963" w:type="dxa"/>
            <w:tcMar>
              <w:top w:w="0" w:type="dxa"/>
              <w:left w:w="108" w:type="dxa"/>
              <w:bottom w:w="0" w:type="dxa"/>
              <w:right w:w="108" w:type="dxa"/>
            </w:tcMar>
            <w:vAlign w:val="center"/>
          </w:tcPr>
          <w:p w14:paraId="4C700792"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质量要求</w:t>
            </w:r>
          </w:p>
        </w:tc>
        <w:tc>
          <w:tcPr>
            <w:tcW w:w="1939" w:type="dxa"/>
            <w:tcMar>
              <w:top w:w="0" w:type="dxa"/>
              <w:left w:w="108" w:type="dxa"/>
              <w:bottom w:w="0" w:type="dxa"/>
              <w:right w:w="108" w:type="dxa"/>
            </w:tcMar>
            <w:vAlign w:val="center"/>
          </w:tcPr>
          <w:p w14:paraId="00DF4B47"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检验方法</w:t>
            </w:r>
          </w:p>
        </w:tc>
      </w:tr>
      <w:tr w:rsidR="00DC3070" w:rsidRPr="00C027B5" w14:paraId="2084F55E" w14:textId="77777777" w:rsidTr="008A3443">
        <w:trPr>
          <w:jc w:val="center"/>
        </w:trPr>
        <w:tc>
          <w:tcPr>
            <w:tcW w:w="648" w:type="dxa"/>
            <w:tcMar>
              <w:top w:w="0" w:type="dxa"/>
              <w:left w:w="108" w:type="dxa"/>
              <w:bottom w:w="0" w:type="dxa"/>
              <w:right w:w="108" w:type="dxa"/>
            </w:tcMar>
            <w:vAlign w:val="center"/>
          </w:tcPr>
          <w:p w14:paraId="67664FA9"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w:t>
            </w:r>
          </w:p>
        </w:tc>
        <w:tc>
          <w:tcPr>
            <w:tcW w:w="3780" w:type="dxa"/>
            <w:tcMar>
              <w:top w:w="0" w:type="dxa"/>
              <w:left w:w="108" w:type="dxa"/>
              <w:bottom w:w="0" w:type="dxa"/>
              <w:right w:w="108" w:type="dxa"/>
            </w:tcMar>
            <w:vAlign w:val="center"/>
          </w:tcPr>
          <w:p w14:paraId="5B0AFB18"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宽度大于</w:t>
            </w:r>
            <w:r w:rsidRPr="00A611CE">
              <w:rPr>
                <w:rFonts w:asciiTheme="majorEastAsia" w:eastAsiaTheme="majorEastAsia" w:hAnsiTheme="majorEastAsia"/>
                <w:bCs/>
                <w:sz w:val="18"/>
                <w:szCs w:val="18"/>
              </w:rPr>
              <w:t>0.1 mm的明显</w:t>
            </w:r>
            <w:r w:rsidRPr="00A611CE">
              <w:rPr>
                <w:rFonts w:asciiTheme="majorEastAsia" w:eastAsiaTheme="majorEastAsia" w:hAnsiTheme="majorEastAsia" w:hint="eastAsia"/>
                <w:bCs/>
                <w:sz w:val="18"/>
                <w:szCs w:val="18"/>
              </w:rPr>
              <w:t>划伤、</w:t>
            </w:r>
          </w:p>
          <w:p w14:paraId="4F4FB111"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宽度小于</w:t>
            </w:r>
            <w:r w:rsidRPr="00A611CE">
              <w:rPr>
                <w:rFonts w:asciiTheme="majorEastAsia" w:eastAsiaTheme="majorEastAsia" w:hAnsiTheme="majorEastAsia"/>
                <w:bCs/>
                <w:sz w:val="18"/>
                <w:szCs w:val="18"/>
              </w:rPr>
              <w:t>0.1 mm但</w:t>
            </w:r>
            <w:r w:rsidRPr="00A611CE">
              <w:rPr>
                <w:rFonts w:asciiTheme="majorEastAsia" w:eastAsiaTheme="majorEastAsia" w:hAnsiTheme="majorEastAsia" w:hint="eastAsia"/>
                <w:bCs/>
                <w:sz w:val="18"/>
                <w:szCs w:val="18"/>
              </w:rPr>
              <w:t>长度大于</w:t>
            </w:r>
            <w:r w:rsidRPr="00A611CE">
              <w:rPr>
                <w:rFonts w:asciiTheme="majorEastAsia" w:eastAsiaTheme="majorEastAsia" w:hAnsiTheme="majorEastAsia"/>
                <w:bCs/>
                <w:sz w:val="18"/>
                <w:szCs w:val="18"/>
              </w:rPr>
              <w:t>100mm</w:t>
            </w:r>
            <w:r w:rsidRPr="00A611CE">
              <w:rPr>
                <w:rFonts w:asciiTheme="majorEastAsia" w:eastAsiaTheme="majorEastAsia" w:hAnsiTheme="majorEastAsia" w:hint="eastAsia"/>
                <w:bCs/>
                <w:sz w:val="18"/>
                <w:szCs w:val="18"/>
              </w:rPr>
              <w:t>的轻微划伤</w:t>
            </w:r>
          </w:p>
        </w:tc>
        <w:tc>
          <w:tcPr>
            <w:tcW w:w="1963" w:type="dxa"/>
            <w:tcMar>
              <w:top w:w="0" w:type="dxa"/>
              <w:left w:w="108" w:type="dxa"/>
              <w:bottom w:w="0" w:type="dxa"/>
              <w:right w:w="108" w:type="dxa"/>
            </w:tcMar>
            <w:vAlign w:val="center"/>
          </w:tcPr>
          <w:p w14:paraId="3F48C1DA"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不允许</w:t>
            </w:r>
          </w:p>
        </w:tc>
        <w:tc>
          <w:tcPr>
            <w:tcW w:w="1939" w:type="dxa"/>
            <w:tcMar>
              <w:top w:w="0" w:type="dxa"/>
              <w:left w:w="108" w:type="dxa"/>
              <w:bottom w:w="0" w:type="dxa"/>
              <w:right w:w="108" w:type="dxa"/>
            </w:tcMar>
            <w:vAlign w:val="center"/>
          </w:tcPr>
          <w:p w14:paraId="65419884"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观察</w:t>
            </w:r>
          </w:p>
        </w:tc>
      </w:tr>
      <w:tr w:rsidR="00DC3070" w:rsidRPr="00C027B5" w14:paraId="2E44D783" w14:textId="77777777" w:rsidTr="008A3443">
        <w:trPr>
          <w:jc w:val="center"/>
        </w:trPr>
        <w:tc>
          <w:tcPr>
            <w:tcW w:w="648" w:type="dxa"/>
            <w:tcMar>
              <w:top w:w="0" w:type="dxa"/>
              <w:left w:w="108" w:type="dxa"/>
              <w:bottom w:w="0" w:type="dxa"/>
              <w:right w:w="108" w:type="dxa"/>
            </w:tcMar>
            <w:vAlign w:val="center"/>
          </w:tcPr>
          <w:p w14:paraId="27C5E2D4"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3780" w:type="dxa"/>
            <w:tcMar>
              <w:top w:w="0" w:type="dxa"/>
              <w:left w:w="108" w:type="dxa"/>
              <w:bottom w:w="0" w:type="dxa"/>
              <w:right w:w="108" w:type="dxa"/>
            </w:tcMar>
            <w:vAlign w:val="center"/>
          </w:tcPr>
          <w:p w14:paraId="6D9BA406"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宽度小于</w:t>
            </w:r>
            <w:r w:rsidRPr="00A611CE">
              <w:rPr>
                <w:rFonts w:asciiTheme="majorEastAsia" w:eastAsiaTheme="majorEastAsia" w:hAnsiTheme="majorEastAsia"/>
                <w:bCs/>
                <w:sz w:val="18"/>
                <w:szCs w:val="18"/>
              </w:rPr>
              <w:t>0.1 mm、</w:t>
            </w:r>
            <w:r w:rsidRPr="00A611CE">
              <w:rPr>
                <w:rFonts w:asciiTheme="majorEastAsia" w:eastAsiaTheme="majorEastAsia" w:hAnsiTheme="majorEastAsia" w:hint="eastAsia"/>
                <w:bCs/>
                <w:sz w:val="18"/>
                <w:szCs w:val="18"/>
              </w:rPr>
              <w:t>长度≤</w:t>
            </w:r>
            <w:r w:rsidRPr="00A611CE">
              <w:rPr>
                <w:rFonts w:asciiTheme="majorEastAsia" w:eastAsiaTheme="majorEastAsia" w:hAnsiTheme="majorEastAsia"/>
                <w:bCs/>
                <w:sz w:val="18"/>
                <w:szCs w:val="18"/>
              </w:rPr>
              <w:t>100mm</w:t>
            </w:r>
            <w:r w:rsidRPr="00A611CE">
              <w:rPr>
                <w:rFonts w:asciiTheme="majorEastAsia" w:eastAsiaTheme="majorEastAsia" w:hAnsiTheme="majorEastAsia" w:hint="eastAsia"/>
                <w:bCs/>
                <w:sz w:val="18"/>
                <w:szCs w:val="18"/>
              </w:rPr>
              <w:t>的轻微划伤</w:t>
            </w:r>
          </w:p>
        </w:tc>
        <w:tc>
          <w:tcPr>
            <w:tcW w:w="1963" w:type="dxa"/>
            <w:tcMar>
              <w:top w:w="0" w:type="dxa"/>
              <w:left w:w="108" w:type="dxa"/>
              <w:bottom w:w="0" w:type="dxa"/>
              <w:right w:w="108" w:type="dxa"/>
            </w:tcMar>
            <w:vAlign w:val="center"/>
          </w:tcPr>
          <w:p w14:paraId="06F05F30"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8</w:t>
            </w:r>
            <w:r w:rsidRPr="00A611CE">
              <w:rPr>
                <w:rFonts w:asciiTheme="majorEastAsia" w:eastAsiaTheme="majorEastAsia" w:hAnsiTheme="majorEastAsia" w:hint="eastAsia"/>
                <w:bCs/>
                <w:sz w:val="18"/>
                <w:szCs w:val="18"/>
              </w:rPr>
              <w:t>条</w:t>
            </w:r>
          </w:p>
        </w:tc>
        <w:tc>
          <w:tcPr>
            <w:tcW w:w="1939" w:type="dxa"/>
            <w:tcMar>
              <w:top w:w="0" w:type="dxa"/>
              <w:left w:w="108" w:type="dxa"/>
              <w:bottom w:w="0" w:type="dxa"/>
              <w:right w:w="108" w:type="dxa"/>
            </w:tcMar>
            <w:vAlign w:val="center"/>
          </w:tcPr>
          <w:p w14:paraId="4E806238"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用钢尺检查</w:t>
            </w:r>
          </w:p>
        </w:tc>
      </w:tr>
      <w:tr w:rsidR="00DC3070" w:rsidRPr="00C027B5" w14:paraId="1534425C" w14:textId="77777777" w:rsidTr="008A3443">
        <w:trPr>
          <w:jc w:val="center"/>
        </w:trPr>
        <w:tc>
          <w:tcPr>
            <w:tcW w:w="648" w:type="dxa"/>
            <w:tcMar>
              <w:top w:w="0" w:type="dxa"/>
              <w:left w:w="108" w:type="dxa"/>
              <w:bottom w:w="0" w:type="dxa"/>
              <w:right w:w="108" w:type="dxa"/>
            </w:tcMar>
            <w:vAlign w:val="center"/>
          </w:tcPr>
          <w:p w14:paraId="220C75EA"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3</w:t>
            </w:r>
          </w:p>
        </w:tc>
        <w:tc>
          <w:tcPr>
            <w:tcW w:w="3780" w:type="dxa"/>
            <w:tcMar>
              <w:top w:w="0" w:type="dxa"/>
              <w:left w:w="108" w:type="dxa"/>
              <w:bottom w:w="0" w:type="dxa"/>
              <w:right w:w="108" w:type="dxa"/>
            </w:tcMar>
            <w:vAlign w:val="center"/>
          </w:tcPr>
          <w:p w14:paraId="531443C2"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擦伤总面积</w:t>
            </w:r>
          </w:p>
        </w:tc>
        <w:tc>
          <w:tcPr>
            <w:tcW w:w="1963" w:type="dxa"/>
            <w:tcMar>
              <w:top w:w="0" w:type="dxa"/>
              <w:left w:w="108" w:type="dxa"/>
              <w:bottom w:w="0" w:type="dxa"/>
              <w:right w:w="108" w:type="dxa"/>
            </w:tcMar>
            <w:vAlign w:val="center"/>
          </w:tcPr>
          <w:p w14:paraId="4B785AB1"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500mm</w:t>
            </w:r>
            <w:r w:rsidRPr="00A611CE">
              <w:rPr>
                <w:rFonts w:asciiTheme="majorEastAsia" w:eastAsiaTheme="majorEastAsia" w:hAnsiTheme="majorEastAsia"/>
                <w:bCs/>
                <w:sz w:val="18"/>
                <w:szCs w:val="18"/>
                <w:vertAlign w:val="superscript"/>
              </w:rPr>
              <w:t>2</w:t>
            </w:r>
          </w:p>
        </w:tc>
        <w:tc>
          <w:tcPr>
            <w:tcW w:w="1939" w:type="dxa"/>
            <w:tcMar>
              <w:top w:w="0" w:type="dxa"/>
              <w:left w:w="108" w:type="dxa"/>
              <w:bottom w:w="0" w:type="dxa"/>
              <w:right w:w="108" w:type="dxa"/>
            </w:tcMar>
            <w:vAlign w:val="center"/>
          </w:tcPr>
          <w:p w14:paraId="633C23BF"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用钢尺检查</w:t>
            </w:r>
          </w:p>
        </w:tc>
      </w:tr>
    </w:tbl>
    <w:p w14:paraId="6CD62DEA" w14:textId="77777777" w:rsidR="00DC3070" w:rsidRPr="001D065E" w:rsidRDefault="00DC3070" w:rsidP="0016336F">
      <w:pPr>
        <w:spacing w:line="360" w:lineRule="auto"/>
      </w:pPr>
    </w:p>
    <w:p w14:paraId="068A69BC" w14:textId="19CC4F2B" w:rsidR="00E9270B" w:rsidRPr="001D065E" w:rsidRDefault="00AE46B3" w:rsidP="0016336F">
      <w:pPr>
        <w:spacing w:line="360" w:lineRule="auto"/>
      </w:pPr>
      <w:r w:rsidRPr="00717045">
        <w:rPr>
          <w:rFonts w:hint="eastAsia"/>
          <w:b/>
          <w:bCs/>
        </w:rPr>
        <w:t>7.</w:t>
      </w:r>
      <w:r w:rsidRPr="00717045">
        <w:rPr>
          <w:b/>
          <w:bCs/>
        </w:rPr>
        <w:t>3.3</w:t>
      </w:r>
      <w:r w:rsidRPr="001D065E">
        <w:t xml:space="preserve"> </w:t>
      </w:r>
      <w:r w:rsidR="00DF7EF5" w:rsidRPr="001D065E">
        <w:rPr>
          <w:rFonts w:hint="eastAsia"/>
        </w:rPr>
        <w:t xml:space="preserve"> </w:t>
      </w:r>
      <w:r w:rsidRPr="001D065E">
        <w:t>玻璃结构</w:t>
      </w:r>
      <w:r w:rsidR="00134791" w:rsidRPr="001D065E">
        <w:rPr>
          <w:rFonts w:hint="eastAsia"/>
        </w:rPr>
        <w:t>工程</w:t>
      </w:r>
      <w:r w:rsidRPr="001D065E">
        <w:rPr>
          <w:rFonts w:hint="eastAsia"/>
        </w:rPr>
        <w:t>的密封胶缝应横平竖直、深浅一致、宽窄均匀、光滑顺直。</w:t>
      </w:r>
    </w:p>
    <w:p w14:paraId="169DC4C2" w14:textId="032087C8" w:rsidR="00134791" w:rsidRPr="001D065E" w:rsidRDefault="00134791" w:rsidP="001C7A5E">
      <w:pPr>
        <w:spacing w:line="360" w:lineRule="auto"/>
        <w:ind w:firstLineChars="200" w:firstLine="420"/>
      </w:pPr>
      <w:r w:rsidRPr="001D065E">
        <w:rPr>
          <w:rFonts w:hint="eastAsia"/>
        </w:rPr>
        <w:t>检查数量：不少于工程总数的</w:t>
      </w:r>
      <w:r w:rsidRPr="001D065E">
        <w:t>10%</w:t>
      </w:r>
      <w:r w:rsidRPr="001D065E">
        <w:rPr>
          <w:rFonts w:hint="eastAsia"/>
        </w:rPr>
        <w:t>且不少于</w:t>
      </w:r>
      <w:r w:rsidR="00DC3070" w:rsidRPr="0000323A">
        <w:rPr>
          <w:bCs/>
          <w:szCs w:val="21"/>
        </w:rPr>
        <w:t>5</w:t>
      </w:r>
      <w:r w:rsidR="00DC3070" w:rsidRPr="0000323A">
        <w:rPr>
          <w:rFonts w:hint="eastAsia"/>
          <w:bCs/>
          <w:szCs w:val="21"/>
        </w:rPr>
        <w:t>处</w:t>
      </w:r>
      <w:r w:rsidRPr="001D065E">
        <w:rPr>
          <w:rFonts w:hint="eastAsia"/>
        </w:rPr>
        <w:t>。</w:t>
      </w:r>
    </w:p>
    <w:p w14:paraId="07070D78" w14:textId="77777777" w:rsidR="00E9270B" w:rsidRPr="001D065E" w:rsidRDefault="00AE46B3" w:rsidP="001C7A5E">
      <w:pPr>
        <w:spacing w:line="360" w:lineRule="auto"/>
        <w:ind w:firstLineChars="200" w:firstLine="420"/>
      </w:pPr>
      <w:r w:rsidRPr="001D065E">
        <w:rPr>
          <w:rFonts w:hint="eastAsia"/>
        </w:rPr>
        <w:t>检验方法：观察；手摸检查。</w:t>
      </w:r>
    </w:p>
    <w:p w14:paraId="349C629A" w14:textId="7AAE5012" w:rsidR="00E9270B" w:rsidRPr="001D065E" w:rsidRDefault="00AE46B3" w:rsidP="0016336F">
      <w:pPr>
        <w:spacing w:line="360" w:lineRule="auto"/>
        <w:rPr>
          <w:u w:val="single"/>
        </w:rPr>
      </w:pPr>
      <w:bookmarkStart w:id="145" w:name="9.2.21"/>
      <w:bookmarkEnd w:id="145"/>
      <w:r w:rsidRPr="00717045">
        <w:rPr>
          <w:rFonts w:hint="eastAsia"/>
          <w:b/>
          <w:bCs/>
        </w:rPr>
        <w:t>7.</w:t>
      </w:r>
      <w:r w:rsidRPr="00717045">
        <w:rPr>
          <w:b/>
          <w:bCs/>
        </w:rPr>
        <w:t>3.4</w:t>
      </w:r>
      <w:r w:rsidRPr="001D065E">
        <w:t xml:space="preserve"> </w:t>
      </w:r>
      <w:r w:rsidR="00DF7EF5" w:rsidRPr="001D065E">
        <w:rPr>
          <w:rFonts w:hint="eastAsia"/>
        </w:rPr>
        <w:t xml:space="preserve"> </w:t>
      </w:r>
      <w:r w:rsidRPr="001D065E">
        <w:rPr>
          <w:rFonts w:hint="eastAsia"/>
        </w:rPr>
        <w:t>防火、保温材料填充应饱满、均匀，表面应密实、平整。</w:t>
      </w:r>
    </w:p>
    <w:p w14:paraId="6E7F75A6" w14:textId="77777777" w:rsidR="00E9270B" w:rsidRPr="001D065E" w:rsidRDefault="00AE46B3" w:rsidP="001C7A5E">
      <w:pPr>
        <w:spacing w:line="360" w:lineRule="auto"/>
        <w:ind w:firstLineChars="200" w:firstLine="420"/>
      </w:pPr>
      <w:r w:rsidRPr="001D065E">
        <w:rPr>
          <w:rFonts w:hint="eastAsia"/>
        </w:rPr>
        <w:t>检验方法：检查隐蔽工程验收记录。</w:t>
      </w:r>
    </w:p>
    <w:p w14:paraId="2AD15AFD" w14:textId="26EF17A1" w:rsidR="00E9270B" w:rsidRPr="001D065E" w:rsidRDefault="00AE46B3" w:rsidP="0016336F">
      <w:pPr>
        <w:spacing w:line="360" w:lineRule="auto"/>
      </w:pPr>
      <w:bookmarkStart w:id="146" w:name="9.2.22"/>
      <w:bookmarkEnd w:id="146"/>
      <w:r w:rsidRPr="00717045">
        <w:rPr>
          <w:rFonts w:hint="eastAsia"/>
          <w:b/>
          <w:bCs/>
        </w:rPr>
        <w:t>7.</w:t>
      </w:r>
      <w:r w:rsidRPr="00717045">
        <w:rPr>
          <w:b/>
          <w:bCs/>
        </w:rPr>
        <w:t>3.5</w:t>
      </w:r>
      <w:r w:rsidRPr="001D065E">
        <w:t xml:space="preserve"> </w:t>
      </w:r>
      <w:r w:rsidR="00DF7EF5" w:rsidRPr="001D065E">
        <w:rPr>
          <w:rFonts w:hint="eastAsia"/>
        </w:rPr>
        <w:t xml:space="preserve"> </w:t>
      </w:r>
      <w:r w:rsidRPr="001D065E">
        <w:t>玻璃结构</w:t>
      </w:r>
      <w:r w:rsidR="00134791" w:rsidRPr="001D065E">
        <w:rPr>
          <w:rFonts w:hint="eastAsia"/>
        </w:rPr>
        <w:t>工程</w:t>
      </w:r>
      <w:r w:rsidRPr="001D065E">
        <w:rPr>
          <w:rFonts w:hint="eastAsia"/>
        </w:rPr>
        <w:t>隐蔽节点的遮</w:t>
      </w:r>
      <w:proofErr w:type="gramStart"/>
      <w:r w:rsidRPr="001D065E">
        <w:rPr>
          <w:rFonts w:hint="eastAsia"/>
        </w:rPr>
        <w:t>封装修应牢固</w:t>
      </w:r>
      <w:proofErr w:type="gramEnd"/>
      <w:r w:rsidRPr="001D065E">
        <w:rPr>
          <w:rFonts w:hint="eastAsia"/>
        </w:rPr>
        <w:t>、整齐、美观。</w:t>
      </w:r>
    </w:p>
    <w:p w14:paraId="3D6A48AA" w14:textId="7D94E473" w:rsidR="00134791" w:rsidRPr="001D065E" w:rsidRDefault="00134791" w:rsidP="001C7A5E">
      <w:pPr>
        <w:spacing w:line="360" w:lineRule="auto"/>
        <w:ind w:firstLineChars="200" w:firstLine="420"/>
      </w:pPr>
      <w:r w:rsidRPr="001D065E">
        <w:rPr>
          <w:rFonts w:hint="eastAsia"/>
        </w:rPr>
        <w:t>检查数量：不少于工程总数的</w:t>
      </w:r>
      <w:r w:rsidRPr="001D065E">
        <w:t>10</w:t>
      </w:r>
      <w:r w:rsidRPr="001D065E">
        <w:rPr>
          <w:rFonts w:hint="eastAsia"/>
        </w:rPr>
        <w:t>%</w:t>
      </w:r>
      <w:r w:rsidRPr="001D065E">
        <w:rPr>
          <w:rFonts w:hint="eastAsia"/>
        </w:rPr>
        <w:t>且不少于</w:t>
      </w:r>
      <w:r w:rsidR="00DC3070" w:rsidRPr="0000323A">
        <w:rPr>
          <w:bCs/>
          <w:szCs w:val="21"/>
        </w:rPr>
        <w:t>5</w:t>
      </w:r>
      <w:r w:rsidR="00DC3070" w:rsidRPr="0000323A">
        <w:rPr>
          <w:rFonts w:hint="eastAsia"/>
          <w:bCs/>
          <w:szCs w:val="21"/>
        </w:rPr>
        <w:t>处</w:t>
      </w:r>
      <w:r w:rsidRPr="001D065E">
        <w:rPr>
          <w:rFonts w:hint="eastAsia"/>
        </w:rPr>
        <w:t>。</w:t>
      </w:r>
    </w:p>
    <w:p w14:paraId="3C9C7526" w14:textId="77777777" w:rsidR="00E9270B" w:rsidRPr="001D065E" w:rsidRDefault="00AE46B3" w:rsidP="001C7A5E">
      <w:pPr>
        <w:spacing w:line="360" w:lineRule="auto"/>
        <w:ind w:firstLineChars="200" w:firstLine="420"/>
      </w:pPr>
      <w:r w:rsidRPr="001D065E">
        <w:rPr>
          <w:rFonts w:hint="eastAsia"/>
        </w:rPr>
        <w:t>检验方法：观察；手扳检查。</w:t>
      </w:r>
    </w:p>
    <w:p w14:paraId="00C321C5" w14:textId="3CB4ED18" w:rsidR="00134791" w:rsidRDefault="00AE46B3" w:rsidP="0016336F">
      <w:pPr>
        <w:spacing w:line="360" w:lineRule="auto"/>
      </w:pPr>
      <w:r w:rsidRPr="00717045">
        <w:rPr>
          <w:rFonts w:hint="eastAsia"/>
          <w:b/>
          <w:bCs/>
        </w:rPr>
        <w:t>7.</w:t>
      </w:r>
      <w:r w:rsidRPr="00717045">
        <w:rPr>
          <w:b/>
          <w:bCs/>
        </w:rPr>
        <w:t>3.6</w:t>
      </w:r>
      <w:r w:rsidRPr="001D065E">
        <w:t xml:space="preserve"> </w:t>
      </w:r>
      <w:r w:rsidR="00DF7EF5" w:rsidRPr="001D065E">
        <w:rPr>
          <w:rFonts w:hint="eastAsia"/>
        </w:rPr>
        <w:t xml:space="preserve"> </w:t>
      </w:r>
      <w:r w:rsidRPr="001D065E">
        <w:rPr>
          <w:rFonts w:hint="eastAsia"/>
        </w:rPr>
        <w:t>玻璃结构</w:t>
      </w:r>
      <w:r w:rsidR="00134791" w:rsidRPr="001D065E">
        <w:rPr>
          <w:rFonts w:hint="eastAsia"/>
        </w:rPr>
        <w:t>工程</w:t>
      </w:r>
      <w:r w:rsidRPr="001D065E">
        <w:rPr>
          <w:rFonts w:hint="eastAsia"/>
        </w:rPr>
        <w:t>安装的允许偏差和检验方法应符合表</w:t>
      </w:r>
      <w:r w:rsidR="00DC3070" w:rsidRPr="00DC3070">
        <w:rPr>
          <w:rFonts w:hint="eastAsia"/>
        </w:rPr>
        <w:t>7.3.6-1</w:t>
      </w:r>
      <w:r w:rsidR="00DC3070" w:rsidRPr="00DC3070">
        <w:rPr>
          <w:rFonts w:hint="eastAsia"/>
        </w:rPr>
        <w:t>、</w:t>
      </w:r>
      <w:r w:rsidR="00DC3070" w:rsidRPr="00DC3070">
        <w:rPr>
          <w:rFonts w:hint="eastAsia"/>
        </w:rPr>
        <w:t>7.3.</w:t>
      </w:r>
      <w:r w:rsidR="00B55632">
        <w:rPr>
          <w:rFonts w:hint="eastAsia"/>
        </w:rPr>
        <w:t>6</w:t>
      </w:r>
      <w:r w:rsidR="00DC3070" w:rsidRPr="00DC3070">
        <w:rPr>
          <w:rFonts w:hint="eastAsia"/>
        </w:rPr>
        <w:t>-2</w:t>
      </w:r>
      <w:r w:rsidRPr="001D065E">
        <w:rPr>
          <w:rFonts w:hint="eastAsia"/>
        </w:rPr>
        <w:t>的规定。</w:t>
      </w:r>
    </w:p>
    <w:p w14:paraId="3CBDF348" w14:textId="03F88D5C" w:rsidR="00DC3070" w:rsidRPr="00C027B5" w:rsidRDefault="00DC3070" w:rsidP="00DC3070">
      <w:pPr>
        <w:spacing w:line="360" w:lineRule="auto"/>
        <w:jc w:val="center"/>
        <w:rPr>
          <w:rFonts w:ascii="黑体" w:eastAsia="黑体" w:hAnsi="黑体"/>
          <w:bCs/>
          <w:color w:val="FF0000"/>
          <w:szCs w:val="21"/>
        </w:rPr>
      </w:pPr>
      <w:r w:rsidRPr="00A611CE">
        <w:rPr>
          <w:rFonts w:ascii="黑体" w:eastAsia="黑体" w:hAnsi="黑体" w:hint="eastAsia"/>
          <w:bCs/>
          <w:szCs w:val="21"/>
        </w:rPr>
        <w:t>表</w:t>
      </w:r>
      <w:r w:rsidRPr="00C027B5">
        <w:rPr>
          <w:rFonts w:ascii="黑体" w:eastAsia="黑体" w:hAnsi="黑体"/>
          <w:bCs/>
          <w:szCs w:val="21"/>
        </w:rPr>
        <w:t>7.3.</w:t>
      </w:r>
      <w:r w:rsidR="00B55632" w:rsidRPr="00C027B5">
        <w:rPr>
          <w:rFonts w:ascii="黑体" w:eastAsia="黑体" w:hAnsi="黑体" w:hint="eastAsia"/>
          <w:bCs/>
          <w:szCs w:val="21"/>
        </w:rPr>
        <w:t>6</w:t>
      </w:r>
      <w:r w:rsidRPr="00C027B5">
        <w:rPr>
          <w:rFonts w:ascii="黑体" w:eastAsia="黑体" w:hAnsi="黑体"/>
          <w:bCs/>
          <w:szCs w:val="21"/>
        </w:rPr>
        <w:t>-1</w:t>
      </w:r>
      <w:r w:rsidRPr="00C027B5">
        <w:rPr>
          <w:rFonts w:ascii="宋体" w:hAnsi="宋体" w:cs="宋体" w:hint="eastAsia"/>
          <w:bCs/>
          <w:szCs w:val="21"/>
        </w:rPr>
        <w:t> </w:t>
      </w:r>
      <w:r w:rsidRPr="00C027B5">
        <w:rPr>
          <w:rFonts w:ascii="黑体" w:eastAsia="黑体" w:hAnsi="黑体" w:hint="eastAsia"/>
          <w:bCs/>
          <w:szCs w:val="21"/>
        </w:rPr>
        <w:t>玻璃结构主要结构构件安装的允许偏差和检验方法</w:t>
      </w:r>
    </w:p>
    <w:tbl>
      <w:tblPr>
        <w:tblW w:w="8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4"/>
        <w:gridCol w:w="1459"/>
        <w:gridCol w:w="571"/>
        <w:gridCol w:w="1095"/>
        <w:gridCol w:w="936"/>
        <w:gridCol w:w="1380"/>
        <w:gridCol w:w="2033"/>
      </w:tblGrid>
      <w:tr w:rsidR="00DC3070" w:rsidRPr="0000323A" w14:paraId="7B346A25" w14:textId="77777777" w:rsidTr="008A3443">
        <w:trPr>
          <w:trHeight w:val="369"/>
          <w:jc w:val="center"/>
        </w:trPr>
        <w:tc>
          <w:tcPr>
            <w:tcW w:w="804" w:type="dxa"/>
            <w:tcBorders>
              <w:top w:val="single" w:sz="4" w:space="0" w:color="auto"/>
              <w:left w:val="single" w:sz="4" w:space="0" w:color="auto"/>
              <w:bottom w:val="single" w:sz="4" w:space="0" w:color="auto"/>
              <w:right w:val="single" w:sz="4" w:space="0" w:color="auto"/>
            </w:tcBorders>
            <w:vAlign w:val="center"/>
          </w:tcPr>
          <w:p w14:paraId="5E2AE89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序号</w:t>
            </w:r>
          </w:p>
        </w:tc>
        <w:tc>
          <w:tcPr>
            <w:tcW w:w="4061" w:type="dxa"/>
            <w:gridSpan w:val="4"/>
            <w:tcBorders>
              <w:top w:val="single" w:sz="4" w:space="0" w:color="auto"/>
              <w:left w:val="single" w:sz="4" w:space="0" w:color="auto"/>
              <w:bottom w:val="single" w:sz="4" w:space="0" w:color="auto"/>
              <w:right w:val="single" w:sz="4" w:space="0" w:color="auto"/>
            </w:tcBorders>
            <w:vAlign w:val="center"/>
          </w:tcPr>
          <w:p w14:paraId="2F2A0E73"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项 目</w:t>
            </w:r>
          </w:p>
        </w:tc>
        <w:tc>
          <w:tcPr>
            <w:tcW w:w="1380" w:type="dxa"/>
            <w:tcBorders>
              <w:top w:val="single" w:sz="4" w:space="0" w:color="auto"/>
              <w:left w:val="single" w:sz="4" w:space="0" w:color="auto"/>
              <w:bottom w:val="single" w:sz="4" w:space="0" w:color="auto"/>
              <w:right w:val="single" w:sz="4" w:space="0" w:color="auto"/>
            </w:tcBorders>
            <w:vAlign w:val="center"/>
          </w:tcPr>
          <w:p w14:paraId="7B791596"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允许偏差</w:t>
            </w:r>
          </w:p>
          <w:p w14:paraId="6F3E0417" w14:textId="77777777" w:rsidR="00DC3070" w:rsidRPr="00A611CE" w:rsidRDefault="00DC3070" w:rsidP="00A611CE">
            <w:pPr>
              <w:spacing w:line="360" w:lineRule="auto"/>
              <w:ind w:firstLineChars="100" w:firstLine="180"/>
              <w:rPr>
                <w:rFonts w:asciiTheme="majorEastAsia" w:eastAsiaTheme="majorEastAsia" w:hAnsiTheme="majorEastAsia"/>
                <w:bCs/>
                <w:sz w:val="18"/>
                <w:szCs w:val="18"/>
              </w:rPr>
            </w:pPr>
            <w:r w:rsidRPr="00A611CE">
              <w:rPr>
                <w:rFonts w:asciiTheme="majorEastAsia" w:eastAsiaTheme="majorEastAsia" w:hAnsiTheme="majorEastAsia"/>
                <w:bCs/>
                <w:sz w:val="18"/>
                <w:szCs w:val="18"/>
              </w:rPr>
              <w:t>(mm)</w:t>
            </w:r>
          </w:p>
        </w:tc>
        <w:tc>
          <w:tcPr>
            <w:tcW w:w="2033" w:type="dxa"/>
            <w:tcBorders>
              <w:top w:val="single" w:sz="4" w:space="0" w:color="auto"/>
              <w:left w:val="single" w:sz="4" w:space="0" w:color="auto"/>
              <w:bottom w:val="single" w:sz="4" w:space="0" w:color="auto"/>
              <w:right w:val="single" w:sz="4" w:space="0" w:color="auto"/>
            </w:tcBorders>
            <w:vAlign w:val="center"/>
          </w:tcPr>
          <w:p w14:paraId="392FD61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检查方法</w:t>
            </w:r>
          </w:p>
        </w:tc>
      </w:tr>
      <w:tr w:rsidR="00DC3070" w:rsidRPr="0000323A" w14:paraId="08620BF3" w14:textId="77777777" w:rsidTr="008A3443">
        <w:trPr>
          <w:trHeight w:val="369"/>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tcPr>
          <w:p w14:paraId="24D90614"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1</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14:paraId="34CAF1D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主要</w:t>
            </w:r>
            <w:r w:rsidRPr="00A611CE">
              <w:rPr>
                <w:rFonts w:asciiTheme="majorEastAsia" w:eastAsiaTheme="majorEastAsia" w:hAnsiTheme="majorEastAsia"/>
                <w:bCs/>
                <w:sz w:val="18"/>
                <w:szCs w:val="18"/>
              </w:rPr>
              <w:t>结构构件</w:t>
            </w:r>
            <w:r w:rsidRPr="00A611CE">
              <w:rPr>
                <w:rFonts w:asciiTheme="majorEastAsia" w:eastAsiaTheme="majorEastAsia" w:hAnsiTheme="majorEastAsia" w:hint="eastAsia"/>
                <w:bCs/>
                <w:sz w:val="18"/>
                <w:szCs w:val="18"/>
              </w:rPr>
              <w:t>轴线位置</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68AC0D35"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竖向构件（柱</w:t>
            </w:r>
            <w:r w:rsidRPr="00A611CE">
              <w:rPr>
                <w:rFonts w:asciiTheme="majorEastAsia" w:eastAsiaTheme="majorEastAsia" w:hAnsiTheme="majorEastAsia"/>
                <w:bCs/>
                <w:sz w:val="18"/>
                <w:szCs w:val="18"/>
              </w:rPr>
              <w:t>、墙板、桁架</w:t>
            </w:r>
            <w:r w:rsidRPr="00A611CE">
              <w:rPr>
                <w:rFonts w:asciiTheme="majorEastAsia" w:eastAsiaTheme="majorEastAsia" w:hAnsiTheme="majorEastAsia" w:hint="eastAsia"/>
                <w:bCs/>
                <w:sz w:val="18"/>
                <w:szCs w:val="18"/>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B839720"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≤5</w:t>
            </w:r>
          </w:p>
        </w:tc>
        <w:tc>
          <w:tcPr>
            <w:tcW w:w="2033" w:type="dxa"/>
            <w:vMerge w:val="restart"/>
            <w:tcBorders>
              <w:top w:val="single" w:sz="4" w:space="0" w:color="auto"/>
              <w:left w:val="single" w:sz="4" w:space="0" w:color="auto"/>
              <w:bottom w:val="single" w:sz="4" w:space="0" w:color="auto"/>
              <w:right w:val="single" w:sz="4" w:space="0" w:color="auto"/>
            </w:tcBorders>
            <w:vAlign w:val="center"/>
          </w:tcPr>
          <w:p w14:paraId="72497D8A"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激光仪或经纬仪</w:t>
            </w:r>
          </w:p>
        </w:tc>
      </w:tr>
      <w:tr w:rsidR="00DC3070" w:rsidRPr="0000323A" w14:paraId="7A65C4F6" w14:textId="77777777" w:rsidTr="008A3443">
        <w:trPr>
          <w:trHeight w:val="369"/>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347123A6" w14:textId="77777777" w:rsidR="00DC3070" w:rsidRPr="00A611CE" w:rsidRDefault="00DC3070" w:rsidP="008A3443">
            <w:pPr>
              <w:spacing w:line="360" w:lineRule="auto"/>
              <w:rPr>
                <w:rFonts w:asciiTheme="majorEastAsia" w:eastAsiaTheme="majorEastAsia" w:hAnsiTheme="majorEastAsia"/>
                <w:bCs/>
                <w:sz w:val="18"/>
                <w:szCs w:val="18"/>
              </w:rPr>
            </w:pPr>
          </w:p>
        </w:tc>
        <w:tc>
          <w:tcPr>
            <w:tcW w:w="1459" w:type="dxa"/>
            <w:vMerge/>
            <w:tcBorders>
              <w:top w:val="single" w:sz="4" w:space="0" w:color="auto"/>
              <w:left w:val="single" w:sz="4" w:space="0" w:color="auto"/>
              <w:bottom w:val="single" w:sz="4" w:space="0" w:color="auto"/>
              <w:right w:val="single" w:sz="4" w:space="0" w:color="auto"/>
            </w:tcBorders>
            <w:vAlign w:val="center"/>
          </w:tcPr>
          <w:p w14:paraId="73715DE2" w14:textId="77777777" w:rsidR="00DC3070" w:rsidRPr="00A611CE" w:rsidRDefault="00DC3070" w:rsidP="008A3443">
            <w:pPr>
              <w:spacing w:line="360" w:lineRule="auto"/>
              <w:rPr>
                <w:rFonts w:asciiTheme="majorEastAsia" w:eastAsiaTheme="majorEastAsia" w:hAnsiTheme="majorEastAsia"/>
                <w:bCs/>
                <w:sz w:val="18"/>
                <w:szCs w:val="18"/>
              </w:rPr>
            </w:pP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5F2BAB5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水平构件（梁</w:t>
            </w:r>
            <w:r w:rsidRPr="00A611CE">
              <w:rPr>
                <w:rFonts w:asciiTheme="majorEastAsia" w:eastAsiaTheme="majorEastAsia" w:hAnsiTheme="majorEastAsia"/>
                <w:bCs/>
                <w:sz w:val="18"/>
                <w:szCs w:val="18"/>
              </w:rPr>
              <w:t>、</w:t>
            </w:r>
            <w:r w:rsidRPr="00A611CE">
              <w:rPr>
                <w:rFonts w:asciiTheme="majorEastAsia" w:eastAsiaTheme="majorEastAsia" w:hAnsiTheme="majorEastAsia" w:hint="eastAsia"/>
                <w:bCs/>
                <w:sz w:val="18"/>
                <w:szCs w:val="18"/>
              </w:rPr>
              <w:t>楼</w:t>
            </w:r>
            <w:r w:rsidRPr="00A611CE">
              <w:rPr>
                <w:rFonts w:asciiTheme="majorEastAsia" w:eastAsiaTheme="majorEastAsia" w:hAnsiTheme="majorEastAsia"/>
                <w:bCs/>
                <w:sz w:val="18"/>
                <w:szCs w:val="18"/>
              </w:rPr>
              <w:t>板</w:t>
            </w:r>
            <w:r w:rsidRPr="00A611CE">
              <w:rPr>
                <w:rFonts w:asciiTheme="majorEastAsia" w:eastAsiaTheme="majorEastAsia" w:hAnsiTheme="majorEastAsia" w:hint="eastAsia"/>
                <w:bCs/>
                <w:sz w:val="18"/>
                <w:szCs w:val="18"/>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959661A"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2033" w:type="dxa"/>
            <w:vMerge/>
            <w:tcBorders>
              <w:top w:val="single" w:sz="4" w:space="0" w:color="auto"/>
              <w:left w:val="single" w:sz="4" w:space="0" w:color="auto"/>
              <w:bottom w:val="single" w:sz="4" w:space="0" w:color="auto"/>
              <w:right w:val="single" w:sz="4" w:space="0" w:color="auto"/>
            </w:tcBorders>
            <w:vAlign w:val="center"/>
          </w:tcPr>
          <w:p w14:paraId="65AEB515" w14:textId="77777777" w:rsidR="00DC3070" w:rsidRPr="00A611CE" w:rsidRDefault="00DC3070" w:rsidP="008A3443">
            <w:pPr>
              <w:spacing w:line="360" w:lineRule="auto"/>
              <w:rPr>
                <w:rFonts w:asciiTheme="majorEastAsia" w:eastAsiaTheme="majorEastAsia" w:hAnsiTheme="majorEastAsia"/>
                <w:bCs/>
                <w:sz w:val="18"/>
                <w:szCs w:val="18"/>
              </w:rPr>
            </w:pPr>
          </w:p>
        </w:tc>
      </w:tr>
      <w:tr w:rsidR="00DC3070" w:rsidRPr="0000323A" w14:paraId="509B0BF8" w14:textId="77777777" w:rsidTr="008A3443">
        <w:trPr>
          <w:trHeight w:val="369"/>
          <w:jc w:val="center"/>
        </w:trPr>
        <w:tc>
          <w:tcPr>
            <w:tcW w:w="804" w:type="dxa"/>
            <w:tcBorders>
              <w:top w:val="single" w:sz="4" w:space="0" w:color="auto"/>
              <w:left w:val="single" w:sz="4" w:space="0" w:color="auto"/>
              <w:bottom w:val="single" w:sz="4" w:space="0" w:color="auto"/>
              <w:right w:val="single" w:sz="4" w:space="0" w:color="auto"/>
            </w:tcBorders>
            <w:vAlign w:val="center"/>
          </w:tcPr>
          <w:p w14:paraId="2D42058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1459" w:type="dxa"/>
            <w:tcBorders>
              <w:top w:val="single" w:sz="4" w:space="0" w:color="auto"/>
              <w:left w:val="single" w:sz="4" w:space="0" w:color="auto"/>
              <w:bottom w:val="single" w:sz="4" w:space="0" w:color="auto"/>
              <w:right w:val="single" w:sz="4" w:space="0" w:color="auto"/>
            </w:tcBorders>
            <w:vAlign w:val="center"/>
          </w:tcPr>
          <w:p w14:paraId="58DA14AE"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标高</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415849DA"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梁</w:t>
            </w:r>
            <w:r w:rsidRPr="00A611CE">
              <w:rPr>
                <w:rFonts w:asciiTheme="majorEastAsia" w:eastAsiaTheme="majorEastAsia" w:hAnsiTheme="majorEastAsia"/>
                <w:bCs/>
                <w:sz w:val="18"/>
                <w:szCs w:val="18"/>
              </w:rPr>
              <w:t>、柱、板</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160696"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2</w:t>
            </w:r>
          </w:p>
        </w:tc>
        <w:tc>
          <w:tcPr>
            <w:tcW w:w="2033" w:type="dxa"/>
            <w:tcBorders>
              <w:top w:val="single" w:sz="4" w:space="0" w:color="auto"/>
              <w:left w:val="single" w:sz="4" w:space="0" w:color="auto"/>
              <w:bottom w:val="single" w:sz="4" w:space="0" w:color="auto"/>
              <w:right w:val="single" w:sz="4" w:space="0" w:color="auto"/>
            </w:tcBorders>
            <w:vAlign w:val="center"/>
          </w:tcPr>
          <w:p w14:paraId="2F0792E4"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水准仪</w:t>
            </w:r>
            <w:r w:rsidRPr="00A611CE">
              <w:rPr>
                <w:rFonts w:asciiTheme="majorEastAsia" w:eastAsiaTheme="majorEastAsia" w:hAnsiTheme="majorEastAsia"/>
                <w:bCs/>
                <w:sz w:val="18"/>
                <w:szCs w:val="18"/>
              </w:rPr>
              <w:t>或尺量</w:t>
            </w:r>
          </w:p>
        </w:tc>
      </w:tr>
      <w:tr w:rsidR="00DC3070" w:rsidRPr="0000323A" w14:paraId="5551F53F" w14:textId="77777777" w:rsidTr="008A3443">
        <w:trPr>
          <w:trHeight w:val="851"/>
          <w:jc w:val="center"/>
        </w:trPr>
        <w:tc>
          <w:tcPr>
            <w:tcW w:w="804" w:type="dxa"/>
            <w:vMerge w:val="restart"/>
            <w:tcBorders>
              <w:top w:val="single" w:sz="4" w:space="0" w:color="auto"/>
              <w:left w:val="single" w:sz="4" w:space="0" w:color="auto"/>
              <w:right w:val="single" w:sz="4" w:space="0" w:color="auto"/>
            </w:tcBorders>
            <w:vAlign w:val="center"/>
          </w:tcPr>
          <w:p w14:paraId="67270C7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3</w:t>
            </w:r>
          </w:p>
        </w:tc>
        <w:tc>
          <w:tcPr>
            <w:tcW w:w="1459" w:type="dxa"/>
            <w:vMerge w:val="restart"/>
            <w:tcBorders>
              <w:top w:val="single" w:sz="4" w:space="0" w:color="auto"/>
              <w:left w:val="single" w:sz="4" w:space="0" w:color="auto"/>
              <w:right w:val="single" w:sz="4" w:space="0" w:color="auto"/>
            </w:tcBorders>
            <w:vAlign w:val="center"/>
          </w:tcPr>
          <w:p w14:paraId="60156C1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主要</w:t>
            </w:r>
            <w:r w:rsidRPr="00A611CE">
              <w:rPr>
                <w:rFonts w:asciiTheme="majorEastAsia" w:eastAsiaTheme="majorEastAsia" w:hAnsiTheme="majorEastAsia"/>
                <w:bCs/>
                <w:sz w:val="18"/>
                <w:szCs w:val="18"/>
              </w:rPr>
              <w:t>结构构件的垂直度</w:t>
            </w:r>
          </w:p>
        </w:tc>
        <w:tc>
          <w:tcPr>
            <w:tcW w:w="1666" w:type="dxa"/>
            <w:gridSpan w:val="2"/>
            <w:vMerge w:val="restart"/>
            <w:tcBorders>
              <w:top w:val="single" w:sz="4" w:space="0" w:color="auto"/>
              <w:left w:val="single" w:sz="4" w:space="0" w:color="auto"/>
              <w:right w:val="single" w:sz="4" w:space="0" w:color="auto"/>
            </w:tcBorders>
            <w:vAlign w:val="center"/>
          </w:tcPr>
          <w:p w14:paraId="30DFD5A4"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柱</w:t>
            </w:r>
            <w:r w:rsidRPr="00A611CE">
              <w:rPr>
                <w:rFonts w:asciiTheme="majorEastAsia" w:eastAsiaTheme="majorEastAsia" w:hAnsiTheme="majorEastAsia"/>
                <w:bCs/>
                <w:sz w:val="18"/>
                <w:szCs w:val="18"/>
              </w:rPr>
              <w:t>、板安装后的高度</w:t>
            </w:r>
          </w:p>
        </w:tc>
        <w:tc>
          <w:tcPr>
            <w:tcW w:w="936" w:type="dxa"/>
            <w:tcBorders>
              <w:top w:val="single" w:sz="4" w:space="0" w:color="auto"/>
              <w:left w:val="single" w:sz="4" w:space="0" w:color="auto"/>
              <w:right w:val="single" w:sz="4" w:space="0" w:color="auto"/>
            </w:tcBorders>
            <w:vAlign w:val="center"/>
          </w:tcPr>
          <w:p w14:paraId="1613CC06"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高度H≤30m</w:t>
            </w:r>
          </w:p>
        </w:tc>
        <w:tc>
          <w:tcPr>
            <w:tcW w:w="1380" w:type="dxa"/>
            <w:tcBorders>
              <w:top w:val="single" w:sz="4" w:space="0" w:color="auto"/>
              <w:left w:val="single" w:sz="4" w:space="0" w:color="auto"/>
              <w:right w:val="single" w:sz="4" w:space="0" w:color="auto"/>
            </w:tcBorders>
            <w:shd w:val="clear" w:color="auto" w:fill="auto"/>
          </w:tcPr>
          <w:p w14:paraId="1086B4AF" w14:textId="77777777" w:rsidR="00DC3070" w:rsidRPr="00A611CE" w:rsidRDefault="00DC3070" w:rsidP="008A3443">
            <w:pPr>
              <w:rPr>
                <w:rFonts w:asciiTheme="majorEastAsia" w:eastAsiaTheme="majorEastAsia" w:hAnsiTheme="majorEastAsia"/>
                <w:bCs/>
                <w:sz w:val="18"/>
                <w:szCs w:val="18"/>
              </w:rPr>
            </w:pPr>
          </w:p>
          <w:p w14:paraId="1ACE6163" w14:textId="77777777" w:rsidR="00DC3070" w:rsidRPr="00A611CE" w:rsidRDefault="00DC3070" w:rsidP="008A3443">
            <w:pPr>
              <w:rPr>
                <w:rFonts w:asciiTheme="majorEastAsia" w:eastAsiaTheme="majorEastAsia" w:hAnsiTheme="majorEastAsia"/>
                <w:sz w:val="18"/>
                <w:szCs w:val="18"/>
              </w:rPr>
            </w:pPr>
            <w:r w:rsidRPr="00A611CE">
              <w:rPr>
                <w:rFonts w:asciiTheme="majorEastAsia" w:eastAsiaTheme="majorEastAsia" w:hAnsiTheme="majorEastAsia"/>
                <w:bCs/>
                <w:sz w:val="18"/>
                <w:szCs w:val="18"/>
              </w:rPr>
              <w:t>≤5</w:t>
            </w:r>
          </w:p>
        </w:tc>
        <w:tc>
          <w:tcPr>
            <w:tcW w:w="2033" w:type="dxa"/>
            <w:vMerge w:val="restart"/>
            <w:tcBorders>
              <w:top w:val="single" w:sz="4" w:space="0" w:color="auto"/>
              <w:left w:val="single" w:sz="4" w:space="0" w:color="auto"/>
              <w:right w:val="single" w:sz="4" w:space="0" w:color="auto"/>
            </w:tcBorders>
            <w:vAlign w:val="center"/>
          </w:tcPr>
          <w:p w14:paraId="7A7AD53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激光仪或经纬仪</w:t>
            </w:r>
          </w:p>
        </w:tc>
      </w:tr>
      <w:tr w:rsidR="00DC3070" w:rsidRPr="0000323A" w14:paraId="49B3586E" w14:textId="77777777" w:rsidTr="008A3443">
        <w:trPr>
          <w:trHeight w:val="851"/>
          <w:jc w:val="center"/>
        </w:trPr>
        <w:tc>
          <w:tcPr>
            <w:tcW w:w="804" w:type="dxa"/>
            <w:vMerge/>
            <w:tcBorders>
              <w:left w:val="single" w:sz="4" w:space="0" w:color="auto"/>
              <w:right w:val="single" w:sz="4" w:space="0" w:color="auto"/>
            </w:tcBorders>
            <w:vAlign w:val="center"/>
          </w:tcPr>
          <w:p w14:paraId="443A4522" w14:textId="77777777" w:rsidR="00DC3070" w:rsidRPr="00A611CE" w:rsidRDefault="00DC3070" w:rsidP="008A3443">
            <w:pPr>
              <w:spacing w:line="360" w:lineRule="auto"/>
              <w:rPr>
                <w:rFonts w:asciiTheme="majorEastAsia" w:eastAsiaTheme="majorEastAsia" w:hAnsiTheme="majorEastAsia"/>
                <w:bCs/>
                <w:sz w:val="18"/>
                <w:szCs w:val="18"/>
              </w:rPr>
            </w:pPr>
          </w:p>
        </w:tc>
        <w:tc>
          <w:tcPr>
            <w:tcW w:w="1459" w:type="dxa"/>
            <w:vMerge/>
            <w:tcBorders>
              <w:left w:val="single" w:sz="4" w:space="0" w:color="auto"/>
              <w:right w:val="single" w:sz="4" w:space="0" w:color="auto"/>
            </w:tcBorders>
            <w:vAlign w:val="center"/>
          </w:tcPr>
          <w:p w14:paraId="0A7AFBA0" w14:textId="77777777" w:rsidR="00DC3070" w:rsidRPr="00A611CE" w:rsidRDefault="00DC3070" w:rsidP="008A3443">
            <w:pPr>
              <w:spacing w:line="360" w:lineRule="auto"/>
              <w:rPr>
                <w:rFonts w:asciiTheme="majorEastAsia" w:eastAsiaTheme="majorEastAsia" w:hAnsiTheme="majorEastAsia"/>
                <w:bCs/>
                <w:sz w:val="18"/>
                <w:szCs w:val="18"/>
              </w:rPr>
            </w:pPr>
          </w:p>
        </w:tc>
        <w:tc>
          <w:tcPr>
            <w:tcW w:w="1666" w:type="dxa"/>
            <w:gridSpan w:val="2"/>
            <w:vMerge/>
            <w:tcBorders>
              <w:left w:val="single" w:sz="4" w:space="0" w:color="auto"/>
              <w:right w:val="single" w:sz="4" w:space="0" w:color="auto"/>
            </w:tcBorders>
            <w:vAlign w:val="center"/>
          </w:tcPr>
          <w:p w14:paraId="2B13ED89" w14:textId="77777777" w:rsidR="00DC3070" w:rsidRPr="00A611CE" w:rsidRDefault="00DC3070" w:rsidP="008A3443">
            <w:pPr>
              <w:spacing w:line="360" w:lineRule="auto"/>
              <w:rPr>
                <w:rFonts w:asciiTheme="majorEastAsia" w:eastAsiaTheme="majorEastAsia" w:hAnsiTheme="majorEastAsia"/>
                <w:bCs/>
                <w:sz w:val="18"/>
                <w:szCs w:val="18"/>
              </w:rPr>
            </w:pPr>
          </w:p>
        </w:tc>
        <w:tc>
          <w:tcPr>
            <w:tcW w:w="936" w:type="dxa"/>
            <w:tcBorders>
              <w:top w:val="single" w:sz="4" w:space="0" w:color="auto"/>
              <w:left w:val="single" w:sz="4" w:space="0" w:color="auto"/>
              <w:right w:val="single" w:sz="4" w:space="0" w:color="auto"/>
            </w:tcBorders>
            <w:vAlign w:val="center"/>
          </w:tcPr>
          <w:p w14:paraId="368C7464"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H＞30m</w:t>
            </w:r>
          </w:p>
        </w:tc>
        <w:tc>
          <w:tcPr>
            <w:tcW w:w="1380" w:type="dxa"/>
            <w:tcBorders>
              <w:left w:val="single" w:sz="4" w:space="0" w:color="auto"/>
              <w:right w:val="single" w:sz="4" w:space="0" w:color="auto"/>
            </w:tcBorders>
            <w:shd w:val="clear" w:color="auto" w:fill="auto"/>
          </w:tcPr>
          <w:p w14:paraId="4559EF14" w14:textId="77777777" w:rsidR="00DC3070" w:rsidRPr="00A611CE" w:rsidRDefault="00DC3070" w:rsidP="008A3443">
            <w:pPr>
              <w:rPr>
                <w:rFonts w:asciiTheme="majorEastAsia" w:eastAsiaTheme="majorEastAsia" w:hAnsiTheme="majorEastAsia"/>
                <w:bCs/>
                <w:sz w:val="18"/>
                <w:szCs w:val="18"/>
              </w:rPr>
            </w:pPr>
          </w:p>
          <w:p w14:paraId="2635A86F" w14:textId="77777777" w:rsidR="00DC3070" w:rsidRPr="00A611CE" w:rsidRDefault="00DC3070" w:rsidP="008A3443">
            <w:pPr>
              <w:rPr>
                <w:rFonts w:asciiTheme="majorEastAsia" w:eastAsiaTheme="majorEastAsia" w:hAnsiTheme="majorEastAsia"/>
                <w:sz w:val="18"/>
                <w:szCs w:val="18"/>
              </w:rPr>
            </w:pPr>
            <w:r w:rsidRPr="00A611CE">
              <w:rPr>
                <w:rFonts w:asciiTheme="majorEastAsia" w:eastAsiaTheme="majorEastAsia" w:hAnsiTheme="majorEastAsia"/>
                <w:bCs/>
                <w:sz w:val="18"/>
                <w:szCs w:val="18"/>
              </w:rPr>
              <w:t>≤8</w:t>
            </w:r>
          </w:p>
        </w:tc>
        <w:tc>
          <w:tcPr>
            <w:tcW w:w="2033" w:type="dxa"/>
            <w:vMerge/>
            <w:tcBorders>
              <w:left w:val="single" w:sz="4" w:space="0" w:color="auto"/>
              <w:right w:val="single" w:sz="4" w:space="0" w:color="auto"/>
            </w:tcBorders>
            <w:vAlign w:val="center"/>
          </w:tcPr>
          <w:p w14:paraId="738B7FD1" w14:textId="77777777" w:rsidR="00DC3070" w:rsidRPr="00A611CE" w:rsidRDefault="00DC3070" w:rsidP="008A3443">
            <w:pPr>
              <w:spacing w:line="360" w:lineRule="auto"/>
              <w:rPr>
                <w:rFonts w:asciiTheme="majorEastAsia" w:eastAsiaTheme="majorEastAsia" w:hAnsiTheme="majorEastAsia"/>
                <w:bCs/>
                <w:sz w:val="18"/>
                <w:szCs w:val="18"/>
              </w:rPr>
            </w:pPr>
          </w:p>
        </w:tc>
      </w:tr>
      <w:tr w:rsidR="00DC3070" w:rsidRPr="0000323A" w14:paraId="4D16697F" w14:textId="77777777" w:rsidTr="008A3443">
        <w:trPr>
          <w:trHeight w:val="851"/>
          <w:jc w:val="center"/>
        </w:trPr>
        <w:tc>
          <w:tcPr>
            <w:tcW w:w="804" w:type="dxa"/>
            <w:tcBorders>
              <w:left w:val="single" w:sz="4" w:space="0" w:color="auto"/>
              <w:right w:val="single" w:sz="4" w:space="0" w:color="auto"/>
            </w:tcBorders>
            <w:vAlign w:val="center"/>
          </w:tcPr>
          <w:p w14:paraId="0054563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4</w:t>
            </w:r>
          </w:p>
        </w:tc>
        <w:tc>
          <w:tcPr>
            <w:tcW w:w="1459" w:type="dxa"/>
            <w:tcBorders>
              <w:left w:val="single" w:sz="4" w:space="0" w:color="auto"/>
              <w:right w:val="single" w:sz="4" w:space="0" w:color="auto"/>
            </w:tcBorders>
            <w:vAlign w:val="center"/>
          </w:tcPr>
          <w:p w14:paraId="3E7B74A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主要</w:t>
            </w:r>
            <w:r w:rsidRPr="00A611CE">
              <w:rPr>
                <w:rFonts w:asciiTheme="majorEastAsia" w:eastAsiaTheme="majorEastAsia" w:hAnsiTheme="majorEastAsia"/>
                <w:bCs/>
                <w:sz w:val="18"/>
                <w:szCs w:val="18"/>
              </w:rPr>
              <w:t>结构构件</w:t>
            </w:r>
            <w:r w:rsidRPr="00A611CE">
              <w:rPr>
                <w:rFonts w:asciiTheme="majorEastAsia" w:eastAsiaTheme="majorEastAsia" w:hAnsiTheme="majorEastAsia" w:hint="eastAsia"/>
                <w:bCs/>
                <w:sz w:val="18"/>
                <w:szCs w:val="18"/>
              </w:rPr>
              <w:t>的倾斜</w:t>
            </w:r>
            <w:r w:rsidRPr="00A611CE">
              <w:rPr>
                <w:rFonts w:asciiTheme="majorEastAsia" w:eastAsiaTheme="majorEastAsia" w:hAnsiTheme="majorEastAsia"/>
                <w:bCs/>
                <w:sz w:val="18"/>
                <w:szCs w:val="18"/>
              </w:rPr>
              <w:t>度</w:t>
            </w:r>
          </w:p>
        </w:tc>
        <w:tc>
          <w:tcPr>
            <w:tcW w:w="2602" w:type="dxa"/>
            <w:gridSpan w:val="3"/>
            <w:tcBorders>
              <w:left w:val="single" w:sz="4" w:space="0" w:color="auto"/>
              <w:right w:val="single" w:sz="4" w:space="0" w:color="auto"/>
            </w:tcBorders>
            <w:vAlign w:val="center"/>
          </w:tcPr>
          <w:p w14:paraId="21374F97"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梁</w:t>
            </w:r>
            <w:r w:rsidRPr="00A611CE">
              <w:rPr>
                <w:rFonts w:asciiTheme="majorEastAsia" w:eastAsiaTheme="majorEastAsia" w:hAnsiTheme="majorEastAsia"/>
                <w:bCs/>
                <w:sz w:val="18"/>
                <w:szCs w:val="18"/>
              </w:rPr>
              <w:t>、桁架</w:t>
            </w:r>
          </w:p>
        </w:tc>
        <w:tc>
          <w:tcPr>
            <w:tcW w:w="1380" w:type="dxa"/>
            <w:tcBorders>
              <w:left w:val="single" w:sz="4" w:space="0" w:color="auto"/>
              <w:right w:val="single" w:sz="4" w:space="0" w:color="auto"/>
            </w:tcBorders>
            <w:shd w:val="clear" w:color="auto" w:fill="auto"/>
          </w:tcPr>
          <w:p w14:paraId="61F50DB3" w14:textId="77777777" w:rsidR="00DC3070" w:rsidRPr="00A611CE" w:rsidRDefault="00DC3070" w:rsidP="008A3443">
            <w:pPr>
              <w:rPr>
                <w:rFonts w:asciiTheme="majorEastAsia" w:eastAsiaTheme="majorEastAsia" w:hAnsiTheme="majorEastAsia"/>
                <w:bCs/>
                <w:sz w:val="18"/>
                <w:szCs w:val="18"/>
              </w:rPr>
            </w:pPr>
          </w:p>
          <w:p w14:paraId="111B6E90" w14:textId="77777777" w:rsidR="00DC3070" w:rsidRPr="00A611CE" w:rsidRDefault="00DC3070" w:rsidP="008A3443">
            <w:pP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2033" w:type="dxa"/>
            <w:tcBorders>
              <w:left w:val="single" w:sz="4" w:space="0" w:color="auto"/>
              <w:right w:val="single" w:sz="4" w:space="0" w:color="auto"/>
            </w:tcBorders>
            <w:vAlign w:val="center"/>
          </w:tcPr>
          <w:p w14:paraId="646D3851"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激光仪或经纬仪</w:t>
            </w: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吊线、尺量</w:t>
            </w:r>
          </w:p>
        </w:tc>
      </w:tr>
      <w:tr w:rsidR="00DC3070" w:rsidRPr="0000323A" w14:paraId="483E6097" w14:textId="77777777" w:rsidTr="008A3443">
        <w:trPr>
          <w:trHeight w:val="851"/>
          <w:jc w:val="center"/>
        </w:trPr>
        <w:tc>
          <w:tcPr>
            <w:tcW w:w="804" w:type="dxa"/>
            <w:tcBorders>
              <w:left w:val="single" w:sz="4" w:space="0" w:color="auto"/>
              <w:right w:val="single" w:sz="4" w:space="0" w:color="auto"/>
            </w:tcBorders>
            <w:vAlign w:val="center"/>
          </w:tcPr>
          <w:p w14:paraId="6FDA0074"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5</w:t>
            </w:r>
          </w:p>
        </w:tc>
        <w:tc>
          <w:tcPr>
            <w:tcW w:w="2030" w:type="dxa"/>
            <w:gridSpan w:val="2"/>
            <w:tcBorders>
              <w:left w:val="single" w:sz="4" w:space="0" w:color="auto"/>
              <w:right w:val="single" w:sz="4" w:space="0" w:color="auto"/>
            </w:tcBorders>
            <w:vAlign w:val="center"/>
          </w:tcPr>
          <w:p w14:paraId="195061BF"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主要</w:t>
            </w:r>
            <w:r w:rsidRPr="00A611CE">
              <w:rPr>
                <w:rFonts w:asciiTheme="majorEastAsia" w:eastAsiaTheme="majorEastAsia" w:hAnsiTheme="majorEastAsia"/>
                <w:bCs/>
                <w:sz w:val="18"/>
                <w:szCs w:val="18"/>
              </w:rPr>
              <w:t>结构构件</w:t>
            </w:r>
            <w:r w:rsidRPr="00A611CE">
              <w:rPr>
                <w:rFonts w:asciiTheme="majorEastAsia" w:eastAsiaTheme="majorEastAsia" w:hAnsiTheme="majorEastAsia" w:hint="eastAsia"/>
                <w:bCs/>
                <w:sz w:val="18"/>
                <w:szCs w:val="18"/>
              </w:rPr>
              <w:t>的搁置</w:t>
            </w:r>
            <w:r w:rsidRPr="00A611CE">
              <w:rPr>
                <w:rFonts w:asciiTheme="majorEastAsia" w:eastAsiaTheme="majorEastAsia" w:hAnsiTheme="majorEastAsia"/>
                <w:bCs/>
                <w:sz w:val="18"/>
                <w:szCs w:val="18"/>
              </w:rPr>
              <w:t>长度</w:t>
            </w:r>
          </w:p>
        </w:tc>
        <w:tc>
          <w:tcPr>
            <w:tcW w:w="2031" w:type="dxa"/>
            <w:gridSpan w:val="2"/>
            <w:tcBorders>
              <w:left w:val="single" w:sz="4" w:space="0" w:color="auto"/>
              <w:right w:val="single" w:sz="4" w:space="0" w:color="auto"/>
            </w:tcBorders>
            <w:vAlign w:val="center"/>
          </w:tcPr>
          <w:p w14:paraId="3BC29CC0"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梁</w:t>
            </w:r>
            <w:r w:rsidRPr="00A611CE">
              <w:rPr>
                <w:rFonts w:asciiTheme="majorEastAsia" w:eastAsiaTheme="majorEastAsia" w:hAnsiTheme="majorEastAsia"/>
                <w:bCs/>
                <w:sz w:val="18"/>
                <w:szCs w:val="18"/>
              </w:rPr>
              <w:t>、板</w:t>
            </w:r>
          </w:p>
        </w:tc>
        <w:tc>
          <w:tcPr>
            <w:tcW w:w="1380" w:type="dxa"/>
            <w:tcBorders>
              <w:left w:val="single" w:sz="4" w:space="0" w:color="auto"/>
              <w:right w:val="single" w:sz="4" w:space="0" w:color="auto"/>
            </w:tcBorders>
            <w:shd w:val="clear" w:color="auto" w:fill="auto"/>
          </w:tcPr>
          <w:p w14:paraId="34044CB7" w14:textId="77777777" w:rsidR="00DC3070" w:rsidRPr="00A611CE" w:rsidRDefault="00DC3070" w:rsidP="008A3443">
            <w:pPr>
              <w:rPr>
                <w:rFonts w:asciiTheme="majorEastAsia" w:eastAsiaTheme="majorEastAsia" w:hAnsiTheme="majorEastAsia"/>
                <w:bCs/>
                <w:sz w:val="18"/>
                <w:szCs w:val="18"/>
              </w:rPr>
            </w:pPr>
          </w:p>
          <w:p w14:paraId="23FFCF97" w14:textId="77777777" w:rsidR="00DC3070" w:rsidRPr="00A611CE" w:rsidRDefault="00DC3070" w:rsidP="008A3443">
            <w:pPr>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w:t>
            </w:r>
            <w:r w:rsidRPr="00A611CE">
              <w:rPr>
                <w:rFonts w:asciiTheme="majorEastAsia" w:eastAsiaTheme="majorEastAsia" w:hAnsiTheme="majorEastAsia"/>
                <w:bCs/>
                <w:sz w:val="18"/>
                <w:szCs w:val="18"/>
              </w:rPr>
              <w:t>5</w:t>
            </w:r>
          </w:p>
        </w:tc>
        <w:tc>
          <w:tcPr>
            <w:tcW w:w="2033" w:type="dxa"/>
            <w:tcBorders>
              <w:left w:val="single" w:sz="4" w:space="0" w:color="auto"/>
              <w:right w:val="single" w:sz="4" w:space="0" w:color="auto"/>
            </w:tcBorders>
            <w:vAlign w:val="center"/>
          </w:tcPr>
          <w:p w14:paraId="27CB95CB"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42762D5B" w14:textId="77777777" w:rsidTr="008A3443">
        <w:tblPrEx>
          <w:tblBorders>
            <w:insideH w:val="single" w:sz="4" w:space="0" w:color="auto"/>
            <w:insideV w:val="single" w:sz="4" w:space="0" w:color="auto"/>
          </w:tblBorders>
        </w:tblPrEx>
        <w:trPr>
          <w:trHeight w:val="369"/>
          <w:jc w:val="center"/>
        </w:trPr>
        <w:tc>
          <w:tcPr>
            <w:tcW w:w="804" w:type="dxa"/>
            <w:tcBorders>
              <w:top w:val="single" w:sz="4" w:space="0" w:color="auto"/>
              <w:left w:val="single" w:sz="4" w:space="0" w:color="auto"/>
              <w:bottom w:val="single" w:sz="4" w:space="0" w:color="auto"/>
            </w:tcBorders>
            <w:vAlign w:val="center"/>
          </w:tcPr>
          <w:p w14:paraId="1C0C648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6</w:t>
            </w:r>
          </w:p>
        </w:tc>
        <w:tc>
          <w:tcPr>
            <w:tcW w:w="4061" w:type="dxa"/>
            <w:gridSpan w:val="4"/>
            <w:tcBorders>
              <w:top w:val="single" w:sz="4" w:space="0" w:color="auto"/>
              <w:bottom w:val="single" w:sz="4" w:space="0" w:color="auto"/>
            </w:tcBorders>
            <w:vAlign w:val="center"/>
          </w:tcPr>
          <w:p w14:paraId="2278BF65"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主要</w:t>
            </w:r>
            <w:r w:rsidRPr="00A611CE">
              <w:rPr>
                <w:rFonts w:asciiTheme="majorEastAsia" w:eastAsiaTheme="majorEastAsia" w:hAnsiTheme="majorEastAsia"/>
                <w:bCs/>
                <w:sz w:val="18"/>
                <w:szCs w:val="18"/>
              </w:rPr>
              <w:t>结构构件</w:t>
            </w:r>
            <w:r w:rsidRPr="00A611CE">
              <w:rPr>
                <w:rFonts w:asciiTheme="majorEastAsia" w:eastAsiaTheme="majorEastAsia" w:hAnsiTheme="majorEastAsia" w:hint="eastAsia"/>
                <w:bCs/>
                <w:sz w:val="18"/>
                <w:szCs w:val="18"/>
              </w:rPr>
              <w:t>横、</w:t>
            </w:r>
            <w:proofErr w:type="gramStart"/>
            <w:r w:rsidRPr="00A611CE">
              <w:rPr>
                <w:rFonts w:asciiTheme="majorEastAsia" w:eastAsiaTheme="majorEastAsia" w:hAnsiTheme="majorEastAsia"/>
                <w:bCs/>
                <w:sz w:val="18"/>
                <w:szCs w:val="18"/>
              </w:rPr>
              <w:t>竖缝的</w:t>
            </w:r>
            <w:proofErr w:type="gramEnd"/>
            <w:r w:rsidRPr="00A611CE">
              <w:rPr>
                <w:rFonts w:asciiTheme="majorEastAsia" w:eastAsiaTheme="majorEastAsia" w:hAnsiTheme="majorEastAsia"/>
                <w:bCs/>
                <w:sz w:val="18"/>
                <w:szCs w:val="18"/>
              </w:rPr>
              <w:t>直线度</w:t>
            </w:r>
          </w:p>
        </w:tc>
        <w:tc>
          <w:tcPr>
            <w:tcW w:w="1380" w:type="dxa"/>
            <w:tcBorders>
              <w:top w:val="single" w:sz="4" w:space="0" w:color="auto"/>
              <w:bottom w:val="single" w:sz="4" w:space="0" w:color="auto"/>
            </w:tcBorders>
            <w:vAlign w:val="center"/>
          </w:tcPr>
          <w:p w14:paraId="0D535C50"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2033" w:type="dxa"/>
            <w:tcBorders>
              <w:top w:val="single" w:sz="4" w:space="0" w:color="auto"/>
              <w:bottom w:val="single" w:sz="4" w:space="0" w:color="auto"/>
              <w:right w:val="single" w:sz="4" w:space="0" w:color="auto"/>
            </w:tcBorders>
            <w:vAlign w:val="center"/>
          </w:tcPr>
          <w:p w14:paraId="52091BA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1C9FEFDF" w14:textId="77777777" w:rsidTr="008A3443">
        <w:tblPrEx>
          <w:tblBorders>
            <w:insideH w:val="single" w:sz="4" w:space="0" w:color="auto"/>
            <w:insideV w:val="single" w:sz="4" w:space="0" w:color="auto"/>
          </w:tblBorders>
        </w:tblPrEx>
        <w:trPr>
          <w:trHeight w:val="369"/>
          <w:jc w:val="center"/>
        </w:trPr>
        <w:tc>
          <w:tcPr>
            <w:tcW w:w="804" w:type="dxa"/>
            <w:tcBorders>
              <w:top w:val="single" w:sz="4" w:space="0" w:color="auto"/>
              <w:left w:val="single" w:sz="4" w:space="0" w:color="auto"/>
              <w:bottom w:val="single" w:sz="4" w:space="0" w:color="auto"/>
            </w:tcBorders>
            <w:vAlign w:val="center"/>
          </w:tcPr>
          <w:p w14:paraId="4AB6E08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7</w:t>
            </w:r>
          </w:p>
        </w:tc>
        <w:tc>
          <w:tcPr>
            <w:tcW w:w="4061" w:type="dxa"/>
            <w:gridSpan w:val="4"/>
            <w:tcBorders>
              <w:top w:val="single" w:sz="4" w:space="0" w:color="auto"/>
              <w:bottom w:val="single" w:sz="4" w:space="0" w:color="auto"/>
            </w:tcBorders>
            <w:vAlign w:val="center"/>
          </w:tcPr>
          <w:p w14:paraId="64D0D7DC"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拼</w:t>
            </w:r>
            <w:r w:rsidRPr="00A611CE">
              <w:rPr>
                <w:rFonts w:asciiTheme="majorEastAsia" w:eastAsiaTheme="majorEastAsia" w:hAnsiTheme="majorEastAsia"/>
                <w:bCs/>
                <w:sz w:val="18"/>
                <w:szCs w:val="18"/>
              </w:rPr>
              <w:t>缝宽度（与设计值比）</w:t>
            </w:r>
          </w:p>
        </w:tc>
        <w:tc>
          <w:tcPr>
            <w:tcW w:w="1380" w:type="dxa"/>
            <w:tcBorders>
              <w:top w:val="single" w:sz="4" w:space="0" w:color="auto"/>
              <w:bottom w:val="single" w:sz="4" w:space="0" w:color="auto"/>
            </w:tcBorders>
            <w:vAlign w:val="center"/>
          </w:tcPr>
          <w:p w14:paraId="3AF608EF"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±2.0</w:t>
            </w:r>
          </w:p>
        </w:tc>
        <w:tc>
          <w:tcPr>
            <w:tcW w:w="2033" w:type="dxa"/>
            <w:tcBorders>
              <w:top w:val="single" w:sz="4" w:space="0" w:color="auto"/>
              <w:bottom w:val="single" w:sz="4" w:space="0" w:color="auto"/>
              <w:right w:val="single" w:sz="4" w:space="0" w:color="auto"/>
            </w:tcBorders>
            <w:vAlign w:val="center"/>
          </w:tcPr>
          <w:p w14:paraId="0BC195E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bl>
    <w:p w14:paraId="337961A4" w14:textId="77777777" w:rsidR="00DC3070" w:rsidRPr="0000323A" w:rsidRDefault="00DC3070" w:rsidP="00DC3070">
      <w:pPr>
        <w:spacing w:line="360" w:lineRule="auto"/>
        <w:rPr>
          <w:rFonts w:asciiTheme="majorEastAsia" w:eastAsiaTheme="majorEastAsia" w:hAnsiTheme="majorEastAsia"/>
          <w:bCs/>
          <w:szCs w:val="21"/>
        </w:rPr>
      </w:pPr>
    </w:p>
    <w:p w14:paraId="52A39E5A" w14:textId="7153BB84" w:rsidR="00DC3070" w:rsidRPr="00C027B5" w:rsidRDefault="00DC3070" w:rsidP="00DC3070">
      <w:pPr>
        <w:spacing w:line="360" w:lineRule="auto"/>
        <w:jc w:val="center"/>
        <w:rPr>
          <w:rFonts w:ascii="黑体" w:eastAsia="黑体" w:hAnsi="黑体"/>
          <w:bCs/>
          <w:szCs w:val="21"/>
        </w:rPr>
      </w:pPr>
      <w:r w:rsidRPr="00A611CE">
        <w:rPr>
          <w:rFonts w:ascii="黑体" w:eastAsia="黑体" w:hAnsi="黑体" w:hint="eastAsia"/>
          <w:bCs/>
          <w:szCs w:val="21"/>
        </w:rPr>
        <w:t>表</w:t>
      </w:r>
      <w:r w:rsidRPr="00C027B5">
        <w:rPr>
          <w:rFonts w:ascii="黑体" w:eastAsia="黑体" w:hAnsi="黑体"/>
          <w:bCs/>
          <w:szCs w:val="21"/>
        </w:rPr>
        <w:t>7.3.</w:t>
      </w:r>
      <w:r w:rsidR="00B55632" w:rsidRPr="00C027B5">
        <w:rPr>
          <w:rFonts w:ascii="黑体" w:eastAsia="黑体" w:hAnsi="黑体" w:hint="eastAsia"/>
          <w:bCs/>
          <w:szCs w:val="21"/>
        </w:rPr>
        <w:t>6</w:t>
      </w:r>
      <w:r w:rsidRPr="00C027B5">
        <w:rPr>
          <w:rFonts w:ascii="黑体" w:eastAsia="黑体" w:hAnsi="黑体"/>
          <w:bCs/>
          <w:szCs w:val="21"/>
        </w:rPr>
        <w:t>-2</w:t>
      </w:r>
      <w:r w:rsidRPr="00C027B5">
        <w:rPr>
          <w:rFonts w:ascii="宋体" w:hAnsi="宋体" w:cs="宋体" w:hint="eastAsia"/>
          <w:bCs/>
          <w:szCs w:val="21"/>
        </w:rPr>
        <w:t> </w:t>
      </w:r>
      <w:r w:rsidRPr="00C027B5">
        <w:rPr>
          <w:rFonts w:ascii="黑体" w:eastAsia="黑体" w:hAnsi="黑体" w:hint="eastAsia"/>
          <w:bCs/>
          <w:szCs w:val="21"/>
        </w:rPr>
        <w:t>玻璃结构次要结构构件安装的允许偏差和检验方法</w:t>
      </w:r>
    </w:p>
    <w:tbl>
      <w:tblPr>
        <w:tblW w:w="8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7"/>
        <w:gridCol w:w="2252"/>
        <w:gridCol w:w="1787"/>
        <w:gridCol w:w="1386"/>
        <w:gridCol w:w="2046"/>
      </w:tblGrid>
      <w:tr w:rsidR="00DC3070" w:rsidRPr="0000323A" w14:paraId="0C162DB9" w14:textId="77777777" w:rsidTr="008A3443">
        <w:trPr>
          <w:trHeight w:val="369"/>
          <w:jc w:val="center"/>
        </w:trPr>
        <w:tc>
          <w:tcPr>
            <w:tcW w:w="807" w:type="dxa"/>
            <w:tcBorders>
              <w:top w:val="single" w:sz="4" w:space="0" w:color="auto"/>
              <w:left w:val="single" w:sz="4" w:space="0" w:color="auto"/>
              <w:bottom w:val="single" w:sz="4" w:space="0" w:color="auto"/>
              <w:right w:val="single" w:sz="4" w:space="0" w:color="auto"/>
            </w:tcBorders>
            <w:vAlign w:val="center"/>
          </w:tcPr>
          <w:p w14:paraId="69FED15D"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序号</w:t>
            </w:r>
          </w:p>
        </w:tc>
        <w:tc>
          <w:tcPr>
            <w:tcW w:w="4039" w:type="dxa"/>
            <w:gridSpan w:val="2"/>
            <w:tcBorders>
              <w:top w:val="single" w:sz="4" w:space="0" w:color="auto"/>
              <w:left w:val="single" w:sz="4" w:space="0" w:color="auto"/>
              <w:bottom w:val="single" w:sz="4" w:space="0" w:color="auto"/>
              <w:right w:val="single" w:sz="4" w:space="0" w:color="auto"/>
            </w:tcBorders>
            <w:vAlign w:val="center"/>
          </w:tcPr>
          <w:p w14:paraId="6FB2C17C"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项目</w:t>
            </w:r>
          </w:p>
        </w:tc>
        <w:tc>
          <w:tcPr>
            <w:tcW w:w="1386" w:type="dxa"/>
            <w:tcBorders>
              <w:top w:val="single" w:sz="4" w:space="0" w:color="auto"/>
              <w:left w:val="single" w:sz="4" w:space="0" w:color="auto"/>
              <w:bottom w:val="single" w:sz="4" w:space="0" w:color="auto"/>
              <w:right w:val="single" w:sz="4" w:space="0" w:color="auto"/>
            </w:tcBorders>
            <w:vAlign w:val="center"/>
          </w:tcPr>
          <w:p w14:paraId="37B5B70C"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允许偏差</w:t>
            </w:r>
          </w:p>
          <w:p w14:paraId="513C0AB8"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(mm)</w:t>
            </w:r>
          </w:p>
        </w:tc>
        <w:tc>
          <w:tcPr>
            <w:tcW w:w="2046" w:type="dxa"/>
            <w:tcBorders>
              <w:top w:val="single" w:sz="4" w:space="0" w:color="auto"/>
              <w:left w:val="single" w:sz="4" w:space="0" w:color="auto"/>
              <w:bottom w:val="single" w:sz="4" w:space="0" w:color="auto"/>
              <w:right w:val="single" w:sz="4" w:space="0" w:color="auto"/>
            </w:tcBorders>
            <w:vAlign w:val="center"/>
          </w:tcPr>
          <w:p w14:paraId="07741A00"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检查方法</w:t>
            </w:r>
          </w:p>
        </w:tc>
      </w:tr>
      <w:tr w:rsidR="00DC3070" w:rsidRPr="0000323A" w14:paraId="6BBC6226" w14:textId="77777777" w:rsidTr="008A3443">
        <w:trPr>
          <w:trHeight w:val="369"/>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tcPr>
          <w:p w14:paraId="49E4BCC4"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w:t>
            </w:r>
          </w:p>
        </w:tc>
        <w:tc>
          <w:tcPr>
            <w:tcW w:w="2252" w:type="dxa"/>
            <w:vMerge w:val="restart"/>
            <w:tcBorders>
              <w:top w:val="single" w:sz="4" w:space="0" w:color="auto"/>
              <w:left w:val="single" w:sz="4" w:space="0" w:color="auto"/>
              <w:bottom w:val="single" w:sz="4" w:space="0" w:color="auto"/>
              <w:right w:val="single" w:sz="4" w:space="0" w:color="auto"/>
            </w:tcBorders>
            <w:vAlign w:val="center"/>
          </w:tcPr>
          <w:p w14:paraId="672A8BA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幕墙平面的垂直度</w:t>
            </w:r>
          </w:p>
        </w:tc>
        <w:tc>
          <w:tcPr>
            <w:tcW w:w="1787" w:type="dxa"/>
            <w:tcBorders>
              <w:top w:val="single" w:sz="4" w:space="0" w:color="auto"/>
              <w:left w:val="single" w:sz="4" w:space="0" w:color="auto"/>
              <w:bottom w:val="single" w:sz="4" w:space="0" w:color="auto"/>
              <w:right w:val="single" w:sz="4" w:space="0" w:color="auto"/>
            </w:tcBorders>
            <w:vAlign w:val="center"/>
          </w:tcPr>
          <w:p w14:paraId="663BBD4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高度H≤30m</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CD987E4"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≤10</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14:paraId="603EFEA8"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激光仪或经纬仪</w:t>
            </w:r>
          </w:p>
        </w:tc>
      </w:tr>
      <w:tr w:rsidR="00DC3070" w:rsidRPr="0000323A" w14:paraId="485A6869" w14:textId="77777777" w:rsidTr="008A3443">
        <w:trPr>
          <w:trHeight w:val="369"/>
          <w:jc w:val="center"/>
        </w:trPr>
        <w:tc>
          <w:tcPr>
            <w:tcW w:w="807" w:type="dxa"/>
            <w:vMerge/>
            <w:tcBorders>
              <w:top w:val="single" w:sz="4" w:space="0" w:color="auto"/>
              <w:left w:val="single" w:sz="4" w:space="0" w:color="auto"/>
              <w:bottom w:val="single" w:sz="4" w:space="0" w:color="auto"/>
              <w:right w:val="single" w:sz="4" w:space="0" w:color="auto"/>
            </w:tcBorders>
            <w:vAlign w:val="center"/>
          </w:tcPr>
          <w:p w14:paraId="350E33F5" w14:textId="77777777" w:rsidR="00DC3070" w:rsidRPr="00A611CE" w:rsidRDefault="00DC3070" w:rsidP="008A3443">
            <w:pPr>
              <w:spacing w:line="360" w:lineRule="auto"/>
              <w:jc w:val="center"/>
              <w:rPr>
                <w:rFonts w:asciiTheme="majorEastAsia" w:eastAsiaTheme="majorEastAsia" w:hAnsiTheme="majorEastAsia"/>
                <w:bCs/>
                <w:sz w:val="18"/>
                <w:szCs w:val="18"/>
              </w:rPr>
            </w:pPr>
          </w:p>
        </w:tc>
        <w:tc>
          <w:tcPr>
            <w:tcW w:w="2252" w:type="dxa"/>
            <w:vMerge/>
            <w:tcBorders>
              <w:top w:val="single" w:sz="4" w:space="0" w:color="auto"/>
              <w:left w:val="single" w:sz="4" w:space="0" w:color="auto"/>
              <w:bottom w:val="single" w:sz="4" w:space="0" w:color="auto"/>
              <w:right w:val="single" w:sz="4" w:space="0" w:color="auto"/>
            </w:tcBorders>
            <w:vAlign w:val="center"/>
          </w:tcPr>
          <w:p w14:paraId="7CEC040F" w14:textId="77777777" w:rsidR="00DC3070" w:rsidRPr="00A611CE" w:rsidRDefault="00DC3070" w:rsidP="008A3443">
            <w:pPr>
              <w:spacing w:line="360" w:lineRule="auto"/>
              <w:rPr>
                <w:rFonts w:asciiTheme="majorEastAsia" w:eastAsiaTheme="majorEastAsia" w:hAnsiTheme="majorEastAsia"/>
                <w:bCs/>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14:paraId="0564AD4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H＞30m</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2588A7D"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≤15</w:t>
            </w:r>
          </w:p>
        </w:tc>
        <w:tc>
          <w:tcPr>
            <w:tcW w:w="2046" w:type="dxa"/>
            <w:vMerge/>
            <w:tcBorders>
              <w:top w:val="single" w:sz="4" w:space="0" w:color="auto"/>
              <w:left w:val="single" w:sz="4" w:space="0" w:color="auto"/>
              <w:bottom w:val="single" w:sz="4" w:space="0" w:color="auto"/>
              <w:right w:val="single" w:sz="4" w:space="0" w:color="auto"/>
            </w:tcBorders>
            <w:vAlign w:val="center"/>
          </w:tcPr>
          <w:p w14:paraId="19C57D08" w14:textId="77777777" w:rsidR="00DC3070" w:rsidRPr="00A611CE" w:rsidRDefault="00DC3070" w:rsidP="008A3443">
            <w:pPr>
              <w:spacing w:line="360" w:lineRule="auto"/>
              <w:rPr>
                <w:rFonts w:asciiTheme="majorEastAsia" w:eastAsiaTheme="majorEastAsia" w:hAnsiTheme="majorEastAsia"/>
                <w:bCs/>
                <w:sz w:val="18"/>
                <w:szCs w:val="18"/>
              </w:rPr>
            </w:pPr>
          </w:p>
        </w:tc>
      </w:tr>
      <w:tr w:rsidR="00DC3070" w:rsidRPr="0000323A" w14:paraId="6A2CFBC3" w14:textId="77777777" w:rsidTr="008A3443">
        <w:tblPrEx>
          <w:tblBorders>
            <w:insideH w:val="single" w:sz="4" w:space="0" w:color="auto"/>
            <w:insideV w:val="single" w:sz="4" w:space="0" w:color="auto"/>
          </w:tblBorders>
        </w:tblPrEx>
        <w:trPr>
          <w:trHeight w:val="369"/>
          <w:jc w:val="center"/>
        </w:trPr>
        <w:tc>
          <w:tcPr>
            <w:tcW w:w="807" w:type="dxa"/>
            <w:tcBorders>
              <w:top w:val="single" w:sz="4" w:space="0" w:color="auto"/>
              <w:left w:val="single" w:sz="4" w:space="0" w:color="auto"/>
              <w:bottom w:val="single" w:sz="4" w:space="0" w:color="auto"/>
            </w:tcBorders>
            <w:vAlign w:val="center"/>
          </w:tcPr>
          <w:p w14:paraId="4F646015"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w:t>
            </w:r>
          </w:p>
        </w:tc>
        <w:tc>
          <w:tcPr>
            <w:tcW w:w="4039" w:type="dxa"/>
            <w:gridSpan w:val="2"/>
            <w:tcBorders>
              <w:top w:val="single" w:sz="4" w:space="0" w:color="auto"/>
              <w:bottom w:val="single" w:sz="4" w:space="0" w:color="auto"/>
            </w:tcBorders>
            <w:vAlign w:val="center"/>
          </w:tcPr>
          <w:p w14:paraId="58C6DA99"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幕墙的平面度</w:t>
            </w:r>
          </w:p>
        </w:tc>
        <w:tc>
          <w:tcPr>
            <w:tcW w:w="1386" w:type="dxa"/>
            <w:tcBorders>
              <w:top w:val="single" w:sz="4" w:space="0" w:color="auto"/>
              <w:bottom w:val="single" w:sz="4" w:space="0" w:color="auto"/>
            </w:tcBorders>
            <w:vAlign w:val="center"/>
          </w:tcPr>
          <w:p w14:paraId="5FBCF8AC"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≤2.5</w:t>
            </w:r>
          </w:p>
        </w:tc>
        <w:tc>
          <w:tcPr>
            <w:tcW w:w="2046" w:type="dxa"/>
            <w:tcBorders>
              <w:top w:val="single" w:sz="4" w:space="0" w:color="auto"/>
              <w:bottom w:val="single" w:sz="4" w:space="0" w:color="auto"/>
              <w:right w:val="single" w:sz="4" w:space="0" w:color="auto"/>
            </w:tcBorders>
            <w:vAlign w:val="center"/>
          </w:tcPr>
          <w:p w14:paraId="6F9CB73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1F6D0D68" w14:textId="77777777" w:rsidTr="008A3443">
        <w:tblPrEx>
          <w:tblBorders>
            <w:insideH w:val="single" w:sz="4" w:space="0" w:color="auto"/>
            <w:insideV w:val="single" w:sz="4" w:space="0" w:color="auto"/>
          </w:tblBorders>
        </w:tblPrEx>
        <w:trPr>
          <w:trHeight w:val="369"/>
          <w:jc w:val="center"/>
        </w:trPr>
        <w:tc>
          <w:tcPr>
            <w:tcW w:w="807" w:type="dxa"/>
            <w:tcBorders>
              <w:top w:val="single" w:sz="4" w:space="0" w:color="auto"/>
              <w:left w:val="single" w:sz="4" w:space="0" w:color="auto"/>
              <w:bottom w:val="single" w:sz="4" w:space="0" w:color="auto"/>
            </w:tcBorders>
            <w:vAlign w:val="center"/>
          </w:tcPr>
          <w:p w14:paraId="5AC358C1"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3</w:t>
            </w:r>
          </w:p>
        </w:tc>
        <w:tc>
          <w:tcPr>
            <w:tcW w:w="4039" w:type="dxa"/>
            <w:gridSpan w:val="2"/>
            <w:tcBorders>
              <w:top w:val="single" w:sz="4" w:space="0" w:color="auto"/>
              <w:bottom w:val="single" w:sz="4" w:space="0" w:color="auto"/>
            </w:tcBorders>
            <w:vAlign w:val="center"/>
          </w:tcPr>
          <w:p w14:paraId="1330DA0E"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横、</w:t>
            </w:r>
            <w:proofErr w:type="gramStart"/>
            <w:r w:rsidRPr="00A611CE">
              <w:rPr>
                <w:rFonts w:asciiTheme="majorEastAsia" w:eastAsiaTheme="majorEastAsia" w:hAnsiTheme="majorEastAsia"/>
                <w:bCs/>
                <w:sz w:val="18"/>
                <w:szCs w:val="18"/>
              </w:rPr>
              <w:t>竖缝的</w:t>
            </w:r>
            <w:proofErr w:type="gramEnd"/>
            <w:r w:rsidRPr="00A611CE">
              <w:rPr>
                <w:rFonts w:asciiTheme="majorEastAsia" w:eastAsiaTheme="majorEastAsia" w:hAnsiTheme="majorEastAsia"/>
                <w:bCs/>
                <w:sz w:val="18"/>
                <w:szCs w:val="18"/>
              </w:rPr>
              <w:t>直线度</w:t>
            </w:r>
          </w:p>
        </w:tc>
        <w:tc>
          <w:tcPr>
            <w:tcW w:w="1386" w:type="dxa"/>
            <w:tcBorders>
              <w:top w:val="single" w:sz="4" w:space="0" w:color="auto"/>
              <w:bottom w:val="single" w:sz="4" w:space="0" w:color="auto"/>
            </w:tcBorders>
            <w:vAlign w:val="center"/>
          </w:tcPr>
          <w:p w14:paraId="5429FAD0"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≤2.5</w:t>
            </w:r>
          </w:p>
        </w:tc>
        <w:tc>
          <w:tcPr>
            <w:tcW w:w="2046" w:type="dxa"/>
            <w:tcBorders>
              <w:top w:val="single" w:sz="4" w:space="0" w:color="auto"/>
              <w:bottom w:val="single" w:sz="4" w:space="0" w:color="auto"/>
              <w:right w:val="single" w:sz="4" w:space="0" w:color="auto"/>
            </w:tcBorders>
            <w:vAlign w:val="center"/>
          </w:tcPr>
          <w:p w14:paraId="6987F273"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65E0B910" w14:textId="77777777" w:rsidTr="008A3443">
        <w:tblPrEx>
          <w:tblBorders>
            <w:insideH w:val="single" w:sz="4" w:space="0" w:color="auto"/>
            <w:insideV w:val="single" w:sz="4" w:space="0" w:color="auto"/>
          </w:tblBorders>
        </w:tblPrEx>
        <w:trPr>
          <w:trHeight w:val="369"/>
          <w:jc w:val="center"/>
        </w:trPr>
        <w:tc>
          <w:tcPr>
            <w:tcW w:w="807" w:type="dxa"/>
            <w:tcBorders>
              <w:top w:val="single" w:sz="4" w:space="0" w:color="auto"/>
              <w:left w:val="single" w:sz="4" w:space="0" w:color="auto"/>
              <w:bottom w:val="single" w:sz="4" w:space="0" w:color="auto"/>
            </w:tcBorders>
            <w:vAlign w:val="center"/>
          </w:tcPr>
          <w:p w14:paraId="35A80A46"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4</w:t>
            </w:r>
          </w:p>
        </w:tc>
        <w:tc>
          <w:tcPr>
            <w:tcW w:w="4039" w:type="dxa"/>
            <w:gridSpan w:val="2"/>
            <w:tcBorders>
              <w:top w:val="single" w:sz="4" w:space="0" w:color="auto"/>
              <w:bottom w:val="single" w:sz="4" w:space="0" w:color="auto"/>
            </w:tcBorders>
            <w:vAlign w:val="center"/>
          </w:tcPr>
          <w:p w14:paraId="0A9F01D0"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hint="eastAsia"/>
                <w:bCs/>
                <w:sz w:val="18"/>
                <w:szCs w:val="18"/>
              </w:rPr>
              <w:t>拼</w:t>
            </w:r>
            <w:r w:rsidRPr="00A611CE">
              <w:rPr>
                <w:rFonts w:asciiTheme="majorEastAsia" w:eastAsiaTheme="majorEastAsia" w:hAnsiTheme="majorEastAsia"/>
                <w:bCs/>
                <w:sz w:val="18"/>
                <w:szCs w:val="18"/>
              </w:rPr>
              <w:t>缝宽度（与设计值比）</w:t>
            </w:r>
          </w:p>
        </w:tc>
        <w:tc>
          <w:tcPr>
            <w:tcW w:w="1386" w:type="dxa"/>
            <w:tcBorders>
              <w:top w:val="single" w:sz="4" w:space="0" w:color="auto"/>
              <w:bottom w:val="single" w:sz="4" w:space="0" w:color="auto"/>
            </w:tcBorders>
            <w:vAlign w:val="center"/>
          </w:tcPr>
          <w:p w14:paraId="11154F00"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±2.0</w:t>
            </w:r>
          </w:p>
        </w:tc>
        <w:tc>
          <w:tcPr>
            <w:tcW w:w="2046" w:type="dxa"/>
            <w:tcBorders>
              <w:top w:val="single" w:sz="4" w:space="0" w:color="auto"/>
              <w:bottom w:val="single" w:sz="4" w:space="0" w:color="auto"/>
              <w:right w:val="single" w:sz="4" w:space="0" w:color="auto"/>
            </w:tcBorders>
            <w:vAlign w:val="center"/>
          </w:tcPr>
          <w:p w14:paraId="79845C95"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0581984B" w14:textId="77777777" w:rsidTr="008A3443">
        <w:tblPrEx>
          <w:tblBorders>
            <w:insideH w:val="single" w:sz="4" w:space="0" w:color="auto"/>
            <w:insideV w:val="single" w:sz="4" w:space="0" w:color="auto"/>
          </w:tblBorders>
        </w:tblPrEx>
        <w:trPr>
          <w:trHeight w:val="369"/>
          <w:jc w:val="center"/>
        </w:trPr>
        <w:tc>
          <w:tcPr>
            <w:tcW w:w="807" w:type="dxa"/>
            <w:tcBorders>
              <w:top w:val="single" w:sz="4" w:space="0" w:color="auto"/>
              <w:left w:val="single" w:sz="4" w:space="0" w:color="auto"/>
              <w:bottom w:val="single" w:sz="4" w:space="0" w:color="auto"/>
            </w:tcBorders>
          </w:tcPr>
          <w:p w14:paraId="79287B3E"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5</w:t>
            </w:r>
          </w:p>
        </w:tc>
        <w:tc>
          <w:tcPr>
            <w:tcW w:w="4039" w:type="dxa"/>
            <w:gridSpan w:val="2"/>
            <w:tcBorders>
              <w:top w:val="single" w:sz="4" w:space="0" w:color="auto"/>
              <w:bottom w:val="single" w:sz="4" w:space="0" w:color="auto"/>
            </w:tcBorders>
          </w:tcPr>
          <w:p w14:paraId="210CF0F6"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相邻面板间的高低差</w:t>
            </w:r>
          </w:p>
        </w:tc>
        <w:tc>
          <w:tcPr>
            <w:tcW w:w="1386" w:type="dxa"/>
            <w:tcBorders>
              <w:top w:val="single" w:sz="4" w:space="0" w:color="auto"/>
              <w:bottom w:val="single" w:sz="4" w:space="0" w:color="auto"/>
            </w:tcBorders>
            <w:vAlign w:val="center"/>
          </w:tcPr>
          <w:p w14:paraId="0884D587"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±1.0</w:t>
            </w:r>
          </w:p>
        </w:tc>
        <w:tc>
          <w:tcPr>
            <w:tcW w:w="2046" w:type="dxa"/>
            <w:tcBorders>
              <w:top w:val="single" w:sz="4" w:space="0" w:color="auto"/>
              <w:bottom w:val="single" w:sz="4" w:space="0" w:color="auto"/>
              <w:right w:val="single" w:sz="4" w:space="0" w:color="auto"/>
            </w:tcBorders>
          </w:tcPr>
          <w:p w14:paraId="6B004C72"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尺量</w:t>
            </w:r>
          </w:p>
        </w:tc>
      </w:tr>
      <w:tr w:rsidR="00DC3070" w:rsidRPr="0000323A" w14:paraId="7BDDED44" w14:textId="77777777" w:rsidTr="008A3443">
        <w:tblPrEx>
          <w:tblBorders>
            <w:insideH w:val="single" w:sz="4" w:space="0" w:color="auto"/>
            <w:insideV w:val="single" w:sz="4" w:space="0" w:color="auto"/>
          </w:tblBorders>
        </w:tblPrEx>
        <w:trPr>
          <w:trHeight w:val="369"/>
          <w:jc w:val="center"/>
        </w:trPr>
        <w:tc>
          <w:tcPr>
            <w:tcW w:w="807" w:type="dxa"/>
            <w:tcBorders>
              <w:top w:val="single" w:sz="4" w:space="0" w:color="auto"/>
              <w:left w:val="single" w:sz="4" w:space="0" w:color="auto"/>
              <w:bottom w:val="single" w:sz="4" w:space="0" w:color="auto"/>
            </w:tcBorders>
            <w:vAlign w:val="center"/>
          </w:tcPr>
          <w:p w14:paraId="57BC37DB"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6</w:t>
            </w:r>
          </w:p>
        </w:tc>
        <w:tc>
          <w:tcPr>
            <w:tcW w:w="4039" w:type="dxa"/>
            <w:gridSpan w:val="2"/>
            <w:tcBorders>
              <w:top w:val="single" w:sz="4" w:space="0" w:color="auto"/>
              <w:bottom w:val="single" w:sz="4" w:space="0" w:color="auto"/>
            </w:tcBorders>
            <w:vAlign w:val="center"/>
          </w:tcPr>
          <w:p w14:paraId="6AB7B8C1"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玻璃面板与</w:t>
            </w:r>
            <w:r w:rsidRPr="00A611CE">
              <w:rPr>
                <w:rFonts w:asciiTheme="majorEastAsia" w:eastAsiaTheme="majorEastAsia" w:hAnsiTheme="majorEastAsia" w:hint="eastAsia"/>
                <w:bCs/>
                <w:sz w:val="18"/>
                <w:szCs w:val="18"/>
              </w:rPr>
              <w:t>肋</w:t>
            </w:r>
            <w:r w:rsidRPr="00A611CE">
              <w:rPr>
                <w:rFonts w:asciiTheme="majorEastAsia" w:eastAsiaTheme="majorEastAsia" w:hAnsiTheme="majorEastAsia"/>
                <w:bCs/>
                <w:sz w:val="18"/>
                <w:szCs w:val="18"/>
              </w:rPr>
              <w:t>板夹角与设计值偏差</w:t>
            </w:r>
          </w:p>
        </w:tc>
        <w:tc>
          <w:tcPr>
            <w:tcW w:w="1386" w:type="dxa"/>
            <w:tcBorders>
              <w:top w:val="single" w:sz="4" w:space="0" w:color="auto"/>
              <w:bottom w:val="single" w:sz="4" w:space="0" w:color="auto"/>
            </w:tcBorders>
            <w:vAlign w:val="center"/>
          </w:tcPr>
          <w:p w14:paraId="2537A90B" w14:textId="77777777" w:rsidR="00DC3070" w:rsidRPr="00A611CE" w:rsidRDefault="00DC3070" w:rsidP="008A3443">
            <w:pPr>
              <w:spacing w:line="360" w:lineRule="auto"/>
              <w:jc w:val="center"/>
              <w:rPr>
                <w:rFonts w:asciiTheme="majorEastAsia" w:eastAsiaTheme="majorEastAsia" w:hAnsiTheme="majorEastAsia"/>
                <w:bCs/>
                <w:sz w:val="18"/>
                <w:szCs w:val="18"/>
              </w:rPr>
            </w:pPr>
            <w:r w:rsidRPr="00A611CE">
              <w:rPr>
                <w:rFonts w:asciiTheme="majorEastAsia" w:eastAsiaTheme="majorEastAsia" w:hAnsiTheme="majorEastAsia"/>
                <w:bCs/>
                <w:sz w:val="18"/>
                <w:szCs w:val="18"/>
              </w:rPr>
              <w:t>≤1°</w:t>
            </w:r>
          </w:p>
        </w:tc>
        <w:tc>
          <w:tcPr>
            <w:tcW w:w="2046" w:type="dxa"/>
            <w:tcBorders>
              <w:top w:val="single" w:sz="4" w:space="0" w:color="auto"/>
              <w:bottom w:val="single" w:sz="4" w:space="0" w:color="auto"/>
              <w:right w:val="single" w:sz="4" w:space="0" w:color="auto"/>
            </w:tcBorders>
            <w:vAlign w:val="center"/>
          </w:tcPr>
          <w:p w14:paraId="635CD82C" w14:textId="77777777" w:rsidR="00DC3070" w:rsidRPr="00A611CE" w:rsidRDefault="00DC3070" w:rsidP="008A3443">
            <w:pPr>
              <w:spacing w:line="360" w:lineRule="auto"/>
              <w:rPr>
                <w:rFonts w:asciiTheme="majorEastAsia" w:eastAsiaTheme="majorEastAsia" w:hAnsiTheme="majorEastAsia"/>
                <w:bCs/>
                <w:sz w:val="18"/>
                <w:szCs w:val="18"/>
              </w:rPr>
            </w:pPr>
            <w:r w:rsidRPr="00A611CE">
              <w:rPr>
                <w:rFonts w:asciiTheme="majorEastAsia" w:eastAsiaTheme="majorEastAsia" w:hAnsiTheme="majorEastAsia"/>
                <w:bCs/>
                <w:sz w:val="18"/>
                <w:szCs w:val="18"/>
              </w:rPr>
              <w:t>量角器</w:t>
            </w:r>
          </w:p>
        </w:tc>
      </w:tr>
    </w:tbl>
    <w:p w14:paraId="454CF511" w14:textId="77777777" w:rsidR="00DC3070" w:rsidRPr="001D065E" w:rsidRDefault="00DC3070" w:rsidP="0016336F">
      <w:pPr>
        <w:spacing w:line="360" w:lineRule="auto"/>
      </w:pPr>
    </w:p>
    <w:p w14:paraId="54AD0C43" w14:textId="77777777" w:rsidR="00134791" w:rsidRPr="001D065E" w:rsidRDefault="00134791" w:rsidP="00134791">
      <w:pPr>
        <w:tabs>
          <w:tab w:val="left" w:pos="9180"/>
        </w:tabs>
        <w:spacing w:line="360" w:lineRule="auto"/>
        <w:ind w:rightChars="10" w:right="21"/>
        <w:rPr>
          <w:rFonts w:asciiTheme="minorEastAsia" w:eastAsiaTheme="minorEastAsia" w:hAnsiTheme="minorEastAsia"/>
        </w:rPr>
      </w:pPr>
      <w:r w:rsidRPr="00717045">
        <w:rPr>
          <w:rFonts w:hint="eastAsia"/>
          <w:b/>
          <w:bCs/>
        </w:rPr>
        <w:t>7.3.7</w:t>
      </w:r>
      <w:r w:rsidRPr="001D065E">
        <w:rPr>
          <w:rFonts w:hint="eastAsia"/>
        </w:rPr>
        <w:t xml:space="preserve">  </w:t>
      </w:r>
      <w:r w:rsidRPr="001D065E">
        <w:rPr>
          <w:rFonts w:asciiTheme="minorEastAsia" w:eastAsiaTheme="minorEastAsia" w:hAnsiTheme="minorEastAsia"/>
        </w:rPr>
        <w:t>玻璃结构工程涉及的</w:t>
      </w:r>
      <w:r w:rsidRPr="001D065E">
        <w:rPr>
          <w:rFonts w:asciiTheme="minorEastAsia" w:eastAsiaTheme="minorEastAsia" w:hAnsiTheme="minorEastAsia" w:hint="eastAsia"/>
        </w:rPr>
        <w:t>铝合金型材表面不应有铝屑、毛刺、油污或其它污迹，连接处不应有外溢的胶粘剂，没有明显的色差、划伤、擦伤、碰伤等缺陷。</w:t>
      </w:r>
    </w:p>
    <w:p w14:paraId="0DBC3851" w14:textId="21143256" w:rsidR="00134791" w:rsidRPr="001D065E" w:rsidRDefault="00134791" w:rsidP="00134791">
      <w:pPr>
        <w:tabs>
          <w:tab w:val="left" w:pos="9180"/>
        </w:tabs>
        <w:spacing w:line="360" w:lineRule="auto"/>
        <w:ind w:rightChars="10" w:right="21" w:firstLineChars="200" w:firstLine="420"/>
        <w:rPr>
          <w:rFonts w:asciiTheme="minorEastAsia" w:eastAsiaTheme="minorEastAsia" w:hAnsiTheme="minorEastAsia"/>
        </w:rPr>
      </w:pPr>
      <w:r w:rsidRPr="001D065E">
        <w:rPr>
          <w:rFonts w:asciiTheme="minorEastAsia" w:eastAsiaTheme="minorEastAsia" w:hAnsiTheme="minorEastAsia" w:hint="eastAsia"/>
        </w:rPr>
        <w:t>检查数量：不少于工程总数的</w:t>
      </w:r>
      <w:r w:rsidRPr="001D065E">
        <w:rPr>
          <w:rFonts w:asciiTheme="minorEastAsia" w:eastAsiaTheme="minorEastAsia" w:hAnsiTheme="minorEastAsia"/>
        </w:rPr>
        <w:t>10%且不少于</w:t>
      </w:r>
      <w:r w:rsidR="00DC3070" w:rsidRPr="0000323A">
        <w:rPr>
          <w:rFonts w:asciiTheme="minorEastAsia" w:eastAsiaTheme="minorEastAsia" w:hAnsiTheme="minorEastAsia"/>
          <w:bCs/>
          <w:szCs w:val="21"/>
        </w:rPr>
        <w:t>5处</w:t>
      </w:r>
      <w:r w:rsidRPr="001D065E">
        <w:rPr>
          <w:rFonts w:asciiTheme="minorEastAsia" w:eastAsiaTheme="minorEastAsia" w:hAnsiTheme="minorEastAsia"/>
        </w:rPr>
        <w:t>。</w:t>
      </w:r>
    </w:p>
    <w:p w14:paraId="08C923F7" w14:textId="7BBDDC84" w:rsidR="00134791" w:rsidRPr="001D065E" w:rsidRDefault="00134791" w:rsidP="00873DEE">
      <w:pPr>
        <w:tabs>
          <w:tab w:val="left" w:pos="9180"/>
        </w:tabs>
        <w:spacing w:line="360" w:lineRule="auto"/>
        <w:ind w:rightChars="10" w:right="21" w:firstLineChars="200" w:firstLine="420"/>
        <w:rPr>
          <w:rFonts w:asciiTheme="minorEastAsia" w:eastAsiaTheme="minorEastAsia" w:hAnsiTheme="minorEastAsia"/>
        </w:rPr>
      </w:pPr>
      <w:r w:rsidRPr="001D065E">
        <w:rPr>
          <w:rFonts w:asciiTheme="minorEastAsia" w:eastAsiaTheme="minorEastAsia" w:hAnsiTheme="minorEastAsia" w:hint="eastAsia"/>
        </w:rPr>
        <w:t>检查方法：观察。</w:t>
      </w:r>
    </w:p>
    <w:p w14:paraId="27757879" w14:textId="23FFA0D8" w:rsidR="00134791" w:rsidRPr="001D065E" w:rsidRDefault="00134791" w:rsidP="00134791">
      <w:pPr>
        <w:spacing w:line="480" w:lineRule="exact"/>
        <w:ind w:rightChars="10" w:right="21"/>
        <w:rPr>
          <w:rFonts w:asciiTheme="minorEastAsia" w:eastAsiaTheme="minorEastAsia" w:hAnsiTheme="minorEastAsia"/>
          <w:szCs w:val="21"/>
        </w:rPr>
      </w:pPr>
      <w:r w:rsidRPr="00717045">
        <w:rPr>
          <w:b/>
          <w:bCs/>
        </w:rPr>
        <w:t>7</w:t>
      </w:r>
      <w:r w:rsidRPr="00717045">
        <w:rPr>
          <w:rFonts w:hint="eastAsia"/>
          <w:b/>
          <w:bCs/>
        </w:rPr>
        <w:t>.</w:t>
      </w:r>
      <w:r w:rsidRPr="00717045">
        <w:rPr>
          <w:b/>
          <w:bCs/>
        </w:rPr>
        <w:t>3</w:t>
      </w:r>
      <w:r w:rsidRPr="00717045">
        <w:rPr>
          <w:rFonts w:hint="eastAsia"/>
          <w:b/>
          <w:bCs/>
        </w:rPr>
        <w:t>.</w:t>
      </w:r>
      <w:r w:rsidRPr="00717045">
        <w:rPr>
          <w:b/>
          <w:bCs/>
        </w:rPr>
        <w:t>8</w:t>
      </w:r>
      <w:r w:rsidRPr="001D065E">
        <w:rPr>
          <w:rFonts w:hint="eastAsia"/>
        </w:rPr>
        <w:t xml:space="preserve">  </w:t>
      </w:r>
      <w:r w:rsidRPr="001D065E">
        <w:rPr>
          <w:rFonts w:asciiTheme="minorEastAsia" w:eastAsiaTheme="minorEastAsia" w:hAnsiTheme="minorEastAsia"/>
        </w:rPr>
        <w:t>玻璃结构工程涉及的</w:t>
      </w:r>
      <w:r w:rsidRPr="001D065E">
        <w:rPr>
          <w:rFonts w:asciiTheme="minorEastAsia" w:eastAsiaTheme="minorEastAsia" w:hAnsiTheme="minorEastAsia"/>
          <w:szCs w:val="21"/>
        </w:rPr>
        <w:t>金属框架和连接件的防腐处理应符合设计要求。</w:t>
      </w:r>
    </w:p>
    <w:p w14:paraId="609B8735" w14:textId="77777777" w:rsidR="00134791" w:rsidRPr="001D065E" w:rsidRDefault="00134791" w:rsidP="00134791">
      <w:pPr>
        <w:spacing w:line="480" w:lineRule="exact"/>
        <w:ind w:rightChars="10" w:right="21" w:firstLineChars="200" w:firstLine="420"/>
        <w:rPr>
          <w:rFonts w:asciiTheme="minorEastAsia" w:eastAsiaTheme="minorEastAsia" w:hAnsiTheme="minorEastAsia"/>
          <w:szCs w:val="21"/>
        </w:rPr>
      </w:pPr>
      <w:r w:rsidRPr="001D065E">
        <w:rPr>
          <w:rFonts w:asciiTheme="minorEastAsia" w:eastAsiaTheme="minorEastAsia" w:hAnsiTheme="minorEastAsia" w:hint="eastAsia"/>
          <w:szCs w:val="21"/>
        </w:rPr>
        <w:t>检查数量：全数检查。</w:t>
      </w:r>
    </w:p>
    <w:p w14:paraId="560381EA" w14:textId="499EE082" w:rsidR="00134791" w:rsidRPr="001D065E" w:rsidRDefault="00134791" w:rsidP="00873DEE">
      <w:pPr>
        <w:tabs>
          <w:tab w:val="left" w:pos="887"/>
        </w:tabs>
        <w:ind w:firstLineChars="200" w:firstLine="420"/>
      </w:pPr>
      <w:r w:rsidRPr="001D065E">
        <w:rPr>
          <w:rFonts w:asciiTheme="minorEastAsia" w:eastAsiaTheme="minorEastAsia" w:hAnsiTheme="minorEastAsia"/>
          <w:szCs w:val="21"/>
        </w:rPr>
        <w:t>检验方法：观察。</w:t>
      </w:r>
    </w:p>
    <w:p w14:paraId="431E8692" w14:textId="1EDBD82C" w:rsidR="00DC3070" w:rsidRPr="0000323A" w:rsidRDefault="00DC3070" w:rsidP="00DC3070">
      <w:pPr>
        <w:spacing w:line="360" w:lineRule="auto"/>
        <w:rPr>
          <w:bCs/>
          <w:szCs w:val="21"/>
        </w:rPr>
      </w:pPr>
      <w:r w:rsidRPr="00A611CE">
        <w:rPr>
          <w:rFonts w:hint="eastAsia"/>
          <w:b/>
          <w:bCs/>
          <w:szCs w:val="21"/>
        </w:rPr>
        <w:t>7.3.</w:t>
      </w:r>
      <w:r w:rsidRPr="00A611CE">
        <w:rPr>
          <w:b/>
          <w:bCs/>
          <w:szCs w:val="21"/>
        </w:rPr>
        <w:t>9</w:t>
      </w:r>
      <w:r>
        <w:rPr>
          <w:bCs/>
          <w:szCs w:val="21"/>
        </w:rPr>
        <w:t xml:space="preserve">  </w:t>
      </w:r>
      <w:r w:rsidRPr="0000323A">
        <w:rPr>
          <w:rFonts w:hint="eastAsia"/>
          <w:bCs/>
          <w:szCs w:val="21"/>
        </w:rPr>
        <w:t>具有建筑围护结构</w:t>
      </w:r>
      <w:r w:rsidRPr="0000323A">
        <w:rPr>
          <w:bCs/>
          <w:szCs w:val="21"/>
        </w:rPr>
        <w:t>功能</w:t>
      </w:r>
      <w:r w:rsidRPr="0000323A">
        <w:rPr>
          <w:rFonts w:hint="eastAsia"/>
          <w:bCs/>
          <w:szCs w:val="21"/>
        </w:rPr>
        <w:t>的玻璃结构工程应无渗漏，其水密性能应符合设计要求。</w:t>
      </w:r>
    </w:p>
    <w:p w14:paraId="051D79AA" w14:textId="77777777" w:rsidR="00DC3070" w:rsidRPr="0000323A" w:rsidRDefault="00DC3070" w:rsidP="00DC3070">
      <w:pPr>
        <w:spacing w:line="360" w:lineRule="auto"/>
        <w:ind w:firstLineChars="200" w:firstLine="420"/>
        <w:rPr>
          <w:bCs/>
          <w:szCs w:val="21"/>
        </w:rPr>
      </w:pPr>
      <w:r w:rsidRPr="0000323A">
        <w:rPr>
          <w:rFonts w:hint="eastAsia"/>
          <w:bCs/>
          <w:szCs w:val="21"/>
        </w:rPr>
        <w:t>检验数量：开启部分不少于工程总数的</w:t>
      </w:r>
      <w:r w:rsidRPr="0000323A">
        <w:rPr>
          <w:bCs/>
          <w:szCs w:val="21"/>
        </w:rPr>
        <w:t>5%</w:t>
      </w:r>
      <w:r w:rsidRPr="0000323A">
        <w:rPr>
          <w:rFonts w:hint="eastAsia"/>
          <w:bCs/>
          <w:szCs w:val="21"/>
        </w:rPr>
        <w:t>且不少于</w:t>
      </w:r>
      <w:r w:rsidRPr="0000323A">
        <w:rPr>
          <w:bCs/>
          <w:szCs w:val="21"/>
        </w:rPr>
        <w:t>10</w:t>
      </w:r>
      <w:proofErr w:type="gramStart"/>
      <w:r w:rsidRPr="0000323A">
        <w:rPr>
          <w:rFonts w:hint="eastAsia"/>
          <w:bCs/>
          <w:szCs w:val="21"/>
        </w:rPr>
        <w:t>樘</w:t>
      </w:r>
      <w:proofErr w:type="gramEnd"/>
      <w:r w:rsidRPr="0000323A">
        <w:rPr>
          <w:rFonts w:hint="eastAsia"/>
          <w:bCs/>
          <w:szCs w:val="21"/>
        </w:rPr>
        <w:t>。固定部分取</w:t>
      </w:r>
      <w:r w:rsidRPr="0000323A">
        <w:rPr>
          <w:bCs/>
          <w:szCs w:val="21"/>
        </w:rPr>
        <w:t>3</w:t>
      </w:r>
      <w:r w:rsidRPr="0000323A">
        <w:rPr>
          <w:rFonts w:hint="eastAsia"/>
          <w:bCs/>
          <w:szCs w:val="21"/>
        </w:rPr>
        <w:t>个单元，每单元至少</w:t>
      </w:r>
      <w:r w:rsidRPr="0000323A">
        <w:rPr>
          <w:bCs/>
          <w:szCs w:val="21"/>
        </w:rPr>
        <w:t>1</w:t>
      </w:r>
      <w:r w:rsidRPr="0000323A">
        <w:rPr>
          <w:rFonts w:hint="eastAsia"/>
          <w:bCs/>
          <w:szCs w:val="21"/>
        </w:rPr>
        <w:t>个楼层高度，</w:t>
      </w:r>
      <w:r w:rsidRPr="0000323A">
        <w:rPr>
          <w:bCs/>
          <w:szCs w:val="21"/>
        </w:rPr>
        <w:t>3</w:t>
      </w:r>
      <w:r w:rsidRPr="0000323A">
        <w:rPr>
          <w:rFonts w:hint="eastAsia"/>
          <w:bCs/>
          <w:szCs w:val="21"/>
        </w:rPr>
        <w:t>个分格。</w:t>
      </w:r>
    </w:p>
    <w:p w14:paraId="56D13471" w14:textId="77777777" w:rsidR="00DC3070" w:rsidRPr="0000323A" w:rsidRDefault="00DC3070" w:rsidP="00DC3070">
      <w:pPr>
        <w:spacing w:line="360" w:lineRule="auto"/>
        <w:ind w:firstLineChars="200" w:firstLine="420"/>
        <w:rPr>
          <w:bCs/>
          <w:szCs w:val="21"/>
        </w:rPr>
      </w:pPr>
      <w:r w:rsidRPr="0000323A">
        <w:rPr>
          <w:rFonts w:hint="eastAsia"/>
          <w:bCs/>
          <w:szCs w:val="21"/>
        </w:rPr>
        <w:lastRenderedPageBreak/>
        <w:t>检验方法：在易渗漏部位进行淋水检查。</w:t>
      </w:r>
    </w:p>
    <w:p w14:paraId="79485F3B" w14:textId="687A4847" w:rsidR="00134791" w:rsidRPr="00DC3070" w:rsidRDefault="00134791" w:rsidP="00134791"/>
    <w:p w14:paraId="3633B093" w14:textId="77777777" w:rsidR="007924F1" w:rsidRPr="001D065E" w:rsidRDefault="007924F1" w:rsidP="00660521">
      <w:pPr>
        <w:sectPr w:rsidR="007924F1" w:rsidRPr="001D065E">
          <w:pgSz w:w="11906" w:h="16838"/>
          <w:pgMar w:top="1440" w:right="1800" w:bottom="1440" w:left="1800" w:header="851" w:footer="992" w:gutter="0"/>
          <w:cols w:space="425"/>
          <w:docGrid w:type="lines" w:linePitch="312"/>
        </w:sectPr>
      </w:pPr>
    </w:p>
    <w:p w14:paraId="58F33DE9" w14:textId="77777777" w:rsidR="00E9270B" w:rsidRPr="00A611CE" w:rsidRDefault="00AE46B3" w:rsidP="0016336F">
      <w:pPr>
        <w:pStyle w:val="1"/>
        <w:numPr>
          <w:ilvl w:val="0"/>
          <w:numId w:val="0"/>
        </w:numPr>
        <w:spacing w:before="240" w:after="60" w:line="360" w:lineRule="auto"/>
        <w:ind w:left="425" w:hanging="425"/>
        <w:jc w:val="center"/>
        <w:rPr>
          <w:rFonts w:asciiTheme="majorEastAsia" w:eastAsiaTheme="majorEastAsia" w:hAnsiTheme="majorEastAsia" w:cstheme="majorBidi"/>
          <w:kern w:val="2"/>
          <w:sz w:val="28"/>
          <w:szCs w:val="28"/>
        </w:rPr>
      </w:pPr>
      <w:bookmarkStart w:id="147" w:name="_Toc27499046"/>
      <w:bookmarkStart w:id="148" w:name="_Toc16060"/>
      <w:bookmarkStart w:id="149" w:name="_Toc69409574"/>
      <w:r w:rsidRPr="00A611CE">
        <w:rPr>
          <w:rFonts w:asciiTheme="majorEastAsia" w:eastAsiaTheme="majorEastAsia" w:hAnsiTheme="majorEastAsia" w:cstheme="majorBidi"/>
          <w:kern w:val="2"/>
          <w:sz w:val="28"/>
          <w:szCs w:val="28"/>
        </w:rPr>
        <w:lastRenderedPageBreak/>
        <w:t xml:space="preserve">8  </w:t>
      </w:r>
      <w:r w:rsidRPr="00A611CE">
        <w:rPr>
          <w:rFonts w:asciiTheme="majorEastAsia" w:eastAsiaTheme="majorEastAsia" w:hAnsiTheme="majorEastAsia" w:cstheme="majorBidi" w:hint="eastAsia"/>
          <w:kern w:val="2"/>
          <w:sz w:val="28"/>
          <w:szCs w:val="28"/>
        </w:rPr>
        <w:t>维护</w:t>
      </w:r>
      <w:bookmarkEnd w:id="147"/>
      <w:bookmarkEnd w:id="148"/>
      <w:bookmarkEnd w:id="149"/>
    </w:p>
    <w:p w14:paraId="069AE818" w14:textId="77777777" w:rsidR="00E9270B" w:rsidRPr="00AA6F51"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50" w:name="_Toc27499047"/>
      <w:bookmarkStart w:id="151" w:name="_Toc28760"/>
      <w:bookmarkStart w:id="152" w:name="_Toc69409575"/>
      <w:r w:rsidRPr="00AA6F51">
        <w:rPr>
          <w:rFonts w:ascii="黑体" w:eastAsia="黑体" w:hAnsi="黑体"/>
          <w:b w:val="0"/>
          <w:bCs w:val="0"/>
          <w:snapToGrid w:val="0"/>
          <w:color w:val="000000"/>
          <w:kern w:val="0"/>
          <w:sz w:val="21"/>
          <w:szCs w:val="21"/>
        </w:rPr>
        <w:t xml:space="preserve">8.1  </w:t>
      </w:r>
      <w:r w:rsidRPr="00A611CE">
        <w:rPr>
          <w:rFonts w:ascii="黑体" w:eastAsia="黑体" w:hAnsi="黑体" w:hint="eastAsia"/>
          <w:b w:val="0"/>
          <w:bCs w:val="0"/>
          <w:snapToGrid w:val="0"/>
          <w:color w:val="000000"/>
          <w:kern w:val="0"/>
          <w:sz w:val="21"/>
          <w:szCs w:val="21"/>
        </w:rPr>
        <w:t>一般规定</w:t>
      </w:r>
      <w:bookmarkEnd w:id="150"/>
      <w:bookmarkEnd w:id="151"/>
      <w:bookmarkEnd w:id="152"/>
    </w:p>
    <w:p w14:paraId="7FC6947E" w14:textId="198AB557" w:rsidR="00E9270B" w:rsidRPr="001D065E" w:rsidRDefault="00AE46B3" w:rsidP="0016336F">
      <w:pPr>
        <w:spacing w:line="360" w:lineRule="auto"/>
      </w:pPr>
      <w:r w:rsidRPr="00717045">
        <w:rPr>
          <w:rFonts w:hint="eastAsia"/>
          <w:b/>
          <w:bCs/>
        </w:rPr>
        <w:t>8.1.1</w:t>
      </w:r>
      <w:r w:rsidRPr="001D065E">
        <w:rPr>
          <w:rFonts w:hint="eastAsia"/>
        </w:rPr>
        <w:t xml:space="preserve"> </w:t>
      </w:r>
      <w:r w:rsidR="00DF7EF5" w:rsidRPr="001D065E">
        <w:rPr>
          <w:rFonts w:hint="eastAsia"/>
        </w:rPr>
        <w:t xml:space="preserve"> </w:t>
      </w:r>
      <w:r w:rsidRPr="001D065E">
        <w:rPr>
          <w:rFonts w:hint="eastAsia"/>
        </w:rPr>
        <w:t>玻璃结构</w:t>
      </w:r>
      <w:r w:rsidR="006B3B46" w:rsidRPr="001D065E">
        <w:rPr>
          <w:rFonts w:hint="eastAsia"/>
        </w:rPr>
        <w:t>应进行日常</w:t>
      </w:r>
      <w:r w:rsidRPr="001D065E">
        <w:rPr>
          <w:rFonts w:hint="eastAsia"/>
        </w:rPr>
        <w:t>维护</w:t>
      </w:r>
      <w:r w:rsidR="006B3B46" w:rsidRPr="001D065E">
        <w:rPr>
          <w:rFonts w:hint="eastAsia"/>
        </w:rPr>
        <w:t>和定期检查</w:t>
      </w:r>
      <w:r w:rsidR="00297AB3" w:rsidRPr="001D065E">
        <w:rPr>
          <w:rFonts w:hint="eastAsia"/>
        </w:rPr>
        <w:t>。玻璃结构的使用和维护应遵守《玻璃结构使用与维护手册》的有关要求。</w:t>
      </w:r>
    </w:p>
    <w:p w14:paraId="25FE74F8" w14:textId="544D8DC7" w:rsidR="009938DE" w:rsidRPr="001D065E" w:rsidRDefault="001562BD" w:rsidP="0016336F">
      <w:pPr>
        <w:spacing w:line="360" w:lineRule="auto"/>
      </w:pPr>
      <w:r w:rsidRPr="001D065E">
        <w:rPr>
          <w:rStyle w:val="af6"/>
          <w:rFonts w:ascii="华文仿宋" w:eastAsia="华文仿宋" w:hAnsi="华文仿宋" w:hint="eastAsia"/>
        </w:rPr>
        <w:t>【</w:t>
      </w:r>
      <w:r w:rsidR="009938DE" w:rsidRPr="001D065E">
        <w:rPr>
          <w:rStyle w:val="af6"/>
          <w:rFonts w:ascii="华文仿宋" w:eastAsia="华文仿宋" w:hAnsi="华文仿宋" w:hint="eastAsia"/>
        </w:rPr>
        <w:t>条文说明</w:t>
      </w:r>
      <w:r w:rsidRPr="001D065E">
        <w:rPr>
          <w:rStyle w:val="af6"/>
          <w:rFonts w:ascii="华文仿宋" w:eastAsia="华文仿宋" w:hAnsi="华文仿宋" w:hint="eastAsia"/>
        </w:rPr>
        <w:t>】8.1.1</w:t>
      </w:r>
      <w:r w:rsidR="00297AB3" w:rsidRPr="001D065E">
        <w:rPr>
          <w:rStyle w:val="af6"/>
          <w:rFonts w:ascii="华文仿宋" w:eastAsia="华文仿宋" w:hAnsi="华文仿宋" w:hint="eastAsia"/>
        </w:rPr>
        <w:t>玻璃结构容易被污染和损坏，因此应进行日常维护和定期检查，确保安全和适用。在</w:t>
      </w:r>
      <w:r w:rsidR="009938DE" w:rsidRPr="001D065E">
        <w:rPr>
          <w:rStyle w:val="af6"/>
          <w:rFonts w:ascii="华文仿宋" w:eastAsia="华文仿宋" w:hAnsi="华文仿宋"/>
        </w:rPr>
        <w:t>《</w:t>
      </w:r>
      <w:r w:rsidR="009938DE" w:rsidRPr="001D065E">
        <w:rPr>
          <w:rStyle w:val="af6"/>
          <w:rFonts w:ascii="华文仿宋" w:eastAsia="华文仿宋" w:hAnsi="华文仿宋" w:hint="eastAsia"/>
        </w:rPr>
        <w:t>玻璃结构</w:t>
      </w:r>
      <w:r w:rsidR="00297AB3" w:rsidRPr="001D065E">
        <w:rPr>
          <w:rStyle w:val="af6"/>
          <w:rFonts w:ascii="华文仿宋" w:eastAsia="华文仿宋" w:hAnsi="华文仿宋" w:hint="eastAsia"/>
        </w:rPr>
        <w:t>使用与</w:t>
      </w:r>
      <w:r w:rsidR="009938DE" w:rsidRPr="001D065E">
        <w:rPr>
          <w:rStyle w:val="af6"/>
          <w:rFonts w:ascii="华文仿宋" w:eastAsia="华文仿宋" w:hAnsi="华文仿宋" w:hint="eastAsia"/>
        </w:rPr>
        <w:t>维护手册</w:t>
      </w:r>
      <w:r w:rsidR="009938DE" w:rsidRPr="001D065E">
        <w:rPr>
          <w:rStyle w:val="af6"/>
          <w:rFonts w:ascii="华文仿宋" w:eastAsia="华文仿宋" w:hAnsi="华文仿宋"/>
        </w:rPr>
        <w:t>》</w:t>
      </w:r>
      <w:r w:rsidR="00297AB3" w:rsidRPr="001D065E">
        <w:rPr>
          <w:rStyle w:val="af6"/>
          <w:rFonts w:ascii="华文仿宋" w:eastAsia="华文仿宋" w:hAnsi="华文仿宋" w:hint="eastAsia"/>
        </w:rPr>
        <w:t>中</w:t>
      </w:r>
      <w:r w:rsidR="009938DE" w:rsidRPr="001D065E">
        <w:rPr>
          <w:rStyle w:val="af6"/>
          <w:rFonts w:ascii="华文仿宋" w:eastAsia="华文仿宋" w:hAnsi="华文仿宋"/>
        </w:rPr>
        <w:t>，</w:t>
      </w:r>
      <w:r w:rsidR="00297AB3" w:rsidRPr="001D065E">
        <w:rPr>
          <w:rStyle w:val="af6"/>
          <w:rFonts w:ascii="华文仿宋" w:eastAsia="华文仿宋" w:hAnsi="华文仿宋" w:hint="eastAsia"/>
        </w:rPr>
        <w:t>包含了一般性使用要求和维护要求，应该遵照执行。</w:t>
      </w:r>
    </w:p>
    <w:p w14:paraId="0DE184C7" w14:textId="57F30DA6" w:rsidR="001D342E" w:rsidRPr="001D065E" w:rsidRDefault="00AE46B3" w:rsidP="0016336F">
      <w:pPr>
        <w:spacing w:line="360" w:lineRule="auto"/>
        <w:rPr>
          <w:rFonts w:cstheme="minorBidi"/>
          <w:color w:val="00B0F0"/>
          <w:szCs w:val="21"/>
        </w:rPr>
      </w:pPr>
      <w:r w:rsidRPr="00717045">
        <w:rPr>
          <w:rFonts w:hint="eastAsia"/>
          <w:b/>
          <w:bCs/>
        </w:rPr>
        <w:t>8.1.2</w:t>
      </w:r>
      <w:r w:rsidRPr="001D065E">
        <w:rPr>
          <w:rFonts w:hint="eastAsia"/>
        </w:rPr>
        <w:t xml:space="preserve"> </w:t>
      </w:r>
      <w:r w:rsidR="00297AB3" w:rsidRPr="001D065E">
        <w:rPr>
          <w:rFonts w:hint="eastAsia"/>
        </w:rPr>
        <w:t xml:space="preserve"> </w:t>
      </w:r>
      <w:r w:rsidRPr="001D065E">
        <w:rPr>
          <w:rFonts w:hint="eastAsia"/>
        </w:rPr>
        <w:t>业主或物业服务企业应</w:t>
      </w:r>
      <w:r w:rsidR="00D60E0B">
        <w:rPr>
          <w:rFonts w:hint="eastAsia"/>
        </w:rPr>
        <w:t>对玻璃结构</w:t>
      </w:r>
      <w:r w:rsidRPr="001D065E">
        <w:rPr>
          <w:rFonts w:hint="eastAsia"/>
        </w:rPr>
        <w:t>使用和维护</w:t>
      </w:r>
      <w:r w:rsidR="001562BD" w:rsidRPr="001D065E">
        <w:rPr>
          <w:rFonts w:hint="eastAsia"/>
        </w:rPr>
        <w:t>过程</w:t>
      </w:r>
      <w:r w:rsidRPr="001D065E">
        <w:rPr>
          <w:rFonts w:hint="eastAsia"/>
        </w:rPr>
        <w:t>中的</w:t>
      </w:r>
      <w:r w:rsidR="00D60E0B">
        <w:rPr>
          <w:rFonts w:hint="eastAsia"/>
        </w:rPr>
        <w:t>主要事项做好</w:t>
      </w:r>
      <w:r w:rsidRPr="001D065E">
        <w:rPr>
          <w:rFonts w:hint="eastAsia"/>
        </w:rPr>
        <w:t>记录</w:t>
      </w:r>
      <w:r w:rsidR="00D60E0B">
        <w:rPr>
          <w:rFonts w:hint="eastAsia"/>
        </w:rPr>
        <w:t>，</w:t>
      </w:r>
      <w:r w:rsidR="00297AB3" w:rsidRPr="001D065E">
        <w:rPr>
          <w:rFonts w:hint="eastAsia"/>
        </w:rPr>
        <w:t>并</w:t>
      </w:r>
      <w:r w:rsidR="00D60E0B">
        <w:rPr>
          <w:rFonts w:hint="eastAsia"/>
        </w:rPr>
        <w:t>应</w:t>
      </w:r>
      <w:r w:rsidR="00297AB3" w:rsidRPr="001D065E">
        <w:rPr>
          <w:rFonts w:hint="eastAsia"/>
        </w:rPr>
        <w:t>妥善保存</w:t>
      </w:r>
      <w:r w:rsidR="00D60E0B">
        <w:rPr>
          <w:rFonts w:hint="eastAsia"/>
        </w:rPr>
        <w:t>记录文件</w:t>
      </w:r>
      <w:r w:rsidR="00297AB3" w:rsidRPr="001D065E">
        <w:rPr>
          <w:rFonts w:hint="eastAsia"/>
        </w:rPr>
        <w:t>。</w:t>
      </w:r>
    </w:p>
    <w:p w14:paraId="40CF8500" w14:textId="64309787" w:rsidR="00D60E0B" w:rsidRPr="00534DE7" w:rsidRDefault="00D60E0B" w:rsidP="00D60E0B">
      <w:pPr>
        <w:spacing w:line="360" w:lineRule="auto"/>
        <w:rPr>
          <w:rStyle w:val="af6"/>
          <w:rFonts w:ascii="华文仿宋" w:eastAsia="华文仿宋" w:hAnsi="华文仿宋"/>
        </w:rPr>
      </w:pPr>
      <w:r w:rsidRPr="001D065E">
        <w:rPr>
          <w:rStyle w:val="af6"/>
          <w:rFonts w:ascii="华文仿宋" w:eastAsia="华文仿宋" w:hAnsi="华文仿宋" w:hint="eastAsia"/>
        </w:rPr>
        <w:t>【条文说明】8.1.</w:t>
      </w:r>
      <w:r>
        <w:rPr>
          <w:rStyle w:val="af6"/>
          <w:rFonts w:ascii="华文仿宋" w:eastAsia="华文仿宋" w:hAnsi="华文仿宋" w:hint="eastAsia"/>
        </w:rPr>
        <w:t>2主要事项包括但不限于：</w:t>
      </w:r>
      <w:r w:rsidRPr="00534DE7">
        <w:rPr>
          <w:rStyle w:val="af6"/>
          <w:rFonts w:ascii="华文仿宋" w:eastAsia="华文仿宋" w:hAnsi="华文仿宋" w:hint="eastAsia"/>
        </w:rPr>
        <w:t>符合《玻璃结构使用与维护手册》要求的</w:t>
      </w:r>
      <w:r w:rsidR="00534DE7">
        <w:rPr>
          <w:rStyle w:val="af6"/>
          <w:rFonts w:ascii="华文仿宋" w:eastAsia="华文仿宋" w:hAnsi="华文仿宋" w:hint="eastAsia"/>
        </w:rPr>
        <w:t>日常</w:t>
      </w:r>
      <w:r w:rsidRPr="00534DE7">
        <w:rPr>
          <w:rStyle w:val="af6"/>
          <w:rFonts w:ascii="华文仿宋" w:eastAsia="华文仿宋" w:hAnsi="华文仿宋" w:hint="eastAsia"/>
        </w:rPr>
        <w:t>检查和维护活动；</w:t>
      </w:r>
      <w:r w:rsidR="00534DE7">
        <w:rPr>
          <w:rStyle w:val="af6"/>
          <w:rFonts w:ascii="华文仿宋" w:eastAsia="华文仿宋" w:hAnsi="华文仿宋" w:hint="eastAsia"/>
        </w:rPr>
        <w:t>重要</w:t>
      </w:r>
      <w:r w:rsidRPr="00534DE7">
        <w:rPr>
          <w:rStyle w:val="af6"/>
          <w:rFonts w:ascii="华文仿宋" w:eastAsia="华文仿宋" w:hAnsi="华文仿宋" w:hint="eastAsia"/>
        </w:rPr>
        <w:t>维</w:t>
      </w:r>
      <w:r w:rsidR="00534DE7">
        <w:rPr>
          <w:rStyle w:val="af6"/>
          <w:rFonts w:ascii="华文仿宋" w:eastAsia="华文仿宋" w:hAnsi="华文仿宋" w:hint="eastAsia"/>
        </w:rPr>
        <w:t>护</w:t>
      </w:r>
      <w:r w:rsidRPr="00534DE7">
        <w:rPr>
          <w:rStyle w:val="af6"/>
          <w:rFonts w:ascii="华文仿宋" w:eastAsia="华文仿宋" w:hAnsi="华文仿宋" w:hint="eastAsia"/>
        </w:rPr>
        <w:t>、修理</w:t>
      </w:r>
      <w:r w:rsidR="00534DE7">
        <w:rPr>
          <w:rStyle w:val="af6"/>
          <w:rFonts w:ascii="华文仿宋" w:eastAsia="华文仿宋" w:hAnsi="华文仿宋" w:hint="eastAsia"/>
        </w:rPr>
        <w:t>活动；结构构件、部品的</w:t>
      </w:r>
      <w:r w:rsidRPr="00534DE7">
        <w:rPr>
          <w:rStyle w:val="af6"/>
          <w:rFonts w:ascii="华文仿宋" w:eastAsia="华文仿宋" w:hAnsi="华文仿宋" w:hint="eastAsia"/>
        </w:rPr>
        <w:t>更换或改造活动；</w:t>
      </w:r>
      <w:r w:rsidR="00534DE7" w:rsidRPr="00534DE7">
        <w:rPr>
          <w:rStyle w:val="af6"/>
          <w:rFonts w:ascii="华文仿宋" w:eastAsia="华文仿宋" w:hAnsi="华文仿宋" w:hint="eastAsia"/>
        </w:rPr>
        <w:t>涉及玻璃结构安全及人身、财产安全的事故及处理；风灾、火灾等灾害</w:t>
      </w:r>
      <w:r w:rsidR="00534DE7">
        <w:rPr>
          <w:rStyle w:val="af6"/>
          <w:rFonts w:ascii="华文仿宋" w:eastAsia="华文仿宋" w:hAnsi="华文仿宋" w:hint="eastAsia"/>
        </w:rPr>
        <w:t>影响</w:t>
      </w:r>
      <w:r w:rsidR="00534DE7" w:rsidRPr="00534DE7">
        <w:rPr>
          <w:rStyle w:val="af6"/>
          <w:rFonts w:ascii="华文仿宋" w:eastAsia="华文仿宋" w:hAnsi="华文仿宋" w:hint="eastAsia"/>
        </w:rPr>
        <w:t>及处理等。</w:t>
      </w:r>
    </w:p>
    <w:p w14:paraId="1ED671ED" w14:textId="2831A54D" w:rsidR="00E9270B" w:rsidRPr="001D065E" w:rsidRDefault="00AE46B3" w:rsidP="0016336F">
      <w:pPr>
        <w:spacing w:line="360" w:lineRule="auto"/>
        <w:rPr>
          <w:rFonts w:cstheme="minorBidi"/>
          <w:color w:val="00B0F0"/>
          <w:szCs w:val="21"/>
        </w:rPr>
      </w:pPr>
      <w:r w:rsidRPr="00717045">
        <w:rPr>
          <w:rFonts w:hint="eastAsia"/>
          <w:b/>
          <w:bCs/>
        </w:rPr>
        <w:t>8.1.3</w:t>
      </w:r>
      <w:r w:rsidRPr="001D065E">
        <w:rPr>
          <w:rFonts w:hint="eastAsia"/>
        </w:rPr>
        <w:t xml:space="preserve"> </w:t>
      </w:r>
      <w:r w:rsidR="00297AB3" w:rsidRPr="001D065E">
        <w:rPr>
          <w:rFonts w:hint="eastAsia"/>
        </w:rPr>
        <w:t xml:space="preserve"> </w:t>
      </w:r>
      <w:r w:rsidRPr="001D065E">
        <w:rPr>
          <w:rFonts w:hint="eastAsia"/>
        </w:rPr>
        <w:t>玻璃结构工程承包商在工程交付使用前应为业主或物业服务企业培训维修、维护人员。</w:t>
      </w:r>
    </w:p>
    <w:p w14:paraId="23DD5A61" w14:textId="5F255BC7" w:rsidR="00E9270B" w:rsidRPr="001D065E" w:rsidRDefault="00AE46B3" w:rsidP="0016336F">
      <w:pPr>
        <w:spacing w:line="360" w:lineRule="auto"/>
        <w:rPr>
          <w:rFonts w:cstheme="minorBidi"/>
          <w:color w:val="00B0F0"/>
          <w:szCs w:val="21"/>
        </w:rPr>
      </w:pPr>
      <w:r w:rsidRPr="00717045">
        <w:rPr>
          <w:rFonts w:hint="eastAsia"/>
          <w:b/>
          <w:bCs/>
        </w:rPr>
        <w:t>8.1.4</w:t>
      </w:r>
      <w:r w:rsidRPr="001D065E">
        <w:rPr>
          <w:rFonts w:hint="eastAsia"/>
        </w:rPr>
        <w:t xml:space="preserve"> </w:t>
      </w:r>
      <w:r w:rsidR="00297AB3" w:rsidRPr="001D065E">
        <w:rPr>
          <w:rFonts w:hint="eastAsia"/>
        </w:rPr>
        <w:t xml:space="preserve"> </w:t>
      </w:r>
      <w:r w:rsidRPr="001D065E">
        <w:rPr>
          <w:rFonts w:hint="eastAsia"/>
        </w:rPr>
        <w:t>业主或物业服务企业应根据《玻璃结构</w:t>
      </w:r>
      <w:r w:rsidR="00297AB3" w:rsidRPr="001D065E">
        <w:rPr>
          <w:rFonts w:hint="eastAsia"/>
        </w:rPr>
        <w:t>使用与</w:t>
      </w:r>
      <w:r w:rsidRPr="001D065E">
        <w:rPr>
          <w:rFonts w:hint="eastAsia"/>
        </w:rPr>
        <w:t>维护手册》的相关要求制定</w:t>
      </w:r>
      <w:r w:rsidR="002B60CF" w:rsidRPr="001D065E">
        <w:rPr>
          <w:rFonts w:hint="eastAsia"/>
        </w:rPr>
        <w:t>玻璃结构</w:t>
      </w:r>
      <w:r w:rsidRPr="001D065E">
        <w:rPr>
          <w:rFonts w:hint="eastAsia"/>
        </w:rPr>
        <w:t>检查与维护计划</w:t>
      </w:r>
      <w:r w:rsidR="00207DD5" w:rsidRPr="001D065E">
        <w:rPr>
          <w:rFonts w:hint="eastAsia"/>
        </w:rPr>
        <w:t>。</w:t>
      </w:r>
    </w:p>
    <w:p w14:paraId="7DE10770" w14:textId="373EBD28" w:rsidR="00E9270B" w:rsidRPr="001D065E" w:rsidRDefault="00AE46B3" w:rsidP="0016336F">
      <w:pPr>
        <w:spacing w:line="360" w:lineRule="auto"/>
        <w:rPr>
          <w:rFonts w:cstheme="minorBidi"/>
          <w:color w:val="00B0F0"/>
          <w:szCs w:val="21"/>
        </w:rPr>
      </w:pPr>
      <w:r w:rsidRPr="00717045">
        <w:rPr>
          <w:rFonts w:hint="eastAsia"/>
          <w:b/>
          <w:bCs/>
        </w:rPr>
        <w:t>8.1.5</w:t>
      </w:r>
      <w:r w:rsidRPr="001D065E">
        <w:rPr>
          <w:rFonts w:hint="eastAsia"/>
        </w:rPr>
        <w:t xml:space="preserve"> </w:t>
      </w:r>
      <w:r w:rsidR="002B60CF" w:rsidRPr="001D065E">
        <w:rPr>
          <w:rFonts w:hint="eastAsia"/>
        </w:rPr>
        <w:t xml:space="preserve"> </w:t>
      </w:r>
      <w:r w:rsidRPr="001D065E">
        <w:rPr>
          <w:rFonts w:hint="eastAsia"/>
        </w:rPr>
        <w:t>业主或使用者不应改变</w:t>
      </w:r>
      <w:r w:rsidR="002B60CF" w:rsidRPr="001D065E">
        <w:rPr>
          <w:rFonts w:hint="eastAsia"/>
        </w:rPr>
        <w:t>玻璃结构工程</w:t>
      </w:r>
      <w:r w:rsidRPr="001D065E">
        <w:rPr>
          <w:rFonts w:hint="eastAsia"/>
        </w:rPr>
        <w:t>设计文件规定的建筑使用条件、使用性质及使用环境。</w:t>
      </w:r>
    </w:p>
    <w:p w14:paraId="3CE7497A" w14:textId="3D64C141" w:rsidR="00E9270B" w:rsidRPr="001D065E" w:rsidRDefault="00AE46B3" w:rsidP="0016336F">
      <w:pPr>
        <w:spacing w:line="360" w:lineRule="auto"/>
        <w:rPr>
          <w:rFonts w:cstheme="minorBidi"/>
          <w:color w:val="00B0F0"/>
          <w:szCs w:val="21"/>
        </w:rPr>
      </w:pPr>
      <w:r w:rsidRPr="00717045">
        <w:rPr>
          <w:rFonts w:hint="eastAsia"/>
          <w:b/>
          <w:bCs/>
        </w:rPr>
        <w:t>8.1.6</w:t>
      </w:r>
      <w:r w:rsidRPr="001D065E">
        <w:rPr>
          <w:rFonts w:hint="eastAsia"/>
        </w:rPr>
        <w:t xml:space="preserve"> </w:t>
      </w:r>
      <w:r w:rsidR="002B60CF" w:rsidRPr="001D065E">
        <w:rPr>
          <w:rFonts w:hint="eastAsia"/>
        </w:rPr>
        <w:t xml:space="preserve"> </w:t>
      </w:r>
      <w:r w:rsidR="00B17B8B" w:rsidRPr="001D065E">
        <w:rPr>
          <w:rFonts w:hint="eastAsia"/>
        </w:rPr>
        <w:t>对于</w:t>
      </w:r>
      <w:r w:rsidRPr="001D065E">
        <w:rPr>
          <w:rFonts w:hint="eastAsia"/>
        </w:rPr>
        <w:t>易发生碰撞的玻璃结构构件，</w:t>
      </w:r>
      <w:r w:rsidR="00B17B8B" w:rsidRPr="001D065E">
        <w:rPr>
          <w:rFonts w:hint="eastAsia"/>
        </w:rPr>
        <w:t>宜</w:t>
      </w:r>
      <w:r w:rsidRPr="001D065E">
        <w:rPr>
          <w:rFonts w:hint="eastAsia"/>
        </w:rPr>
        <w:t>在视线高度</w:t>
      </w:r>
      <w:r w:rsidR="002B60CF" w:rsidRPr="001D065E">
        <w:rPr>
          <w:rFonts w:hint="eastAsia"/>
        </w:rPr>
        <w:t>设置</w:t>
      </w:r>
      <w:r w:rsidRPr="001D065E">
        <w:rPr>
          <w:rFonts w:hint="eastAsia"/>
        </w:rPr>
        <w:t>醒目标志</w:t>
      </w:r>
      <w:r w:rsidR="00B17B8B" w:rsidRPr="001D065E">
        <w:rPr>
          <w:rFonts w:hint="eastAsia"/>
        </w:rPr>
        <w:t>，也可</w:t>
      </w:r>
      <w:r w:rsidRPr="001D065E">
        <w:rPr>
          <w:rFonts w:hint="eastAsia"/>
        </w:rPr>
        <w:t>设置护栏等防碰撞措施。</w:t>
      </w:r>
    </w:p>
    <w:p w14:paraId="0FFA957B" w14:textId="6485ADAC" w:rsidR="00E9270B" w:rsidRPr="001D065E" w:rsidRDefault="00AE46B3" w:rsidP="0016336F">
      <w:pPr>
        <w:spacing w:line="360" w:lineRule="auto"/>
        <w:rPr>
          <w:rFonts w:cstheme="minorBidi"/>
          <w:color w:val="00B0F0"/>
          <w:szCs w:val="21"/>
        </w:rPr>
      </w:pPr>
      <w:r w:rsidRPr="00717045">
        <w:rPr>
          <w:rFonts w:hint="eastAsia"/>
          <w:b/>
          <w:bCs/>
        </w:rPr>
        <w:t>8.1.7</w:t>
      </w:r>
      <w:r w:rsidRPr="001D065E">
        <w:rPr>
          <w:rFonts w:hint="eastAsia"/>
        </w:rPr>
        <w:t xml:space="preserve"> </w:t>
      </w:r>
      <w:r w:rsidR="000375D6" w:rsidRPr="001D065E">
        <w:rPr>
          <w:rFonts w:hint="eastAsia"/>
        </w:rPr>
        <w:t xml:space="preserve"> </w:t>
      </w:r>
      <w:r w:rsidRPr="001D065E">
        <w:rPr>
          <w:rFonts w:hint="eastAsia"/>
        </w:rPr>
        <w:t>玻璃结构的检查、清洗、保养与维修使用的作业机具设备应保养良好、功能正常、操作方便、安全可靠；每次使用前都应进行安全装置的检查，确保设备与人员安全。</w:t>
      </w:r>
    </w:p>
    <w:p w14:paraId="1B454017" w14:textId="77647B7E" w:rsidR="00E9270B" w:rsidRPr="001D065E" w:rsidRDefault="00AE46B3" w:rsidP="0016336F">
      <w:pPr>
        <w:spacing w:line="360" w:lineRule="auto"/>
      </w:pPr>
      <w:r w:rsidRPr="00717045">
        <w:rPr>
          <w:rFonts w:hint="eastAsia"/>
          <w:b/>
          <w:bCs/>
        </w:rPr>
        <w:t>8.1.8</w:t>
      </w:r>
      <w:r w:rsidRPr="001D065E">
        <w:rPr>
          <w:rFonts w:hint="eastAsia"/>
        </w:rPr>
        <w:t xml:space="preserve"> </w:t>
      </w:r>
      <w:r w:rsidR="000375D6" w:rsidRPr="001D065E">
        <w:rPr>
          <w:rFonts w:hint="eastAsia"/>
        </w:rPr>
        <w:t xml:space="preserve"> </w:t>
      </w:r>
      <w:r w:rsidRPr="001D065E">
        <w:rPr>
          <w:rFonts w:hint="eastAsia"/>
        </w:rPr>
        <w:t>玻璃结构的检查、清洗、保养与维修的作业中，凡属高空作业者，应符合</w:t>
      </w:r>
      <w:proofErr w:type="gramStart"/>
      <w:r w:rsidRPr="001D065E">
        <w:rPr>
          <w:rFonts w:hint="eastAsia"/>
        </w:rPr>
        <w:t>现行行业</w:t>
      </w:r>
      <w:proofErr w:type="gramEnd"/>
      <w:r w:rsidRPr="001D065E">
        <w:rPr>
          <w:rFonts w:hint="eastAsia"/>
        </w:rPr>
        <w:t>标准《建筑施工高处作业安全技术规范》</w:t>
      </w:r>
      <w:r w:rsidRPr="001D065E">
        <w:rPr>
          <w:rFonts w:hint="eastAsia"/>
        </w:rPr>
        <w:t>JGJ 80</w:t>
      </w:r>
      <w:r w:rsidRPr="001D065E">
        <w:rPr>
          <w:rFonts w:hint="eastAsia"/>
        </w:rPr>
        <w:t>的有关规定。</w:t>
      </w:r>
    </w:p>
    <w:p w14:paraId="4AB872DE" w14:textId="0CF91AD4" w:rsidR="00E9270B" w:rsidRPr="001D065E" w:rsidRDefault="00763C6C" w:rsidP="0016336F">
      <w:pPr>
        <w:spacing w:line="360" w:lineRule="auto"/>
        <w:rPr>
          <w:szCs w:val="21"/>
        </w:rPr>
      </w:pPr>
      <w:r w:rsidRPr="00717045">
        <w:rPr>
          <w:rFonts w:hint="eastAsia"/>
          <w:b/>
          <w:bCs/>
          <w:szCs w:val="21"/>
        </w:rPr>
        <w:t>8</w:t>
      </w:r>
      <w:r w:rsidR="00A15D50" w:rsidRPr="00717045">
        <w:rPr>
          <w:b/>
          <w:bCs/>
          <w:szCs w:val="21"/>
        </w:rPr>
        <w:t>.1.</w:t>
      </w:r>
      <w:r w:rsidRPr="00717045">
        <w:rPr>
          <w:rFonts w:hint="eastAsia"/>
          <w:b/>
          <w:bCs/>
          <w:szCs w:val="21"/>
        </w:rPr>
        <w:t>9</w:t>
      </w:r>
      <w:r w:rsidRPr="001D065E">
        <w:rPr>
          <w:szCs w:val="21"/>
        </w:rPr>
        <w:t xml:space="preserve"> </w:t>
      </w:r>
      <w:r w:rsidR="00207DD5" w:rsidRPr="001D065E">
        <w:rPr>
          <w:rFonts w:hint="eastAsia"/>
          <w:szCs w:val="21"/>
        </w:rPr>
        <w:t xml:space="preserve"> </w:t>
      </w:r>
      <w:r w:rsidR="00A15D50" w:rsidRPr="001D065E">
        <w:rPr>
          <w:rFonts w:hint="eastAsia"/>
          <w:szCs w:val="21"/>
        </w:rPr>
        <w:t>工程竣工验收后一年时，应对玻璃结构工程进行一次全面检查。此后</w:t>
      </w:r>
      <w:r w:rsidR="00207DD5" w:rsidRPr="001D065E">
        <w:rPr>
          <w:rFonts w:hint="eastAsia"/>
          <w:szCs w:val="21"/>
        </w:rPr>
        <w:t>，</w:t>
      </w:r>
      <w:r w:rsidR="00A15D50" w:rsidRPr="001D065E">
        <w:rPr>
          <w:rFonts w:hint="eastAsia"/>
          <w:szCs w:val="21"/>
        </w:rPr>
        <w:t>对于玻璃</w:t>
      </w:r>
      <w:r w:rsidRPr="001D065E">
        <w:rPr>
          <w:rFonts w:hint="eastAsia"/>
          <w:szCs w:val="21"/>
        </w:rPr>
        <w:t>结构主要结构</w:t>
      </w:r>
      <w:r w:rsidR="00A15D50" w:rsidRPr="001D065E">
        <w:rPr>
          <w:rFonts w:hint="eastAsia"/>
          <w:szCs w:val="21"/>
        </w:rPr>
        <w:t>构件，其维护、检测周期</w:t>
      </w:r>
      <w:r w:rsidR="00B17B8B" w:rsidRPr="001D065E">
        <w:rPr>
          <w:rFonts w:hint="eastAsia"/>
          <w:szCs w:val="21"/>
        </w:rPr>
        <w:t>不</w:t>
      </w:r>
      <w:r w:rsidR="00796A52" w:rsidRPr="001D065E">
        <w:rPr>
          <w:rFonts w:hint="eastAsia"/>
          <w:szCs w:val="21"/>
        </w:rPr>
        <w:t>应</w:t>
      </w:r>
      <w:r w:rsidR="00B17B8B" w:rsidRPr="001D065E">
        <w:rPr>
          <w:rFonts w:hint="eastAsia"/>
          <w:szCs w:val="21"/>
        </w:rPr>
        <w:t>大于</w:t>
      </w:r>
      <w:r w:rsidR="00796A52" w:rsidRPr="001D065E">
        <w:rPr>
          <w:rFonts w:hint="eastAsia"/>
          <w:szCs w:val="21"/>
        </w:rPr>
        <w:t>三</w:t>
      </w:r>
      <w:r w:rsidR="00A15D50" w:rsidRPr="001D065E">
        <w:rPr>
          <w:rFonts w:hint="eastAsia"/>
          <w:szCs w:val="21"/>
        </w:rPr>
        <w:t>年</w:t>
      </w:r>
      <w:r w:rsidR="00207DD5" w:rsidRPr="001D065E">
        <w:rPr>
          <w:rFonts w:hint="eastAsia"/>
          <w:szCs w:val="21"/>
        </w:rPr>
        <w:t>；对于玻璃结构次要结构构件，其维护、检测周期</w:t>
      </w:r>
      <w:r w:rsidR="00B17B8B" w:rsidRPr="001D065E">
        <w:rPr>
          <w:rFonts w:hint="eastAsia"/>
          <w:szCs w:val="21"/>
        </w:rPr>
        <w:t>不</w:t>
      </w:r>
      <w:r w:rsidR="00796A52" w:rsidRPr="001D065E">
        <w:rPr>
          <w:rFonts w:hint="eastAsia"/>
          <w:szCs w:val="21"/>
        </w:rPr>
        <w:t>应</w:t>
      </w:r>
      <w:r w:rsidR="00B17B8B" w:rsidRPr="001D065E">
        <w:rPr>
          <w:rFonts w:hint="eastAsia"/>
          <w:szCs w:val="21"/>
        </w:rPr>
        <w:t>大于</w:t>
      </w:r>
      <w:r w:rsidR="00796A52" w:rsidRPr="001D065E">
        <w:rPr>
          <w:rFonts w:hint="eastAsia"/>
          <w:szCs w:val="21"/>
        </w:rPr>
        <w:t>五</w:t>
      </w:r>
      <w:r w:rsidR="00207DD5" w:rsidRPr="001D065E">
        <w:rPr>
          <w:rFonts w:hint="eastAsia"/>
          <w:szCs w:val="21"/>
        </w:rPr>
        <w:t>年。</w:t>
      </w:r>
      <w:r w:rsidR="00B17B8B" w:rsidRPr="001D065E">
        <w:rPr>
          <w:rFonts w:hint="eastAsia"/>
          <w:szCs w:val="21"/>
        </w:rPr>
        <w:t>达到</w:t>
      </w:r>
      <w:r w:rsidR="00207DD5" w:rsidRPr="001D065E">
        <w:rPr>
          <w:rFonts w:hint="eastAsia"/>
          <w:szCs w:val="21"/>
        </w:rPr>
        <w:t>每个维护、检查周期</w:t>
      </w:r>
      <w:r w:rsidR="00B17B8B" w:rsidRPr="001D065E">
        <w:rPr>
          <w:rFonts w:hint="eastAsia"/>
          <w:szCs w:val="21"/>
        </w:rPr>
        <w:t>时</w:t>
      </w:r>
      <w:r w:rsidR="00207DD5" w:rsidRPr="001D065E">
        <w:rPr>
          <w:rFonts w:hint="eastAsia"/>
          <w:szCs w:val="21"/>
        </w:rPr>
        <w:t>，</w:t>
      </w:r>
      <w:r w:rsidR="00A15D50" w:rsidRPr="001D065E">
        <w:rPr>
          <w:rFonts w:hint="eastAsia"/>
          <w:szCs w:val="21"/>
        </w:rPr>
        <w:t>应</w:t>
      </w:r>
      <w:r w:rsidR="00207DD5" w:rsidRPr="001D065E">
        <w:rPr>
          <w:rFonts w:hint="eastAsia"/>
          <w:szCs w:val="21"/>
        </w:rPr>
        <w:t>对玻璃结构</w:t>
      </w:r>
      <w:r w:rsidR="00A15D50" w:rsidRPr="001D065E">
        <w:rPr>
          <w:rFonts w:hint="eastAsia"/>
          <w:szCs w:val="21"/>
        </w:rPr>
        <w:t>进行性能评价，对需要进行性能修复或提升的构件</w:t>
      </w:r>
      <w:r w:rsidR="00207DD5" w:rsidRPr="001D065E">
        <w:rPr>
          <w:rFonts w:hint="eastAsia"/>
          <w:szCs w:val="21"/>
        </w:rPr>
        <w:t>应及时</w:t>
      </w:r>
      <w:r w:rsidR="00A15D50" w:rsidRPr="001D065E">
        <w:rPr>
          <w:rFonts w:hint="eastAsia"/>
          <w:szCs w:val="21"/>
        </w:rPr>
        <w:t>进行修复或更换。</w:t>
      </w:r>
    </w:p>
    <w:p w14:paraId="66F46906" w14:textId="47BEF720" w:rsidR="0079013E" w:rsidRPr="001D065E" w:rsidRDefault="00AA64FD" w:rsidP="0016336F">
      <w:pPr>
        <w:spacing w:line="360" w:lineRule="auto"/>
        <w:rPr>
          <w:rStyle w:val="af6"/>
          <w:rFonts w:ascii="华文仿宋" w:eastAsia="华文仿宋" w:hAnsi="华文仿宋"/>
        </w:rPr>
      </w:pPr>
      <w:r w:rsidRPr="001D065E">
        <w:rPr>
          <w:rStyle w:val="af6"/>
          <w:rFonts w:ascii="华文仿宋" w:eastAsia="华文仿宋" w:hAnsi="华文仿宋" w:hint="eastAsia"/>
        </w:rPr>
        <w:t>【条文说明】8.1.9</w:t>
      </w:r>
      <w:r w:rsidRPr="001D065E">
        <w:rPr>
          <w:rStyle w:val="af6"/>
          <w:rFonts w:ascii="华文仿宋" w:eastAsia="华文仿宋" w:hAnsi="华文仿宋"/>
        </w:rPr>
        <w:t>根据实际工程经验，在工程竣工验收后一年内，工程的加工和施工工艺</w:t>
      </w:r>
      <w:r w:rsidRPr="001D065E">
        <w:rPr>
          <w:rStyle w:val="af6"/>
          <w:rFonts w:ascii="华文仿宋" w:eastAsia="华文仿宋" w:hAnsi="华文仿宋"/>
        </w:rPr>
        <w:lastRenderedPageBreak/>
        <w:t>及材料、附件的一些缺陷均有不同程度的暴露。所以在工程竣工验收后一年时，应对工程进行一次全面的检查</w:t>
      </w:r>
      <w:r w:rsidRPr="001D065E">
        <w:rPr>
          <w:rStyle w:val="af6"/>
          <w:rFonts w:ascii="华文仿宋" w:eastAsia="华文仿宋" w:hAnsi="华文仿宋" w:hint="eastAsia"/>
        </w:rPr>
        <w:t>。</w:t>
      </w:r>
    </w:p>
    <w:p w14:paraId="211B978D" w14:textId="77777777" w:rsidR="00E9270B" w:rsidRPr="00A611CE" w:rsidRDefault="00AE46B3" w:rsidP="0016336F">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53" w:name="_Toc27499048"/>
      <w:bookmarkStart w:id="154" w:name="_Toc1318"/>
      <w:bookmarkStart w:id="155" w:name="_Toc69409576"/>
      <w:r w:rsidRPr="00A611CE">
        <w:rPr>
          <w:rFonts w:ascii="黑体" w:eastAsia="黑体" w:hAnsi="黑体"/>
          <w:b w:val="0"/>
          <w:bCs w:val="0"/>
          <w:snapToGrid w:val="0"/>
          <w:color w:val="000000"/>
          <w:kern w:val="0"/>
          <w:sz w:val="21"/>
          <w:szCs w:val="21"/>
        </w:rPr>
        <w:t xml:space="preserve">8.2  </w:t>
      </w:r>
      <w:r w:rsidRPr="00A611CE">
        <w:rPr>
          <w:rFonts w:ascii="黑体" w:eastAsia="黑体" w:hAnsi="黑体" w:hint="eastAsia"/>
          <w:b w:val="0"/>
          <w:bCs w:val="0"/>
          <w:snapToGrid w:val="0"/>
          <w:color w:val="000000"/>
          <w:kern w:val="0"/>
          <w:sz w:val="21"/>
          <w:szCs w:val="21"/>
        </w:rPr>
        <w:t>检查和维护</w:t>
      </w:r>
      <w:bookmarkEnd w:id="153"/>
      <w:bookmarkEnd w:id="154"/>
      <w:bookmarkEnd w:id="155"/>
    </w:p>
    <w:p w14:paraId="3A91BB17" w14:textId="53725B9A" w:rsidR="00E9270B" w:rsidRPr="001D065E" w:rsidRDefault="00AE46B3" w:rsidP="0016336F">
      <w:pPr>
        <w:spacing w:line="360" w:lineRule="auto"/>
        <w:rPr>
          <w:rFonts w:cstheme="minorBidi"/>
          <w:color w:val="00B0F0"/>
          <w:szCs w:val="21"/>
        </w:rPr>
      </w:pPr>
      <w:r w:rsidRPr="00717045">
        <w:rPr>
          <w:rFonts w:hint="eastAsia"/>
          <w:b/>
          <w:bCs/>
        </w:rPr>
        <w:t>8.2.1</w:t>
      </w:r>
      <w:r w:rsidRPr="001D065E">
        <w:rPr>
          <w:rFonts w:hint="eastAsia"/>
        </w:rPr>
        <w:t xml:space="preserve"> </w:t>
      </w:r>
      <w:r w:rsidR="00207DD5" w:rsidRPr="001D065E">
        <w:rPr>
          <w:rFonts w:hint="eastAsia"/>
        </w:rPr>
        <w:t xml:space="preserve"> </w:t>
      </w:r>
      <w:r w:rsidRPr="001D065E">
        <w:rPr>
          <w:rFonts w:hint="eastAsia"/>
        </w:rPr>
        <w:t>日常维护和保养应符合下列规定：</w:t>
      </w:r>
      <w:r w:rsidR="001562BD" w:rsidRPr="001D065E">
        <w:rPr>
          <w:rFonts w:cstheme="minorBidi"/>
          <w:color w:val="00B0F0"/>
          <w:szCs w:val="21"/>
        </w:rPr>
        <w:t xml:space="preserve"> </w:t>
      </w:r>
    </w:p>
    <w:p w14:paraId="03C3240C" w14:textId="259D62D4" w:rsidR="00E9270B" w:rsidRPr="001D065E" w:rsidRDefault="00AE46B3" w:rsidP="0016336F">
      <w:pPr>
        <w:spacing w:line="360" w:lineRule="auto"/>
        <w:ind w:firstLineChars="200" w:firstLine="420"/>
        <w:rPr>
          <w:rFonts w:cstheme="minorBidi"/>
          <w:color w:val="00B0F0"/>
          <w:szCs w:val="21"/>
        </w:rPr>
      </w:pPr>
      <w:r w:rsidRPr="001D065E">
        <w:rPr>
          <w:rFonts w:hint="eastAsia"/>
        </w:rPr>
        <w:t>1</w:t>
      </w:r>
      <w:r w:rsidR="00207DD5" w:rsidRPr="001D065E">
        <w:rPr>
          <w:rFonts w:hint="eastAsia"/>
        </w:rPr>
        <w:t xml:space="preserve">  </w:t>
      </w:r>
      <w:r w:rsidRPr="001D065E">
        <w:rPr>
          <w:rFonts w:hint="eastAsia"/>
        </w:rPr>
        <w:t>应保持构件表面整洁，避免硬物碰触，避免长期接触污染物；</w:t>
      </w:r>
      <w:r w:rsidR="001562BD" w:rsidRPr="001D065E">
        <w:rPr>
          <w:rFonts w:cstheme="minorBidi"/>
          <w:color w:val="00B0F0"/>
          <w:szCs w:val="21"/>
        </w:rPr>
        <w:t xml:space="preserve"> </w:t>
      </w:r>
    </w:p>
    <w:p w14:paraId="704A86CC" w14:textId="21E525D3" w:rsidR="00E9270B" w:rsidRPr="001D065E" w:rsidRDefault="00AE46B3" w:rsidP="0016336F">
      <w:pPr>
        <w:spacing w:line="360" w:lineRule="auto"/>
        <w:ind w:firstLineChars="200" w:firstLine="420"/>
      </w:pPr>
      <w:r w:rsidRPr="001D065E">
        <w:rPr>
          <w:rFonts w:hint="eastAsia"/>
        </w:rPr>
        <w:t xml:space="preserve">2 </w:t>
      </w:r>
      <w:r w:rsidR="00207DD5" w:rsidRPr="001D065E">
        <w:rPr>
          <w:rFonts w:hint="eastAsia"/>
        </w:rPr>
        <w:t xml:space="preserve"> </w:t>
      </w:r>
      <w:r w:rsidRPr="001D065E">
        <w:rPr>
          <w:rFonts w:hint="eastAsia"/>
        </w:rPr>
        <w:t>在使用过程中如发现构件失效或附件损坏等现象时，应及时修理或更换；</w:t>
      </w:r>
    </w:p>
    <w:p w14:paraId="762220EA" w14:textId="6EE8DC14" w:rsidR="00E9270B" w:rsidRPr="001D065E" w:rsidRDefault="00AE46B3" w:rsidP="0016336F">
      <w:pPr>
        <w:spacing w:line="360" w:lineRule="auto"/>
        <w:ind w:firstLineChars="200" w:firstLine="420"/>
        <w:rPr>
          <w:rFonts w:cstheme="minorBidi"/>
          <w:color w:val="00B0F0"/>
          <w:szCs w:val="21"/>
        </w:rPr>
      </w:pPr>
      <w:r w:rsidRPr="001D065E">
        <w:rPr>
          <w:rFonts w:hint="eastAsia"/>
        </w:rPr>
        <w:t xml:space="preserve">3 </w:t>
      </w:r>
      <w:r w:rsidR="00207DD5" w:rsidRPr="001D065E">
        <w:rPr>
          <w:rFonts w:hint="eastAsia"/>
        </w:rPr>
        <w:t xml:space="preserve"> </w:t>
      </w:r>
      <w:r w:rsidRPr="001D065E">
        <w:rPr>
          <w:rFonts w:hint="eastAsia"/>
        </w:rPr>
        <w:t>当发现夹层玻璃中间层出现大面积缺陷或脱胶，或中空玻璃出现边部密封失效时，应及时更换；</w:t>
      </w:r>
      <w:r w:rsidR="001562BD" w:rsidRPr="001D065E">
        <w:rPr>
          <w:rFonts w:cstheme="minorBidi"/>
          <w:color w:val="00B0F0"/>
          <w:szCs w:val="21"/>
        </w:rPr>
        <w:t xml:space="preserve"> </w:t>
      </w:r>
    </w:p>
    <w:p w14:paraId="1655A4ED" w14:textId="764FCF97" w:rsidR="00E9270B" w:rsidRPr="001D065E" w:rsidRDefault="00AE46B3" w:rsidP="0016336F">
      <w:pPr>
        <w:spacing w:line="360" w:lineRule="auto"/>
        <w:ind w:firstLineChars="200" w:firstLine="420"/>
      </w:pPr>
      <w:r w:rsidRPr="001D065E">
        <w:rPr>
          <w:rFonts w:hint="eastAsia"/>
        </w:rPr>
        <w:t xml:space="preserve">4 </w:t>
      </w:r>
      <w:r w:rsidR="00207DD5" w:rsidRPr="001D065E">
        <w:rPr>
          <w:rFonts w:hint="eastAsia"/>
        </w:rPr>
        <w:t xml:space="preserve"> </w:t>
      </w:r>
      <w:r w:rsidRPr="001D065E">
        <w:rPr>
          <w:rFonts w:hint="eastAsia"/>
        </w:rPr>
        <w:t>当发现螺栓、螺钉、销轴等连接件松动时，应及时拧紧或更换；</w:t>
      </w:r>
    </w:p>
    <w:p w14:paraId="6EA4CB92" w14:textId="6EDBDC72" w:rsidR="00E9270B" w:rsidRPr="001D065E" w:rsidRDefault="00AE46B3" w:rsidP="0016336F">
      <w:pPr>
        <w:spacing w:line="360" w:lineRule="auto"/>
        <w:ind w:firstLineChars="200" w:firstLine="420"/>
      </w:pPr>
      <w:r w:rsidRPr="001D065E">
        <w:rPr>
          <w:rFonts w:hint="eastAsia"/>
        </w:rPr>
        <w:t xml:space="preserve">5 </w:t>
      </w:r>
      <w:r w:rsidR="00207DD5" w:rsidRPr="001D065E">
        <w:rPr>
          <w:rFonts w:hint="eastAsia"/>
        </w:rPr>
        <w:t xml:space="preserve"> </w:t>
      </w:r>
      <w:r w:rsidRPr="001D065E">
        <w:rPr>
          <w:rFonts w:hint="eastAsia"/>
        </w:rPr>
        <w:t>当发现金属构件锈蚀时，应及时除锈补漆或采取其他防锈措施；</w:t>
      </w:r>
    </w:p>
    <w:p w14:paraId="43229813" w14:textId="03A506B7" w:rsidR="00E9270B" w:rsidRPr="001D065E" w:rsidRDefault="00AE46B3" w:rsidP="0016336F">
      <w:pPr>
        <w:spacing w:line="360" w:lineRule="auto"/>
        <w:ind w:firstLineChars="200" w:firstLine="420"/>
      </w:pPr>
      <w:r w:rsidRPr="001D065E">
        <w:rPr>
          <w:rFonts w:hint="eastAsia"/>
        </w:rPr>
        <w:t xml:space="preserve">6 </w:t>
      </w:r>
      <w:r w:rsidR="00207DD5" w:rsidRPr="001D065E">
        <w:rPr>
          <w:rFonts w:hint="eastAsia"/>
        </w:rPr>
        <w:t xml:space="preserve"> </w:t>
      </w:r>
      <w:r w:rsidRPr="001D065E">
        <w:rPr>
          <w:rFonts w:hint="eastAsia"/>
        </w:rPr>
        <w:t>对于失效的构件或附件，应采用相同产品替换，当采用不同产品替换时，应进行设计复核。</w:t>
      </w:r>
    </w:p>
    <w:p w14:paraId="01A5671F" w14:textId="77777777" w:rsidR="001C7A5E" w:rsidRPr="001D065E" w:rsidRDefault="00AE46B3" w:rsidP="001C7A5E">
      <w:pPr>
        <w:spacing w:line="360" w:lineRule="auto"/>
      </w:pPr>
      <w:r w:rsidRPr="00717045">
        <w:rPr>
          <w:rFonts w:hint="eastAsia"/>
          <w:b/>
          <w:bCs/>
        </w:rPr>
        <w:t>8.2.2</w:t>
      </w:r>
      <w:r w:rsidRPr="001D065E">
        <w:rPr>
          <w:rFonts w:hint="eastAsia"/>
        </w:rPr>
        <w:t xml:space="preserve"> </w:t>
      </w:r>
      <w:r w:rsidR="00207DD5" w:rsidRPr="001D065E">
        <w:rPr>
          <w:rFonts w:hint="eastAsia"/>
        </w:rPr>
        <w:t xml:space="preserve"> </w:t>
      </w:r>
      <w:r w:rsidRPr="001D065E">
        <w:rPr>
          <w:rFonts w:hint="eastAsia"/>
        </w:rPr>
        <w:t>定期检查和维护应符合下列规定：</w:t>
      </w:r>
      <w:r w:rsidR="001562BD" w:rsidRPr="001D065E">
        <w:rPr>
          <w:rFonts w:cstheme="minorBidi"/>
          <w:color w:val="00B0F0"/>
          <w:szCs w:val="21"/>
        </w:rPr>
        <w:t xml:space="preserve"> </w:t>
      </w:r>
    </w:p>
    <w:p w14:paraId="5CF104F4" w14:textId="77777777" w:rsidR="001C7A5E" w:rsidRPr="001D065E" w:rsidRDefault="00207DD5" w:rsidP="001C7A5E">
      <w:pPr>
        <w:spacing w:line="360" w:lineRule="auto"/>
        <w:ind w:firstLineChars="200" w:firstLine="420"/>
      </w:pPr>
      <w:r w:rsidRPr="001D065E">
        <w:rPr>
          <w:rFonts w:hint="eastAsia"/>
        </w:rPr>
        <w:t xml:space="preserve">1  </w:t>
      </w:r>
      <w:r w:rsidRPr="001D065E">
        <w:rPr>
          <w:rFonts w:hint="eastAsia"/>
        </w:rPr>
        <w:t>检查</w:t>
      </w:r>
      <w:r w:rsidR="00AE46B3" w:rsidRPr="001D065E">
        <w:rPr>
          <w:rFonts w:hint="eastAsia"/>
        </w:rPr>
        <w:t>日常维护、保养和维修的记录</w:t>
      </w:r>
      <w:r w:rsidR="00814E5E" w:rsidRPr="001D065E">
        <w:rPr>
          <w:rFonts w:hint="eastAsia"/>
        </w:rPr>
        <w:t>。</w:t>
      </w:r>
    </w:p>
    <w:p w14:paraId="680F27CF" w14:textId="02AABB38" w:rsidR="00814E5E" w:rsidRPr="001D065E" w:rsidRDefault="00207DD5" w:rsidP="001C7A5E">
      <w:pPr>
        <w:spacing w:line="360" w:lineRule="auto"/>
        <w:ind w:firstLineChars="200" w:firstLine="420"/>
      </w:pPr>
      <w:r w:rsidRPr="001D065E">
        <w:rPr>
          <w:rFonts w:hint="eastAsia"/>
        </w:rPr>
        <w:t xml:space="preserve">2 </w:t>
      </w:r>
      <w:r w:rsidR="00814E5E" w:rsidRPr="001D065E">
        <w:rPr>
          <w:rFonts w:hint="eastAsia"/>
        </w:rPr>
        <w:t xml:space="preserve"> </w:t>
      </w:r>
      <w:r w:rsidR="00814E5E" w:rsidRPr="001D065E">
        <w:rPr>
          <w:rFonts w:hint="eastAsia"/>
        </w:rPr>
        <w:t>检查结构</w:t>
      </w:r>
      <w:r w:rsidR="00AE46B3" w:rsidRPr="001D065E">
        <w:rPr>
          <w:rFonts w:hint="eastAsia"/>
        </w:rPr>
        <w:t>整体有无变形、错位、松动</w:t>
      </w:r>
      <w:r w:rsidR="00814E5E" w:rsidRPr="001D065E">
        <w:rPr>
          <w:rFonts w:hint="eastAsia"/>
        </w:rPr>
        <w:t>；</w:t>
      </w:r>
      <w:r w:rsidR="00AE46B3" w:rsidRPr="001D065E">
        <w:rPr>
          <w:rFonts w:hint="eastAsia"/>
        </w:rPr>
        <w:t>如有，则应对该部位对应的隐蔽结构进行进一步检查</w:t>
      </w:r>
      <w:r w:rsidR="00814E5E" w:rsidRPr="001D065E">
        <w:rPr>
          <w:rFonts w:hint="eastAsia"/>
        </w:rPr>
        <w:t>。</w:t>
      </w:r>
    </w:p>
    <w:p w14:paraId="53F5E835" w14:textId="4B86E818" w:rsidR="00E9270B" w:rsidRPr="001D065E" w:rsidRDefault="00814E5E" w:rsidP="001C7A5E">
      <w:pPr>
        <w:spacing w:line="360" w:lineRule="auto"/>
        <w:ind w:firstLineChars="200" w:firstLine="420"/>
      </w:pPr>
      <w:r w:rsidRPr="001D065E">
        <w:rPr>
          <w:rFonts w:hint="eastAsia"/>
        </w:rPr>
        <w:t xml:space="preserve">3  </w:t>
      </w:r>
      <w:r w:rsidRPr="001D065E">
        <w:rPr>
          <w:rFonts w:hint="eastAsia"/>
        </w:rPr>
        <w:t>检查结构构件</w:t>
      </w:r>
      <w:r w:rsidR="00AE46B3" w:rsidRPr="001D065E">
        <w:rPr>
          <w:rFonts w:hint="eastAsia"/>
        </w:rPr>
        <w:t>、连接构件和连接螺栓等是否损坏、连接是否可靠、有无锈蚀等</w:t>
      </w:r>
      <w:r w:rsidRPr="001D065E">
        <w:rPr>
          <w:rFonts w:hint="eastAsia"/>
        </w:rPr>
        <w:t>。</w:t>
      </w:r>
    </w:p>
    <w:p w14:paraId="2A2F4C53" w14:textId="20DCD9FB" w:rsidR="00814E5E" w:rsidRPr="001D065E" w:rsidRDefault="00814E5E" w:rsidP="001C7A5E">
      <w:pPr>
        <w:spacing w:line="360" w:lineRule="auto"/>
        <w:ind w:firstLineChars="200" w:firstLine="420"/>
      </w:pPr>
      <w:r w:rsidRPr="001D065E">
        <w:rPr>
          <w:rFonts w:hint="eastAsia"/>
        </w:rPr>
        <w:t xml:space="preserve">4  </w:t>
      </w:r>
      <w:r w:rsidRPr="001D065E">
        <w:rPr>
          <w:rFonts w:hint="eastAsia"/>
        </w:rPr>
        <w:t>检查结构胶和密封胶有无脱胶、中空玻璃边部密封有无失效。</w:t>
      </w:r>
    </w:p>
    <w:p w14:paraId="1A60306B" w14:textId="38B42A5B" w:rsidR="00814E5E" w:rsidRPr="001D065E" w:rsidRDefault="00814E5E" w:rsidP="001C7A5E">
      <w:pPr>
        <w:spacing w:line="360" w:lineRule="auto"/>
        <w:ind w:firstLineChars="200" w:firstLine="420"/>
      </w:pPr>
      <w:r w:rsidRPr="001D065E">
        <w:rPr>
          <w:rFonts w:hint="eastAsia"/>
        </w:rPr>
        <w:t xml:space="preserve">5  </w:t>
      </w:r>
      <w:r w:rsidRPr="001D065E">
        <w:rPr>
          <w:rFonts w:hint="eastAsia"/>
        </w:rPr>
        <w:t>检查可活动构件是否灵活可动，五金配件是否有功能障碍或损坏，安装螺栓或螺钉是否松动和失效。</w:t>
      </w:r>
    </w:p>
    <w:p w14:paraId="7D5674A6" w14:textId="77777777" w:rsidR="001C7A5E" w:rsidRPr="001D065E" w:rsidRDefault="00814E5E" w:rsidP="00BA7955">
      <w:pPr>
        <w:spacing w:line="360" w:lineRule="auto"/>
        <w:ind w:firstLineChars="200" w:firstLine="420"/>
      </w:pPr>
      <w:r w:rsidRPr="001D065E">
        <w:rPr>
          <w:rFonts w:hint="eastAsia"/>
        </w:rPr>
        <w:t xml:space="preserve">6  </w:t>
      </w:r>
      <w:r w:rsidRPr="001D065E">
        <w:rPr>
          <w:rFonts w:hint="eastAsia"/>
        </w:rPr>
        <w:t>对于检查中发现的质量安全问题，应及时采取维修、更换等性能提升措施。</w:t>
      </w:r>
    </w:p>
    <w:p w14:paraId="1BED682A" w14:textId="197CFBED" w:rsidR="00E9270B" w:rsidRPr="001D065E" w:rsidRDefault="00AE46B3" w:rsidP="0016336F">
      <w:pPr>
        <w:spacing w:line="360" w:lineRule="auto"/>
      </w:pPr>
      <w:r w:rsidRPr="00717045">
        <w:rPr>
          <w:rFonts w:hint="eastAsia"/>
          <w:b/>
          <w:bCs/>
        </w:rPr>
        <w:t>8.2.3</w:t>
      </w:r>
      <w:r w:rsidRPr="001D065E">
        <w:rPr>
          <w:rFonts w:hint="eastAsia"/>
        </w:rPr>
        <w:t xml:space="preserve"> </w:t>
      </w:r>
      <w:r w:rsidR="00814E5E" w:rsidRPr="001D065E">
        <w:rPr>
          <w:rFonts w:hint="eastAsia"/>
        </w:rPr>
        <w:t xml:space="preserve"> </w:t>
      </w:r>
      <w:r w:rsidRPr="001D065E">
        <w:rPr>
          <w:rFonts w:hint="eastAsia"/>
        </w:rPr>
        <w:t>灾后检查和修复应符合下列规定：</w:t>
      </w:r>
    </w:p>
    <w:p w14:paraId="7DC1DCD5" w14:textId="33C21E91" w:rsidR="00E9270B" w:rsidRPr="001D065E" w:rsidRDefault="00AE46B3" w:rsidP="0016336F">
      <w:pPr>
        <w:spacing w:line="360" w:lineRule="auto"/>
        <w:ind w:firstLineChars="200" w:firstLine="420"/>
      </w:pPr>
      <w:r w:rsidRPr="001D065E">
        <w:rPr>
          <w:rFonts w:hint="eastAsia"/>
        </w:rPr>
        <w:t xml:space="preserve">1 </w:t>
      </w:r>
      <w:r w:rsidR="00814E5E" w:rsidRPr="001D065E">
        <w:rPr>
          <w:rFonts w:hint="eastAsia"/>
        </w:rPr>
        <w:t xml:space="preserve"> </w:t>
      </w:r>
      <w:r w:rsidRPr="001D065E">
        <w:rPr>
          <w:rFonts w:hint="eastAsia"/>
        </w:rPr>
        <w:t>当玻璃结构遭遇强风袭击后，应及时进行全面的检查，修复或更换损坏的构件。</w:t>
      </w:r>
    </w:p>
    <w:p w14:paraId="1141E5D2" w14:textId="1B271BAF" w:rsidR="00E9270B" w:rsidRPr="001D065E" w:rsidRDefault="00AE46B3" w:rsidP="0016336F">
      <w:pPr>
        <w:spacing w:line="360" w:lineRule="auto"/>
        <w:ind w:firstLineChars="200" w:firstLine="420"/>
        <w:sectPr w:rsidR="00E9270B" w:rsidRPr="001D065E">
          <w:pgSz w:w="11906" w:h="16838"/>
          <w:pgMar w:top="1440" w:right="1800" w:bottom="1440" w:left="1800" w:header="851" w:footer="992" w:gutter="0"/>
          <w:cols w:space="425"/>
          <w:docGrid w:type="lines" w:linePitch="312"/>
        </w:sectPr>
      </w:pPr>
      <w:r w:rsidRPr="001D065E">
        <w:rPr>
          <w:rFonts w:hint="eastAsia"/>
        </w:rPr>
        <w:t xml:space="preserve">2 </w:t>
      </w:r>
      <w:r w:rsidR="00814E5E" w:rsidRPr="001D065E">
        <w:rPr>
          <w:rFonts w:hint="eastAsia"/>
        </w:rPr>
        <w:t xml:space="preserve"> </w:t>
      </w:r>
      <w:r w:rsidRPr="001D065E">
        <w:rPr>
          <w:rFonts w:hint="eastAsia"/>
        </w:rPr>
        <w:t>当玻璃结构遭遇地震、火灾等灾害后，应由专业技术人员进行全面的检查，并根据损坏程度制定处理方案。</w:t>
      </w:r>
    </w:p>
    <w:p w14:paraId="48DC08EF" w14:textId="7300DC09" w:rsidR="00260A0F" w:rsidRPr="00A611CE" w:rsidRDefault="00260A0F" w:rsidP="00260A0F">
      <w:pPr>
        <w:pStyle w:val="1"/>
        <w:numPr>
          <w:ilvl w:val="0"/>
          <w:numId w:val="0"/>
        </w:numPr>
        <w:spacing w:before="240" w:after="60" w:line="240" w:lineRule="auto"/>
        <w:ind w:left="425" w:hanging="425"/>
        <w:jc w:val="center"/>
        <w:rPr>
          <w:rFonts w:asciiTheme="majorEastAsia" w:eastAsiaTheme="majorEastAsia" w:hAnsiTheme="majorEastAsia" w:cstheme="majorBidi"/>
          <w:kern w:val="2"/>
          <w:sz w:val="28"/>
          <w:szCs w:val="28"/>
        </w:rPr>
      </w:pPr>
      <w:bookmarkStart w:id="156" w:name="_Toc69409577"/>
      <w:bookmarkStart w:id="157" w:name="_Toc27499049"/>
      <w:bookmarkStart w:id="158" w:name="_Toc201"/>
      <w:r w:rsidRPr="00A611CE">
        <w:rPr>
          <w:rFonts w:asciiTheme="majorEastAsia" w:eastAsiaTheme="majorEastAsia" w:hAnsiTheme="majorEastAsia" w:cstheme="majorBidi"/>
          <w:kern w:val="2"/>
          <w:sz w:val="28"/>
          <w:szCs w:val="28"/>
        </w:rPr>
        <w:lastRenderedPageBreak/>
        <w:t xml:space="preserve">9  </w:t>
      </w:r>
      <w:r w:rsidR="004D1ECA" w:rsidRPr="00A611CE">
        <w:rPr>
          <w:rFonts w:asciiTheme="majorEastAsia" w:eastAsiaTheme="majorEastAsia" w:hAnsiTheme="majorEastAsia" w:cstheme="majorBidi" w:hint="eastAsia"/>
          <w:kern w:val="2"/>
          <w:sz w:val="28"/>
          <w:szCs w:val="28"/>
        </w:rPr>
        <w:t>安全</w:t>
      </w:r>
      <w:r w:rsidRPr="00A611CE">
        <w:rPr>
          <w:rFonts w:asciiTheme="majorEastAsia" w:eastAsiaTheme="majorEastAsia" w:hAnsiTheme="majorEastAsia" w:cstheme="majorBidi" w:hint="eastAsia"/>
          <w:kern w:val="2"/>
          <w:sz w:val="28"/>
          <w:szCs w:val="28"/>
        </w:rPr>
        <w:t>性鉴定和性能提升</w:t>
      </w:r>
      <w:bookmarkEnd w:id="156"/>
    </w:p>
    <w:p w14:paraId="29947AE6" w14:textId="77777777" w:rsidR="00F4569B" w:rsidRPr="00D562E0" w:rsidRDefault="00F4569B" w:rsidP="0075046B">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59" w:name="_Toc66791135"/>
      <w:bookmarkStart w:id="160" w:name="_Toc69409578"/>
      <w:r w:rsidRPr="00D562E0">
        <w:rPr>
          <w:rFonts w:ascii="黑体" w:eastAsia="黑体" w:hAnsi="黑体"/>
          <w:b w:val="0"/>
          <w:bCs w:val="0"/>
          <w:snapToGrid w:val="0"/>
          <w:color w:val="000000"/>
          <w:kern w:val="0"/>
          <w:sz w:val="21"/>
          <w:szCs w:val="21"/>
        </w:rPr>
        <w:t xml:space="preserve">9.1  </w:t>
      </w:r>
      <w:r w:rsidRPr="00D562E0">
        <w:rPr>
          <w:rFonts w:ascii="黑体" w:eastAsia="黑体" w:hAnsi="黑体" w:hint="eastAsia"/>
          <w:b w:val="0"/>
          <w:bCs w:val="0"/>
          <w:snapToGrid w:val="0"/>
          <w:color w:val="000000"/>
          <w:kern w:val="0"/>
          <w:sz w:val="21"/>
          <w:szCs w:val="21"/>
        </w:rPr>
        <w:t>一般规定</w:t>
      </w:r>
      <w:bookmarkEnd w:id="159"/>
      <w:bookmarkEnd w:id="160"/>
    </w:p>
    <w:p w14:paraId="4A899BCD" w14:textId="6AF05CAF" w:rsidR="00936AE6" w:rsidRDefault="00F4569B" w:rsidP="00F4569B">
      <w:pPr>
        <w:tabs>
          <w:tab w:val="left" w:pos="567"/>
        </w:tabs>
        <w:spacing w:line="360" w:lineRule="auto"/>
        <w:rPr>
          <w:szCs w:val="21"/>
        </w:rPr>
      </w:pPr>
      <w:r w:rsidRPr="00BE4204">
        <w:rPr>
          <w:b/>
          <w:bCs/>
          <w:szCs w:val="21"/>
        </w:rPr>
        <w:t>9.1.1</w:t>
      </w:r>
      <w:r w:rsidR="00936AE6">
        <w:rPr>
          <w:rFonts w:hint="eastAsia"/>
          <w:b/>
          <w:bCs/>
          <w:szCs w:val="21"/>
        </w:rPr>
        <w:t xml:space="preserve">  </w:t>
      </w:r>
      <w:r w:rsidR="00936AE6" w:rsidRPr="00FF6F1A">
        <w:rPr>
          <w:rFonts w:hint="eastAsia"/>
          <w:szCs w:val="21"/>
        </w:rPr>
        <w:t>除本规程另有规定外，玻璃结构的安全性鉴定应符合</w:t>
      </w:r>
      <w:r w:rsidR="00931775" w:rsidRPr="00FF6F1A">
        <w:rPr>
          <w:rFonts w:hint="eastAsia"/>
          <w:szCs w:val="21"/>
        </w:rPr>
        <w:t>国家</w:t>
      </w:r>
      <w:r w:rsidR="00936AE6" w:rsidRPr="00FF6F1A">
        <w:rPr>
          <w:rFonts w:hint="eastAsia"/>
          <w:szCs w:val="21"/>
        </w:rPr>
        <w:t>现行标准《民用建筑可靠性鉴定标准》</w:t>
      </w:r>
      <w:r w:rsidR="00936AE6" w:rsidRPr="00FF6F1A">
        <w:rPr>
          <w:rFonts w:hint="eastAsia"/>
          <w:szCs w:val="21"/>
        </w:rPr>
        <w:t>GB</w:t>
      </w:r>
      <w:r w:rsidR="00936AE6">
        <w:rPr>
          <w:rFonts w:hint="eastAsia"/>
          <w:szCs w:val="21"/>
        </w:rPr>
        <w:t xml:space="preserve"> </w:t>
      </w:r>
      <w:r w:rsidR="00936AE6" w:rsidRPr="00FF6F1A">
        <w:rPr>
          <w:rFonts w:hint="eastAsia"/>
          <w:szCs w:val="21"/>
        </w:rPr>
        <w:t>50292</w:t>
      </w:r>
      <w:r w:rsidR="00936AE6">
        <w:rPr>
          <w:rFonts w:hint="eastAsia"/>
          <w:szCs w:val="21"/>
        </w:rPr>
        <w:t>、</w:t>
      </w:r>
      <w:r w:rsidR="00936AE6" w:rsidRPr="008B19EC">
        <w:rPr>
          <w:rFonts w:hint="eastAsia"/>
          <w:szCs w:val="21"/>
        </w:rPr>
        <w:t>《既有建筑地基可靠性鉴定标准》</w:t>
      </w:r>
      <w:r w:rsidR="00936AE6" w:rsidRPr="008B19EC">
        <w:rPr>
          <w:rFonts w:hint="eastAsia"/>
          <w:szCs w:val="21"/>
        </w:rPr>
        <w:t>JGJ/T 404</w:t>
      </w:r>
      <w:r w:rsidR="00936AE6" w:rsidRPr="00FF6F1A">
        <w:rPr>
          <w:rFonts w:hint="eastAsia"/>
          <w:szCs w:val="21"/>
        </w:rPr>
        <w:t>的有关规定。</w:t>
      </w:r>
    </w:p>
    <w:p w14:paraId="18DAD012" w14:textId="1FAD3198" w:rsidR="00D86196" w:rsidRDefault="00936AE6" w:rsidP="00F4569B">
      <w:pPr>
        <w:tabs>
          <w:tab w:val="left" w:pos="567"/>
        </w:tabs>
        <w:spacing w:line="360" w:lineRule="auto"/>
        <w:rPr>
          <w:szCs w:val="21"/>
        </w:rPr>
      </w:pPr>
      <w:r w:rsidRPr="00936AE6">
        <w:rPr>
          <w:rFonts w:hint="eastAsia"/>
          <w:b/>
          <w:szCs w:val="21"/>
        </w:rPr>
        <w:t>9.1.2</w:t>
      </w:r>
      <w:r>
        <w:rPr>
          <w:rFonts w:hint="eastAsia"/>
          <w:szCs w:val="21"/>
        </w:rPr>
        <w:t xml:space="preserve">  </w:t>
      </w:r>
      <w:r w:rsidR="00F4569B" w:rsidRPr="00BE4204">
        <w:rPr>
          <w:szCs w:val="21"/>
        </w:rPr>
        <w:t>既有玻璃结构建筑安全性的鉴定评级</w:t>
      </w:r>
      <w:r w:rsidR="00D86196">
        <w:rPr>
          <w:rFonts w:hint="eastAsia"/>
          <w:szCs w:val="21"/>
        </w:rPr>
        <w:t>应符合下列规定：</w:t>
      </w:r>
    </w:p>
    <w:p w14:paraId="05B18D01" w14:textId="77777777" w:rsidR="00D562E0" w:rsidRDefault="00D562E0" w:rsidP="00D562E0">
      <w:pPr>
        <w:tabs>
          <w:tab w:val="left" w:pos="567"/>
        </w:tabs>
        <w:spacing w:line="360" w:lineRule="auto"/>
        <w:ind w:firstLineChars="200" w:firstLine="420"/>
        <w:rPr>
          <w:szCs w:val="21"/>
        </w:rPr>
      </w:pPr>
      <w:r>
        <w:rPr>
          <w:rFonts w:hint="eastAsia"/>
          <w:szCs w:val="21"/>
        </w:rPr>
        <w:t xml:space="preserve">1  </w:t>
      </w:r>
      <w:r>
        <w:rPr>
          <w:szCs w:val="21"/>
        </w:rPr>
        <w:t>玻璃结构应按构件及连接、子单元、鉴定单元分为三个层次</w:t>
      </w:r>
      <w:r>
        <w:rPr>
          <w:rFonts w:hint="eastAsia"/>
          <w:szCs w:val="21"/>
        </w:rPr>
        <w:t>进行鉴定和评级。</w:t>
      </w:r>
    </w:p>
    <w:p w14:paraId="15296EC4" w14:textId="7D56C6E3" w:rsidR="000164D2" w:rsidRDefault="000164D2" w:rsidP="000164D2">
      <w:pPr>
        <w:tabs>
          <w:tab w:val="left" w:pos="567"/>
        </w:tabs>
        <w:spacing w:line="360" w:lineRule="auto"/>
        <w:ind w:firstLineChars="200" w:firstLine="420"/>
        <w:rPr>
          <w:szCs w:val="21"/>
        </w:rPr>
      </w:pPr>
      <w:r>
        <w:rPr>
          <w:rFonts w:hint="eastAsia"/>
          <w:szCs w:val="21"/>
        </w:rPr>
        <w:t xml:space="preserve">2  </w:t>
      </w:r>
      <w:r w:rsidRPr="00E22923">
        <w:rPr>
          <w:rFonts w:hint="eastAsia"/>
          <w:szCs w:val="21"/>
        </w:rPr>
        <w:t>玻璃结构</w:t>
      </w:r>
      <w:r>
        <w:rPr>
          <w:rFonts w:hint="eastAsia"/>
          <w:szCs w:val="21"/>
        </w:rPr>
        <w:t>安全性鉴定中，各层次鉴定对象的检测</w:t>
      </w:r>
      <w:r w:rsidRPr="00E22923">
        <w:rPr>
          <w:rFonts w:hint="eastAsia"/>
          <w:szCs w:val="21"/>
        </w:rPr>
        <w:t>抽样数量应按现行国家标准《民用建筑可靠性鉴定标准》</w:t>
      </w:r>
      <w:r w:rsidRPr="00E22923">
        <w:rPr>
          <w:rFonts w:hint="eastAsia"/>
          <w:szCs w:val="21"/>
        </w:rPr>
        <w:t>GB</w:t>
      </w:r>
      <w:r>
        <w:rPr>
          <w:rFonts w:hint="eastAsia"/>
          <w:szCs w:val="21"/>
        </w:rPr>
        <w:t xml:space="preserve"> </w:t>
      </w:r>
      <w:r w:rsidRPr="00E22923">
        <w:rPr>
          <w:rFonts w:hint="eastAsia"/>
          <w:szCs w:val="21"/>
        </w:rPr>
        <w:t>50292</w:t>
      </w:r>
      <w:r w:rsidRPr="00E22923">
        <w:rPr>
          <w:rFonts w:hint="eastAsia"/>
          <w:szCs w:val="21"/>
        </w:rPr>
        <w:t>的</w:t>
      </w:r>
      <w:r>
        <w:rPr>
          <w:rFonts w:hint="eastAsia"/>
          <w:szCs w:val="21"/>
        </w:rPr>
        <w:t>有关</w:t>
      </w:r>
      <w:r w:rsidRPr="00E22923">
        <w:rPr>
          <w:rFonts w:hint="eastAsia"/>
          <w:szCs w:val="21"/>
        </w:rPr>
        <w:t>规定确定。</w:t>
      </w:r>
    </w:p>
    <w:p w14:paraId="718B0E85" w14:textId="77777777" w:rsidR="000164D2" w:rsidRDefault="000164D2" w:rsidP="000164D2">
      <w:pPr>
        <w:tabs>
          <w:tab w:val="left" w:pos="567"/>
        </w:tabs>
        <w:spacing w:line="360" w:lineRule="auto"/>
        <w:ind w:firstLineChars="200" w:firstLine="420"/>
        <w:rPr>
          <w:szCs w:val="21"/>
        </w:rPr>
      </w:pPr>
      <w:r>
        <w:rPr>
          <w:rFonts w:hint="eastAsia"/>
          <w:szCs w:val="21"/>
        </w:rPr>
        <w:t xml:space="preserve">3  </w:t>
      </w:r>
      <w:r>
        <w:rPr>
          <w:szCs w:val="21"/>
        </w:rPr>
        <w:t>每个层次</w:t>
      </w:r>
      <w:r>
        <w:rPr>
          <w:rFonts w:hint="eastAsia"/>
          <w:szCs w:val="21"/>
        </w:rPr>
        <w:t>应划</w:t>
      </w:r>
      <w:r>
        <w:rPr>
          <w:szCs w:val="21"/>
        </w:rPr>
        <w:t>分为四个安全性等级</w:t>
      </w:r>
      <w:r>
        <w:rPr>
          <w:rFonts w:hint="eastAsia"/>
          <w:szCs w:val="21"/>
        </w:rPr>
        <w:t>，每个等级的划分原则应符合</w:t>
      </w:r>
      <w:r w:rsidRPr="008B19EC">
        <w:rPr>
          <w:rFonts w:hint="eastAsia"/>
          <w:szCs w:val="21"/>
        </w:rPr>
        <w:t>现行国家标准《民用建筑可靠性鉴定标准》</w:t>
      </w:r>
      <w:r w:rsidRPr="008B19EC">
        <w:rPr>
          <w:rFonts w:hint="eastAsia"/>
          <w:szCs w:val="21"/>
        </w:rPr>
        <w:t>GB 50292</w:t>
      </w:r>
      <w:r w:rsidRPr="008B19EC">
        <w:rPr>
          <w:rFonts w:hint="eastAsia"/>
          <w:szCs w:val="21"/>
        </w:rPr>
        <w:t>的有关规定</w:t>
      </w:r>
      <w:r>
        <w:rPr>
          <w:rFonts w:hint="eastAsia"/>
          <w:szCs w:val="21"/>
        </w:rPr>
        <w:t>。</w:t>
      </w:r>
    </w:p>
    <w:p w14:paraId="44294799" w14:textId="7EB902CB" w:rsidR="00F4569B" w:rsidRPr="00BE4204" w:rsidRDefault="000164D2" w:rsidP="000164D2">
      <w:pPr>
        <w:spacing w:line="360" w:lineRule="auto"/>
        <w:rPr>
          <w:rFonts w:ascii="华文仿宋" w:eastAsia="华文仿宋" w:hAnsi="华文仿宋"/>
          <w:szCs w:val="21"/>
        </w:rPr>
      </w:pPr>
      <w:r w:rsidRPr="00BE4204">
        <w:rPr>
          <w:rFonts w:ascii="华文仿宋" w:eastAsia="华文仿宋" w:hAnsi="华文仿宋"/>
          <w:szCs w:val="21"/>
        </w:rPr>
        <w:t>【条文说明】9.1.</w:t>
      </w:r>
      <w:r>
        <w:rPr>
          <w:rFonts w:ascii="华文仿宋" w:eastAsia="华文仿宋" w:hAnsi="华文仿宋"/>
          <w:szCs w:val="21"/>
        </w:rPr>
        <w:t>2</w:t>
      </w:r>
      <w:r w:rsidRPr="00BE4204">
        <w:rPr>
          <w:rFonts w:ascii="华文仿宋" w:eastAsia="华文仿宋" w:hAnsi="华文仿宋"/>
          <w:szCs w:val="21"/>
        </w:rPr>
        <w:t xml:space="preserve">  </w:t>
      </w:r>
      <w:r>
        <w:rPr>
          <w:rFonts w:ascii="华文仿宋" w:eastAsia="华文仿宋" w:hAnsi="华文仿宋" w:hint="eastAsia"/>
          <w:szCs w:val="21"/>
        </w:rPr>
        <w:t>对玻璃结构安全性的鉴定</w:t>
      </w:r>
      <w:r>
        <w:rPr>
          <w:rFonts w:ascii="华文仿宋" w:eastAsia="华文仿宋" w:hAnsi="华文仿宋"/>
          <w:szCs w:val="21"/>
        </w:rPr>
        <w:t>层次划分、</w:t>
      </w:r>
      <w:r>
        <w:rPr>
          <w:rFonts w:ascii="华文仿宋" w:eastAsia="华文仿宋" w:hAnsi="华文仿宋" w:hint="eastAsia"/>
          <w:szCs w:val="21"/>
        </w:rPr>
        <w:t>安全性分级及抽样规则均</w:t>
      </w:r>
      <w:r>
        <w:rPr>
          <w:rFonts w:ascii="华文仿宋" w:eastAsia="华文仿宋" w:hAnsi="华文仿宋"/>
          <w:szCs w:val="21"/>
        </w:rPr>
        <w:t>依据</w:t>
      </w:r>
      <w:r>
        <w:rPr>
          <w:rFonts w:ascii="华文仿宋" w:eastAsia="华文仿宋" w:hAnsi="华文仿宋" w:hint="eastAsia"/>
          <w:szCs w:val="21"/>
        </w:rPr>
        <w:t>现行国家标准《民用建筑可靠性鉴定标准》</w:t>
      </w:r>
      <w:r>
        <w:rPr>
          <w:rFonts w:ascii="华文仿宋" w:eastAsia="华文仿宋" w:hAnsi="华文仿宋"/>
          <w:szCs w:val="21"/>
        </w:rPr>
        <w:t>GB50292</w:t>
      </w:r>
      <w:r>
        <w:rPr>
          <w:rFonts w:ascii="华文仿宋" w:eastAsia="华文仿宋" w:hAnsi="华文仿宋" w:hint="eastAsia"/>
          <w:szCs w:val="21"/>
        </w:rPr>
        <w:t>的有关规定。</w:t>
      </w:r>
    </w:p>
    <w:p w14:paraId="512ED429" w14:textId="77777777" w:rsidR="000164D2" w:rsidRPr="00BE4204" w:rsidRDefault="000164D2" w:rsidP="000164D2">
      <w:pPr>
        <w:pStyle w:val="af9"/>
        <w:spacing w:line="360" w:lineRule="auto"/>
        <w:ind w:firstLineChars="0" w:firstLine="0"/>
        <w:rPr>
          <w:szCs w:val="21"/>
        </w:rPr>
      </w:pPr>
      <w:r w:rsidRPr="00BE4204">
        <w:rPr>
          <w:b/>
          <w:bCs/>
          <w:szCs w:val="21"/>
        </w:rPr>
        <w:t>9.1.</w:t>
      </w:r>
      <w:r>
        <w:rPr>
          <w:rFonts w:hint="eastAsia"/>
          <w:b/>
          <w:bCs/>
          <w:szCs w:val="21"/>
        </w:rPr>
        <w:t>3</w:t>
      </w:r>
      <w:r w:rsidRPr="00BE4204">
        <w:rPr>
          <w:szCs w:val="21"/>
        </w:rPr>
        <w:t xml:space="preserve"> </w:t>
      </w:r>
      <w:r>
        <w:rPr>
          <w:rFonts w:hint="eastAsia"/>
          <w:szCs w:val="21"/>
        </w:rPr>
        <w:t xml:space="preserve"> </w:t>
      </w:r>
      <w:proofErr w:type="gramStart"/>
      <w:r w:rsidRPr="00BE4204">
        <w:rPr>
          <w:szCs w:val="21"/>
        </w:rPr>
        <w:t>当符合</w:t>
      </w:r>
      <w:proofErr w:type="gramEnd"/>
      <w:r w:rsidRPr="00BE4204">
        <w:rPr>
          <w:szCs w:val="21"/>
        </w:rPr>
        <w:t>下列情况之一时，应对既有玻璃结构进行安全性鉴定：</w:t>
      </w:r>
    </w:p>
    <w:p w14:paraId="0C8E086E" w14:textId="77777777" w:rsidR="000164D2" w:rsidRPr="00BE4204" w:rsidRDefault="000164D2" w:rsidP="000164D2">
      <w:pPr>
        <w:pStyle w:val="af9"/>
        <w:spacing w:line="360" w:lineRule="auto"/>
        <w:ind w:firstLine="420"/>
        <w:rPr>
          <w:szCs w:val="21"/>
        </w:rPr>
      </w:pPr>
      <w:r w:rsidRPr="00BE4204">
        <w:rPr>
          <w:szCs w:val="21"/>
        </w:rPr>
        <w:t xml:space="preserve">1  </w:t>
      </w:r>
      <w:r w:rsidRPr="00BE4204">
        <w:rPr>
          <w:rFonts w:hint="eastAsia"/>
          <w:szCs w:val="21"/>
        </w:rPr>
        <w:t>玻璃</w:t>
      </w:r>
      <w:r>
        <w:rPr>
          <w:rFonts w:hint="eastAsia"/>
          <w:szCs w:val="21"/>
        </w:rPr>
        <w:t>构件</w:t>
      </w:r>
      <w:r w:rsidRPr="00BE4204">
        <w:rPr>
          <w:rFonts w:hint="eastAsia"/>
          <w:szCs w:val="21"/>
        </w:rPr>
        <w:t>或连接件出现开裂、变形、脱落现象</w:t>
      </w:r>
      <w:r w:rsidRPr="00BE4204">
        <w:rPr>
          <w:szCs w:val="21"/>
        </w:rPr>
        <w:t>；</w:t>
      </w:r>
    </w:p>
    <w:p w14:paraId="3FE62E24" w14:textId="77777777" w:rsidR="000164D2" w:rsidRPr="00BE4204" w:rsidRDefault="000164D2" w:rsidP="000164D2">
      <w:pPr>
        <w:pStyle w:val="af9"/>
        <w:spacing w:line="360" w:lineRule="auto"/>
        <w:ind w:firstLine="420"/>
        <w:rPr>
          <w:szCs w:val="21"/>
        </w:rPr>
      </w:pPr>
      <w:r w:rsidRPr="00BE4204">
        <w:rPr>
          <w:rFonts w:hint="eastAsia"/>
          <w:szCs w:val="21"/>
        </w:rPr>
        <w:t xml:space="preserve">2  </w:t>
      </w:r>
      <w:r w:rsidRPr="00BE4204">
        <w:rPr>
          <w:rFonts w:hint="eastAsia"/>
          <w:szCs w:val="21"/>
        </w:rPr>
        <w:t>遭受台风、雷击、火灾、爆炸等自然灾害或者突发事故而造成损坏等情况</w:t>
      </w:r>
      <w:r w:rsidRPr="00BE4204">
        <w:rPr>
          <w:szCs w:val="21"/>
        </w:rPr>
        <w:t>；</w:t>
      </w:r>
    </w:p>
    <w:p w14:paraId="7C84EE2C" w14:textId="77777777" w:rsidR="000164D2" w:rsidRPr="00BE4204" w:rsidRDefault="000164D2" w:rsidP="000164D2">
      <w:pPr>
        <w:pStyle w:val="af9"/>
        <w:spacing w:line="360" w:lineRule="auto"/>
        <w:ind w:firstLine="420"/>
        <w:rPr>
          <w:szCs w:val="21"/>
        </w:rPr>
      </w:pPr>
      <w:r w:rsidRPr="00BE4204">
        <w:rPr>
          <w:rFonts w:hint="eastAsia"/>
          <w:szCs w:val="21"/>
        </w:rPr>
        <w:t xml:space="preserve">3  </w:t>
      </w:r>
      <w:r w:rsidRPr="00BE4204">
        <w:rPr>
          <w:rFonts w:hint="eastAsia"/>
          <w:szCs w:val="21"/>
        </w:rPr>
        <w:t>周期性检测</w:t>
      </w:r>
      <w:r w:rsidRPr="00BE4204">
        <w:rPr>
          <w:szCs w:val="21"/>
        </w:rPr>
        <w:t>；</w:t>
      </w:r>
    </w:p>
    <w:p w14:paraId="12B1F8AF" w14:textId="77777777" w:rsidR="000164D2" w:rsidRPr="00BE4204" w:rsidRDefault="000164D2" w:rsidP="000164D2">
      <w:pPr>
        <w:pStyle w:val="af9"/>
        <w:spacing w:line="360" w:lineRule="auto"/>
        <w:ind w:firstLine="420"/>
        <w:rPr>
          <w:szCs w:val="21"/>
        </w:rPr>
      </w:pPr>
      <w:r w:rsidRPr="00BE4204">
        <w:rPr>
          <w:rFonts w:hint="eastAsia"/>
          <w:szCs w:val="21"/>
        </w:rPr>
        <w:t xml:space="preserve">4  </w:t>
      </w:r>
      <w:r w:rsidRPr="00BE4204">
        <w:rPr>
          <w:szCs w:val="21"/>
        </w:rPr>
        <w:t>超过</w:t>
      </w:r>
      <w:r>
        <w:rPr>
          <w:szCs w:val="21"/>
        </w:rPr>
        <w:t>设计工作年限</w:t>
      </w:r>
      <w:r>
        <w:rPr>
          <w:rFonts w:hint="eastAsia"/>
          <w:szCs w:val="21"/>
        </w:rPr>
        <w:t>且仍</w:t>
      </w:r>
      <w:r w:rsidRPr="00BE4204">
        <w:rPr>
          <w:szCs w:val="21"/>
        </w:rPr>
        <w:t>需要继续使用；</w:t>
      </w:r>
    </w:p>
    <w:p w14:paraId="509E1E3A" w14:textId="77777777" w:rsidR="000164D2" w:rsidRPr="00BE4204" w:rsidRDefault="000164D2" w:rsidP="000164D2">
      <w:pPr>
        <w:pStyle w:val="af9"/>
        <w:spacing w:line="360" w:lineRule="auto"/>
        <w:ind w:firstLine="420"/>
        <w:rPr>
          <w:szCs w:val="21"/>
        </w:rPr>
      </w:pPr>
      <w:r w:rsidRPr="00BE4204">
        <w:rPr>
          <w:rFonts w:hint="eastAsia"/>
          <w:szCs w:val="21"/>
        </w:rPr>
        <w:t xml:space="preserve">5  </w:t>
      </w:r>
      <w:r w:rsidRPr="00BE4204">
        <w:rPr>
          <w:rFonts w:hint="eastAsia"/>
          <w:szCs w:val="21"/>
        </w:rPr>
        <w:t>装修改造、使用功能改变；</w:t>
      </w:r>
    </w:p>
    <w:p w14:paraId="5CFA69F1" w14:textId="77777777" w:rsidR="000164D2" w:rsidRPr="00BE4204" w:rsidRDefault="000164D2" w:rsidP="000164D2">
      <w:pPr>
        <w:pStyle w:val="af9"/>
        <w:spacing w:line="360" w:lineRule="auto"/>
        <w:ind w:firstLine="420"/>
        <w:rPr>
          <w:szCs w:val="21"/>
        </w:rPr>
      </w:pPr>
      <w:r w:rsidRPr="00BE4204">
        <w:rPr>
          <w:rFonts w:hint="eastAsia"/>
          <w:szCs w:val="21"/>
        </w:rPr>
        <w:t xml:space="preserve">6  </w:t>
      </w:r>
      <w:r w:rsidRPr="00BE4204">
        <w:rPr>
          <w:rFonts w:hint="eastAsia"/>
          <w:szCs w:val="21"/>
        </w:rPr>
        <w:t>日常维护检查中发现安全问题；</w:t>
      </w:r>
    </w:p>
    <w:p w14:paraId="0DBF1859" w14:textId="77777777" w:rsidR="000164D2" w:rsidRPr="00BE4204" w:rsidRDefault="000164D2" w:rsidP="000164D2">
      <w:pPr>
        <w:pStyle w:val="af9"/>
        <w:spacing w:line="360" w:lineRule="auto"/>
        <w:ind w:firstLine="420"/>
        <w:rPr>
          <w:szCs w:val="21"/>
        </w:rPr>
      </w:pPr>
      <w:r w:rsidRPr="00BE4204">
        <w:rPr>
          <w:rFonts w:hint="eastAsia"/>
          <w:szCs w:val="21"/>
        </w:rPr>
        <w:t xml:space="preserve">7  </w:t>
      </w:r>
      <w:r w:rsidRPr="00BE4204">
        <w:rPr>
          <w:rFonts w:hint="eastAsia"/>
          <w:szCs w:val="21"/>
        </w:rPr>
        <w:t>其他需要进行安全性鉴定的情形。</w:t>
      </w:r>
    </w:p>
    <w:p w14:paraId="4B579501" w14:textId="7715C0FB" w:rsidR="00F4569B" w:rsidRPr="00BE4204" w:rsidRDefault="000164D2" w:rsidP="000164D2">
      <w:pPr>
        <w:spacing w:line="360" w:lineRule="auto"/>
        <w:rPr>
          <w:rFonts w:ascii="华文仿宋" w:eastAsia="华文仿宋" w:hAnsi="华文仿宋"/>
          <w:szCs w:val="21"/>
        </w:rPr>
      </w:pPr>
      <w:r w:rsidRPr="00BE4204">
        <w:rPr>
          <w:rFonts w:ascii="华文仿宋" w:eastAsia="华文仿宋" w:hAnsi="华文仿宋"/>
          <w:szCs w:val="21"/>
        </w:rPr>
        <w:t>【条文说明】9.1.</w:t>
      </w:r>
      <w:r>
        <w:rPr>
          <w:rFonts w:ascii="华文仿宋" w:eastAsia="华文仿宋" w:hAnsi="华文仿宋" w:hint="eastAsia"/>
          <w:szCs w:val="21"/>
        </w:rPr>
        <w:t>3</w:t>
      </w:r>
      <w:r w:rsidRPr="00BE4204">
        <w:rPr>
          <w:rFonts w:ascii="华文仿宋" w:eastAsia="华文仿宋" w:hAnsi="华文仿宋"/>
          <w:szCs w:val="21"/>
        </w:rPr>
        <w:t xml:space="preserve"> </w:t>
      </w:r>
      <w:r>
        <w:rPr>
          <w:rFonts w:ascii="华文仿宋" w:eastAsia="华文仿宋" w:hAnsi="华文仿宋" w:hint="eastAsia"/>
          <w:szCs w:val="21"/>
        </w:rPr>
        <w:t xml:space="preserve"> </w:t>
      </w:r>
      <w:r w:rsidRPr="00BE4204">
        <w:rPr>
          <w:rFonts w:ascii="华文仿宋" w:eastAsia="华文仿宋" w:hAnsi="华文仿宋" w:hint="eastAsia"/>
          <w:szCs w:val="21"/>
        </w:rPr>
        <w:t>周期性检测</w:t>
      </w:r>
      <w:r w:rsidRPr="00BE4204">
        <w:rPr>
          <w:rFonts w:ascii="华文仿宋" w:eastAsia="华文仿宋" w:hAnsi="华文仿宋"/>
          <w:szCs w:val="21"/>
        </w:rPr>
        <w:t>如本</w:t>
      </w:r>
      <w:r>
        <w:rPr>
          <w:rFonts w:ascii="华文仿宋" w:eastAsia="华文仿宋" w:hAnsi="华文仿宋" w:hint="eastAsia"/>
          <w:szCs w:val="21"/>
        </w:rPr>
        <w:t>规程第</w:t>
      </w:r>
      <w:r w:rsidRPr="00BE4204">
        <w:rPr>
          <w:rFonts w:ascii="华文仿宋" w:eastAsia="华文仿宋" w:hAnsi="华文仿宋"/>
          <w:szCs w:val="21"/>
        </w:rPr>
        <w:t>8.1.9条规定的</w:t>
      </w:r>
      <w:r w:rsidRPr="00BE4204">
        <w:rPr>
          <w:rFonts w:ascii="华文仿宋" w:eastAsia="华文仿宋" w:hAnsi="华文仿宋" w:hint="eastAsia"/>
          <w:szCs w:val="21"/>
        </w:rPr>
        <w:t>对玻璃结构工程周期性的维护、检测。日常维护检查中发现安全问题</w:t>
      </w:r>
      <w:r w:rsidRPr="00BE4204">
        <w:rPr>
          <w:rFonts w:ascii="华文仿宋" w:eastAsia="华文仿宋" w:hAnsi="华文仿宋"/>
          <w:szCs w:val="21"/>
        </w:rPr>
        <w:t>如结构胶严重老化影响主体结构安全性，或其他与玻璃结构安全性相关的构件及连接随时间发生性能退化等情况。</w:t>
      </w:r>
    </w:p>
    <w:p w14:paraId="3586CA40" w14:textId="77777777" w:rsidR="000164D2" w:rsidRPr="00BE4204" w:rsidRDefault="000164D2" w:rsidP="000164D2">
      <w:pPr>
        <w:pStyle w:val="af9"/>
        <w:spacing w:line="360" w:lineRule="auto"/>
        <w:ind w:firstLineChars="0" w:firstLine="0"/>
        <w:rPr>
          <w:szCs w:val="21"/>
        </w:rPr>
      </w:pPr>
      <w:r w:rsidRPr="00BE4204">
        <w:rPr>
          <w:b/>
          <w:bCs/>
          <w:szCs w:val="21"/>
        </w:rPr>
        <w:t>9.1.</w:t>
      </w:r>
      <w:r>
        <w:rPr>
          <w:rFonts w:hint="eastAsia"/>
          <w:b/>
          <w:bCs/>
          <w:szCs w:val="21"/>
        </w:rPr>
        <w:t>4</w:t>
      </w:r>
      <w:r w:rsidRPr="00BE4204">
        <w:rPr>
          <w:szCs w:val="21"/>
        </w:rPr>
        <w:t xml:space="preserve"> </w:t>
      </w:r>
      <w:r>
        <w:rPr>
          <w:rFonts w:hint="eastAsia"/>
          <w:szCs w:val="21"/>
        </w:rPr>
        <w:t xml:space="preserve"> </w:t>
      </w:r>
      <w:r w:rsidRPr="00BE4204">
        <w:rPr>
          <w:szCs w:val="21"/>
        </w:rPr>
        <w:t>既有玻璃结构安全性鉴定，应</w:t>
      </w:r>
      <w:r>
        <w:rPr>
          <w:rFonts w:hint="eastAsia"/>
          <w:szCs w:val="21"/>
        </w:rPr>
        <w:t>检查、</w:t>
      </w:r>
      <w:r w:rsidRPr="00BE4204">
        <w:rPr>
          <w:szCs w:val="21"/>
        </w:rPr>
        <w:t>检测下列内容：</w:t>
      </w:r>
    </w:p>
    <w:p w14:paraId="0F09BDAA" w14:textId="77777777" w:rsidR="000164D2" w:rsidRPr="00BE4204" w:rsidRDefault="000164D2" w:rsidP="000164D2">
      <w:pPr>
        <w:pStyle w:val="af9"/>
        <w:spacing w:line="360" w:lineRule="auto"/>
        <w:ind w:firstLine="420"/>
        <w:rPr>
          <w:szCs w:val="21"/>
        </w:rPr>
      </w:pPr>
      <w:r w:rsidRPr="00BE4204">
        <w:rPr>
          <w:szCs w:val="21"/>
        </w:rPr>
        <w:t xml:space="preserve">1  </w:t>
      </w:r>
      <w:r w:rsidRPr="00BE4204">
        <w:rPr>
          <w:szCs w:val="21"/>
        </w:rPr>
        <w:t>结构体系基本情况勘查；</w:t>
      </w:r>
    </w:p>
    <w:p w14:paraId="03BDD005" w14:textId="77777777" w:rsidR="000164D2" w:rsidRPr="00BE4204" w:rsidRDefault="000164D2" w:rsidP="000164D2">
      <w:pPr>
        <w:pStyle w:val="af9"/>
        <w:spacing w:line="360" w:lineRule="auto"/>
        <w:ind w:firstLine="420"/>
        <w:rPr>
          <w:szCs w:val="21"/>
        </w:rPr>
      </w:pPr>
      <w:r w:rsidRPr="00BE4204">
        <w:rPr>
          <w:szCs w:val="21"/>
        </w:rPr>
        <w:t xml:space="preserve">2  </w:t>
      </w:r>
      <w:r w:rsidRPr="00BE4204">
        <w:rPr>
          <w:szCs w:val="21"/>
        </w:rPr>
        <w:t>结构使用条件调查核实；</w:t>
      </w:r>
    </w:p>
    <w:p w14:paraId="23E1F834" w14:textId="77777777" w:rsidR="000164D2" w:rsidRPr="00BE4204" w:rsidRDefault="000164D2" w:rsidP="000164D2">
      <w:pPr>
        <w:pStyle w:val="af9"/>
        <w:spacing w:line="360" w:lineRule="auto"/>
        <w:ind w:firstLine="420"/>
        <w:rPr>
          <w:szCs w:val="21"/>
        </w:rPr>
      </w:pPr>
      <w:r w:rsidRPr="00BE4204">
        <w:rPr>
          <w:szCs w:val="21"/>
        </w:rPr>
        <w:t xml:space="preserve">3  </w:t>
      </w:r>
      <w:r w:rsidRPr="00BE4204">
        <w:rPr>
          <w:szCs w:val="21"/>
        </w:rPr>
        <w:t>地基基础</w:t>
      </w:r>
      <w:r>
        <w:rPr>
          <w:rFonts w:hint="eastAsia"/>
          <w:szCs w:val="21"/>
        </w:rPr>
        <w:t>调查或检测</w:t>
      </w:r>
      <w:r w:rsidRPr="00BE4204">
        <w:rPr>
          <w:szCs w:val="21"/>
        </w:rPr>
        <w:t>；</w:t>
      </w:r>
    </w:p>
    <w:p w14:paraId="2EFBB90F" w14:textId="77777777" w:rsidR="000164D2" w:rsidRPr="00BE4204" w:rsidRDefault="000164D2" w:rsidP="000164D2">
      <w:pPr>
        <w:pStyle w:val="af9"/>
        <w:spacing w:line="360" w:lineRule="auto"/>
        <w:ind w:firstLine="420"/>
        <w:rPr>
          <w:szCs w:val="21"/>
        </w:rPr>
      </w:pPr>
      <w:r w:rsidRPr="00BE4204">
        <w:rPr>
          <w:szCs w:val="21"/>
        </w:rPr>
        <w:t xml:space="preserve">4  </w:t>
      </w:r>
      <w:r w:rsidRPr="00BE4204">
        <w:rPr>
          <w:szCs w:val="21"/>
        </w:rPr>
        <w:t>材料性能检测分析；</w:t>
      </w:r>
    </w:p>
    <w:p w14:paraId="09F749F2" w14:textId="77777777" w:rsidR="000164D2" w:rsidRPr="00BE4204" w:rsidRDefault="000164D2" w:rsidP="000164D2">
      <w:pPr>
        <w:pStyle w:val="af9"/>
        <w:spacing w:line="360" w:lineRule="auto"/>
        <w:ind w:firstLine="420"/>
        <w:rPr>
          <w:szCs w:val="21"/>
        </w:rPr>
      </w:pPr>
      <w:r w:rsidRPr="00BE4204">
        <w:rPr>
          <w:szCs w:val="21"/>
        </w:rPr>
        <w:lastRenderedPageBreak/>
        <w:t xml:space="preserve">5  </w:t>
      </w:r>
      <w:r w:rsidRPr="00BE4204">
        <w:rPr>
          <w:szCs w:val="21"/>
        </w:rPr>
        <w:t>承重结构</w:t>
      </w:r>
      <w:r>
        <w:rPr>
          <w:rFonts w:hint="eastAsia"/>
          <w:szCs w:val="21"/>
        </w:rPr>
        <w:t>详细</w:t>
      </w:r>
      <w:r w:rsidRPr="00BE4204">
        <w:rPr>
          <w:szCs w:val="21"/>
        </w:rPr>
        <w:t>检查</w:t>
      </w:r>
      <w:r>
        <w:rPr>
          <w:rFonts w:hint="eastAsia"/>
          <w:szCs w:val="21"/>
        </w:rPr>
        <w:t>或检测</w:t>
      </w:r>
      <w:r w:rsidRPr="00BE4204">
        <w:rPr>
          <w:szCs w:val="21"/>
        </w:rPr>
        <w:t>；</w:t>
      </w:r>
    </w:p>
    <w:p w14:paraId="6EDC860E" w14:textId="77777777" w:rsidR="000164D2" w:rsidRDefault="000164D2" w:rsidP="000164D2">
      <w:pPr>
        <w:pStyle w:val="af9"/>
        <w:spacing w:line="360" w:lineRule="auto"/>
        <w:ind w:firstLineChars="195" w:firstLine="409"/>
        <w:rPr>
          <w:szCs w:val="21"/>
        </w:rPr>
      </w:pPr>
      <w:r w:rsidRPr="00BE4204">
        <w:rPr>
          <w:szCs w:val="21"/>
        </w:rPr>
        <w:t xml:space="preserve">6  </w:t>
      </w:r>
      <w:r>
        <w:rPr>
          <w:rFonts w:hint="eastAsia"/>
          <w:szCs w:val="21"/>
        </w:rPr>
        <w:t>建筑</w:t>
      </w:r>
      <w:r w:rsidRPr="00BE4204">
        <w:rPr>
          <w:szCs w:val="21"/>
        </w:rPr>
        <w:t>围护系统的安全状况调查。</w:t>
      </w:r>
    </w:p>
    <w:p w14:paraId="1D0FA952" w14:textId="3C3508D5" w:rsidR="000164D2" w:rsidRDefault="000164D2" w:rsidP="000164D2">
      <w:pPr>
        <w:pStyle w:val="af9"/>
        <w:spacing w:line="360" w:lineRule="auto"/>
        <w:ind w:firstLineChars="0" w:firstLine="0"/>
        <w:rPr>
          <w:rFonts w:ascii="华文仿宋" w:eastAsia="华文仿宋" w:hAnsi="华文仿宋"/>
          <w:szCs w:val="21"/>
        </w:rPr>
      </w:pPr>
      <w:r w:rsidRPr="00BE4204">
        <w:rPr>
          <w:rFonts w:ascii="华文仿宋" w:eastAsia="华文仿宋" w:hAnsi="华文仿宋"/>
          <w:szCs w:val="21"/>
        </w:rPr>
        <w:t>【条文说明】9.1.</w:t>
      </w:r>
      <w:r>
        <w:rPr>
          <w:rFonts w:ascii="华文仿宋" w:eastAsia="华文仿宋" w:hAnsi="华文仿宋" w:hint="eastAsia"/>
          <w:szCs w:val="21"/>
        </w:rPr>
        <w:t>4</w:t>
      </w:r>
      <w:r w:rsidRPr="00BE4204">
        <w:rPr>
          <w:rFonts w:ascii="华文仿宋" w:eastAsia="华文仿宋" w:hAnsi="华文仿宋"/>
          <w:szCs w:val="21"/>
        </w:rPr>
        <w:t xml:space="preserve"> </w:t>
      </w:r>
      <w:r>
        <w:rPr>
          <w:rFonts w:ascii="华文仿宋" w:eastAsia="华文仿宋" w:hAnsi="华文仿宋" w:hint="eastAsia"/>
          <w:szCs w:val="21"/>
        </w:rPr>
        <w:t xml:space="preserve"> 本条列出了安全性鉴定时要检查、检测的主要事项。</w:t>
      </w:r>
    </w:p>
    <w:p w14:paraId="34D73F5E" w14:textId="7CDF675B" w:rsidR="00743D0C" w:rsidRPr="00BE4204" w:rsidRDefault="000164D2" w:rsidP="000164D2">
      <w:pPr>
        <w:pStyle w:val="af9"/>
        <w:spacing w:line="360" w:lineRule="auto"/>
        <w:ind w:firstLineChars="0" w:firstLine="0"/>
        <w:rPr>
          <w:szCs w:val="21"/>
        </w:rPr>
      </w:pPr>
      <w:r>
        <w:rPr>
          <w:rFonts w:ascii="华文仿宋" w:eastAsia="华文仿宋" w:hAnsi="华文仿宋" w:hint="eastAsia"/>
          <w:szCs w:val="21"/>
        </w:rPr>
        <w:t xml:space="preserve">    结构体系基本情况，主要指</w:t>
      </w:r>
      <w:r w:rsidRPr="00743D0C">
        <w:rPr>
          <w:rFonts w:ascii="华文仿宋" w:eastAsia="华文仿宋" w:hAnsi="华文仿宋" w:hint="eastAsia"/>
          <w:szCs w:val="21"/>
        </w:rPr>
        <w:t>结构</w:t>
      </w:r>
      <w:r>
        <w:rPr>
          <w:rFonts w:ascii="华文仿宋" w:eastAsia="华文仿宋" w:hAnsi="华文仿宋" w:hint="eastAsia"/>
          <w:szCs w:val="21"/>
        </w:rPr>
        <w:t>形式、结构</w:t>
      </w:r>
      <w:r w:rsidRPr="00743D0C">
        <w:rPr>
          <w:rFonts w:ascii="华文仿宋" w:eastAsia="华文仿宋" w:hAnsi="华文仿宋" w:hint="eastAsia"/>
          <w:szCs w:val="21"/>
        </w:rPr>
        <w:t>布置、结构支承、构件及其连接构造</w:t>
      </w:r>
      <w:r>
        <w:rPr>
          <w:rFonts w:ascii="华文仿宋" w:eastAsia="华文仿宋" w:hAnsi="华文仿宋" w:hint="eastAsia"/>
          <w:szCs w:val="21"/>
        </w:rPr>
        <w:t>等；</w:t>
      </w:r>
      <w:r w:rsidRPr="00743D0C">
        <w:rPr>
          <w:rFonts w:ascii="华文仿宋" w:eastAsia="华文仿宋" w:hAnsi="华文仿宋" w:hint="eastAsia"/>
          <w:szCs w:val="21"/>
        </w:rPr>
        <w:t>结构使用条件，如结构上的作用（荷载）、建筑物内外环境、使用</w:t>
      </w:r>
      <w:r>
        <w:rPr>
          <w:rFonts w:ascii="华文仿宋" w:eastAsia="华文仿宋" w:hAnsi="华文仿宋" w:hint="eastAsia"/>
          <w:szCs w:val="21"/>
        </w:rPr>
        <w:t>历史</w:t>
      </w:r>
      <w:r w:rsidRPr="00743D0C">
        <w:rPr>
          <w:rFonts w:ascii="华文仿宋" w:eastAsia="华文仿宋" w:hAnsi="华文仿宋" w:hint="eastAsia"/>
          <w:szCs w:val="21"/>
        </w:rPr>
        <w:t>（含荷载史、灾害史</w:t>
      </w:r>
      <w:r>
        <w:rPr>
          <w:rFonts w:ascii="华文仿宋" w:eastAsia="华文仿宋" w:hAnsi="华文仿宋" w:hint="eastAsia"/>
          <w:szCs w:val="21"/>
        </w:rPr>
        <w:t>）等</w:t>
      </w:r>
      <w:r w:rsidRPr="00743D0C">
        <w:rPr>
          <w:rFonts w:ascii="华文仿宋" w:eastAsia="华文仿宋" w:hAnsi="华文仿宋" w:hint="eastAsia"/>
          <w:szCs w:val="21"/>
        </w:rPr>
        <w:t>；</w:t>
      </w:r>
      <w:r w:rsidRPr="00D003C9">
        <w:rPr>
          <w:rFonts w:ascii="华文仿宋" w:eastAsia="华文仿宋" w:hAnsi="华文仿宋" w:hint="eastAsia"/>
          <w:szCs w:val="21"/>
        </w:rPr>
        <w:t>材料性能检测分析，包括结构材料、连接材料及其它材料；承重结构详细检查或检测，包括构件</w:t>
      </w:r>
      <w:r>
        <w:rPr>
          <w:rFonts w:ascii="华文仿宋" w:eastAsia="华文仿宋" w:hAnsi="华文仿宋" w:hint="eastAsia"/>
          <w:szCs w:val="21"/>
        </w:rPr>
        <w:t>及</w:t>
      </w:r>
      <w:r w:rsidRPr="00D003C9">
        <w:rPr>
          <w:rFonts w:ascii="华文仿宋" w:eastAsia="华文仿宋" w:hAnsi="华文仿宋" w:hint="eastAsia"/>
          <w:szCs w:val="21"/>
        </w:rPr>
        <w:t>连接的几何参数、工作情况</w:t>
      </w:r>
      <w:r>
        <w:rPr>
          <w:rFonts w:ascii="华文仿宋" w:eastAsia="华文仿宋" w:hAnsi="华文仿宋" w:hint="eastAsia"/>
          <w:szCs w:val="21"/>
        </w:rPr>
        <w:t>，</w:t>
      </w:r>
      <w:r w:rsidRPr="00D003C9">
        <w:rPr>
          <w:rFonts w:ascii="华文仿宋" w:eastAsia="华文仿宋" w:hAnsi="华文仿宋" w:hint="eastAsia"/>
          <w:szCs w:val="21"/>
        </w:rPr>
        <w:t>结构支承或支座的工作情况、裂缝及其他损伤的情况、结构的整体牢固性、建筑物侧向位移、结构的动力特性等</w:t>
      </w:r>
      <w:r>
        <w:rPr>
          <w:rFonts w:ascii="华文仿宋" w:eastAsia="华文仿宋" w:hAnsi="华文仿宋" w:hint="eastAsia"/>
          <w:szCs w:val="21"/>
        </w:rPr>
        <w:t>。</w:t>
      </w:r>
    </w:p>
    <w:p w14:paraId="4B3AD359" w14:textId="77777777" w:rsidR="000164D2" w:rsidRPr="00BE4204" w:rsidRDefault="000164D2" w:rsidP="000164D2">
      <w:pPr>
        <w:pStyle w:val="af9"/>
        <w:spacing w:line="360" w:lineRule="auto"/>
        <w:ind w:firstLineChars="0" w:firstLine="0"/>
        <w:rPr>
          <w:szCs w:val="21"/>
        </w:rPr>
      </w:pPr>
      <w:r w:rsidRPr="00BE4204">
        <w:rPr>
          <w:b/>
          <w:bCs/>
          <w:szCs w:val="21"/>
        </w:rPr>
        <w:t>9.1.</w:t>
      </w:r>
      <w:r>
        <w:rPr>
          <w:rFonts w:hint="eastAsia"/>
          <w:b/>
          <w:bCs/>
          <w:szCs w:val="21"/>
        </w:rPr>
        <w:t>5</w:t>
      </w:r>
      <w:r w:rsidRPr="00BE4204">
        <w:rPr>
          <w:szCs w:val="21"/>
        </w:rPr>
        <w:t xml:space="preserve">  </w:t>
      </w:r>
      <w:r w:rsidRPr="00BE4204">
        <w:rPr>
          <w:szCs w:val="21"/>
        </w:rPr>
        <w:t>既有玻璃结构安全性鉴定宜按下列程序进行：</w:t>
      </w:r>
    </w:p>
    <w:p w14:paraId="2ACAC770" w14:textId="77777777" w:rsidR="000164D2" w:rsidRPr="00BE4204" w:rsidRDefault="000164D2" w:rsidP="000164D2">
      <w:pPr>
        <w:pStyle w:val="af9"/>
        <w:spacing w:line="360" w:lineRule="auto"/>
        <w:ind w:firstLineChars="195" w:firstLine="409"/>
        <w:rPr>
          <w:szCs w:val="21"/>
        </w:rPr>
      </w:pPr>
      <w:r w:rsidRPr="00BE4204">
        <w:rPr>
          <w:szCs w:val="21"/>
        </w:rPr>
        <w:t xml:space="preserve">1  </w:t>
      </w:r>
      <w:r w:rsidRPr="00BE4204">
        <w:rPr>
          <w:szCs w:val="21"/>
        </w:rPr>
        <w:t>明确委托方</w:t>
      </w:r>
      <w:r>
        <w:rPr>
          <w:rFonts w:hint="eastAsia"/>
          <w:szCs w:val="21"/>
        </w:rPr>
        <w:t>的鉴定要求，包括但不限于</w:t>
      </w:r>
      <w:r w:rsidRPr="00BE4204">
        <w:rPr>
          <w:szCs w:val="21"/>
        </w:rPr>
        <w:t>鉴定目的、鉴定范围</w:t>
      </w:r>
      <w:r>
        <w:rPr>
          <w:rFonts w:hint="eastAsia"/>
          <w:szCs w:val="21"/>
        </w:rPr>
        <w:t>等</w:t>
      </w:r>
      <w:r w:rsidRPr="00BE4204">
        <w:rPr>
          <w:szCs w:val="21"/>
        </w:rPr>
        <w:t>；</w:t>
      </w:r>
    </w:p>
    <w:p w14:paraId="4051DFD1" w14:textId="77777777" w:rsidR="000164D2" w:rsidRPr="00BE4204" w:rsidRDefault="000164D2" w:rsidP="000164D2">
      <w:pPr>
        <w:pStyle w:val="af9"/>
        <w:spacing w:line="360" w:lineRule="auto"/>
        <w:ind w:firstLineChars="195" w:firstLine="409"/>
        <w:rPr>
          <w:szCs w:val="21"/>
        </w:rPr>
      </w:pPr>
      <w:r w:rsidRPr="00BE4204">
        <w:rPr>
          <w:szCs w:val="21"/>
        </w:rPr>
        <w:t xml:space="preserve">2  </w:t>
      </w:r>
      <w:r w:rsidRPr="00BE4204">
        <w:rPr>
          <w:szCs w:val="21"/>
        </w:rPr>
        <w:t>收集玻璃结构设计、施工、竣工验收、使用历史资料，并调查现场情况；</w:t>
      </w:r>
    </w:p>
    <w:p w14:paraId="20041D62" w14:textId="77777777" w:rsidR="000164D2" w:rsidRPr="00BE4204" w:rsidRDefault="000164D2" w:rsidP="000164D2">
      <w:pPr>
        <w:pStyle w:val="af9"/>
        <w:spacing w:line="360" w:lineRule="auto"/>
        <w:ind w:firstLineChars="195" w:firstLine="409"/>
        <w:rPr>
          <w:szCs w:val="21"/>
        </w:rPr>
      </w:pPr>
      <w:r w:rsidRPr="00BE4204">
        <w:rPr>
          <w:szCs w:val="21"/>
        </w:rPr>
        <w:t xml:space="preserve">3  </w:t>
      </w:r>
      <w:r w:rsidRPr="00BE4204">
        <w:rPr>
          <w:szCs w:val="21"/>
        </w:rPr>
        <w:t>划分鉴定层次，确定各</w:t>
      </w:r>
      <w:r>
        <w:rPr>
          <w:rFonts w:hint="eastAsia"/>
          <w:szCs w:val="21"/>
        </w:rPr>
        <w:t>层次</w:t>
      </w:r>
      <w:r w:rsidRPr="00BE4204">
        <w:rPr>
          <w:szCs w:val="21"/>
        </w:rPr>
        <w:t>鉴定对象；</w:t>
      </w:r>
    </w:p>
    <w:p w14:paraId="58E804E1" w14:textId="77777777" w:rsidR="000164D2" w:rsidRPr="00BE4204" w:rsidRDefault="000164D2" w:rsidP="000164D2">
      <w:pPr>
        <w:pStyle w:val="af9"/>
        <w:spacing w:line="360" w:lineRule="auto"/>
        <w:ind w:firstLineChars="195" w:firstLine="409"/>
        <w:rPr>
          <w:szCs w:val="21"/>
        </w:rPr>
      </w:pPr>
      <w:r w:rsidRPr="00BE4204">
        <w:rPr>
          <w:szCs w:val="21"/>
        </w:rPr>
        <w:t xml:space="preserve">4  </w:t>
      </w:r>
      <w:r w:rsidRPr="00BE4204">
        <w:rPr>
          <w:szCs w:val="21"/>
        </w:rPr>
        <w:t>制定抽样及检测方案，确定抽样检测对象；</w:t>
      </w:r>
    </w:p>
    <w:p w14:paraId="58100221" w14:textId="77777777" w:rsidR="000164D2" w:rsidRPr="00BE4204" w:rsidRDefault="000164D2" w:rsidP="000164D2">
      <w:pPr>
        <w:pStyle w:val="af9"/>
        <w:spacing w:line="360" w:lineRule="auto"/>
        <w:ind w:firstLineChars="195" w:firstLine="409"/>
        <w:rPr>
          <w:szCs w:val="21"/>
        </w:rPr>
      </w:pPr>
      <w:r w:rsidRPr="00BE4204">
        <w:rPr>
          <w:szCs w:val="21"/>
        </w:rPr>
        <w:t xml:space="preserve">5  </w:t>
      </w:r>
      <w:r w:rsidRPr="00BE4204">
        <w:rPr>
          <w:szCs w:val="21"/>
        </w:rPr>
        <w:t>检测及处理数据；</w:t>
      </w:r>
    </w:p>
    <w:p w14:paraId="792E9662" w14:textId="77777777" w:rsidR="000164D2" w:rsidRPr="00BE4204" w:rsidRDefault="000164D2" w:rsidP="000164D2">
      <w:pPr>
        <w:pStyle w:val="af9"/>
        <w:spacing w:line="360" w:lineRule="auto"/>
        <w:ind w:firstLineChars="195" w:firstLine="409"/>
        <w:rPr>
          <w:szCs w:val="21"/>
        </w:rPr>
      </w:pPr>
      <w:r w:rsidRPr="00BE4204">
        <w:rPr>
          <w:szCs w:val="21"/>
        </w:rPr>
        <w:t xml:space="preserve">6  </w:t>
      </w:r>
      <w:r>
        <w:rPr>
          <w:rFonts w:hint="eastAsia"/>
          <w:szCs w:val="21"/>
        </w:rPr>
        <w:t>结构、结构构件的</w:t>
      </w:r>
      <w:r w:rsidRPr="00BE4204">
        <w:rPr>
          <w:szCs w:val="21"/>
        </w:rPr>
        <w:t>承载力、变形性能的</w:t>
      </w:r>
      <w:r>
        <w:rPr>
          <w:rFonts w:hint="eastAsia"/>
          <w:szCs w:val="21"/>
        </w:rPr>
        <w:t>计算</w:t>
      </w:r>
      <w:r w:rsidRPr="00BE4204">
        <w:rPr>
          <w:szCs w:val="21"/>
        </w:rPr>
        <w:t>复核；</w:t>
      </w:r>
    </w:p>
    <w:p w14:paraId="0B4C2B1C" w14:textId="77777777" w:rsidR="000164D2" w:rsidRPr="00BE4204" w:rsidRDefault="000164D2" w:rsidP="000164D2">
      <w:pPr>
        <w:pStyle w:val="af9"/>
        <w:spacing w:line="360" w:lineRule="auto"/>
        <w:ind w:firstLineChars="195" w:firstLine="409"/>
        <w:rPr>
          <w:szCs w:val="21"/>
        </w:rPr>
      </w:pPr>
      <w:r w:rsidRPr="00BE4204">
        <w:rPr>
          <w:szCs w:val="21"/>
        </w:rPr>
        <w:t xml:space="preserve">7  </w:t>
      </w:r>
      <w:r w:rsidRPr="00BE4204">
        <w:rPr>
          <w:szCs w:val="21"/>
        </w:rPr>
        <w:t>安全性鉴定等级评定；</w:t>
      </w:r>
    </w:p>
    <w:p w14:paraId="041E8E3E" w14:textId="77777777" w:rsidR="000164D2" w:rsidRDefault="000164D2" w:rsidP="000164D2">
      <w:pPr>
        <w:pStyle w:val="af9"/>
        <w:spacing w:line="360" w:lineRule="auto"/>
        <w:ind w:firstLineChars="195" w:firstLine="409"/>
        <w:rPr>
          <w:szCs w:val="21"/>
        </w:rPr>
      </w:pPr>
      <w:r w:rsidRPr="00BE4204">
        <w:rPr>
          <w:szCs w:val="21"/>
        </w:rPr>
        <w:t xml:space="preserve">8  </w:t>
      </w:r>
      <w:r w:rsidRPr="00BE4204">
        <w:rPr>
          <w:szCs w:val="21"/>
        </w:rPr>
        <w:t>出具鉴定报告。</w:t>
      </w:r>
    </w:p>
    <w:p w14:paraId="610D7886" w14:textId="2343956D" w:rsidR="00F4569B" w:rsidRPr="00BE4204" w:rsidRDefault="000164D2" w:rsidP="00B42F19">
      <w:pPr>
        <w:pStyle w:val="af9"/>
        <w:spacing w:line="360" w:lineRule="auto"/>
        <w:ind w:firstLineChars="0" w:firstLine="0"/>
        <w:rPr>
          <w:szCs w:val="21"/>
        </w:rPr>
      </w:pPr>
      <w:r w:rsidRPr="00ED0FAE">
        <w:rPr>
          <w:rFonts w:hint="eastAsia"/>
          <w:b/>
          <w:szCs w:val="21"/>
        </w:rPr>
        <w:t>9.1.6</w:t>
      </w:r>
      <w:r>
        <w:rPr>
          <w:rFonts w:hint="eastAsia"/>
          <w:szCs w:val="21"/>
        </w:rPr>
        <w:t xml:space="preserve">  </w:t>
      </w:r>
      <w:r w:rsidRPr="00BE4204">
        <w:rPr>
          <w:rFonts w:hint="eastAsia"/>
          <w:szCs w:val="21"/>
        </w:rPr>
        <w:t>玻璃结构、结构构件或连接</w:t>
      </w:r>
      <w:r>
        <w:rPr>
          <w:rFonts w:hint="eastAsia"/>
          <w:szCs w:val="21"/>
        </w:rPr>
        <w:t>的结构性能提升</w:t>
      </w:r>
      <w:r w:rsidRPr="00BE4204">
        <w:rPr>
          <w:rFonts w:hint="eastAsia"/>
          <w:szCs w:val="21"/>
        </w:rPr>
        <w:t>，</w:t>
      </w:r>
      <w:r>
        <w:rPr>
          <w:rFonts w:hint="eastAsia"/>
          <w:szCs w:val="21"/>
        </w:rPr>
        <w:t>应综合考虑委托方的要求、玻璃结构安全性鉴定结论及实际条件选用</w:t>
      </w:r>
      <w:r w:rsidRPr="00BE4204">
        <w:rPr>
          <w:rFonts w:hint="eastAsia"/>
          <w:szCs w:val="21"/>
        </w:rPr>
        <w:t>粘贴加筋法、增大截面法、改变结构体系等方法。</w:t>
      </w:r>
    </w:p>
    <w:p w14:paraId="5CD5980D" w14:textId="3B4A015C" w:rsidR="00F4569B" w:rsidRPr="00BF7BF7" w:rsidRDefault="00F4569B" w:rsidP="00F4569B">
      <w:pPr>
        <w:pStyle w:val="2"/>
        <w:numPr>
          <w:ilvl w:val="0"/>
          <w:numId w:val="0"/>
        </w:numPr>
        <w:spacing w:beforeLines="50" w:before="156" w:afterLines="50" w:after="156" w:line="360" w:lineRule="auto"/>
        <w:jc w:val="center"/>
        <w:rPr>
          <w:rFonts w:ascii="黑体" w:eastAsia="黑体" w:hAnsi="黑体" w:cs="Times New Roman"/>
          <w:b w:val="0"/>
          <w:bCs w:val="0"/>
          <w:snapToGrid w:val="0"/>
          <w:color w:val="000000"/>
          <w:kern w:val="0"/>
          <w:sz w:val="21"/>
          <w:szCs w:val="21"/>
        </w:rPr>
      </w:pPr>
      <w:bookmarkStart w:id="161" w:name="_Toc66791136"/>
      <w:bookmarkStart w:id="162" w:name="_Toc69409579"/>
      <w:r w:rsidRPr="00BF7BF7">
        <w:rPr>
          <w:rFonts w:ascii="黑体" w:eastAsia="黑体" w:hAnsi="黑体"/>
          <w:b w:val="0"/>
          <w:bCs w:val="0"/>
          <w:snapToGrid w:val="0"/>
          <w:color w:val="000000"/>
          <w:kern w:val="0"/>
          <w:sz w:val="21"/>
          <w:szCs w:val="21"/>
        </w:rPr>
        <w:t xml:space="preserve">9.2  </w:t>
      </w:r>
      <w:r w:rsidRPr="00BF7BF7">
        <w:rPr>
          <w:rFonts w:ascii="黑体" w:eastAsia="黑体" w:hAnsi="黑体" w:hint="eastAsia"/>
          <w:b w:val="0"/>
          <w:bCs w:val="0"/>
          <w:snapToGrid w:val="0"/>
          <w:color w:val="000000"/>
          <w:kern w:val="0"/>
          <w:sz w:val="21"/>
          <w:szCs w:val="21"/>
        </w:rPr>
        <w:t>鉴定层次</w:t>
      </w:r>
      <w:bookmarkEnd w:id="161"/>
      <w:r w:rsidR="00F31444">
        <w:rPr>
          <w:rFonts w:ascii="黑体" w:eastAsia="黑体" w:hAnsi="黑体" w:hint="eastAsia"/>
          <w:b w:val="0"/>
          <w:bCs w:val="0"/>
          <w:snapToGrid w:val="0"/>
          <w:color w:val="000000"/>
          <w:kern w:val="0"/>
          <w:sz w:val="21"/>
          <w:szCs w:val="21"/>
        </w:rPr>
        <w:t>的划分</w:t>
      </w:r>
      <w:bookmarkEnd w:id="162"/>
    </w:p>
    <w:p w14:paraId="51C400AE" w14:textId="77777777" w:rsidR="00862415" w:rsidRDefault="00862415" w:rsidP="00862415">
      <w:pPr>
        <w:pStyle w:val="af9"/>
        <w:spacing w:line="360" w:lineRule="auto"/>
        <w:ind w:firstLineChars="0" w:firstLine="0"/>
        <w:rPr>
          <w:szCs w:val="21"/>
        </w:rPr>
      </w:pPr>
      <w:r>
        <w:rPr>
          <w:b/>
          <w:bCs/>
          <w:szCs w:val="21"/>
        </w:rPr>
        <w:t>9.2.1</w:t>
      </w:r>
      <w:r>
        <w:rPr>
          <w:szCs w:val="21"/>
        </w:rPr>
        <w:t xml:space="preserve">  </w:t>
      </w:r>
      <w:r>
        <w:rPr>
          <w:szCs w:val="21"/>
        </w:rPr>
        <w:t>玻璃结构整</w:t>
      </w:r>
      <w:r>
        <w:rPr>
          <w:rFonts w:hint="eastAsia"/>
          <w:szCs w:val="21"/>
        </w:rPr>
        <w:t>幢</w:t>
      </w:r>
      <w:r>
        <w:rPr>
          <w:szCs w:val="21"/>
        </w:rPr>
        <w:t>建筑或相对独立的</w:t>
      </w:r>
      <w:r>
        <w:rPr>
          <w:rFonts w:hint="eastAsia"/>
          <w:szCs w:val="21"/>
        </w:rPr>
        <w:t>结构单体可作为</w:t>
      </w:r>
      <w:r>
        <w:rPr>
          <w:szCs w:val="21"/>
        </w:rPr>
        <w:t>鉴定</w:t>
      </w:r>
      <w:r>
        <w:rPr>
          <w:rFonts w:hint="eastAsia"/>
          <w:szCs w:val="21"/>
        </w:rPr>
        <w:t>单元。</w:t>
      </w:r>
    </w:p>
    <w:p w14:paraId="675AF524" w14:textId="77777777" w:rsidR="00862415" w:rsidRDefault="00862415" w:rsidP="00862415">
      <w:pPr>
        <w:spacing w:line="360" w:lineRule="auto"/>
        <w:rPr>
          <w:rFonts w:ascii="华文仿宋" w:eastAsia="华文仿宋" w:hAnsi="华文仿宋"/>
          <w:szCs w:val="21"/>
        </w:rPr>
      </w:pPr>
      <w:r>
        <w:rPr>
          <w:rFonts w:ascii="华文仿宋" w:eastAsia="华文仿宋" w:hAnsi="华文仿宋"/>
          <w:szCs w:val="21"/>
        </w:rPr>
        <w:t xml:space="preserve">【条文说明】9.2.1  </w:t>
      </w:r>
      <w:r>
        <w:rPr>
          <w:rFonts w:ascii="华文仿宋" w:eastAsia="华文仿宋" w:hAnsi="华文仿宋" w:hint="eastAsia"/>
          <w:szCs w:val="21"/>
        </w:rPr>
        <w:t>鉴定单元</w:t>
      </w:r>
      <w:r>
        <w:rPr>
          <w:rFonts w:ascii="华文仿宋" w:eastAsia="华文仿宋" w:hAnsi="华文仿宋"/>
          <w:szCs w:val="21"/>
        </w:rPr>
        <w:t>可根据玻璃结构建筑的规模、</w:t>
      </w:r>
      <w:r>
        <w:rPr>
          <w:rFonts w:ascii="华文仿宋" w:eastAsia="华文仿宋" w:hAnsi="华文仿宋" w:hint="eastAsia"/>
          <w:szCs w:val="21"/>
        </w:rPr>
        <w:t>重要</w:t>
      </w:r>
      <w:r>
        <w:rPr>
          <w:rFonts w:ascii="华文仿宋" w:eastAsia="华文仿宋" w:hAnsi="华文仿宋"/>
          <w:szCs w:val="21"/>
        </w:rPr>
        <w:t>程度、</w:t>
      </w:r>
      <w:r>
        <w:rPr>
          <w:rFonts w:ascii="华文仿宋" w:eastAsia="华文仿宋" w:hAnsi="华文仿宋" w:hint="eastAsia"/>
          <w:szCs w:val="21"/>
        </w:rPr>
        <w:t>结构形式等</w:t>
      </w:r>
      <w:r>
        <w:rPr>
          <w:rFonts w:ascii="华文仿宋" w:eastAsia="华文仿宋" w:hAnsi="华文仿宋"/>
          <w:szCs w:val="21"/>
        </w:rPr>
        <w:t>具体情况进行</w:t>
      </w:r>
      <w:r>
        <w:rPr>
          <w:rFonts w:ascii="华文仿宋" w:eastAsia="华文仿宋" w:hAnsi="华文仿宋" w:hint="eastAsia"/>
          <w:szCs w:val="21"/>
        </w:rPr>
        <w:t>划分。</w:t>
      </w:r>
      <w:r w:rsidRPr="00043557">
        <w:rPr>
          <w:rFonts w:ascii="华文仿宋" w:eastAsia="华文仿宋" w:hAnsi="华文仿宋" w:hint="eastAsia"/>
          <w:szCs w:val="21"/>
        </w:rPr>
        <w:t>当玻璃结构作为建筑的次要结构</w:t>
      </w:r>
      <w:r>
        <w:rPr>
          <w:rFonts w:ascii="华文仿宋" w:eastAsia="华文仿宋" w:hAnsi="华文仿宋" w:hint="eastAsia"/>
          <w:szCs w:val="21"/>
        </w:rPr>
        <w:t>（如围护结构）时</w:t>
      </w:r>
      <w:r w:rsidRPr="00043557">
        <w:rPr>
          <w:rFonts w:ascii="华文仿宋" w:eastAsia="华文仿宋" w:hAnsi="华文仿宋" w:hint="eastAsia"/>
          <w:szCs w:val="21"/>
        </w:rPr>
        <w:t>，应根据支承结构</w:t>
      </w:r>
      <w:r>
        <w:rPr>
          <w:rFonts w:ascii="华文仿宋" w:eastAsia="华文仿宋" w:hAnsi="华文仿宋" w:hint="eastAsia"/>
          <w:szCs w:val="21"/>
        </w:rPr>
        <w:t>形式、建筑面积等</w:t>
      </w:r>
      <w:r w:rsidRPr="00043557">
        <w:rPr>
          <w:rFonts w:ascii="华文仿宋" w:eastAsia="华文仿宋" w:hAnsi="华文仿宋" w:hint="eastAsia"/>
          <w:szCs w:val="21"/>
        </w:rPr>
        <w:t>划分为一个或多个鉴定单元。</w:t>
      </w:r>
    </w:p>
    <w:p w14:paraId="277B4F6E" w14:textId="77777777" w:rsidR="00862415" w:rsidRDefault="00862415" w:rsidP="00862415">
      <w:pPr>
        <w:pStyle w:val="af9"/>
        <w:spacing w:line="360" w:lineRule="auto"/>
        <w:ind w:firstLineChars="0" w:firstLine="0"/>
        <w:rPr>
          <w:rFonts w:ascii="华文仿宋" w:eastAsia="华文仿宋" w:hAnsi="华文仿宋"/>
          <w:szCs w:val="21"/>
        </w:rPr>
      </w:pPr>
      <w:r>
        <w:rPr>
          <w:b/>
          <w:bCs/>
          <w:szCs w:val="21"/>
        </w:rPr>
        <w:t>9.2.2</w:t>
      </w:r>
      <w:r>
        <w:rPr>
          <w:szCs w:val="21"/>
        </w:rPr>
        <w:t xml:space="preserve">  </w:t>
      </w:r>
      <w:r>
        <w:rPr>
          <w:szCs w:val="21"/>
        </w:rPr>
        <w:t>玻璃结构</w:t>
      </w:r>
      <w:r>
        <w:rPr>
          <w:rFonts w:hint="eastAsia"/>
          <w:szCs w:val="21"/>
        </w:rPr>
        <w:t>第二层次鉴定评级应按地基基础、上部承重结构和围护系统的承重部分划分为三个子单元。</w:t>
      </w:r>
    </w:p>
    <w:p w14:paraId="5B135DE7" w14:textId="77777777" w:rsidR="00B95135" w:rsidRDefault="00862415" w:rsidP="00B95135">
      <w:pPr>
        <w:pStyle w:val="af9"/>
        <w:spacing w:line="360" w:lineRule="auto"/>
        <w:ind w:firstLineChars="0" w:firstLine="0"/>
        <w:rPr>
          <w:szCs w:val="21"/>
        </w:rPr>
      </w:pPr>
      <w:r>
        <w:rPr>
          <w:b/>
          <w:bCs/>
          <w:szCs w:val="21"/>
        </w:rPr>
        <w:t>9.2.3</w:t>
      </w:r>
      <w:r>
        <w:rPr>
          <w:szCs w:val="21"/>
        </w:rPr>
        <w:t xml:space="preserve">  </w:t>
      </w:r>
      <w:r w:rsidR="00B95135">
        <w:rPr>
          <w:szCs w:val="21"/>
        </w:rPr>
        <w:t>玻璃结构单个构件</w:t>
      </w:r>
      <w:r w:rsidR="00B95135">
        <w:rPr>
          <w:rFonts w:hint="eastAsia"/>
          <w:szCs w:val="21"/>
        </w:rPr>
        <w:t>的划分应符合下列规定：</w:t>
      </w:r>
    </w:p>
    <w:p w14:paraId="3CDE6999" w14:textId="77777777" w:rsidR="00B95135" w:rsidRPr="00D16F69" w:rsidRDefault="00B95135" w:rsidP="00B95135">
      <w:pPr>
        <w:spacing w:line="500" w:lineRule="exact"/>
        <w:ind w:firstLineChars="200" w:firstLine="420"/>
        <w:rPr>
          <w:rFonts w:eastAsiaTheme="minorEastAsia"/>
          <w:szCs w:val="21"/>
        </w:rPr>
      </w:pPr>
      <w:r w:rsidRPr="00D16F69">
        <w:rPr>
          <w:rFonts w:eastAsiaTheme="minorEastAsia"/>
          <w:szCs w:val="21"/>
        </w:rPr>
        <w:t xml:space="preserve">1  </w:t>
      </w:r>
      <w:r w:rsidRPr="00D16F69">
        <w:rPr>
          <w:rFonts w:eastAsiaTheme="minorEastAsia"/>
          <w:szCs w:val="21"/>
        </w:rPr>
        <w:t>基础</w:t>
      </w:r>
      <w:r>
        <w:rPr>
          <w:rFonts w:eastAsiaTheme="minorEastAsia" w:hint="eastAsia"/>
          <w:szCs w:val="21"/>
        </w:rPr>
        <w:t>应符合下列规定：</w:t>
      </w:r>
    </w:p>
    <w:p w14:paraId="3B85ED9F"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w:t>
      </w:r>
      <w:r>
        <w:rPr>
          <w:rFonts w:eastAsiaTheme="minorEastAsia" w:hint="eastAsia"/>
          <w:szCs w:val="21"/>
        </w:rPr>
        <w:t xml:space="preserve"> </w:t>
      </w:r>
      <w:r w:rsidRPr="00D16F69">
        <w:rPr>
          <w:rFonts w:eastAsiaTheme="minorEastAsia"/>
          <w:szCs w:val="21"/>
        </w:rPr>
        <w:t xml:space="preserve"> 1</w:t>
      </w:r>
      <w:r w:rsidRPr="00D16F69">
        <w:rPr>
          <w:rFonts w:eastAsiaTheme="minorEastAsia"/>
          <w:szCs w:val="21"/>
        </w:rPr>
        <w:t>）</w:t>
      </w:r>
      <w:r>
        <w:rPr>
          <w:rFonts w:eastAsiaTheme="minorEastAsia" w:hint="eastAsia"/>
          <w:szCs w:val="21"/>
        </w:rPr>
        <w:t>一个</w:t>
      </w:r>
      <w:r w:rsidRPr="00D16F69">
        <w:rPr>
          <w:rFonts w:eastAsiaTheme="minorEastAsia"/>
          <w:szCs w:val="21"/>
        </w:rPr>
        <w:t>独立基础为一个构件；</w:t>
      </w:r>
    </w:p>
    <w:p w14:paraId="1BF9BAD7" w14:textId="77777777" w:rsidR="00B95135" w:rsidRPr="00D16F69" w:rsidRDefault="00B95135" w:rsidP="00B95135">
      <w:pPr>
        <w:spacing w:line="500" w:lineRule="exact"/>
        <w:rPr>
          <w:rFonts w:eastAsiaTheme="minorEastAsia"/>
          <w:szCs w:val="21"/>
        </w:rPr>
      </w:pPr>
      <w:r w:rsidRPr="00D16F69">
        <w:rPr>
          <w:rFonts w:eastAsiaTheme="minorEastAsia"/>
          <w:szCs w:val="21"/>
        </w:rPr>
        <w:lastRenderedPageBreak/>
        <w:t xml:space="preserve">   </w:t>
      </w:r>
      <w:r>
        <w:rPr>
          <w:rFonts w:eastAsiaTheme="minorEastAsia" w:hint="eastAsia"/>
          <w:szCs w:val="21"/>
        </w:rPr>
        <w:t xml:space="preserve"> </w:t>
      </w:r>
      <w:r w:rsidRPr="00D16F69">
        <w:rPr>
          <w:rFonts w:eastAsiaTheme="minorEastAsia"/>
          <w:szCs w:val="21"/>
        </w:rPr>
        <w:t xml:space="preserve"> 2</w:t>
      </w:r>
      <w:r w:rsidRPr="00D16F69">
        <w:rPr>
          <w:rFonts w:eastAsiaTheme="minorEastAsia"/>
          <w:szCs w:val="21"/>
        </w:rPr>
        <w:t>）一个自然间</w:t>
      </w:r>
      <w:r>
        <w:rPr>
          <w:rFonts w:eastAsiaTheme="minorEastAsia" w:hint="eastAsia"/>
          <w:szCs w:val="21"/>
        </w:rPr>
        <w:t>或</w:t>
      </w:r>
      <w:r w:rsidRPr="00D16F69">
        <w:rPr>
          <w:rFonts w:eastAsiaTheme="minorEastAsia"/>
          <w:szCs w:val="21"/>
        </w:rPr>
        <w:t>一</w:t>
      </w:r>
      <w:r>
        <w:rPr>
          <w:rFonts w:eastAsiaTheme="minorEastAsia" w:hint="eastAsia"/>
          <w:szCs w:val="21"/>
        </w:rPr>
        <w:t>个</w:t>
      </w:r>
      <w:r w:rsidRPr="00D16F69">
        <w:rPr>
          <w:rFonts w:eastAsiaTheme="minorEastAsia"/>
          <w:szCs w:val="21"/>
        </w:rPr>
        <w:t>轴线</w:t>
      </w:r>
      <w:r>
        <w:rPr>
          <w:rFonts w:eastAsiaTheme="minorEastAsia" w:hint="eastAsia"/>
          <w:szCs w:val="21"/>
        </w:rPr>
        <w:t>内的条形基础</w:t>
      </w:r>
      <w:r w:rsidRPr="00D16F69">
        <w:rPr>
          <w:rFonts w:eastAsiaTheme="minorEastAsia"/>
          <w:szCs w:val="21"/>
        </w:rPr>
        <w:t>为一构件；</w:t>
      </w:r>
    </w:p>
    <w:p w14:paraId="568187EC"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w:t>
      </w:r>
      <w:r>
        <w:rPr>
          <w:rFonts w:eastAsiaTheme="minorEastAsia" w:hint="eastAsia"/>
          <w:szCs w:val="21"/>
        </w:rPr>
        <w:t xml:space="preserve"> </w:t>
      </w:r>
      <w:r w:rsidRPr="00D16F69">
        <w:rPr>
          <w:rFonts w:eastAsiaTheme="minorEastAsia"/>
          <w:szCs w:val="21"/>
        </w:rPr>
        <w:t xml:space="preserve"> 3</w:t>
      </w:r>
      <w:r w:rsidRPr="00D16F69">
        <w:rPr>
          <w:rFonts w:eastAsiaTheme="minorEastAsia"/>
          <w:szCs w:val="21"/>
        </w:rPr>
        <w:t>）单桩为一构件；</w:t>
      </w:r>
    </w:p>
    <w:p w14:paraId="42483CF4"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w:t>
      </w:r>
      <w:r>
        <w:rPr>
          <w:rFonts w:eastAsiaTheme="minorEastAsia" w:hint="eastAsia"/>
          <w:szCs w:val="21"/>
        </w:rPr>
        <w:t xml:space="preserve"> </w:t>
      </w:r>
      <w:r w:rsidRPr="00D16F69">
        <w:rPr>
          <w:rFonts w:eastAsiaTheme="minorEastAsia"/>
          <w:szCs w:val="21"/>
        </w:rPr>
        <w:t xml:space="preserve"> 4</w:t>
      </w:r>
      <w:r w:rsidRPr="00D16F69">
        <w:rPr>
          <w:rFonts w:eastAsiaTheme="minorEastAsia"/>
          <w:szCs w:val="21"/>
        </w:rPr>
        <w:t>）群桩</w:t>
      </w:r>
      <w:r>
        <w:rPr>
          <w:rFonts w:eastAsiaTheme="minorEastAsia" w:hint="eastAsia"/>
          <w:szCs w:val="21"/>
        </w:rPr>
        <w:t>的</w:t>
      </w:r>
      <w:r w:rsidRPr="00D16F69">
        <w:rPr>
          <w:rFonts w:eastAsiaTheme="minorEastAsia"/>
          <w:szCs w:val="21"/>
        </w:rPr>
        <w:t>一个承台及其所含的基桩为一构件。</w:t>
      </w:r>
    </w:p>
    <w:p w14:paraId="68573CC6"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2  </w:t>
      </w:r>
      <w:r>
        <w:rPr>
          <w:rFonts w:eastAsiaTheme="minorEastAsia" w:hint="eastAsia"/>
          <w:szCs w:val="21"/>
        </w:rPr>
        <w:t>一个层高内的</w:t>
      </w:r>
      <w:proofErr w:type="gramStart"/>
      <w:r>
        <w:rPr>
          <w:rFonts w:eastAsiaTheme="minorEastAsia" w:hint="eastAsia"/>
          <w:szCs w:val="21"/>
        </w:rPr>
        <w:t>一</w:t>
      </w:r>
      <w:proofErr w:type="gramEnd"/>
      <w:r>
        <w:rPr>
          <w:rFonts w:eastAsiaTheme="minorEastAsia" w:hint="eastAsia"/>
          <w:szCs w:val="21"/>
        </w:rPr>
        <w:t>根</w:t>
      </w:r>
      <w:r w:rsidRPr="00D16F69">
        <w:rPr>
          <w:rFonts w:eastAsiaTheme="minorEastAsia"/>
          <w:szCs w:val="21"/>
        </w:rPr>
        <w:t>柱</w:t>
      </w:r>
      <w:r>
        <w:rPr>
          <w:rFonts w:eastAsiaTheme="minorEastAsia" w:hint="eastAsia"/>
          <w:szCs w:val="21"/>
        </w:rPr>
        <w:t>为一个构件。</w:t>
      </w:r>
    </w:p>
    <w:p w14:paraId="75C3537D"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3  </w:t>
      </w:r>
      <w:r w:rsidRPr="00D16F69">
        <w:rPr>
          <w:rFonts w:eastAsiaTheme="minorEastAsia"/>
          <w:szCs w:val="21"/>
        </w:rPr>
        <w:t>一跨</w:t>
      </w:r>
      <w:r>
        <w:rPr>
          <w:rFonts w:eastAsiaTheme="minorEastAsia" w:hint="eastAsia"/>
          <w:szCs w:val="21"/>
        </w:rPr>
        <w:t>内的</w:t>
      </w:r>
      <w:r w:rsidRPr="00D16F69">
        <w:rPr>
          <w:rFonts w:eastAsiaTheme="minorEastAsia"/>
          <w:szCs w:val="21"/>
        </w:rPr>
        <w:t>一根</w:t>
      </w:r>
      <w:r>
        <w:rPr>
          <w:rFonts w:eastAsiaTheme="minorEastAsia" w:hint="eastAsia"/>
          <w:szCs w:val="21"/>
        </w:rPr>
        <w:t>梁</w:t>
      </w:r>
      <w:r w:rsidRPr="00D16F69">
        <w:rPr>
          <w:rFonts w:eastAsiaTheme="minorEastAsia"/>
          <w:szCs w:val="21"/>
        </w:rPr>
        <w:t>为一构件；若为连续梁时，可取一整根为一构件。</w:t>
      </w:r>
    </w:p>
    <w:p w14:paraId="6166E143"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4  </w:t>
      </w:r>
      <w:r w:rsidRPr="00D16F69">
        <w:rPr>
          <w:rFonts w:eastAsiaTheme="minorEastAsia"/>
          <w:szCs w:val="21"/>
        </w:rPr>
        <w:t>仅承受</w:t>
      </w:r>
      <w:r>
        <w:rPr>
          <w:rFonts w:eastAsiaTheme="minorEastAsia" w:hint="eastAsia"/>
          <w:szCs w:val="21"/>
        </w:rPr>
        <w:t>轴力</w:t>
      </w:r>
      <w:r w:rsidRPr="00D16F69">
        <w:rPr>
          <w:rFonts w:eastAsiaTheme="minorEastAsia"/>
          <w:szCs w:val="21"/>
        </w:rPr>
        <w:t>的一根杆为一构件。</w:t>
      </w:r>
    </w:p>
    <w:p w14:paraId="42DCB51C"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5  </w:t>
      </w:r>
      <w:r>
        <w:rPr>
          <w:rFonts w:eastAsiaTheme="minorEastAsia" w:hint="eastAsia"/>
          <w:szCs w:val="21"/>
        </w:rPr>
        <w:t>每层中相同构造的楼板为一个构件。</w:t>
      </w:r>
    </w:p>
    <w:p w14:paraId="281CD0FC" w14:textId="77777777" w:rsidR="00B95135" w:rsidRPr="00D16F69" w:rsidRDefault="00B95135" w:rsidP="00B95135">
      <w:pPr>
        <w:spacing w:line="500" w:lineRule="exact"/>
        <w:rPr>
          <w:rFonts w:eastAsiaTheme="minorEastAsia"/>
          <w:szCs w:val="21"/>
        </w:rPr>
      </w:pPr>
      <w:r w:rsidRPr="00D16F69">
        <w:rPr>
          <w:rFonts w:eastAsiaTheme="minorEastAsia"/>
          <w:szCs w:val="21"/>
        </w:rPr>
        <w:t xml:space="preserve">    6  </w:t>
      </w:r>
      <w:proofErr w:type="gramStart"/>
      <w:r w:rsidRPr="00D16F69">
        <w:rPr>
          <w:rFonts w:eastAsiaTheme="minorEastAsia"/>
          <w:szCs w:val="21"/>
        </w:rPr>
        <w:t>一榀</w:t>
      </w:r>
      <w:proofErr w:type="gramEnd"/>
      <w:r w:rsidRPr="00D16F69">
        <w:rPr>
          <w:rFonts w:eastAsiaTheme="minorEastAsia"/>
          <w:szCs w:val="21"/>
        </w:rPr>
        <w:t>桁架、拱架</w:t>
      </w:r>
      <w:r>
        <w:rPr>
          <w:rFonts w:eastAsiaTheme="minorEastAsia" w:hint="eastAsia"/>
          <w:szCs w:val="21"/>
        </w:rPr>
        <w:t>为一个构件。</w:t>
      </w:r>
      <w:r w:rsidRPr="00D16F69">
        <w:rPr>
          <w:rFonts w:eastAsiaTheme="minorEastAsia"/>
          <w:szCs w:val="21"/>
        </w:rPr>
        <w:t xml:space="preserve">  </w:t>
      </w:r>
    </w:p>
    <w:p w14:paraId="423D696F" w14:textId="4408B3A5" w:rsidR="00D9135F" w:rsidRDefault="00B95135" w:rsidP="00D9135F">
      <w:pPr>
        <w:pStyle w:val="af9"/>
        <w:spacing w:line="360" w:lineRule="auto"/>
        <w:ind w:firstLineChars="0" w:firstLine="435"/>
        <w:rPr>
          <w:rFonts w:eastAsiaTheme="minorEastAsia"/>
          <w:szCs w:val="21"/>
        </w:rPr>
      </w:pPr>
      <w:r>
        <w:rPr>
          <w:rFonts w:eastAsiaTheme="minorEastAsia"/>
          <w:szCs w:val="21"/>
        </w:rPr>
        <w:t>7</w:t>
      </w:r>
      <w:r w:rsidRPr="00D16F69">
        <w:rPr>
          <w:rFonts w:eastAsiaTheme="minorEastAsia"/>
          <w:szCs w:val="21"/>
        </w:rPr>
        <w:t xml:space="preserve">  </w:t>
      </w:r>
      <w:r w:rsidRPr="00D16F69">
        <w:rPr>
          <w:rFonts w:eastAsiaTheme="minorEastAsia"/>
          <w:szCs w:val="21"/>
        </w:rPr>
        <w:t>两个节点间的一根连续的</w:t>
      </w:r>
      <w:r>
        <w:rPr>
          <w:rFonts w:eastAsiaTheme="minorEastAsia" w:hint="eastAsia"/>
          <w:szCs w:val="21"/>
        </w:rPr>
        <w:t>拉</w:t>
      </w:r>
      <w:r w:rsidRPr="00D16F69">
        <w:rPr>
          <w:rFonts w:eastAsiaTheme="minorEastAsia"/>
          <w:szCs w:val="21"/>
        </w:rPr>
        <w:t>索、</w:t>
      </w:r>
      <w:r>
        <w:rPr>
          <w:rFonts w:eastAsiaTheme="minorEastAsia" w:hint="eastAsia"/>
          <w:szCs w:val="21"/>
        </w:rPr>
        <w:t>拉</w:t>
      </w:r>
      <w:r w:rsidRPr="00D16F69">
        <w:rPr>
          <w:rFonts w:eastAsiaTheme="minorEastAsia"/>
          <w:szCs w:val="21"/>
        </w:rPr>
        <w:t>杆为一构件</w:t>
      </w:r>
      <w:r w:rsidR="00D9135F">
        <w:rPr>
          <w:rFonts w:eastAsiaTheme="minorEastAsia" w:hint="eastAsia"/>
          <w:szCs w:val="21"/>
        </w:rPr>
        <w:t>。</w:t>
      </w:r>
    </w:p>
    <w:p w14:paraId="265EF8A9" w14:textId="77777777" w:rsidR="00F4569B" w:rsidRPr="00B95D20" w:rsidRDefault="00F4569B" w:rsidP="00F4569B">
      <w:pPr>
        <w:pStyle w:val="2"/>
        <w:numPr>
          <w:ilvl w:val="0"/>
          <w:numId w:val="0"/>
        </w:numPr>
        <w:spacing w:beforeLines="50" w:before="156" w:afterLines="50" w:after="156" w:line="360" w:lineRule="auto"/>
        <w:jc w:val="center"/>
        <w:rPr>
          <w:rFonts w:ascii="黑体" w:eastAsia="黑体" w:hAnsi="黑体" w:cs="Times New Roman"/>
          <w:b w:val="0"/>
          <w:bCs w:val="0"/>
          <w:snapToGrid w:val="0"/>
          <w:color w:val="000000"/>
          <w:kern w:val="0"/>
          <w:sz w:val="21"/>
          <w:szCs w:val="21"/>
        </w:rPr>
      </w:pPr>
      <w:bookmarkStart w:id="163" w:name="_Toc69409580"/>
      <w:r w:rsidRPr="00B95D20">
        <w:rPr>
          <w:rFonts w:ascii="黑体" w:eastAsia="黑体" w:hAnsi="黑体"/>
          <w:b w:val="0"/>
          <w:bCs w:val="0"/>
          <w:snapToGrid w:val="0"/>
          <w:color w:val="000000"/>
          <w:kern w:val="0"/>
          <w:sz w:val="21"/>
          <w:szCs w:val="21"/>
        </w:rPr>
        <w:t xml:space="preserve">9.3  </w:t>
      </w:r>
      <w:r w:rsidRPr="00B95D20">
        <w:rPr>
          <w:rFonts w:ascii="黑体" w:eastAsia="黑体" w:hAnsi="黑体" w:hint="eastAsia"/>
          <w:b w:val="0"/>
          <w:bCs w:val="0"/>
          <w:snapToGrid w:val="0"/>
          <w:color w:val="000000"/>
          <w:kern w:val="0"/>
          <w:sz w:val="21"/>
          <w:szCs w:val="21"/>
        </w:rPr>
        <w:t>构件及连接安全性鉴定评级</w:t>
      </w:r>
      <w:bookmarkEnd w:id="163"/>
    </w:p>
    <w:p w14:paraId="45095D89" w14:textId="2002CA83" w:rsidR="00B95135" w:rsidRDefault="00B95135" w:rsidP="00B95135">
      <w:pPr>
        <w:tabs>
          <w:tab w:val="left" w:pos="425"/>
          <w:tab w:val="left" w:pos="567"/>
        </w:tabs>
        <w:spacing w:line="440" w:lineRule="exact"/>
        <w:rPr>
          <w:szCs w:val="21"/>
        </w:rPr>
      </w:pPr>
      <w:r>
        <w:rPr>
          <w:b/>
          <w:bCs/>
          <w:szCs w:val="21"/>
        </w:rPr>
        <w:t>9.3.1</w:t>
      </w:r>
      <w:r>
        <w:rPr>
          <w:rFonts w:hint="eastAsia"/>
          <w:b/>
          <w:bCs/>
          <w:szCs w:val="21"/>
        </w:rPr>
        <w:t xml:space="preserve">  </w:t>
      </w:r>
      <w:r>
        <w:rPr>
          <w:rFonts w:hint="eastAsia"/>
          <w:szCs w:val="21"/>
        </w:rPr>
        <w:t>玻璃结构构件及连接、节点的安全性鉴定，应按</w:t>
      </w:r>
      <w:r>
        <w:rPr>
          <w:szCs w:val="21"/>
        </w:rPr>
        <w:t>外观、</w:t>
      </w:r>
      <w:r>
        <w:rPr>
          <w:rFonts w:hint="eastAsia"/>
          <w:szCs w:val="21"/>
        </w:rPr>
        <w:t>材料</w:t>
      </w:r>
      <w:r>
        <w:rPr>
          <w:szCs w:val="21"/>
        </w:rPr>
        <w:t>、构造、承载力</w:t>
      </w:r>
      <w:r>
        <w:rPr>
          <w:rFonts w:hint="eastAsia"/>
          <w:szCs w:val="21"/>
        </w:rPr>
        <w:t>等四个检查项目，分别评定安全性等级并应取其中最低一级作为该构件及连接、节点的安全性等级。</w:t>
      </w:r>
    </w:p>
    <w:p w14:paraId="1356219F" w14:textId="77777777" w:rsidR="00B95135" w:rsidRDefault="00B95135" w:rsidP="00B95135">
      <w:pPr>
        <w:tabs>
          <w:tab w:val="left" w:pos="425"/>
          <w:tab w:val="left" w:pos="567"/>
        </w:tabs>
        <w:spacing w:line="440" w:lineRule="exact"/>
        <w:rPr>
          <w:szCs w:val="21"/>
        </w:rPr>
      </w:pPr>
      <w:r>
        <w:rPr>
          <w:b/>
          <w:bCs/>
          <w:szCs w:val="21"/>
        </w:rPr>
        <w:t>9.3.</w:t>
      </w:r>
      <w:r>
        <w:rPr>
          <w:rFonts w:hint="eastAsia"/>
          <w:b/>
          <w:bCs/>
          <w:szCs w:val="21"/>
        </w:rPr>
        <w:t xml:space="preserve">2  </w:t>
      </w:r>
      <w:r>
        <w:rPr>
          <w:rFonts w:hint="eastAsia"/>
          <w:szCs w:val="21"/>
        </w:rPr>
        <w:t>构件及</w:t>
      </w:r>
      <w:proofErr w:type="gramStart"/>
      <w:r>
        <w:rPr>
          <w:szCs w:val="21"/>
        </w:rPr>
        <w:t>连接</w:t>
      </w:r>
      <w:r>
        <w:rPr>
          <w:rFonts w:hint="eastAsia"/>
          <w:szCs w:val="21"/>
        </w:rPr>
        <w:t>按</w:t>
      </w:r>
      <w:proofErr w:type="gramEnd"/>
      <w:r>
        <w:rPr>
          <w:rFonts w:hint="eastAsia"/>
          <w:szCs w:val="21"/>
        </w:rPr>
        <w:t>外观进行安全性鉴定时，应符合下列规定：</w:t>
      </w:r>
    </w:p>
    <w:p w14:paraId="6A5483DC" w14:textId="261FC681" w:rsidR="00B95135" w:rsidRDefault="00B95135" w:rsidP="00B95135">
      <w:pPr>
        <w:tabs>
          <w:tab w:val="left" w:pos="425"/>
          <w:tab w:val="left" w:pos="567"/>
        </w:tabs>
        <w:spacing w:line="440" w:lineRule="exact"/>
        <w:ind w:firstLineChars="200" w:firstLine="420"/>
        <w:rPr>
          <w:szCs w:val="21"/>
        </w:rPr>
      </w:pPr>
      <w:r>
        <w:rPr>
          <w:rFonts w:hint="eastAsia"/>
          <w:szCs w:val="21"/>
        </w:rPr>
        <w:t xml:space="preserve">1  </w:t>
      </w:r>
      <w:r>
        <w:rPr>
          <w:rFonts w:hint="eastAsia"/>
          <w:szCs w:val="21"/>
        </w:rPr>
        <w:t>应依据构件及</w:t>
      </w:r>
      <w:r>
        <w:rPr>
          <w:szCs w:val="21"/>
        </w:rPr>
        <w:t>连接</w:t>
      </w:r>
      <w:r>
        <w:rPr>
          <w:rFonts w:hint="eastAsia"/>
          <w:szCs w:val="21"/>
        </w:rPr>
        <w:t>外观各检测项目对应的安全性检测结果，按表</w:t>
      </w:r>
      <w:r>
        <w:rPr>
          <w:szCs w:val="21"/>
        </w:rPr>
        <w:t>9.3.</w:t>
      </w:r>
      <w:r>
        <w:rPr>
          <w:rFonts w:hint="eastAsia"/>
          <w:szCs w:val="21"/>
        </w:rPr>
        <w:t>2</w:t>
      </w:r>
      <w:r>
        <w:rPr>
          <w:szCs w:val="21"/>
        </w:rPr>
        <w:t>-1</w:t>
      </w:r>
      <w:r>
        <w:rPr>
          <w:rFonts w:hint="eastAsia"/>
          <w:szCs w:val="21"/>
        </w:rPr>
        <w:t>评定单个构件及</w:t>
      </w:r>
      <w:r>
        <w:rPr>
          <w:szCs w:val="21"/>
        </w:rPr>
        <w:t>连接</w:t>
      </w:r>
      <w:r w:rsidR="0063191A">
        <w:rPr>
          <w:rFonts w:hint="eastAsia"/>
          <w:szCs w:val="21"/>
        </w:rPr>
        <w:t>的</w:t>
      </w:r>
      <w:r>
        <w:rPr>
          <w:rFonts w:hint="eastAsia"/>
          <w:szCs w:val="21"/>
        </w:rPr>
        <w:t>安全性鉴定等级</w:t>
      </w:r>
      <w:r w:rsidR="0063191A">
        <w:rPr>
          <w:rFonts w:hint="eastAsia"/>
          <w:szCs w:val="21"/>
        </w:rPr>
        <w:t>。</w:t>
      </w:r>
    </w:p>
    <w:p w14:paraId="47538A7A" w14:textId="77777777" w:rsidR="00B95135" w:rsidRPr="00B95D20" w:rsidRDefault="00B95135" w:rsidP="00B95135">
      <w:pPr>
        <w:pStyle w:val="af9"/>
        <w:spacing w:line="360" w:lineRule="auto"/>
        <w:ind w:firstLineChars="0" w:firstLine="0"/>
        <w:jc w:val="center"/>
        <w:rPr>
          <w:rFonts w:ascii="黑体" w:eastAsia="黑体" w:hAnsi="黑体"/>
          <w:szCs w:val="21"/>
        </w:rPr>
      </w:pPr>
      <w:r w:rsidRPr="00B95D20">
        <w:rPr>
          <w:rFonts w:ascii="黑体" w:eastAsia="黑体" w:hAnsi="黑体"/>
          <w:szCs w:val="21"/>
        </w:rPr>
        <w:t>表9.3.</w:t>
      </w:r>
      <w:r>
        <w:rPr>
          <w:rFonts w:ascii="黑体" w:eastAsia="黑体" w:hAnsi="黑体" w:hint="eastAsia"/>
          <w:szCs w:val="21"/>
        </w:rPr>
        <w:t>2</w:t>
      </w:r>
      <w:r w:rsidRPr="00B95D20">
        <w:rPr>
          <w:rFonts w:ascii="黑体" w:eastAsia="黑体" w:hAnsi="黑体"/>
          <w:szCs w:val="21"/>
        </w:rPr>
        <w:t>-1</w:t>
      </w:r>
      <w:r w:rsidRPr="00B95D20">
        <w:rPr>
          <w:rFonts w:ascii="黑体" w:eastAsia="黑体" w:hAnsi="黑体" w:hint="eastAsia"/>
          <w:szCs w:val="21"/>
        </w:rPr>
        <w:t xml:space="preserve">  按外观</w:t>
      </w:r>
      <w:r w:rsidRPr="00B95D20">
        <w:rPr>
          <w:rFonts w:ascii="黑体" w:eastAsia="黑体" w:hAnsi="黑体"/>
          <w:szCs w:val="21"/>
        </w:rPr>
        <w:t>评定</w:t>
      </w:r>
      <w:r w:rsidRPr="00B95D20">
        <w:rPr>
          <w:rFonts w:ascii="黑体" w:eastAsia="黑体" w:hAnsi="黑体" w:hint="eastAsia"/>
          <w:szCs w:val="21"/>
        </w:rPr>
        <w:t>单个</w:t>
      </w:r>
      <w:r w:rsidRPr="00B95D20">
        <w:rPr>
          <w:rFonts w:ascii="黑体" w:eastAsia="黑体" w:hAnsi="黑体"/>
          <w:szCs w:val="21"/>
        </w:rPr>
        <w:t>构件</w:t>
      </w:r>
      <w:r w:rsidRPr="00B95D20">
        <w:rPr>
          <w:rFonts w:ascii="黑体" w:eastAsia="黑体" w:hAnsi="黑体" w:hint="eastAsia"/>
          <w:szCs w:val="21"/>
        </w:rPr>
        <w:t>及连接的</w:t>
      </w:r>
      <w:r w:rsidRPr="00B95D20">
        <w:rPr>
          <w:rFonts w:ascii="黑体" w:eastAsia="黑体" w:hAnsi="黑体"/>
          <w:szCs w:val="21"/>
        </w:rPr>
        <w:t>安全性</w:t>
      </w:r>
      <w:r w:rsidRPr="00B95D20">
        <w:rPr>
          <w:rFonts w:ascii="黑体" w:eastAsia="黑体" w:hAnsi="黑体" w:hint="eastAsia"/>
          <w:szCs w:val="21"/>
        </w:rPr>
        <w:t>鉴定</w:t>
      </w:r>
      <w:r w:rsidRPr="00B95D20">
        <w:rPr>
          <w:rFonts w:ascii="黑体" w:eastAsia="黑体" w:hAnsi="黑体"/>
          <w:szCs w:val="21"/>
        </w:rPr>
        <w:t>等级</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0"/>
        <w:gridCol w:w="2155"/>
        <w:gridCol w:w="1701"/>
        <w:gridCol w:w="1574"/>
      </w:tblGrid>
      <w:tr w:rsidR="00B95135" w:rsidRPr="00B95D20" w14:paraId="172BC900" w14:textId="77777777" w:rsidTr="009D56A9">
        <w:trPr>
          <w:trHeight w:val="400"/>
          <w:jc w:val="center"/>
        </w:trPr>
        <w:tc>
          <w:tcPr>
            <w:tcW w:w="708" w:type="dxa"/>
          </w:tcPr>
          <w:p w14:paraId="6AF45850" w14:textId="77777777" w:rsidR="00B95135" w:rsidRPr="00B95D20" w:rsidRDefault="00B95135" w:rsidP="009D56A9">
            <w:pPr>
              <w:pStyle w:val="afc"/>
              <w:spacing w:line="360" w:lineRule="exact"/>
              <w:jc w:val="center"/>
              <w:rPr>
                <w:sz w:val="18"/>
                <w:szCs w:val="18"/>
              </w:rPr>
            </w:pPr>
            <w:r w:rsidRPr="00B95D20">
              <w:rPr>
                <w:sz w:val="18"/>
                <w:szCs w:val="18"/>
              </w:rPr>
              <w:t>评定等级</w:t>
            </w:r>
          </w:p>
        </w:tc>
        <w:tc>
          <w:tcPr>
            <w:tcW w:w="2410" w:type="dxa"/>
            <w:vAlign w:val="center"/>
          </w:tcPr>
          <w:p w14:paraId="3AECE7C7"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2155" w:type="dxa"/>
            <w:vAlign w:val="center"/>
          </w:tcPr>
          <w:p w14:paraId="2D849ABB"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1701" w:type="dxa"/>
            <w:vAlign w:val="center"/>
          </w:tcPr>
          <w:p w14:paraId="5330BED1"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574" w:type="dxa"/>
            <w:vAlign w:val="center"/>
          </w:tcPr>
          <w:p w14:paraId="10152B53"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44C4A719" w14:textId="77777777" w:rsidTr="009D56A9">
        <w:trPr>
          <w:trHeight w:val="846"/>
          <w:jc w:val="center"/>
        </w:trPr>
        <w:tc>
          <w:tcPr>
            <w:tcW w:w="708" w:type="dxa"/>
            <w:vAlign w:val="center"/>
          </w:tcPr>
          <w:p w14:paraId="05CAC12C" w14:textId="77777777" w:rsidR="00B95135" w:rsidRPr="00B95D20" w:rsidRDefault="00B95135" w:rsidP="009D56A9">
            <w:pPr>
              <w:pStyle w:val="afc"/>
              <w:spacing w:line="360" w:lineRule="exact"/>
              <w:jc w:val="center"/>
              <w:rPr>
                <w:sz w:val="18"/>
                <w:szCs w:val="18"/>
              </w:rPr>
            </w:pPr>
            <w:r w:rsidRPr="00B34339">
              <w:rPr>
                <w:rFonts w:hint="eastAsia"/>
                <w:sz w:val="18"/>
                <w:szCs w:val="18"/>
              </w:rPr>
              <w:t>构件</w:t>
            </w:r>
          </w:p>
        </w:tc>
        <w:tc>
          <w:tcPr>
            <w:tcW w:w="2410" w:type="dxa"/>
            <w:vAlign w:val="center"/>
          </w:tcPr>
          <w:p w14:paraId="4E6162FD" w14:textId="77777777" w:rsidR="00B95135" w:rsidRPr="00B95D20" w:rsidRDefault="00B95135" w:rsidP="009D56A9">
            <w:pPr>
              <w:pStyle w:val="afc"/>
              <w:spacing w:line="360" w:lineRule="exact"/>
              <w:jc w:val="both"/>
              <w:rPr>
                <w:sz w:val="18"/>
                <w:szCs w:val="18"/>
              </w:rPr>
            </w:pPr>
            <w:r w:rsidRPr="00B95D20">
              <w:rPr>
                <w:rFonts w:hint="eastAsia"/>
                <w:sz w:val="18"/>
                <w:szCs w:val="18"/>
              </w:rPr>
              <w:t>构件表面完好，无破损、无划痕、无裂缝、无腐蚀或锈蚀、无翘曲；</w:t>
            </w:r>
            <w:r>
              <w:rPr>
                <w:rFonts w:hint="eastAsia"/>
                <w:sz w:val="18"/>
                <w:szCs w:val="18"/>
              </w:rPr>
              <w:t>夹层玻璃</w:t>
            </w:r>
            <w:r w:rsidRPr="00B95D20">
              <w:rPr>
                <w:rFonts w:hint="eastAsia"/>
                <w:sz w:val="18"/>
                <w:szCs w:val="18"/>
              </w:rPr>
              <w:t>整体性完好，无影响性能的</w:t>
            </w:r>
            <w:r>
              <w:rPr>
                <w:rFonts w:hint="eastAsia"/>
                <w:sz w:val="18"/>
                <w:szCs w:val="18"/>
              </w:rPr>
              <w:t>脱胶等</w:t>
            </w:r>
            <w:r w:rsidRPr="00B95D20">
              <w:rPr>
                <w:rFonts w:hint="eastAsia"/>
                <w:sz w:val="18"/>
                <w:szCs w:val="18"/>
              </w:rPr>
              <w:t>现象</w:t>
            </w:r>
          </w:p>
        </w:tc>
        <w:tc>
          <w:tcPr>
            <w:tcW w:w="2155" w:type="dxa"/>
            <w:vAlign w:val="center"/>
          </w:tcPr>
          <w:p w14:paraId="091F71FC" w14:textId="77777777" w:rsidR="00B95135" w:rsidRPr="00B95D20" w:rsidRDefault="00B95135" w:rsidP="009D56A9">
            <w:pPr>
              <w:pStyle w:val="afc"/>
              <w:spacing w:line="360" w:lineRule="exact"/>
              <w:jc w:val="both"/>
              <w:rPr>
                <w:sz w:val="18"/>
                <w:szCs w:val="18"/>
              </w:rPr>
            </w:pPr>
            <w:r w:rsidRPr="00B95D20">
              <w:rPr>
                <w:rFonts w:hint="eastAsia"/>
                <w:sz w:val="18"/>
                <w:szCs w:val="18"/>
              </w:rPr>
              <w:t>构件表面有轻微破坏、有轻微划痕、有局部轻微腐蚀或锈蚀现象，破损情况尚不显著影响构件承载力</w:t>
            </w:r>
          </w:p>
        </w:tc>
        <w:tc>
          <w:tcPr>
            <w:tcW w:w="1701" w:type="dxa"/>
            <w:vAlign w:val="center"/>
          </w:tcPr>
          <w:p w14:paraId="16647D82" w14:textId="77777777" w:rsidR="00B95135" w:rsidRPr="00B95D20" w:rsidRDefault="00B95135" w:rsidP="009D56A9">
            <w:pPr>
              <w:pStyle w:val="afc"/>
              <w:spacing w:line="360" w:lineRule="exact"/>
              <w:jc w:val="both"/>
              <w:rPr>
                <w:sz w:val="18"/>
                <w:szCs w:val="18"/>
              </w:rPr>
            </w:pPr>
            <w:r w:rsidRPr="00B95D20">
              <w:rPr>
                <w:rFonts w:hint="eastAsia"/>
                <w:sz w:val="18"/>
                <w:szCs w:val="18"/>
              </w:rPr>
              <w:t>构件表面有较明显破坏、有局部明显腐蚀或锈蚀，破损情况已显著影响构件承载力</w:t>
            </w:r>
          </w:p>
        </w:tc>
        <w:tc>
          <w:tcPr>
            <w:tcW w:w="1574" w:type="dxa"/>
            <w:vAlign w:val="center"/>
          </w:tcPr>
          <w:p w14:paraId="282F971B" w14:textId="77777777" w:rsidR="00B95135" w:rsidRPr="00B95D20" w:rsidRDefault="00B95135" w:rsidP="009D56A9">
            <w:pPr>
              <w:pStyle w:val="afc"/>
              <w:spacing w:line="360" w:lineRule="exact"/>
              <w:jc w:val="both"/>
              <w:rPr>
                <w:sz w:val="18"/>
                <w:szCs w:val="18"/>
              </w:rPr>
            </w:pPr>
            <w:r w:rsidRPr="00B95D20">
              <w:rPr>
                <w:rFonts w:hint="eastAsia"/>
                <w:sz w:val="18"/>
                <w:szCs w:val="18"/>
              </w:rPr>
              <w:t>不利情况比</w:t>
            </w:r>
            <w:r w:rsidRPr="00B95D20">
              <w:rPr>
                <w:i/>
                <w:sz w:val="18"/>
                <w:szCs w:val="18"/>
              </w:rPr>
              <w:t>c</w:t>
            </w:r>
            <w:r w:rsidRPr="00B95D20">
              <w:rPr>
                <w:sz w:val="18"/>
                <w:szCs w:val="18"/>
                <w:vertAlign w:val="subscript"/>
              </w:rPr>
              <w:t>u</w:t>
            </w:r>
            <w:r w:rsidRPr="00B95D20">
              <w:rPr>
                <w:rFonts w:hint="eastAsia"/>
                <w:sz w:val="18"/>
                <w:szCs w:val="18"/>
              </w:rPr>
              <w:t>级严重，已严重影响构件承载能力；拉索或拉杆出现松弛现象</w:t>
            </w:r>
          </w:p>
        </w:tc>
      </w:tr>
      <w:tr w:rsidR="00B95135" w:rsidRPr="00B95D20" w14:paraId="2B2AC3CA" w14:textId="77777777" w:rsidTr="009D56A9">
        <w:trPr>
          <w:trHeight w:val="846"/>
          <w:jc w:val="center"/>
        </w:trPr>
        <w:tc>
          <w:tcPr>
            <w:tcW w:w="708" w:type="dxa"/>
            <w:vAlign w:val="center"/>
          </w:tcPr>
          <w:p w14:paraId="474B3E14" w14:textId="77777777" w:rsidR="00B95135" w:rsidRPr="00B95D20" w:rsidRDefault="00B95135" w:rsidP="009D56A9">
            <w:pPr>
              <w:pStyle w:val="afc"/>
              <w:spacing w:line="360" w:lineRule="exact"/>
              <w:jc w:val="center"/>
              <w:rPr>
                <w:sz w:val="18"/>
                <w:szCs w:val="18"/>
              </w:rPr>
            </w:pPr>
            <w:r w:rsidRPr="00B95D20">
              <w:rPr>
                <w:rFonts w:hint="eastAsia"/>
                <w:sz w:val="18"/>
                <w:szCs w:val="18"/>
              </w:rPr>
              <w:t>连接</w:t>
            </w:r>
          </w:p>
        </w:tc>
        <w:tc>
          <w:tcPr>
            <w:tcW w:w="2410" w:type="dxa"/>
          </w:tcPr>
          <w:p w14:paraId="2C99507F" w14:textId="77777777" w:rsidR="00B95135" w:rsidRPr="00B95D20" w:rsidRDefault="00B95135" w:rsidP="009D56A9">
            <w:pPr>
              <w:pStyle w:val="afc"/>
              <w:spacing w:line="360" w:lineRule="exact"/>
              <w:jc w:val="both"/>
              <w:rPr>
                <w:sz w:val="18"/>
                <w:szCs w:val="18"/>
              </w:rPr>
            </w:pPr>
            <w:r w:rsidRPr="00B95D20">
              <w:rPr>
                <w:rFonts w:cs="宋体" w:hint="eastAsia"/>
                <w:sz w:val="18"/>
                <w:szCs w:val="18"/>
              </w:rPr>
              <w:t>连接表面完好、整体性强、无破损、无裂缝、无腐蚀或锈蚀、无松动、无翘起、无老化等现象</w:t>
            </w:r>
          </w:p>
        </w:tc>
        <w:tc>
          <w:tcPr>
            <w:tcW w:w="2155" w:type="dxa"/>
          </w:tcPr>
          <w:p w14:paraId="10B1D9B4" w14:textId="77777777" w:rsidR="00B95135" w:rsidRPr="00B95D20" w:rsidRDefault="00B95135" w:rsidP="009D56A9">
            <w:pPr>
              <w:pStyle w:val="afc"/>
              <w:spacing w:line="360" w:lineRule="exact"/>
              <w:jc w:val="both"/>
              <w:rPr>
                <w:sz w:val="18"/>
                <w:szCs w:val="18"/>
              </w:rPr>
            </w:pPr>
            <w:r w:rsidRPr="00B95D20">
              <w:rPr>
                <w:rFonts w:cs="宋体" w:hint="eastAsia"/>
                <w:sz w:val="18"/>
                <w:szCs w:val="18"/>
              </w:rPr>
              <w:t>连接表面基本完好</w:t>
            </w:r>
            <w:r>
              <w:rPr>
                <w:rFonts w:cs="宋体" w:hint="eastAsia"/>
                <w:sz w:val="18"/>
                <w:szCs w:val="18"/>
              </w:rPr>
              <w:t>，</w:t>
            </w:r>
            <w:r w:rsidRPr="00B95D20">
              <w:rPr>
                <w:rFonts w:hint="eastAsia"/>
                <w:sz w:val="18"/>
                <w:szCs w:val="18"/>
              </w:rPr>
              <w:t>表面有轻微破坏、轻微划痕、局部轻微腐蚀或锈蚀现象，破损情况尚不显著影响连接承载力</w:t>
            </w:r>
          </w:p>
        </w:tc>
        <w:tc>
          <w:tcPr>
            <w:tcW w:w="1701" w:type="dxa"/>
          </w:tcPr>
          <w:p w14:paraId="11F97F66" w14:textId="77777777" w:rsidR="00B95135" w:rsidRPr="00B95D20" w:rsidRDefault="00B95135" w:rsidP="009D56A9">
            <w:pPr>
              <w:pStyle w:val="afc"/>
              <w:spacing w:line="360" w:lineRule="exact"/>
              <w:jc w:val="both"/>
              <w:rPr>
                <w:sz w:val="18"/>
                <w:szCs w:val="18"/>
              </w:rPr>
            </w:pPr>
            <w:r w:rsidRPr="00B95D20">
              <w:rPr>
                <w:rFonts w:cs="宋体" w:hint="eastAsia"/>
                <w:sz w:val="18"/>
                <w:szCs w:val="18"/>
              </w:rPr>
              <w:t>连接</w:t>
            </w:r>
            <w:r w:rsidRPr="00B95D20">
              <w:rPr>
                <w:rFonts w:hint="eastAsia"/>
                <w:sz w:val="18"/>
                <w:szCs w:val="18"/>
              </w:rPr>
              <w:t>表面有较明显破坏</w:t>
            </w:r>
            <w:r>
              <w:rPr>
                <w:rFonts w:hint="eastAsia"/>
                <w:sz w:val="18"/>
                <w:szCs w:val="18"/>
              </w:rPr>
              <w:t>，</w:t>
            </w:r>
            <w:r w:rsidRPr="00B95D20">
              <w:rPr>
                <w:rFonts w:hint="eastAsia"/>
                <w:sz w:val="18"/>
                <w:szCs w:val="18"/>
              </w:rPr>
              <w:t>或有局部明显腐蚀或锈蚀，破损情况已显著影响连接承载力</w:t>
            </w:r>
          </w:p>
        </w:tc>
        <w:tc>
          <w:tcPr>
            <w:tcW w:w="1574" w:type="dxa"/>
          </w:tcPr>
          <w:p w14:paraId="2B991797" w14:textId="77777777" w:rsidR="00B95135" w:rsidRPr="00B95D20" w:rsidRDefault="00B95135" w:rsidP="009D56A9">
            <w:pPr>
              <w:pStyle w:val="afc"/>
              <w:spacing w:line="360" w:lineRule="exact"/>
              <w:jc w:val="both"/>
              <w:rPr>
                <w:sz w:val="18"/>
                <w:szCs w:val="18"/>
              </w:rPr>
            </w:pPr>
            <w:r w:rsidRPr="00B95D20">
              <w:rPr>
                <w:rFonts w:hint="eastAsia"/>
                <w:sz w:val="18"/>
                <w:szCs w:val="18"/>
              </w:rPr>
              <w:t>不利情况比</w:t>
            </w:r>
            <w:r w:rsidRPr="00B95D20">
              <w:rPr>
                <w:i/>
                <w:sz w:val="18"/>
                <w:szCs w:val="18"/>
              </w:rPr>
              <w:t>c</w:t>
            </w:r>
            <w:r w:rsidRPr="00B95D20">
              <w:rPr>
                <w:sz w:val="18"/>
                <w:szCs w:val="18"/>
                <w:vertAlign w:val="subscript"/>
              </w:rPr>
              <w:t>u</w:t>
            </w:r>
            <w:r w:rsidRPr="00B95D20">
              <w:rPr>
                <w:rFonts w:hint="eastAsia"/>
                <w:sz w:val="18"/>
                <w:szCs w:val="18"/>
              </w:rPr>
              <w:t>级严重，已严重影响连接承载能力</w:t>
            </w:r>
          </w:p>
        </w:tc>
      </w:tr>
    </w:tbl>
    <w:p w14:paraId="22A5DE3F" w14:textId="77777777" w:rsidR="00B95135" w:rsidRDefault="00B95135" w:rsidP="00B95135">
      <w:pPr>
        <w:spacing w:line="440" w:lineRule="exact"/>
        <w:ind w:firstLine="420"/>
        <w:rPr>
          <w:szCs w:val="21"/>
        </w:rPr>
      </w:pPr>
      <w:r>
        <w:rPr>
          <w:rFonts w:hint="eastAsia"/>
          <w:szCs w:val="21"/>
        </w:rPr>
        <w:t xml:space="preserve">2  </w:t>
      </w:r>
      <w:r>
        <w:rPr>
          <w:rFonts w:hint="eastAsia"/>
          <w:szCs w:val="21"/>
        </w:rPr>
        <w:t>单个构件或支承结构尚宜按表</w:t>
      </w:r>
      <w:r>
        <w:rPr>
          <w:szCs w:val="21"/>
        </w:rPr>
        <w:t>9.3.</w:t>
      </w:r>
      <w:r>
        <w:rPr>
          <w:rFonts w:hint="eastAsia"/>
          <w:szCs w:val="21"/>
        </w:rPr>
        <w:t>2</w:t>
      </w:r>
      <w:r>
        <w:rPr>
          <w:szCs w:val="21"/>
        </w:rPr>
        <w:t>-2</w:t>
      </w:r>
      <w:r>
        <w:rPr>
          <w:rFonts w:hint="eastAsia"/>
          <w:szCs w:val="21"/>
        </w:rPr>
        <w:t>的规定评定由外形偏差值确定的安全性鉴定等级。</w:t>
      </w:r>
    </w:p>
    <w:p w14:paraId="504BE3C3" w14:textId="2C0EFE35" w:rsidR="00B95135" w:rsidRPr="00B95D20" w:rsidRDefault="00B95135" w:rsidP="00B95135">
      <w:pPr>
        <w:pStyle w:val="af9"/>
        <w:spacing w:line="360" w:lineRule="auto"/>
        <w:ind w:firstLineChars="0" w:firstLine="0"/>
        <w:jc w:val="center"/>
        <w:rPr>
          <w:rFonts w:ascii="黑体" w:eastAsia="黑体" w:hAnsi="黑体"/>
          <w:szCs w:val="21"/>
        </w:rPr>
      </w:pPr>
      <w:r w:rsidRPr="00B95D20">
        <w:rPr>
          <w:rFonts w:ascii="黑体" w:eastAsia="黑体" w:hAnsi="黑体"/>
          <w:szCs w:val="21"/>
        </w:rPr>
        <w:t>表9.3</w:t>
      </w:r>
      <w:r w:rsidRPr="00B95D20">
        <w:rPr>
          <w:rFonts w:ascii="黑体" w:eastAsia="黑体" w:hAnsi="黑体" w:hint="eastAsia"/>
          <w:szCs w:val="21"/>
        </w:rPr>
        <w:t>.</w:t>
      </w:r>
      <w:r>
        <w:rPr>
          <w:rFonts w:ascii="黑体" w:eastAsia="黑体" w:hAnsi="黑体" w:hint="eastAsia"/>
          <w:szCs w:val="21"/>
        </w:rPr>
        <w:t>2</w:t>
      </w:r>
      <w:r w:rsidRPr="00B95D20">
        <w:rPr>
          <w:rFonts w:ascii="黑体" w:eastAsia="黑体" w:hAnsi="黑体"/>
          <w:szCs w:val="21"/>
        </w:rPr>
        <w:t>-2</w:t>
      </w:r>
      <w:r w:rsidRPr="00B95D20">
        <w:rPr>
          <w:rFonts w:ascii="黑体" w:eastAsia="黑体" w:hAnsi="黑体" w:hint="eastAsia"/>
          <w:szCs w:val="21"/>
        </w:rPr>
        <w:t xml:space="preserve"> 按外形偏差值</w:t>
      </w:r>
      <w:r w:rsidRPr="00B95D20">
        <w:rPr>
          <w:rFonts w:ascii="黑体" w:eastAsia="黑体" w:hAnsi="黑体"/>
          <w:szCs w:val="21"/>
        </w:rPr>
        <w:t>评定</w:t>
      </w:r>
      <w:r w:rsidRPr="00B95D20">
        <w:rPr>
          <w:rFonts w:ascii="黑体" w:eastAsia="黑体" w:hAnsi="黑体" w:hint="eastAsia"/>
          <w:szCs w:val="21"/>
        </w:rPr>
        <w:t>单个构件或支承结构的</w:t>
      </w:r>
      <w:r w:rsidRPr="00B95D20">
        <w:rPr>
          <w:rFonts w:ascii="黑体" w:eastAsia="黑体" w:hAnsi="黑体"/>
          <w:szCs w:val="21"/>
        </w:rPr>
        <w:t>安全性</w:t>
      </w:r>
      <w:r w:rsidRPr="00B95D20">
        <w:rPr>
          <w:rFonts w:ascii="黑体" w:eastAsia="黑体" w:hAnsi="黑体" w:hint="eastAsia"/>
          <w:szCs w:val="21"/>
        </w:rPr>
        <w:t>鉴定</w:t>
      </w:r>
      <w:r w:rsidRPr="00B95D20">
        <w:rPr>
          <w:rFonts w:ascii="黑体" w:eastAsia="黑体" w:hAnsi="黑体"/>
          <w:szCs w:val="21"/>
        </w:rPr>
        <w:t>等级</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674"/>
        <w:gridCol w:w="2040"/>
        <w:gridCol w:w="1920"/>
        <w:gridCol w:w="1554"/>
      </w:tblGrid>
      <w:tr w:rsidR="00B95135" w:rsidRPr="00B95D20" w14:paraId="5270CFB0" w14:textId="77777777" w:rsidTr="009D56A9">
        <w:trPr>
          <w:trHeight w:val="400"/>
          <w:jc w:val="center"/>
        </w:trPr>
        <w:tc>
          <w:tcPr>
            <w:tcW w:w="1105" w:type="dxa"/>
          </w:tcPr>
          <w:p w14:paraId="0A6D979E" w14:textId="77777777" w:rsidR="00B95135" w:rsidRPr="00B95D20" w:rsidRDefault="00B95135" w:rsidP="009D56A9">
            <w:pPr>
              <w:pStyle w:val="afc"/>
              <w:spacing w:line="360" w:lineRule="exact"/>
              <w:jc w:val="center"/>
              <w:rPr>
                <w:sz w:val="18"/>
                <w:szCs w:val="18"/>
              </w:rPr>
            </w:pPr>
            <w:r w:rsidRPr="00B95D20">
              <w:rPr>
                <w:sz w:val="18"/>
                <w:szCs w:val="18"/>
              </w:rPr>
              <w:lastRenderedPageBreak/>
              <w:t>评定等级</w:t>
            </w:r>
          </w:p>
        </w:tc>
        <w:tc>
          <w:tcPr>
            <w:tcW w:w="1674" w:type="dxa"/>
            <w:vAlign w:val="center"/>
          </w:tcPr>
          <w:p w14:paraId="295E51D4"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2040" w:type="dxa"/>
            <w:vAlign w:val="center"/>
          </w:tcPr>
          <w:p w14:paraId="22760C28"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1920" w:type="dxa"/>
            <w:vAlign w:val="center"/>
          </w:tcPr>
          <w:p w14:paraId="25BD21B7"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554" w:type="dxa"/>
            <w:vAlign w:val="center"/>
          </w:tcPr>
          <w:p w14:paraId="63C33262"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51E45883" w14:textId="77777777" w:rsidTr="009D56A9">
        <w:trPr>
          <w:trHeight w:val="846"/>
          <w:jc w:val="center"/>
        </w:trPr>
        <w:tc>
          <w:tcPr>
            <w:tcW w:w="1105" w:type="dxa"/>
            <w:vAlign w:val="center"/>
          </w:tcPr>
          <w:p w14:paraId="4CDC76F7" w14:textId="77777777" w:rsidR="00B95135" w:rsidRPr="00B95D20" w:rsidRDefault="00B95135" w:rsidP="009D56A9">
            <w:pPr>
              <w:pStyle w:val="afc"/>
              <w:spacing w:line="360" w:lineRule="exact"/>
              <w:jc w:val="center"/>
              <w:rPr>
                <w:sz w:val="18"/>
                <w:szCs w:val="18"/>
              </w:rPr>
            </w:pPr>
            <w:r w:rsidRPr="00B95D20">
              <w:rPr>
                <w:rFonts w:hint="eastAsia"/>
                <w:sz w:val="18"/>
                <w:szCs w:val="18"/>
              </w:rPr>
              <w:t>评级要求</w:t>
            </w:r>
          </w:p>
        </w:tc>
        <w:tc>
          <w:tcPr>
            <w:tcW w:w="1674" w:type="dxa"/>
            <w:vAlign w:val="center"/>
          </w:tcPr>
          <w:p w14:paraId="40CCCE60" w14:textId="77777777" w:rsidR="00B95135" w:rsidRPr="00B95D20" w:rsidRDefault="00B95135" w:rsidP="009D56A9">
            <w:pPr>
              <w:pStyle w:val="afc"/>
              <w:spacing w:line="360" w:lineRule="exact"/>
              <w:ind w:firstLineChars="100" w:firstLine="180"/>
              <w:jc w:val="both"/>
              <w:rPr>
                <w:sz w:val="18"/>
                <w:szCs w:val="18"/>
              </w:rPr>
            </w:pPr>
            <w:r w:rsidRPr="00B95D20">
              <w:rPr>
                <w:sz w:val="18"/>
                <w:szCs w:val="18"/>
              </w:rPr>
              <w:t>最大</w:t>
            </w:r>
            <w:r w:rsidRPr="00B95D20">
              <w:rPr>
                <w:rFonts w:hint="eastAsia"/>
                <w:sz w:val="18"/>
                <w:szCs w:val="18"/>
              </w:rPr>
              <w:t>外形偏差值</w:t>
            </w:r>
            <w:r w:rsidRPr="00B95D20">
              <w:rPr>
                <w:sz w:val="18"/>
                <w:szCs w:val="18"/>
              </w:rPr>
              <w:t>不大于规范变形允许值的</w:t>
            </w:r>
            <w:r w:rsidRPr="00B95D20">
              <w:rPr>
                <w:rFonts w:hint="eastAsia"/>
                <w:sz w:val="18"/>
                <w:szCs w:val="18"/>
              </w:rPr>
              <w:t>4</w:t>
            </w:r>
            <w:r w:rsidRPr="00B95D20">
              <w:rPr>
                <w:sz w:val="18"/>
                <w:szCs w:val="18"/>
              </w:rPr>
              <w:t>0%</w:t>
            </w:r>
          </w:p>
        </w:tc>
        <w:tc>
          <w:tcPr>
            <w:tcW w:w="2040" w:type="dxa"/>
            <w:vAlign w:val="center"/>
          </w:tcPr>
          <w:p w14:paraId="0C162141" w14:textId="77777777" w:rsidR="00B95135" w:rsidRPr="00B95D20" w:rsidRDefault="00B95135" w:rsidP="009D56A9">
            <w:pPr>
              <w:pStyle w:val="afc"/>
              <w:spacing w:line="360" w:lineRule="exact"/>
              <w:ind w:firstLineChars="100" w:firstLine="180"/>
              <w:jc w:val="both"/>
              <w:rPr>
                <w:sz w:val="18"/>
                <w:szCs w:val="18"/>
              </w:rPr>
            </w:pPr>
            <w:r w:rsidRPr="00B95D20">
              <w:rPr>
                <w:sz w:val="18"/>
                <w:szCs w:val="18"/>
              </w:rPr>
              <w:t>最大</w:t>
            </w:r>
            <w:r w:rsidRPr="00B95D20">
              <w:rPr>
                <w:rFonts w:hint="eastAsia"/>
                <w:sz w:val="18"/>
                <w:szCs w:val="18"/>
              </w:rPr>
              <w:t>外形偏差值</w:t>
            </w:r>
            <w:r w:rsidRPr="00B95D20">
              <w:rPr>
                <w:sz w:val="18"/>
                <w:szCs w:val="18"/>
              </w:rPr>
              <w:t>大于规范变形允许值的</w:t>
            </w:r>
            <w:r w:rsidRPr="00B95D20">
              <w:rPr>
                <w:rFonts w:hint="eastAsia"/>
                <w:sz w:val="18"/>
                <w:szCs w:val="18"/>
              </w:rPr>
              <w:t>40</w:t>
            </w:r>
            <w:r w:rsidRPr="00B95D20">
              <w:rPr>
                <w:sz w:val="18"/>
                <w:szCs w:val="18"/>
              </w:rPr>
              <w:t>%</w:t>
            </w:r>
            <w:r w:rsidRPr="00B95D20">
              <w:rPr>
                <w:sz w:val="18"/>
                <w:szCs w:val="18"/>
              </w:rPr>
              <w:t>，但不大于允许值的</w:t>
            </w:r>
            <w:r w:rsidRPr="00B95D20">
              <w:rPr>
                <w:rFonts w:hint="eastAsia"/>
                <w:sz w:val="18"/>
                <w:szCs w:val="18"/>
              </w:rPr>
              <w:t>8</w:t>
            </w:r>
            <w:r w:rsidRPr="00B95D20">
              <w:rPr>
                <w:sz w:val="18"/>
                <w:szCs w:val="18"/>
              </w:rPr>
              <w:t>0%</w:t>
            </w:r>
          </w:p>
        </w:tc>
        <w:tc>
          <w:tcPr>
            <w:tcW w:w="1920" w:type="dxa"/>
            <w:vAlign w:val="center"/>
          </w:tcPr>
          <w:p w14:paraId="48066F10" w14:textId="77777777" w:rsidR="00B95135" w:rsidRPr="00B95D20" w:rsidRDefault="00B95135" w:rsidP="009D56A9">
            <w:pPr>
              <w:pStyle w:val="afc"/>
              <w:spacing w:line="360" w:lineRule="exact"/>
              <w:ind w:firstLineChars="100" w:firstLine="180"/>
              <w:jc w:val="both"/>
              <w:rPr>
                <w:sz w:val="18"/>
                <w:szCs w:val="18"/>
              </w:rPr>
            </w:pPr>
            <w:r w:rsidRPr="00B95D20">
              <w:rPr>
                <w:sz w:val="18"/>
                <w:szCs w:val="18"/>
              </w:rPr>
              <w:t>最大</w:t>
            </w:r>
            <w:r w:rsidRPr="00B95D20">
              <w:rPr>
                <w:rFonts w:hint="eastAsia"/>
                <w:sz w:val="18"/>
                <w:szCs w:val="18"/>
              </w:rPr>
              <w:t>外形偏差值</w:t>
            </w:r>
            <w:r w:rsidRPr="00B95D20">
              <w:rPr>
                <w:sz w:val="18"/>
                <w:szCs w:val="18"/>
              </w:rPr>
              <w:t>大于规范变形允许值的</w:t>
            </w:r>
            <w:r w:rsidRPr="00B95D20">
              <w:rPr>
                <w:rFonts w:hint="eastAsia"/>
                <w:sz w:val="18"/>
                <w:szCs w:val="18"/>
              </w:rPr>
              <w:t>8</w:t>
            </w:r>
            <w:r w:rsidRPr="00B95D20">
              <w:rPr>
                <w:sz w:val="18"/>
                <w:szCs w:val="18"/>
              </w:rPr>
              <w:t>0%</w:t>
            </w:r>
            <w:r w:rsidRPr="00B95D20">
              <w:rPr>
                <w:sz w:val="18"/>
                <w:szCs w:val="18"/>
              </w:rPr>
              <w:t>，但不大于允许值的</w:t>
            </w:r>
            <w:r w:rsidRPr="00B95D20">
              <w:rPr>
                <w:rFonts w:hint="eastAsia"/>
                <w:sz w:val="18"/>
                <w:szCs w:val="18"/>
              </w:rPr>
              <w:t>12</w:t>
            </w:r>
            <w:r w:rsidRPr="00B95D20">
              <w:rPr>
                <w:sz w:val="18"/>
                <w:szCs w:val="18"/>
              </w:rPr>
              <w:t>0%</w:t>
            </w:r>
          </w:p>
        </w:tc>
        <w:tc>
          <w:tcPr>
            <w:tcW w:w="1554" w:type="dxa"/>
            <w:vAlign w:val="center"/>
          </w:tcPr>
          <w:p w14:paraId="39DF9859" w14:textId="77777777" w:rsidR="00B95135" w:rsidRPr="00B95D20" w:rsidRDefault="00B95135" w:rsidP="009D56A9">
            <w:pPr>
              <w:pStyle w:val="afc"/>
              <w:spacing w:line="360" w:lineRule="exact"/>
              <w:ind w:firstLineChars="100" w:firstLine="180"/>
              <w:jc w:val="both"/>
              <w:rPr>
                <w:sz w:val="18"/>
                <w:szCs w:val="18"/>
              </w:rPr>
            </w:pPr>
            <w:r w:rsidRPr="00B95D20">
              <w:rPr>
                <w:sz w:val="18"/>
                <w:szCs w:val="18"/>
              </w:rPr>
              <w:t>最大</w:t>
            </w:r>
            <w:r w:rsidRPr="00B95D20">
              <w:rPr>
                <w:rFonts w:hint="eastAsia"/>
                <w:sz w:val="18"/>
                <w:szCs w:val="18"/>
              </w:rPr>
              <w:t>外形偏差值</w:t>
            </w:r>
            <w:r w:rsidRPr="00B95D20">
              <w:rPr>
                <w:sz w:val="18"/>
                <w:szCs w:val="18"/>
              </w:rPr>
              <w:t>大于规范变形允许值的</w:t>
            </w:r>
            <w:r w:rsidRPr="00B95D20">
              <w:rPr>
                <w:rFonts w:hint="eastAsia"/>
                <w:sz w:val="18"/>
                <w:szCs w:val="18"/>
              </w:rPr>
              <w:t>12</w:t>
            </w:r>
            <w:r w:rsidRPr="00B95D20">
              <w:rPr>
                <w:sz w:val="18"/>
                <w:szCs w:val="18"/>
              </w:rPr>
              <w:t>0%</w:t>
            </w:r>
          </w:p>
        </w:tc>
      </w:tr>
    </w:tbl>
    <w:p w14:paraId="40246CB0" w14:textId="7BB7E3E8" w:rsidR="00B95135" w:rsidRDefault="00B95135" w:rsidP="00B95135">
      <w:pPr>
        <w:pStyle w:val="afc"/>
        <w:spacing w:line="360" w:lineRule="exact"/>
        <w:rPr>
          <w:sz w:val="20"/>
          <w:szCs w:val="20"/>
        </w:rPr>
      </w:pPr>
      <w:r>
        <w:rPr>
          <w:rFonts w:hint="eastAsia"/>
          <w:sz w:val="20"/>
          <w:szCs w:val="20"/>
        </w:rPr>
        <w:t>注：外形偏差值中不应包含自重引起的变形；</w:t>
      </w:r>
      <w:r w:rsidR="0063191A">
        <w:rPr>
          <w:rFonts w:hint="eastAsia"/>
          <w:sz w:val="20"/>
          <w:szCs w:val="20"/>
        </w:rPr>
        <w:t>单个支承结构变形允许值应以其跨度为基数计算。</w:t>
      </w:r>
    </w:p>
    <w:p w14:paraId="506A6045" w14:textId="79200856" w:rsidR="00B95135" w:rsidRDefault="00B95135" w:rsidP="00B95135">
      <w:pPr>
        <w:pStyle w:val="afc"/>
        <w:spacing w:line="360" w:lineRule="exact"/>
        <w:rPr>
          <w:sz w:val="20"/>
          <w:szCs w:val="20"/>
        </w:rPr>
      </w:pPr>
      <w:r>
        <w:rPr>
          <w:rFonts w:hint="eastAsia"/>
          <w:sz w:val="20"/>
          <w:szCs w:val="20"/>
        </w:rPr>
        <w:t xml:space="preserve">    </w:t>
      </w:r>
    </w:p>
    <w:p w14:paraId="1BFC2A15" w14:textId="77777777" w:rsidR="00B95135" w:rsidRDefault="00B95135" w:rsidP="00B95135">
      <w:pPr>
        <w:spacing w:line="440" w:lineRule="exact"/>
        <w:ind w:firstLine="420"/>
        <w:rPr>
          <w:b/>
          <w:bCs/>
          <w:szCs w:val="21"/>
        </w:rPr>
      </w:pPr>
      <w:r w:rsidRPr="00E21CC6">
        <w:rPr>
          <w:rFonts w:hint="eastAsia"/>
          <w:szCs w:val="21"/>
        </w:rPr>
        <w:t xml:space="preserve">3  </w:t>
      </w:r>
      <w:r>
        <w:rPr>
          <w:rFonts w:hint="eastAsia"/>
          <w:szCs w:val="21"/>
        </w:rPr>
        <w:t>应</w:t>
      </w:r>
      <w:r w:rsidRPr="00E21CC6">
        <w:rPr>
          <w:rFonts w:hint="eastAsia"/>
          <w:szCs w:val="21"/>
        </w:rPr>
        <w:t>取</w:t>
      </w:r>
      <w:r>
        <w:rPr>
          <w:rFonts w:hint="eastAsia"/>
          <w:szCs w:val="21"/>
        </w:rPr>
        <w:t>本条第</w:t>
      </w:r>
      <w:r>
        <w:rPr>
          <w:rFonts w:hint="eastAsia"/>
          <w:szCs w:val="21"/>
        </w:rPr>
        <w:t>1</w:t>
      </w:r>
      <w:r>
        <w:rPr>
          <w:rFonts w:hint="eastAsia"/>
          <w:szCs w:val="21"/>
        </w:rPr>
        <w:t>款</w:t>
      </w:r>
      <w:r w:rsidRPr="00E21CC6">
        <w:rPr>
          <w:rFonts w:hint="eastAsia"/>
          <w:szCs w:val="21"/>
        </w:rPr>
        <w:t>和第</w:t>
      </w:r>
      <w:r>
        <w:rPr>
          <w:rFonts w:hint="eastAsia"/>
          <w:szCs w:val="21"/>
        </w:rPr>
        <w:t>2</w:t>
      </w:r>
      <w:r w:rsidRPr="00E21CC6">
        <w:rPr>
          <w:rFonts w:hint="eastAsia"/>
          <w:szCs w:val="21"/>
        </w:rPr>
        <w:t>款评定等级中的较低</w:t>
      </w:r>
      <w:r>
        <w:rPr>
          <w:rFonts w:hint="eastAsia"/>
          <w:szCs w:val="21"/>
        </w:rPr>
        <w:t>等级</w:t>
      </w:r>
      <w:r w:rsidRPr="00E21CC6">
        <w:rPr>
          <w:rFonts w:hint="eastAsia"/>
          <w:szCs w:val="21"/>
        </w:rPr>
        <w:t>作为构件及连接</w:t>
      </w:r>
      <w:r>
        <w:rPr>
          <w:rFonts w:hint="eastAsia"/>
          <w:szCs w:val="21"/>
        </w:rPr>
        <w:t>的</w:t>
      </w:r>
      <w:r w:rsidRPr="00E21CC6">
        <w:rPr>
          <w:rFonts w:hint="eastAsia"/>
          <w:szCs w:val="21"/>
        </w:rPr>
        <w:t>外观安全性鉴定等级</w:t>
      </w:r>
      <w:r>
        <w:rPr>
          <w:rFonts w:hint="eastAsia"/>
          <w:szCs w:val="21"/>
        </w:rPr>
        <w:t>。</w:t>
      </w:r>
    </w:p>
    <w:p w14:paraId="33E73A80" w14:textId="426C6D78" w:rsidR="00B95135" w:rsidRPr="00B95D20" w:rsidRDefault="00B95135" w:rsidP="00B95135">
      <w:pPr>
        <w:tabs>
          <w:tab w:val="left" w:pos="425"/>
          <w:tab w:val="left" w:pos="567"/>
        </w:tabs>
        <w:spacing w:line="440" w:lineRule="exact"/>
        <w:rPr>
          <w:szCs w:val="21"/>
        </w:rPr>
      </w:pPr>
      <w:r>
        <w:rPr>
          <w:b/>
          <w:bCs/>
          <w:szCs w:val="21"/>
        </w:rPr>
        <w:t>9.3.</w:t>
      </w:r>
      <w:r>
        <w:rPr>
          <w:rFonts w:hint="eastAsia"/>
          <w:b/>
          <w:bCs/>
          <w:szCs w:val="21"/>
        </w:rPr>
        <w:t xml:space="preserve">3  </w:t>
      </w:r>
      <w:r>
        <w:rPr>
          <w:rFonts w:hint="eastAsia"/>
          <w:szCs w:val="21"/>
        </w:rPr>
        <w:t>构件及</w:t>
      </w:r>
      <w:proofErr w:type="gramStart"/>
      <w:r>
        <w:rPr>
          <w:szCs w:val="21"/>
        </w:rPr>
        <w:t>连接</w:t>
      </w:r>
      <w:r>
        <w:rPr>
          <w:rFonts w:hint="eastAsia"/>
          <w:szCs w:val="21"/>
        </w:rPr>
        <w:t>按</w:t>
      </w:r>
      <w:proofErr w:type="gramEnd"/>
      <w:r>
        <w:rPr>
          <w:rFonts w:hint="eastAsia"/>
          <w:szCs w:val="21"/>
        </w:rPr>
        <w:t>材料性能进行安全性鉴定时，应</w:t>
      </w:r>
      <w:r w:rsidRPr="005E12E2">
        <w:rPr>
          <w:rFonts w:hint="eastAsia"/>
          <w:szCs w:val="21"/>
        </w:rPr>
        <w:t>依据</w:t>
      </w:r>
      <w:r w:rsidR="0063191A">
        <w:rPr>
          <w:rFonts w:hint="eastAsia"/>
          <w:szCs w:val="21"/>
        </w:rPr>
        <w:t>材料性能</w:t>
      </w:r>
      <w:r w:rsidRPr="005E12E2">
        <w:rPr>
          <w:rFonts w:hint="eastAsia"/>
          <w:szCs w:val="21"/>
        </w:rPr>
        <w:t>检测结果按表</w:t>
      </w:r>
      <w:r w:rsidRPr="005E12E2">
        <w:rPr>
          <w:rFonts w:hint="eastAsia"/>
          <w:szCs w:val="21"/>
        </w:rPr>
        <w:t>9.3.3</w:t>
      </w:r>
      <w:r w:rsidRPr="005E12E2">
        <w:rPr>
          <w:rFonts w:hint="eastAsia"/>
          <w:szCs w:val="21"/>
        </w:rPr>
        <w:t>进行</w:t>
      </w:r>
      <w:r>
        <w:rPr>
          <w:rFonts w:hint="eastAsia"/>
          <w:szCs w:val="21"/>
        </w:rPr>
        <w:t>单个构件及连接的安全性</w:t>
      </w:r>
      <w:r w:rsidRPr="005E12E2">
        <w:rPr>
          <w:rFonts w:hint="eastAsia"/>
          <w:szCs w:val="21"/>
        </w:rPr>
        <w:t>评级</w:t>
      </w:r>
      <w:r>
        <w:rPr>
          <w:rFonts w:hint="eastAsia"/>
          <w:szCs w:val="21"/>
        </w:rPr>
        <w:t>。</w:t>
      </w:r>
    </w:p>
    <w:p w14:paraId="48BC164B" w14:textId="77777777" w:rsidR="00B95135" w:rsidRPr="00B95D20" w:rsidRDefault="00B95135" w:rsidP="00B95135">
      <w:pPr>
        <w:pStyle w:val="af9"/>
        <w:spacing w:line="360" w:lineRule="auto"/>
        <w:ind w:firstLineChars="0" w:firstLine="0"/>
        <w:jc w:val="center"/>
        <w:rPr>
          <w:rFonts w:ascii="黑体" w:eastAsia="黑体" w:hAnsi="黑体"/>
          <w:szCs w:val="21"/>
        </w:rPr>
      </w:pPr>
      <w:r w:rsidRPr="00B95D20">
        <w:rPr>
          <w:rFonts w:ascii="黑体" w:eastAsia="黑体" w:hAnsi="黑体"/>
          <w:szCs w:val="21"/>
        </w:rPr>
        <w:t>表9.3.</w:t>
      </w:r>
      <w:r>
        <w:rPr>
          <w:rFonts w:ascii="黑体" w:eastAsia="黑体" w:hAnsi="黑体" w:hint="eastAsia"/>
          <w:szCs w:val="21"/>
        </w:rPr>
        <w:t>3</w:t>
      </w:r>
      <w:r w:rsidRPr="00B95D20">
        <w:rPr>
          <w:rFonts w:ascii="黑体" w:eastAsia="黑体" w:hAnsi="黑体" w:hint="eastAsia"/>
          <w:szCs w:val="21"/>
        </w:rPr>
        <w:t xml:space="preserve">  按材料</w:t>
      </w:r>
      <w:r>
        <w:rPr>
          <w:rFonts w:ascii="黑体" w:eastAsia="黑体" w:hAnsi="黑体" w:hint="eastAsia"/>
          <w:szCs w:val="21"/>
        </w:rPr>
        <w:t>性能</w:t>
      </w:r>
      <w:r w:rsidRPr="00B95D20">
        <w:rPr>
          <w:rFonts w:ascii="黑体" w:eastAsia="黑体" w:hAnsi="黑体"/>
          <w:szCs w:val="21"/>
        </w:rPr>
        <w:t>评定</w:t>
      </w:r>
      <w:r w:rsidRPr="00B95D20">
        <w:rPr>
          <w:rFonts w:ascii="黑体" w:eastAsia="黑体" w:hAnsi="黑体" w:hint="eastAsia"/>
          <w:szCs w:val="21"/>
        </w:rPr>
        <w:t>单个</w:t>
      </w:r>
      <w:r w:rsidRPr="00B95D20">
        <w:rPr>
          <w:rFonts w:ascii="黑体" w:eastAsia="黑体" w:hAnsi="黑体"/>
          <w:szCs w:val="21"/>
        </w:rPr>
        <w:t>构件</w:t>
      </w:r>
      <w:r>
        <w:rPr>
          <w:rFonts w:ascii="黑体" w:eastAsia="黑体" w:hAnsi="黑体" w:hint="eastAsia"/>
          <w:szCs w:val="21"/>
        </w:rPr>
        <w:t>及</w:t>
      </w:r>
      <w:r w:rsidRPr="00B95D20">
        <w:rPr>
          <w:rFonts w:ascii="黑体" w:eastAsia="黑体" w:hAnsi="黑体" w:hint="eastAsia"/>
          <w:szCs w:val="21"/>
        </w:rPr>
        <w:t>连接的</w:t>
      </w:r>
      <w:r w:rsidRPr="00B95D20">
        <w:rPr>
          <w:rFonts w:ascii="黑体" w:eastAsia="黑体" w:hAnsi="黑体"/>
          <w:szCs w:val="21"/>
        </w:rPr>
        <w:t>安全性</w:t>
      </w:r>
      <w:r w:rsidRPr="00B95D20">
        <w:rPr>
          <w:rFonts w:ascii="黑体" w:eastAsia="黑体" w:hAnsi="黑体" w:hint="eastAsia"/>
          <w:szCs w:val="21"/>
        </w:rPr>
        <w:t>鉴定</w:t>
      </w:r>
      <w:r w:rsidRPr="00B95D20">
        <w:rPr>
          <w:rFonts w:ascii="黑体" w:eastAsia="黑体" w:hAnsi="黑体"/>
          <w:szCs w:val="21"/>
        </w:rPr>
        <w:t>等级</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276"/>
        <w:gridCol w:w="1701"/>
        <w:gridCol w:w="2693"/>
        <w:gridCol w:w="1125"/>
      </w:tblGrid>
      <w:tr w:rsidR="00B95135" w:rsidRPr="00B95D20" w14:paraId="29518D11" w14:textId="77777777" w:rsidTr="009D56A9">
        <w:trPr>
          <w:trHeight w:val="373"/>
          <w:jc w:val="center"/>
        </w:trPr>
        <w:tc>
          <w:tcPr>
            <w:tcW w:w="1792" w:type="dxa"/>
            <w:tcBorders>
              <w:tl2br w:val="single" w:sz="4" w:space="0" w:color="auto"/>
            </w:tcBorders>
          </w:tcPr>
          <w:p w14:paraId="72B01442" w14:textId="77777777" w:rsidR="00B95135" w:rsidRPr="00B95D20" w:rsidRDefault="00B95135" w:rsidP="009D56A9">
            <w:pPr>
              <w:pStyle w:val="afc"/>
              <w:spacing w:line="240" w:lineRule="auto"/>
              <w:jc w:val="center"/>
              <w:rPr>
                <w:position w:val="-10"/>
                <w:sz w:val="18"/>
                <w:szCs w:val="18"/>
              </w:rPr>
            </w:pPr>
            <w:r w:rsidRPr="00B95D20">
              <w:rPr>
                <w:rFonts w:hint="eastAsia"/>
                <w:position w:val="-10"/>
                <w:sz w:val="18"/>
                <w:szCs w:val="18"/>
              </w:rPr>
              <w:t xml:space="preserve">     </w:t>
            </w:r>
            <w:r w:rsidRPr="00B95D20">
              <w:rPr>
                <w:position w:val="-10"/>
                <w:sz w:val="18"/>
                <w:szCs w:val="18"/>
              </w:rPr>
              <w:t>评定等级</w:t>
            </w:r>
          </w:p>
          <w:p w14:paraId="68062016" w14:textId="77777777" w:rsidR="00B95135" w:rsidRPr="00B95D20" w:rsidRDefault="00B95135" w:rsidP="009D56A9">
            <w:pPr>
              <w:pStyle w:val="afc"/>
              <w:spacing w:line="240" w:lineRule="auto"/>
              <w:rPr>
                <w:position w:val="-10"/>
                <w:sz w:val="18"/>
                <w:szCs w:val="18"/>
              </w:rPr>
            </w:pPr>
            <w:r w:rsidRPr="00B95D20">
              <w:rPr>
                <w:rFonts w:hint="eastAsia"/>
                <w:position w:val="-10"/>
                <w:sz w:val="18"/>
                <w:szCs w:val="18"/>
              </w:rPr>
              <w:t>评级</w:t>
            </w:r>
            <w:r w:rsidRPr="00B95D20">
              <w:rPr>
                <w:position w:val="-10"/>
                <w:sz w:val="18"/>
                <w:szCs w:val="18"/>
              </w:rPr>
              <w:t>项目</w:t>
            </w:r>
          </w:p>
        </w:tc>
        <w:tc>
          <w:tcPr>
            <w:tcW w:w="1276" w:type="dxa"/>
            <w:vAlign w:val="center"/>
          </w:tcPr>
          <w:p w14:paraId="4E09CC6D"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1701" w:type="dxa"/>
            <w:vAlign w:val="center"/>
          </w:tcPr>
          <w:p w14:paraId="68F442AB"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2693" w:type="dxa"/>
            <w:vAlign w:val="center"/>
          </w:tcPr>
          <w:p w14:paraId="7DAE887D"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125" w:type="dxa"/>
            <w:vAlign w:val="center"/>
          </w:tcPr>
          <w:p w14:paraId="2BB7129B"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588D36BD" w14:textId="77777777" w:rsidTr="009D56A9">
        <w:trPr>
          <w:trHeight w:val="495"/>
          <w:jc w:val="center"/>
        </w:trPr>
        <w:tc>
          <w:tcPr>
            <w:tcW w:w="1792" w:type="dxa"/>
            <w:vAlign w:val="center"/>
          </w:tcPr>
          <w:p w14:paraId="389D86F7" w14:textId="77777777" w:rsidR="00B95135" w:rsidRPr="00B95D20" w:rsidRDefault="00B95135" w:rsidP="009D56A9">
            <w:pPr>
              <w:pStyle w:val="afc"/>
              <w:spacing w:line="240" w:lineRule="auto"/>
              <w:jc w:val="center"/>
              <w:rPr>
                <w:sz w:val="18"/>
                <w:szCs w:val="18"/>
              </w:rPr>
            </w:pPr>
            <w:r w:rsidRPr="00B95D20">
              <w:rPr>
                <w:rFonts w:hint="eastAsia"/>
                <w:sz w:val="18"/>
                <w:szCs w:val="18"/>
              </w:rPr>
              <w:t>材质或材料性能指标</w:t>
            </w:r>
          </w:p>
        </w:tc>
        <w:tc>
          <w:tcPr>
            <w:tcW w:w="1276" w:type="dxa"/>
          </w:tcPr>
          <w:p w14:paraId="0E4F77A4" w14:textId="77777777" w:rsidR="00B95135" w:rsidRPr="00B95D20" w:rsidRDefault="00B95135" w:rsidP="009D56A9">
            <w:pPr>
              <w:pStyle w:val="afc"/>
              <w:spacing w:line="360" w:lineRule="exact"/>
              <w:rPr>
                <w:sz w:val="18"/>
                <w:szCs w:val="18"/>
              </w:rPr>
            </w:pPr>
            <w:r w:rsidRPr="00B95D20">
              <w:rPr>
                <w:rFonts w:hint="eastAsia"/>
                <w:sz w:val="18"/>
                <w:szCs w:val="18"/>
              </w:rPr>
              <w:t>符合</w:t>
            </w:r>
            <w:r>
              <w:rPr>
                <w:rFonts w:hint="eastAsia"/>
                <w:sz w:val="18"/>
                <w:szCs w:val="18"/>
              </w:rPr>
              <w:t>标准</w:t>
            </w:r>
            <w:r w:rsidRPr="00B95D20">
              <w:rPr>
                <w:rFonts w:hint="eastAsia"/>
                <w:sz w:val="18"/>
                <w:szCs w:val="18"/>
              </w:rPr>
              <w:t>要求</w:t>
            </w:r>
          </w:p>
        </w:tc>
        <w:tc>
          <w:tcPr>
            <w:tcW w:w="1701" w:type="dxa"/>
          </w:tcPr>
          <w:p w14:paraId="19AD941D" w14:textId="77777777" w:rsidR="00B95135" w:rsidRPr="00B95D20" w:rsidRDefault="00B95135" w:rsidP="009D56A9">
            <w:pPr>
              <w:pStyle w:val="afc"/>
              <w:spacing w:line="360" w:lineRule="exact"/>
              <w:rPr>
                <w:sz w:val="18"/>
                <w:szCs w:val="18"/>
              </w:rPr>
            </w:pPr>
            <w:r w:rsidRPr="00B95D20">
              <w:rPr>
                <w:rFonts w:hint="eastAsia"/>
                <w:sz w:val="18"/>
                <w:szCs w:val="18"/>
              </w:rPr>
              <w:t>不符合</w:t>
            </w:r>
            <w:r>
              <w:rPr>
                <w:rFonts w:hint="eastAsia"/>
                <w:sz w:val="18"/>
                <w:szCs w:val="18"/>
              </w:rPr>
              <w:t>标准</w:t>
            </w:r>
            <w:r w:rsidRPr="00B95D20">
              <w:rPr>
                <w:rFonts w:hint="eastAsia"/>
                <w:sz w:val="18"/>
                <w:szCs w:val="18"/>
              </w:rPr>
              <w:t>要求，但具体指标相差幅度不大于</w:t>
            </w:r>
            <w:r w:rsidRPr="00B95D20">
              <w:rPr>
                <w:rFonts w:hint="eastAsia"/>
                <w:sz w:val="18"/>
                <w:szCs w:val="18"/>
              </w:rPr>
              <w:t>10%</w:t>
            </w:r>
          </w:p>
        </w:tc>
        <w:tc>
          <w:tcPr>
            <w:tcW w:w="2693" w:type="dxa"/>
          </w:tcPr>
          <w:p w14:paraId="3317E597" w14:textId="77777777" w:rsidR="00B95135" w:rsidRPr="00B95D20" w:rsidRDefault="00B95135" w:rsidP="009D56A9">
            <w:pPr>
              <w:pStyle w:val="afc"/>
              <w:spacing w:line="360" w:lineRule="exact"/>
              <w:rPr>
                <w:sz w:val="18"/>
                <w:szCs w:val="18"/>
              </w:rPr>
            </w:pPr>
            <w:r w:rsidRPr="00B95D20">
              <w:rPr>
                <w:rFonts w:hint="eastAsia"/>
                <w:sz w:val="18"/>
                <w:szCs w:val="18"/>
              </w:rPr>
              <w:t>材质不符合规范要求；或材料性能指标不符合</w:t>
            </w:r>
            <w:r>
              <w:rPr>
                <w:rFonts w:hint="eastAsia"/>
                <w:sz w:val="18"/>
                <w:szCs w:val="18"/>
              </w:rPr>
              <w:t>标准</w:t>
            </w:r>
            <w:r w:rsidRPr="00B95D20">
              <w:rPr>
                <w:rFonts w:hint="eastAsia"/>
                <w:sz w:val="18"/>
                <w:szCs w:val="18"/>
              </w:rPr>
              <w:t>要求，具体指标相差幅度大于</w:t>
            </w:r>
            <w:r w:rsidRPr="00B95D20">
              <w:rPr>
                <w:rFonts w:hint="eastAsia"/>
                <w:sz w:val="18"/>
                <w:szCs w:val="18"/>
              </w:rPr>
              <w:t>10%</w:t>
            </w:r>
            <w:r w:rsidRPr="00B95D20">
              <w:rPr>
                <w:rFonts w:hint="eastAsia"/>
                <w:sz w:val="18"/>
                <w:szCs w:val="18"/>
              </w:rPr>
              <w:t>，但不大于</w:t>
            </w:r>
            <w:r w:rsidRPr="00B95D20">
              <w:rPr>
                <w:rFonts w:hint="eastAsia"/>
                <w:sz w:val="18"/>
                <w:szCs w:val="18"/>
              </w:rPr>
              <w:t>15%</w:t>
            </w:r>
          </w:p>
        </w:tc>
        <w:tc>
          <w:tcPr>
            <w:tcW w:w="1125" w:type="dxa"/>
          </w:tcPr>
          <w:p w14:paraId="36CFAF84" w14:textId="77777777" w:rsidR="00B95135" w:rsidRPr="00B95D20" w:rsidRDefault="00B95135" w:rsidP="009D56A9">
            <w:pPr>
              <w:pStyle w:val="afc"/>
              <w:spacing w:line="360" w:lineRule="exact"/>
              <w:rPr>
                <w:sz w:val="18"/>
                <w:szCs w:val="18"/>
              </w:rPr>
            </w:pPr>
            <w:r w:rsidRPr="00B95D20">
              <w:rPr>
                <w:rFonts w:hint="eastAsia"/>
                <w:sz w:val="18"/>
                <w:szCs w:val="18"/>
              </w:rPr>
              <w:t>不利情况比</w:t>
            </w:r>
            <w:r w:rsidRPr="00B95D20">
              <w:rPr>
                <w:i/>
                <w:sz w:val="18"/>
                <w:szCs w:val="18"/>
              </w:rPr>
              <w:t>c</w:t>
            </w:r>
            <w:r w:rsidRPr="00B95D20">
              <w:rPr>
                <w:sz w:val="18"/>
                <w:szCs w:val="18"/>
                <w:vertAlign w:val="subscript"/>
              </w:rPr>
              <w:t>u</w:t>
            </w:r>
            <w:proofErr w:type="gramStart"/>
            <w:r w:rsidRPr="00B95D20">
              <w:rPr>
                <w:rFonts w:hint="eastAsia"/>
                <w:sz w:val="18"/>
                <w:szCs w:val="18"/>
              </w:rPr>
              <w:t>级严重</w:t>
            </w:r>
            <w:proofErr w:type="gramEnd"/>
            <w:r w:rsidRPr="00B95D20">
              <w:rPr>
                <w:rFonts w:hint="eastAsia"/>
                <w:sz w:val="18"/>
                <w:szCs w:val="18"/>
              </w:rPr>
              <w:t>者</w:t>
            </w:r>
          </w:p>
        </w:tc>
      </w:tr>
    </w:tbl>
    <w:p w14:paraId="3C79DE0E" w14:textId="5CECC3CD" w:rsidR="00B95135" w:rsidRDefault="00B95135" w:rsidP="00B95135">
      <w:pPr>
        <w:pStyle w:val="af9"/>
        <w:spacing w:line="360" w:lineRule="auto"/>
        <w:ind w:firstLineChars="0" w:firstLine="0"/>
        <w:rPr>
          <w:szCs w:val="21"/>
        </w:rPr>
      </w:pPr>
      <w:r>
        <w:rPr>
          <w:b/>
          <w:bCs/>
          <w:szCs w:val="21"/>
        </w:rPr>
        <w:t>9.3.</w:t>
      </w:r>
      <w:r>
        <w:rPr>
          <w:rFonts w:hint="eastAsia"/>
          <w:b/>
          <w:bCs/>
          <w:szCs w:val="21"/>
        </w:rPr>
        <w:t xml:space="preserve">4 </w:t>
      </w:r>
      <w:r>
        <w:rPr>
          <w:b/>
          <w:bCs/>
          <w:szCs w:val="21"/>
        </w:rPr>
        <w:t xml:space="preserve"> </w:t>
      </w:r>
      <w:r>
        <w:rPr>
          <w:rFonts w:hint="eastAsia"/>
          <w:szCs w:val="21"/>
        </w:rPr>
        <w:t>构件及</w:t>
      </w:r>
      <w:proofErr w:type="gramStart"/>
      <w:r>
        <w:rPr>
          <w:rFonts w:hint="eastAsia"/>
          <w:szCs w:val="21"/>
        </w:rPr>
        <w:t>连接按</w:t>
      </w:r>
      <w:proofErr w:type="gramEnd"/>
      <w:r>
        <w:rPr>
          <w:rFonts w:hint="eastAsia"/>
          <w:szCs w:val="21"/>
        </w:rPr>
        <w:t>构造要求进行安全性鉴定时，应依据构件及连接构造的检测结果按表</w:t>
      </w:r>
      <w:r>
        <w:rPr>
          <w:rFonts w:hint="eastAsia"/>
          <w:szCs w:val="21"/>
        </w:rPr>
        <w:t>9.3.4</w:t>
      </w:r>
      <w:r>
        <w:rPr>
          <w:rFonts w:hint="eastAsia"/>
          <w:szCs w:val="21"/>
        </w:rPr>
        <w:t>综合评定单个构件及连接的构造要求安全性鉴定等级。</w:t>
      </w:r>
    </w:p>
    <w:p w14:paraId="2A48A06B" w14:textId="77777777" w:rsidR="00B95135" w:rsidRPr="00B95D20" w:rsidRDefault="00B95135" w:rsidP="00B95135">
      <w:pPr>
        <w:pStyle w:val="aff0"/>
        <w:keepLines/>
        <w:spacing w:after="156" w:line="440" w:lineRule="exact"/>
        <w:rPr>
          <w:rFonts w:ascii="黑体" w:eastAsia="黑体" w:hAnsi="黑体"/>
          <w:b w:val="0"/>
          <w:bCs w:val="0"/>
        </w:rPr>
      </w:pPr>
      <w:r w:rsidRPr="00B95D20">
        <w:rPr>
          <w:rFonts w:ascii="黑体" w:eastAsia="黑体" w:hAnsi="黑体"/>
          <w:b w:val="0"/>
          <w:bCs w:val="0"/>
        </w:rPr>
        <w:t>表</w:t>
      </w:r>
      <w:r w:rsidRPr="00B95D20">
        <w:rPr>
          <w:rFonts w:ascii="黑体" w:eastAsia="黑体" w:hAnsi="黑体" w:hint="eastAsia"/>
          <w:b w:val="0"/>
          <w:bCs w:val="0"/>
        </w:rPr>
        <w:t>9</w:t>
      </w:r>
      <w:r w:rsidRPr="00B95D20">
        <w:rPr>
          <w:rFonts w:ascii="黑体" w:eastAsia="黑体" w:hAnsi="黑体"/>
          <w:b w:val="0"/>
          <w:bCs w:val="0"/>
        </w:rPr>
        <w:t>.3.</w:t>
      </w:r>
      <w:r>
        <w:rPr>
          <w:rFonts w:ascii="黑体" w:eastAsia="黑体" w:hAnsi="黑体" w:hint="eastAsia"/>
          <w:b w:val="0"/>
          <w:bCs w:val="0"/>
        </w:rPr>
        <w:t xml:space="preserve">4 </w:t>
      </w:r>
      <w:r w:rsidRPr="00B95D20">
        <w:rPr>
          <w:rFonts w:ascii="黑体" w:eastAsia="黑体" w:hAnsi="黑体" w:hint="eastAsia"/>
          <w:b w:val="0"/>
          <w:bCs w:val="0"/>
        </w:rPr>
        <w:t>按</w:t>
      </w:r>
      <w:r w:rsidRPr="00B95D20">
        <w:rPr>
          <w:rFonts w:ascii="黑体" w:eastAsia="黑体" w:hAnsi="黑体"/>
          <w:b w:val="0"/>
          <w:bCs w:val="0"/>
        </w:rPr>
        <w:t>构造要求评定</w:t>
      </w:r>
      <w:r w:rsidRPr="00B95D20">
        <w:rPr>
          <w:rFonts w:ascii="黑体" w:eastAsia="黑体" w:hAnsi="黑体" w:hint="eastAsia"/>
          <w:b w:val="0"/>
          <w:bCs w:val="0"/>
        </w:rPr>
        <w:t>单个构件及连接的</w:t>
      </w:r>
      <w:r w:rsidRPr="00B95D20">
        <w:rPr>
          <w:rFonts w:ascii="黑体" w:eastAsia="黑体" w:hAnsi="黑体"/>
          <w:b w:val="0"/>
          <w:bCs w:val="0"/>
        </w:rPr>
        <w:t>安全性</w:t>
      </w:r>
      <w:r w:rsidRPr="00B95D20">
        <w:rPr>
          <w:rFonts w:ascii="黑体" w:eastAsia="黑体" w:hAnsi="黑体" w:hint="eastAsia"/>
          <w:b w:val="0"/>
          <w:bCs w:val="0"/>
        </w:rPr>
        <w:t>鉴定</w:t>
      </w:r>
      <w:r w:rsidRPr="00B95D20">
        <w:rPr>
          <w:rFonts w:ascii="黑体" w:eastAsia="黑体" w:hAnsi="黑体"/>
          <w:b w:val="0"/>
          <w:bCs w:val="0"/>
        </w:rPr>
        <w:t>等级</w:t>
      </w:r>
    </w:p>
    <w:tbl>
      <w:tblPr>
        <w:tblW w:w="8541"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99"/>
        <w:gridCol w:w="1794"/>
        <w:gridCol w:w="1700"/>
        <w:gridCol w:w="1170"/>
      </w:tblGrid>
      <w:tr w:rsidR="00B95135" w:rsidRPr="00B95D20" w14:paraId="76B56828" w14:textId="77777777" w:rsidTr="00110A51">
        <w:trPr>
          <w:trHeight w:val="481"/>
          <w:jc w:val="center"/>
        </w:trPr>
        <w:tc>
          <w:tcPr>
            <w:tcW w:w="1678" w:type="dxa"/>
            <w:tcBorders>
              <w:tl2br w:val="single" w:sz="4" w:space="0" w:color="auto"/>
            </w:tcBorders>
          </w:tcPr>
          <w:p w14:paraId="3F3F00D6" w14:textId="222085C9" w:rsidR="00B95135" w:rsidRPr="00B95D20" w:rsidRDefault="00110A51" w:rsidP="009D56A9">
            <w:pPr>
              <w:pStyle w:val="afc"/>
              <w:spacing w:line="240" w:lineRule="auto"/>
              <w:jc w:val="center"/>
              <w:rPr>
                <w:position w:val="-10"/>
                <w:sz w:val="18"/>
                <w:szCs w:val="18"/>
              </w:rPr>
            </w:pPr>
            <w:r>
              <w:rPr>
                <w:rFonts w:hint="eastAsia"/>
                <w:position w:val="-10"/>
                <w:sz w:val="18"/>
                <w:szCs w:val="18"/>
              </w:rPr>
              <w:t xml:space="preserve">       </w:t>
            </w:r>
            <w:r w:rsidR="00B95135" w:rsidRPr="00B95D20">
              <w:rPr>
                <w:position w:val="-10"/>
                <w:sz w:val="18"/>
                <w:szCs w:val="18"/>
              </w:rPr>
              <w:t>评定等级</w:t>
            </w:r>
          </w:p>
          <w:p w14:paraId="6F0FF505" w14:textId="77777777" w:rsidR="00B95135" w:rsidRPr="00B95D20" w:rsidRDefault="00B95135" w:rsidP="009D56A9">
            <w:pPr>
              <w:pStyle w:val="afc"/>
              <w:spacing w:line="240" w:lineRule="auto"/>
              <w:rPr>
                <w:position w:val="-10"/>
                <w:sz w:val="18"/>
                <w:szCs w:val="18"/>
              </w:rPr>
            </w:pPr>
            <w:r w:rsidRPr="00B95D20">
              <w:rPr>
                <w:rFonts w:hint="eastAsia"/>
                <w:position w:val="-10"/>
                <w:sz w:val="18"/>
                <w:szCs w:val="18"/>
              </w:rPr>
              <w:t>评级</w:t>
            </w:r>
            <w:r w:rsidRPr="00B95D20">
              <w:rPr>
                <w:position w:val="-10"/>
                <w:sz w:val="18"/>
                <w:szCs w:val="18"/>
              </w:rPr>
              <w:t>项目</w:t>
            </w:r>
          </w:p>
        </w:tc>
        <w:tc>
          <w:tcPr>
            <w:tcW w:w="2199" w:type="dxa"/>
            <w:vAlign w:val="center"/>
          </w:tcPr>
          <w:p w14:paraId="5237B481"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1794" w:type="dxa"/>
            <w:vAlign w:val="center"/>
          </w:tcPr>
          <w:p w14:paraId="3E14A416"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1700" w:type="dxa"/>
            <w:vAlign w:val="center"/>
          </w:tcPr>
          <w:p w14:paraId="38E7B70F"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170" w:type="dxa"/>
            <w:vAlign w:val="center"/>
          </w:tcPr>
          <w:p w14:paraId="2C6696D6"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23D2FC3C" w14:textId="77777777" w:rsidTr="00110A51">
        <w:trPr>
          <w:trHeight w:val="1087"/>
          <w:jc w:val="center"/>
        </w:trPr>
        <w:tc>
          <w:tcPr>
            <w:tcW w:w="1678" w:type="dxa"/>
            <w:vAlign w:val="center"/>
          </w:tcPr>
          <w:p w14:paraId="2869AD42" w14:textId="77777777" w:rsidR="00B95135" w:rsidRPr="00B95D20" w:rsidRDefault="00B95135" w:rsidP="009D56A9">
            <w:pPr>
              <w:pStyle w:val="afc"/>
              <w:spacing w:line="240" w:lineRule="auto"/>
              <w:ind w:firstLineChars="100" w:firstLine="180"/>
              <w:rPr>
                <w:sz w:val="18"/>
                <w:szCs w:val="18"/>
              </w:rPr>
            </w:pPr>
            <w:r w:rsidRPr="00B95D20">
              <w:rPr>
                <w:rFonts w:hint="eastAsia"/>
                <w:sz w:val="18"/>
                <w:szCs w:val="18"/>
              </w:rPr>
              <w:t>构件</w:t>
            </w:r>
          </w:p>
        </w:tc>
        <w:tc>
          <w:tcPr>
            <w:tcW w:w="2199" w:type="dxa"/>
          </w:tcPr>
          <w:p w14:paraId="79289803" w14:textId="77777777" w:rsidR="00B95135" w:rsidRPr="00B95D20" w:rsidRDefault="00B95135" w:rsidP="009D56A9">
            <w:pPr>
              <w:pStyle w:val="afc"/>
              <w:spacing w:line="360" w:lineRule="exact"/>
              <w:rPr>
                <w:sz w:val="18"/>
                <w:szCs w:val="18"/>
              </w:rPr>
            </w:pPr>
            <w:r w:rsidRPr="00B95D20">
              <w:rPr>
                <w:rFonts w:hint="eastAsia"/>
                <w:sz w:val="18"/>
                <w:szCs w:val="18"/>
              </w:rPr>
              <w:t>截面组成形式、</w:t>
            </w:r>
            <w:r w:rsidRPr="00B95D20">
              <w:rPr>
                <w:sz w:val="18"/>
                <w:szCs w:val="18"/>
              </w:rPr>
              <w:t>最小截面尺寸、最小板材厚度、</w:t>
            </w:r>
            <w:r w:rsidRPr="00B95D20">
              <w:rPr>
                <w:rFonts w:hint="eastAsia"/>
                <w:sz w:val="18"/>
                <w:szCs w:val="18"/>
              </w:rPr>
              <w:t>洞口边缘的最小尺寸、</w:t>
            </w:r>
            <w:r w:rsidRPr="00B95D20">
              <w:rPr>
                <w:sz w:val="18"/>
                <w:szCs w:val="18"/>
              </w:rPr>
              <w:t>构件长细比、</w:t>
            </w:r>
            <w:r w:rsidRPr="00B95D20">
              <w:rPr>
                <w:rFonts w:hint="eastAsia"/>
                <w:sz w:val="18"/>
                <w:szCs w:val="18"/>
              </w:rPr>
              <w:t>翼缘宽厚比等</w:t>
            </w:r>
            <w:r w:rsidRPr="00B95D20">
              <w:rPr>
                <w:sz w:val="18"/>
                <w:szCs w:val="18"/>
              </w:rPr>
              <w:t>符合标准要求</w:t>
            </w:r>
          </w:p>
        </w:tc>
        <w:tc>
          <w:tcPr>
            <w:tcW w:w="1794" w:type="dxa"/>
          </w:tcPr>
          <w:p w14:paraId="255C9F88" w14:textId="77777777" w:rsidR="00B95135" w:rsidRPr="00B95D20" w:rsidRDefault="00B95135" w:rsidP="009D56A9">
            <w:pPr>
              <w:pStyle w:val="afc"/>
              <w:spacing w:line="360" w:lineRule="exact"/>
              <w:rPr>
                <w:sz w:val="18"/>
                <w:szCs w:val="18"/>
              </w:rPr>
            </w:pPr>
            <w:r w:rsidRPr="00B95D20">
              <w:rPr>
                <w:sz w:val="18"/>
                <w:szCs w:val="18"/>
              </w:rPr>
              <w:t>不符合标准要求，但</w:t>
            </w:r>
            <w:r w:rsidRPr="00B95D20">
              <w:rPr>
                <w:rFonts w:hint="eastAsia"/>
                <w:sz w:val="18"/>
                <w:szCs w:val="18"/>
              </w:rPr>
              <w:t>具体指标</w:t>
            </w:r>
            <w:r w:rsidRPr="00B95D20">
              <w:rPr>
                <w:sz w:val="18"/>
                <w:szCs w:val="18"/>
              </w:rPr>
              <w:t>相差幅度</w:t>
            </w:r>
            <w:r w:rsidRPr="00B95D20">
              <w:rPr>
                <w:rFonts w:hint="eastAsia"/>
                <w:sz w:val="18"/>
                <w:szCs w:val="18"/>
              </w:rPr>
              <w:t>不大于</w:t>
            </w:r>
            <w:r w:rsidRPr="00B95D20">
              <w:rPr>
                <w:rFonts w:hint="eastAsia"/>
                <w:sz w:val="18"/>
                <w:szCs w:val="18"/>
              </w:rPr>
              <w:t>15</w:t>
            </w:r>
            <w:r w:rsidRPr="00B95D20">
              <w:rPr>
                <w:sz w:val="18"/>
                <w:szCs w:val="18"/>
              </w:rPr>
              <w:t>%</w:t>
            </w:r>
          </w:p>
        </w:tc>
        <w:tc>
          <w:tcPr>
            <w:tcW w:w="1700" w:type="dxa"/>
          </w:tcPr>
          <w:p w14:paraId="6D60E238" w14:textId="77777777" w:rsidR="00B95135" w:rsidRPr="00B95D20" w:rsidRDefault="00B95135" w:rsidP="009D56A9">
            <w:pPr>
              <w:pStyle w:val="afc"/>
              <w:spacing w:line="360" w:lineRule="exact"/>
              <w:rPr>
                <w:sz w:val="18"/>
                <w:szCs w:val="18"/>
              </w:rPr>
            </w:pPr>
            <w:r w:rsidRPr="00B95D20">
              <w:rPr>
                <w:sz w:val="18"/>
                <w:szCs w:val="18"/>
              </w:rPr>
              <w:t>不符合标准要求，</w:t>
            </w:r>
            <w:r w:rsidRPr="00B95D20">
              <w:rPr>
                <w:rFonts w:hint="eastAsia"/>
                <w:sz w:val="18"/>
                <w:szCs w:val="18"/>
              </w:rPr>
              <w:t>具体指标</w:t>
            </w:r>
            <w:r w:rsidRPr="00B95D20">
              <w:rPr>
                <w:sz w:val="18"/>
                <w:szCs w:val="18"/>
              </w:rPr>
              <w:t>相差幅度</w:t>
            </w:r>
            <w:r w:rsidRPr="00B95D20">
              <w:rPr>
                <w:rFonts w:hint="eastAsia"/>
                <w:sz w:val="18"/>
                <w:szCs w:val="18"/>
              </w:rPr>
              <w:t>大于</w:t>
            </w:r>
            <w:r w:rsidRPr="00B95D20">
              <w:rPr>
                <w:rFonts w:hint="eastAsia"/>
                <w:sz w:val="18"/>
                <w:szCs w:val="18"/>
              </w:rPr>
              <w:t>15</w:t>
            </w:r>
            <w:r w:rsidRPr="00B95D20">
              <w:rPr>
                <w:sz w:val="18"/>
                <w:szCs w:val="18"/>
              </w:rPr>
              <w:t>%</w:t>
            </w:r>
            <w:r w:rsidRPr="00B95D20">
              <w:rPr>
                <w:sz w:val="18"/>
                <w:szCs w:val="18"/>
              </w:rPr>
              <w:t>，但</w:t>
            </w:r>
            <w:r w:rsidRPr="00B95D20">
              <w:rPr>
                <w:rFonts w:hint="eastAsia"/>
                <w:sz w:val="18"/>
                <w:szCs w:val="18"/>
              </w:rPr>
              <w:t>不大于</w:t>
            </w:r>
            <w:r w:rsidRPr="00B95D20">
              <w:rPr>
                <w:rFonts w:hint="eastAsia"/>
                <w:sz w:val="18"/>
                <w:szCs w:val="18"/>
              </w:rPr>
              <w:t>30</w:t>
            </w:r>
            <w:r w:rsidRPr="00B95D20">
              <w:rPr>
                <w:sz w:val="18"/>
                <w:szCs w:val="18"/>
              </w:rPr>
              <w:t>%</w:t>
            </w:r>
          </w:p>
        </w:tc>
        <w:tc>
          <w:tcPr>
            <w:tcW w:w="1170" w:type="dxa"/>
          </w:tcPr>
          <w:p w14:paraId="38D378ED" w14:textId="77777777" w:rsidR="00B95135" w:rsidRPr="00B95D20" w:rsidRDefault="00B95135" w:rsidP="009D56A9">
            <w:pPr>
              <w:pStyle w:val="afc"/>
              <w:spacing w:line="360" w:lineRule="exact"/>
              <w:rPr>
                <w:sz w:val="18"/>
                <w:szCs w:val="18"/>
              </w:rPr>
            </w:pPr>
            <w:r w:rsidRPr="00B95D20">
              <w:rPr>
                <w:rFonts w:hint="eastAsia"/>
                <w:sz w:val="18"/>
                <w:szCs w:val="18"/>
              </w:rPr>
              <w:t>不利情况比</w:t>
            </w:r>
            <w:r w:rsidRPr="00B95D20">
              <w:rPr>
                <w:i/>
                <w:sz w:val="18"/>
                <w:szCs w:val="18"/>
              </w:rPr>
              <w:t>c</w:t>
            </w:r>
            <w:r w:rsidRPr="00B95D20">
              <w:rPr>
                <w:sz w:val="18"/>
                <w:szCs w:val="18"/>
                <w:vertAlign w:val="subscript"/>
              </w:rPr>
              <w:t>u</w:t>
            </w:r>
            <w:proofErr w:type="gramStart"/>
            <w:r w:rsidRPr="00B95D20">
              <w:rPr>
                <w:rFonts w:hint="eastAsia"/>
                <w:sz w:val="18"/>
                <w:szCs w:val="18"/>
              </w:rPr>
              <w:t>级严重</w:t>
            </w:r>
            <w:proofErr w:type="gramEnd"/>
            <w:r w:rsidRPr="00B95D20">
              <w:rPr>
                <w:rFonts w:hint="eastAsia"/>
                <w:sz w:val="18"/>
                <w:szCs w:val="18"/>
              </w:rPr>
              <w:t>者</w:t>
            </w:r>
          </w:p>
        </w:tc>
      </w:tr>
      <w:tr w:rsidR="00B95135" w:rsidRPr="00B95D20" w14:paraId="73E8FF00" w14:textId="77777777" w:rsidTr="00110A51">
        <w:trPr>
          <w:trHeight w:val="1087"/>
          <w:jc w:val="center"/>
        </w:trPr>
        <w:tc>
          <w:tcPr>
            <w:tcW w:w="1678" w:type="dxa"/>
            <w:vAlign w:val="center"/>
          </w:tcPr>
          <w:p w14:paraId="70233EFE" w14:textId="77777777" w:rsidR="00B95135" w:rsidRPr="00B95D20" w:rsidRDefault="00B95135" w:rsidP="009D56A9">
            <w:pPr>
              <w:pStyle w:val="afc"/>
              <w:spacing w:line="240" w:lineRule="auto"/>
              <w:ind w:firstLineChars="100" w:firstLine="180"/>
              <w:rPr>
                <w:sz w:val="18"/>
                <w:szCs w:val="18"/>
              </w:rPr>
            </w:pPr>
            <w:r w:rsidRPr="00B95D20">
              <w:rPr>
                <w:rFonts w:hint="eastAsia"/>
                <w:sz w:val="18"/>
                <w:szCs w:val="18"/>
              </w:rPr>
              <w:t>连接</w:t>
            </w:r>
          </w:p>
        </w:tc>
        <w:tc>
          <w:tcPr>
            <w:tcW w:w="2199" w:type="dxa"/>
          </w:tcPr>
          <w:p w14:paraId="6349DA65" w14:textId="54B92C30" w:rsidR="00B95135" w:rsidRPr="00B95D20" w:rsidRDefault="00B95135" w:rsidP="00110A51">
            <w:pPr>
              <w:pStyle w:val="afc"/>
              <w:spacing w:line="360" w:lineRule="exact"/>
              <w:rPr>
                <w:sz w:val="18"/>
                <w:szCs w:val="18"/>
              </w:rPr>
            </w:pPr>
            <w:r>
              <w:rPr>
                <w:rFonts w:hint="eastAsia"/>
                <w:sz w:val="18"/>
                <w:szCs w:val="18"/>
              </w:rPr>
              <w:t>连接、</w:t>
            </w:r>
            <w:r w:rsidRPr="00B95D20">
              <w:rPr>
                <w:rFonts w:hint="eastAsia"/>
                <w:sz w:val="18"/>
                <w:szCs w:val="18"/>
              </w:rPr>
              <w:t>节点</w:t>
            </w:r>
            <w:proofErr w:type="gramStart"/>
            <w:r>
              <w:rPr>
                <w:rFonts w:hint="eastAsia"/>
                <w:sz w:val="18"/>
                <w:szCs w:val="18"/>
              </w:rPr>
              <w:t>传力明确</w:t>
            </w:r>
            <w:proofErr w:type="gramEnd"/>
            <w:r>
              <w:rPr>
                <w:rFonts w:hint="eastAsia"/>
                <w:sz w:val="18"/>
                <w:szCs w:val="18"/>
              </w:rPr>
              <w:t>、可靠，</w:t>
            </w:r>
            <w:r w:rsidRPr="00FB0262">
              <w:rPr>
                <w:rFonts w:hint="eastAsia"/>
                <w:sz w:val="18"/>
                <w:szCs w:val="18"/>
              </w:rPr>
              <w:t>缝隙宽度、搭接长度、嵌入深度、支承长度</w:t>
            </w:r>
            <w:r>
              <w:rPr>
                <w:rFonts w:hint="eastAsia"/>
                <w:sz w:val="18"/>
                <w:szCs w:val="18"/>
              </w:rPr>
              <w:t>等细部构造</w:t>
            </w:r>
            <w:r w:rsidRPr="00B95D20">
              <w:rPr>
                <w:rFonts w:hint="eastAsia"/>
                <w:sz w:val="18"/>
                <w:szCs w:val="18"/>
              </w:rPr>
              <w:t>符合标准要求，能够安全使用</w:t>
            </w:r>
          </w:p>
        </w:tc>
        <w:tc>
          <w:tcPr>
            <w:tcW w:w="1794" w:type="dxa"/>
          </w:tcPr>
          <w:p w14:paraId="234C3281" w14:textId="77777777" w:rsidR="00B95135" w:rsidRPr="00B95D20" w:rsidRDefault="00B95135" w:rsidP="009D56A9">
            <w:pPr>
              <w:pStyle w:val="afc"/>
              <w:spacing w:line="360" w:lineRule="exact"/>
              <w:rPr>
                <w:sz w:val="18"/>
                <w:szCs w:val="18"/>
              </w:rPr>
            </w:pPr>
            <w:r w:rsidRPr="00B95D20">
              <w:rPr>
                <w:sz w:val="18"/>
                <w:szCs w:val="18"/>
              </w:rPr>
              <w:t>构造</w:t>
            </w:r>
            <w:r w:rsidRPr="00B95D20">
              <w:rPr>
                <w:rFonts w:hint="eastAsia"/>
                <w:sz w:val="18"/>
                <w:szCs w:val="18"/>
              </w:rPr>
              <w:t>安全性</w:t>
            </w:r>
            <w:r w:rsidRPr="00B95D20">
              <w:rPr>
                <w:sz w:val="18"/>
                <w:szCs w:val="18"/>
              </w:rPr>
              <w:t>略低于</w:t>
            </w:r>
            <w:r w:rsidRPr="00B95D20">
              <w:rPr>
                <w:i/>
                <w:sz w:val="18"/>
                <w:szCs w:val="18"/>
              </w:rPr>
              <w:t>a</w:t>
            </w:r>
            <w:r w:rsidRPr="00B95D20">
              <w:rPr>
                <w:sz w:val="18"/>
                <w:szCs w:val="18"/>
                <w:vertAlign w:val="subscript"/>
              </w:rPr>
              <w:t>u</w:t>
            </w:r>
            <w:r w:rsidRPr="00B95D20">
              <w:rPr>
                <w:rFonts w:hint="eastAsia"/>
                <w:sz w:val="18"/>
                <w:szCs w:val="18"/>
              </w:rPr>
              <w:t>级</w:t>
            </w:r>
            <w:r w:rsidRPr="00B95D20">
              <w:rPr>
                <w:sz w:val="18"/>
                <w:szCs w:val="18"/>
              </w:rPr>
              <w:t>要求，</w:t>
            </w:r>
            <w:r w:rsidRPr="00B95D20">
              <w:rPr>
                <w:rFonts w:hint="eastAsia"/>
                <w:sz w:val="18"/>
                <w:szCs w:val="18"/>
              </w:rPr>
              <w:t>但</w:t>
            </w:r>
            <w:r w:rsidRPr="00B95D20">
              <w:rPr>
                <w:sz w:val="18"/>
                <w:szCs w:val="18"/>
              </w:rPr>
              <w:t>不影响安全使用</w:t>
            </w:r>
          </w:p>
        </w:tc>
        <w:tc>
          <w:tcPr>
            <w:tcW w:w="1700" w:type="dxa"/>
          </w:tcPr>
          <w:p w14:paraId="3D3A4239" w14:textId="77777777" w:rsidR="00B95135" w:rsidRPr="00B95D20" w:rsidRDefault="00B95135" w:rsidP="009D56A9">
            <w:pPr>
              <w:pStyle w:val="afc"/>
              <w:spacing w:line="360" w:lineRule="exact"/>
              <w:rPr>
                <w:sz w:val="18"/>
                <w:szCs w:val="18"/>
              </w:rPr>
            </w:pPr>
            <w:r w:rsidRPr="00B95D20">
              <w:rPr>
                <w:sz w:val="18"/>
                <w:szCs w:val="18"/>
              </w:rPr>
              <w:t>构造</w:t>
            </w:r>
            <w:r w:rsidRPr="00B95D20">
              <w:rPr>
                <w:rFonts w:hint="eastAsia"/>
                <w:sz w:val="18"/>
                <w:szCs w:val="18"/>
              </w:rPr>
              <w:t>安全性不符合</w:t>
            </w:r>
            <w:r w:rsidRPr="00B95D20">
              <w:rPr>
                <w:i/>
                <w:sz w:val="18"/>
                <w:szCs w:val="18"/>
              </w:rPr>
              <w:t>a</w:t>
            </w:r>
            <w:r w:rsidRPr="00B95D20">
              <w:rPr>
                <w:sz w:val="18"/>
                <w:szCs w:val="18"/>
                <w:vertAlign w:val="subscript"/>
              </w:rPr>
              <w:t>u</w:t>
            </w:r>
            <w:r w:rsidRPr="00B95D20">
              <w:rPr>
                <w:rFonts w:hint="eastAsia"/>
                <w:sz w:val="18"/>
                <w:szCs w:val="18"/>
              </w:rPr>
              <w:t>级要求，已影响安全使用</w:t>
            </w:r>
          </w:p>
        </w:tc>
        <w:tc>
          <w:tcPr>
            <w:tcW w:w="1170" w:type="dxa"/>
          </w:tcPr>
          <w:p w14:paraId="7F0B69DB" w14:textId="77777777" w:rsidR="00B95135" w:rsidRPr="00B95D20" w:rsidRDefault="00B95135" w:rsidP="009D56A9">
            <w:pPr>
              <w:pStyle w:val="afc"/>
              <w:spacing w:line="360" w:lineRule="exact"/>
              <w:rPr>
                <w:sz w:val="18"/>
                <w:szCs w:val="18"/>
              </w:rPr>
            </w:pPr>
            <w:r w:rsidRPr="00B95D20">
              <w:rPr>
                <w:sz w:val="18"/>
                <w:szCs w:val="18"/>
              </w:rPr>
              <w:t>构造</w:t>
            </w:r>
            <w:r w:rsidRPr="00B95D20">
              <w:rPr>
                <w:rFonts w:hint="eastAsia"/>
                <w:sz w:val="18"/>
                <w:szCs w:val="18"/>
              </w:rPr>
              <w:t>安全性明显不符合</w:t>
            </w:r>
            <w:r w:rsidRPr="00B95D20">
              <w:rPr>
                <w:i/>
                <w:sz w:val="18"/>
                <w:szCs w:val="18"/>
              </w:rPr>
              <w:t>a</w:t>
            </w:r>
            <w:r w:rsidRPr="00B95D20">
              <w:rPr>
                <w:sz w:val="18"/>
                <w:szCs w:val="18"/>
                <w:vertAlign w:val="subscript"/>
              </w:rPr>
              <w:t>u</w:t>
            </w:r>
            <w:r w:rsidRPr="00B95D20">
              <w:rPr>
                <w:rFonts w:hint="eastAsia"/>
                <w:sz w:val="18"/>
                <w:szCs w:val="18"/>
              </w:rPr>
              <w:t>级要求，</w:t>
            </w:r>
            <w:r w:rsidRPr="00B95D20">
              <w:rPr>
                <w:sz w:val="18"/>
                <w:szCs w:val="18"/>
              </w:rPr>
              <w:t>严重</w:t>
            </w:r>
            <w:r w:rsidRPr="00B95D20">
              <w:rPr>
                <w:rFonts w:hint="eastAsia"/>
                <w:sz w:val="18"/>
                <w:szCs w:val="18"/>
              </w:rPr>
              <w:t>影响</w:t>
            </w:r>
            <w:r w:rsidRPr="00B95D20">
              <w:rPr>
                <w:sz w:val="18"/>
                <w:szCs w:val="18"/>
              </w:rPr>
              <w:t>安全</w:t>
            </w:r>
            <w:r w:rsidRPr="00B95D20">
              <w:rPr>
                <w:rFonts w:hint="eastAsia"/>
                <w:sz w:val="18"/>
                <w:szCs w:val="18"/>
              </w:rPr>
              <w:t>使用</w:t>
            </w:r>
          </w:p>
        </w:tc>
      </w:tr>
    </w:tbl>
    <w:p w14:paraId="4C8B9A5C" w14:textId="77777777" w:rsidR="00B95135" w:rsidRDefault="00B95135" w:rsidP="00B95135">
      <w:pPr>
        <w:tabs>
          <w:tab w:val="left" w:pos="567"/>
        </w:tabs>
        <w:spacing w:line="440" w:lineRule="exact"/>
        <w:rPr>
          <w:szCs w:val="21"/>
        </w:rPr>
      </w:pPr>
      <w:r>
        <w:rPr>
          <w:b/>
          <w:bCs/>
          <w:szCs w:val="21"/>
        </w:rPr>
        <w:t>9.3.</w:t>
      </w:r>
      <w:r>
        <w:rPr>
          <w:rFonts w:hint="eastAsia"/>
          <w:b/>
          <w:bCs/>
          <w:szCs w:val="21"/>
        </w:rPr>
        <w:t xml:space="preserve">5 </w:t>
      </w:r>
      <w:r>
        <w:rPr>
          <w:rFonts w:hint="eastAsia"/>
          <w:szCs w:val="21"/>
        </w:rPr>
        <w:t>单个构件及</w:t>
      </w:r>
      <w:proofErr w:type="gramStart"/>
      <w:r>
        <w:rPr>
          <w:szCs w:val="21"/>
        </w:rPr>
        <w:t>连接</w:t>
      </w:r>
      <w:r>
        <w:rPr>
          <w:rFonts w:hint="eastAsia"/>
          <w:szCs w:val="21"/>
        </w:rPr>
        <w:t>按</w:t>
      </w:r>
      <w:proofErr w:type="gramEnd"/>
      <w:r>
        <w:rPr>
          <w:rFonts w:hint="eastAsia"/>
          <w:szCs w:val="21"/>
        </w:rPr>
        <w:t>承载力进行安全性鉴定时，宜采用计算复核方法进行评级，并应符合下列规定：</w:t>
      </w:r>
    </w:p>
    <w:p w14:paraId="22ADA2E6" w14:textId="77777777" w:rsidR="00B95135" w:rsidRDefault="00B95135" w:rsidP="00B95135">
      <w:pPr>
        <w:tabs>
          <w:tab w:val="left" w:pos="567"/>
        </w:tabs>
        <w:spacing w:line="440" w:lineRule="exact"/>
        <w:ind w:firstLine="435"/>
        <w:rPr>
          <w:szCs w:val="21"/>
        </w:rPr>
      </w:pPr>
      <w:r>
        <w:rPr>
          <w:rFonts w:hint="eastAsia"/>
          <w:szCs w:val="21"/>
        </w:rPr>
        <w:lastRenderedPageBreak/>
        <w:t xml:space="preserve">1  </w:t>
      </w:r>
      <w:r>
        <w:rPr>
          <w:rFonts w:hint="eastAsia"/>
          <w:szCs w:val="21"/>
        </w:rPr>
        <w:t>应按下式计算单个构件、连接、节点的实际承载力系数：</w:t>
      </w:r>
    </w:p>
    <w:p w14:paraId="7A4F2579" w14:textId="77777777" w:rsidR="00B95135" w:rsidRDefault="00B95135" w:rsidP="00B95135">
      <w:pPr>
        <w:tabs>
          <w:tab w:val="left" w:pos="567"/>
        </w:tabs>
        <w:wordWrap w:val="0"/>
        <w:spacing w:line="360" w:lineRule="auto"/>
        <w:ind w:firstLine="437"/>
        <w:jc w:val="right"/>
        <w:textAlignment w:val="center"/>
        <w:rPr>
          <w:position w:val="-22"/>
        </w:rPr>
      </w:pPr>
      <w:r w:rsidRPr="00E97549">
        <w:rPr>
          <w:position w:val="-28"/>
        </w:rPr>
        <w:object w:dxaOrig="840" w:dyaOrig="660" w14:anchorId="5F7C78C4">
          <v:shape id="_x0000_i1182" type="#_x0000_t75" style="width:41.95pt;height:33.15pt" o:ole="">
            <v:imagedata r:id="rId348" o:title=""/>
          </v:shape>
          <o:OLEObject Type="Embed" ProgID="Equation.DSMT4" ShapeID="_x0000_i1182" DrawAspect="Content" ObjectID="_1680087585" r:id="rId349"/>
        </w:object>
      </w:r>
      <w:r>
        <w:rPr>
          <w:rFonts w:hint="eastAsia"/>
          <w:position w:val="-22"/>
        </w:rPr>
        <w:t xml:space="preserve">                          </w:t>
      </w:r>
      <w:r>
        <w:rPr>
          <w:rFonts w:hint="eastAsia"/>
          <w:position w:val="-22"/>
        </w:rPr>
        <w:t>（</w:t>
      </w:r>
      <w:r>
        <w:rPr>
          <w:rFonts w:hint="eastAsia"/>
          <w:position w:val="-22"/>
        </w:rPr>
        <w:t>9.3.5</w:t>
      </w:r>
      <w:r>
        <w:rPr>
          <w:rFonts w:hint="eastAsia"/>
          <w:position w:val="-22"/>
        </w:rPr>
        <w:t>）</w:t>
      </w:r>
    </w:p>
    <w:p w14:paraId="495D7D94" w14:textId="77777777" w:rsidR="00B95135" w:rsidRDefault="00B95135" w:rsidP="00B95135">
      <w:pPr>
        <w:spacing w:line="360" w:lineRule="auto"/>
      </w:pPr>
      <w:r>
        <w:rPr>
          <w:rFonts w:hint="eastAsia"/>
          <w:szCs w:val="21"/>
        </w:rPr>
        <w:t>式中：</w:t>
      </w:r>
      <w:r w:rsidRPr="00783E60">
        <w:rPr>
          <w:position w:val="-10"/>
        </w:rPr>
        <w:object w:dxaOrig="279" w:dyaOrig="340" w14:anchorId="4531E486">
          <v:shape id="_x0000_i1183" type="#_x0000_t75" style="width:13.7pt;height:17.25pt" o:ole="">
            <v:imagedata r:id="rId350" o:title=""/>
          </v:shape>
          <o:OLEObject Type="Embed" ProgID="Equation.DSMT4" ShapeID="_x0000_i1183" DrawAspect="Content" ObjectID="_1680087586" r:id="rId351"/>
        </w:object>
      </w:r>
      <w:r w:rsidRPr="001D065E">
        <w:t>——</w:t>
      </w:r>
      <w:r>
        <w:rPr>
          <w:rFonts w:hint="eastAsia"/>
        </w:rPr>
        <w:t>按实际情况计算的</w:t>
      </w:r>
      <w:r w:rsidRPr="001D065E">
        <w:rPr>
          <w:rFonts w:hint="eastAsia"/>
        </w:rPr>
        <w:t>结构构件</w:t>
      </w:r>
      <w:r>
        <w:rPr>
          <w:rFonts w:hint="eastAsia"/>
        </w:rPr>
        <w:t>、连接、节点</w:t>
      </w:r>
      <w:r w:rsidRPr="001D065E">
        <w:rPr>
          <w:rFonts w:hint="eastAsia"/>
        </w:rPr>
        <w:t>的</w:t>
      </w:r>
      <w:r>
        <w:rPr>
          <w:rFonts w:hint="eastAsia"/>
        </w:rPr>
        <w:t>实际</w:t>
      </w:r>
      <w:r w:rsidRPr="001D065E">
        <w:rPr>
          <w:rFonts w:hint="eastAsia"/>
        </w:rPr>
        <w:t>抗力</w:t>
      </w:r>
      <w:r w:rsidRPr="001D065E">
        <w:t>设计值；</w:t>
      </w:r>
    </w:p>
    <w:p w14:paraId="22A782E4" w14:textId="77777777" w:rsidR="00B95135" w:rsidRPr="001D065E" w:rsidRDefault="00B95135" w:rsidP="00B95135">
      <w:pPr>
        <w:spacing w:line="360" w:lineRule="auto"/>
        <w:ind w:firstLineChars="300" w:firstLine="630"/>
      </w:pPr>
      <w:r w:rsidRPr="00783E60">
        <w:rPr>
          <w:position w:val="-10"/>
        </w:rPr>
        <w:object w:dxaOrig="240" w:dyaOrig="320" w14:anchorId="2618C30C">
          <v:shape id="_x0000_i1184" type="#_x0000_t75" style="width:11.5pt;height:15.9pt" o:ole="">
            <v:imagedata r:id="rId51" o:title=""/>
          </v:shape>
          <o:OLEObject Type="Embed" ProgID="Equation.DSMT4" ShapeID="_x0000_i1184" DrawAspect="Content" ObjectID="_1680087587" r:id="rId352"/>
        </w:object>
      </w:r>
      <w:r w:rsidRPr="001D065E">
        <w:t>——</w:t>
      </w:r>
      <w:r w:rsidRPr="001D065E">
        <w:t>结构重要性系数；</w:t>
      </w:r>
    </w:p>
    <w:p w14:paraId="0F551C6E" w14:textId="77777777" w:rsidR="00B95135" w:rsidRDefault="00B95135" w:rsidP="00B95135">
      <w:pPr>
        <w:spacing w:line="360" w:lineRule="auto"/>
        <w:ind w:firstLineChars="300" w:firstLine="630"/>
      </w:pPr>
      <w:r w:rsidRPr="00783E60">
        <w:rPr>
          <w:position w:val="-10"/>
        </w:rPr>
        <w:object w:dxaOrig="260" w:dyaOrig="320" w14:anchorId="1EFF5916">
          <v:shape id="_x0000_i1185" type="#_x0000_t75" style="width:13.25pt;height:15.9pt" o:ole="">
            <v:imagedata r:id="rId53" o:title=""/>
          </v:shape>
          <o:OLEObject Type="Embed" ProgID="Equation.DSMT4" ShapeID="_x0000_i1185" DrawAspect="Content" ObjectID="_1680087588" r:id="rId353"/>
        </w:object>
      </w:r>
      <w:r w:rsidRPr="001D065E">
        <w:t>——</w:t>
      </w:r>
      <w:r w:rsidRPr="001D065E">
        <w:rPr>
          <w:rFonts w:hint="eastAsia"/>
        </w:rPr>
        <w:t>作用组合的</w:t>
      </w:r>
      <w:r w:rsidRPr="001D065E">
        <w:t>效应设计值</w:t>
      </w:r>
      <w:r>
        <w:rPr>
          <w:rFonts w:hint="eastAsia"/>
        </w:rPr>
        <w:t>；</w:t>
      </w:r>
    </w:p>
    <w:p w14:paraId="4F3052E5" w14:textId="7A350738" w:rsidR="00B95135" w:rsidRPr="00E97549" w:rsidRDefault="00DA3188" w:rsidP="00DA3188">
      <w:pPr>
        <w:spacing w:line="360" w:lineRule="auto"/>
        <w:rPr>
          <w:szCs w:val="21"/>
        </w:rPr>
      </w:pPr>
      <m:oMath>
        <m:r>
          <m:rPr>
            <m:sty m:val="p"/>
          </m:rPr>
          <w:rPr>
            <w:rFonts w:ascii="Cambria Math" w:hAnsi="Cambria Math"/>
          </w:rPr>
          <m:t xml:space="preserve">              </m:t>
        </m:r>
        <m:r>
          <w:rPr>
            <w:rFonts w:ascii="Cambria Math" w:hAnsi="Cambria Math"/>
          </w:rPr>
          <m:t>β</m:t>
        </m:r>
      </m:oMath>
      <w:r w:rsidR="00B95135">
        <w:t>——</w:t>
      </w:r>
      <w:r w:rsidR="00B95135" w:rsidRPr="00B85B8B">
        <w:rPr>
          <w:rFonts w:hint="eastAsia"/>
        </w:rPr>
        <w:t>构件、连接、节点的实际承载力系数</w:t>
      </w:r>
      <w:r w:rsidR="00B95135">
        <w:rPr>
          <w:rFonts w:hint="eastAsia"/>
        </w:rPr>
        <w:t>。</w:t>
      </w:r>
    </w:p>
    <w:p w14:paraId="0BE8F81B" w14:textId="77777777" w:rsidR="00B95135" w:rsidRPr="00E97549" w:rsidRDefault="00B95135" w:rsidP="00B95135">
      <w:pPr>
        <w:tabs>
          <w:tab w:val="left" w:pos="567"/>
        </w:tabs>
        <w:spacing w:line="360" w:lineRule="auto"/>
        <w:ind w:firstLine="437"/>
        <w:rPr>
          <w:szCs w:val="21"/>
        </w:rPr>
      </w:pPr>
      <w:r>
        <w:rPr>
          <w:rFonts w:hint="eastAsia"/>
          <w:szCs w:val="21"/>
        </w:rPr>
        <w:t xml:space="preserve">2  </w:t>
      </w:r>
      <w:r>
        <w:rPr>
          <w:rFonts w:hint="eastAsia"/>
          <w:szCs w:val="21"/>
        </w:rPr>
        <w:t>单个构件按计算复核方法对承载力进行安全性鉴定时，应依据复核结果按表</w:t>
      </w:r>
      <w:r>
        <w:rPr>
          <w:szCs w:val="21"/>
        </w:rPr>
        <w:t>9.3.</w:t>
      </w:r>
      <w:r>
        <w:rPr>
          <w:rFonts w:hint="eastAsia"/>
          <w:szCs w:val="21"/>
        </w:rPr>
        <w:t>5</w:t>
      </w:r>
      <w:r>
        <w:rPr>
          <w:szCs w:val="21"/>
        </w:rPr>
        <w:t>-1</w:t>
      </w:r>
      <w:r>
        <w:rPr>
          <w:rFonts w:hint="eastAsia"/>
          <w:szCs w:val="21"/>
        </w:rPr>
        <w:t>进行评级；</w:t>
      </w:r>
      <w:r>
        <w:rPr>
          <w:szCs w:val="21"/>
        </w:rPr>
        <w:t xml:space="preserve"> </w:t>
      </w:r>
    </w:p>
    <w:p w14:paraId="0382E048" w14:textId="77777777" w:rsidR="00B95135" w:rsidRPr="00B95D20" w:rsidRDefault="00B95135" w:rsidP="00B95135">
      <w:pPr>
        <w:pStyle w:val="aff0"/>
        <w:keepLines/>
        <w:spacing w:after="156" w:line="440" w:lineRule="exact"/>
        <w:rPr>
          <w:rFonts w:ascii="黑体" w:eastAsia="黑体" w:hAnsi="黑体"/>
          <w:b w:val="0"/>
          <w:bCs w:val="0"/>
        </w:rPr>
      </w:pPr>
      <w:r w:rsidRPr="00B95D20">
        <w:rPr>
          <w:rFonts w:ascii="黑体" w:eastAsia="黑体" w:hAnsi="黑体"/>
          <w:b w:val="0"/>
          <w:bCs w:val="0"/>
        </w:rPr>
        <w:t>表9.3.</w:t>
      </w:r>
      <w:r>
        <w:rPr>
          <w:rFonts w:ascii="黑体" w:eastAsia="黑体" w:hAnsi="黑体" w:hint="eastAsia"/>
          <w:b w:val="0"/>
          <w:bCs w:val="0"/>
        </w:rPr>
        <w:t>5</w:t>
      </w:r>
      <w:r w:rsidRPr="00B95D20">
        <w:rPr>
          <w:rFonts w:ascii="黑体" w:eastAsia="黑体" w:hAnsi="黑体"/>
          <w:b w:val="0"/>
          <w:bCs w:val="0"/>
        </w:rPr>
        <w:t>-1</w:t>
      </w:r>
      <w:r w:rsidRPr="00B95D20">
        <w:rPr>
          <w:rFonts w:ascii="黑体" w:eastAsia="黑体" w:hAnsi="黑体" w:hint="eastAsia"/>
          <w:b w:val="0"/>
          <w:bCs w:val="0"/>
        </w:rPr>
        <w:t xml:space="preserve"> 采用计算复核方法按承载力</w:t>
      </w:r>
      <w:r w:rsidRPr="00B95D20">
        <w:rPr>
          <w:rFonts w:ascii="黑体" w:eastAsia="黑体" w:hAnsi="黑体"/>
          <w:b w:val="0"/>
          <w:bCs w:val="0"/>
        </w:rPr>
        <w:t>评定</w:t>
      </w:r>
      <w:r w:rsidRPr="00B95D20">
        <w:rPr>
          <w:rFonts w:ascii="黑体" w:eastAsia="黑体" w:hAnsi="黑体" w:hint="eastAsia"/>
          <w:b w:val="0"/>
          <w:bCs w:val="0"/>
        </w:rPr>
        <w:t>单个</w:t>
      </w:r>
      <w:r w:rsidRPr="00B95D20">
        <w:rPr>
          <w:rFonts w:ascii="黑体" w:eastAsia="黑体" w:hAnsi="黑体"/>
          <w:b w:val="0"/>
          <w:bCs w:val="0"/>
        </w:rPr>
        <w:t>构件</w:t>
      </w:r>
      <w:r w:rsidRPr="00B95D20">
        <w:rPr>
          <w:rFonts w:ascii="黑体" w:eastAsia="黑体" w:hAnsi="黑体" w:hint="eastAsia"/>
          <w:b w:val="0"/>
          <w:bCs w:val="0"/>
        </w:rPr>
        <w:t>的</w:t>
      </w:r>
      <w:r w:rsidRPr="00B95D20">
        <w:rPr>
          <w:rFonts w:ascii="黑体" w:eastAsia="黑体" w:hAnsi="黑体"/>
          <w:b w:val="0"/>
          <w:bCs w:val="0"/>
        </w:rPr>
        <w:t>安全性</w:t>
      </w:r>
      <w:r w:rsidRPr="00B95D20">
        <w:rPr>
          <w:rFonts w:ascii="黑体" w:eastAsia="黑体" w:hAnsi="黑体" w:hint="eastAsia"/>
          <w:b w:val="0"/>
          <w:bCs w:val="0"/>
        </w:rPr>
        <w:t>鉴定</w:t>
      </w:r>
      <w:r w:rsidRPr="00B95D20">
        <w:rPr>
          <w:rFonts w:ascii="黑体" w:eastAsia="黑体" w:hAnsi="黑体"/>
          <w:b w:val="0"/>
          <w:bCs w:val="0"/>
        </w:rPr>
        <w:t>等级</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1461"/>
        <w:gridCol w:w="1658"/>
        <w:gridCol w:w="1843"/>
        <w:gridCol w:w="1275"/>
      </w:tblGrid>
      <w:tr w:rsidR="00B95135" w:rsidRPr="00B95D20" w14:paraId="08F46C2C" w14:textId="77777777" w:rsidTr="009D56A9">
        <w:trPr>
          <w:trHeight w:val="700"/>
          <w:jc w:val="center"/>
        </w:trPr>
        <w:tc>
          <w:tcPr>
            <w:tcW w:w="2303" w:type="dxa"/>
            <w:tcBorders>
              <w:bottom w:val="single" w:sz="4" w:space="0" w:color="auto"/>
              <w:tl2br w:val="single" w:sz="4" w:space="0" w:color="auto"/>
            </w:tcBorders>
            <w:vAlign w:val="center"/>
          </w:tcPr>
          <w:p w14:paraId="4EE2CDAC" w14:textId="77777777" w:rsidR="00B95135" w:rsidRPr="00B95D20" w:rsidRDefault="00B95135" w:rsidP="009D56A9">
            <w:pPr>
              <w:pStyle w:val="afc"/>
              <w:spacing w:line="240" w:lineRule="auto"/>
              <w:jc w:val="center"/>
              <w:rPr>
                <w:position w:val="-10"/>
                <w:sz w:val="18"/>
                <w:szCs w:val="18"/>
              </w:rPr>
            </w:pPr>
            <w:r w:rsidRPr="00B95D20">
              <w:rPr>
                <w:rFonts w:hint="eastAsia"/>
                <w:position w:val="-10"/>
                <w:sz w:val="18"/>
                <w:szCs w:val="18"/>
              </w:rPr>
              <w:t xml:space="preserve">    </w:t>
            </w:r>
            <w:r w:rsidRPr="00B95D20">
              <w:rPr>
                <w:position w:val="-10"/>
                <w:sz w:val="18"/>
                <w:szCs w:val="18"/>
              </w:rPr>
              <w:t>评定等级</w:t>
            </w:r>
          </w:p>
          <w:p w14:paraId="6DF91D11" w14:textId="77777777" w:rsidR="00B95135" w:rsidRPr="00B95D20" w:rsidRDefault="00B95135" w:rsidP="009D56A9">
            <w:pPr>
              <w:pStyle w:val="afc"/>
              <w:spacing w:line="240" w:lineRule="auto"/>
              <w:rPr>
                <w:position w:val="-10"/>
                <w:sz w:val="18"/>
                <w:szCs w:val="18"/>
              </w:rPr>
            </w:pPr>
            <w:r w:rsidRPr="00B95D20">
              <w:rPr>
                <w:rFonts w:hint="eastAsia"/>
                <w:position w:val="-10"/>
                <w:sz w:val="18"/>
                <w:szCs w:val="18"/>
              </w:rPr>
              <w:t>评级</w:t>
            </w:r>
            <w:r w:rsidRPr="00B95D20">
              <w:rPr>
                <w:position w:val="-10"/>
                <w:sz w:val="18"/>
                <w:szCs w:val="18"/>
              </w:rPr>
              <w:t>项目</w:t>
            </w:r>
          </w:p>
        </w:tc>
        <w:tc>
          <w:tcPr>
            <w:tcW w:w="1461" w:type="dxa"/>
            <w:tcBorders>
              <w:bottom w:val="single" w:sz="4" w:space="0" w:color="auto"/>
            </w:tcBorders>
            <w:vAlign w:val="center"/>
          </w:tcPr>
          <w:p w14:paraId="08DD105D"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1658" w:type="dxa"/>
            <w:tcBorders>
              <w:bottom w:val="single" w:sz="4" w:space="0" w:color="auto"/>
            </w:tcBorders>
            <w:vAlign w:val="center"/>
          </w:tcPr>
          <w:p w14:paraId="23C96494"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1843" w:type="dxa"/>
            <w:tcBorders>
              <w:bottom w:val="single" w:sz="4" w:space="0" w:color="auto"/>
            </w:tcBorders>
            <w:vAlign w:val="center"/>
          </w:tcPr>
          <w:p w14:paraId="00243C5D"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275" w:type="dxa"/>
            <w:tcBorders>
              <w:bottom w:val="single" w:sz="4" w:space="0" w:color="auto"/>
            </w:tcBorders>
            <w:vAlign w:val="center"/>
          </w:tcPr>
          <w:p w14:paraId="092C70EA"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14D2C6EA" w14:textId="77777777" w:rsidTr="009D56A9">
        <w:trPr>
          <w:trHeight w:val="497"/>
          <w:jc w:val="center"/>
        </w:trPr>
        <w:tc>
          <w:tcPr>
            <w:tcW w:w="2303" w:type="dxa"/>
            <w:tcBorders>
              <w:tl2br w:val="nil"/>
            </w:tcBorders>
            <w:vAlign w:val="center"/>
          </w:tcPr>
          <w:p w14:paraId="23E68774" w14:textId="77777777" w:rsidR="00B95135" w:rsidRPr="00B95D20" w:rsidRDefault="00B95135" w:rsidP="009D56A9">
            <w:pPr>
              <w:pStyle w:val="afc"/>
              <w:spacing w:line="240" w:lineRule="auto"/>
              <w:jc w:val="center"/>
              <w:rPr>
                <w:sz w:val="18"/>
                <w:szCs w:val="18"/>
              </w:rPr>
            </w:pPr>
            <w:r w:rsidRPr="00B95D20">
              <w:rPr>
                <w:rFonts w:hint="eastAsia"/>
                <w:sz w:val="18"/>
                <w:szCs w:val="18"/>
              </w:rPr>
              <w:t>主要结构构件及</w:t>
            </w:r>
            <w:r w:rsidRPr="00B95D20">
              <w:rPr>
                <w:sz w:val="18"/>
                <w:szCs w:val="18"/>
              </w:rPr>
              <w:t>节点、连接</w:t>
            </w:r>
          </w:p>
        </w:tc>
        <w:tc>
          <w:tcPr>
            <w:tcW w:w="1461" w:type="dxa"/>
            <w:tcBorders>
              <w:tl2br w:val="nil"/>
            </w:tcBorders>
            <w:vAlign w:val="center"/>
          </w:tcPr>
          <w:p w14:paraId="5DE72F8E" w14:textId="77777777" w:rsidR="00B95135" w:rsidRPr="00B95D20" w:rsidRDefault="00B95135" w:rsidP="009D56A9">
            <w:pPr>
              <w:pStyle w:val="afc"/>
              <w:spacing w:line="240" w:lineRule="auto"/>
              <w:jc w:val="center"/>
              <w:rPr>
                <w:sz w:val="18"/>
                <w:szCs w:val="18"/>
              </w:rPr>
            </w:pPr>
            <w:r w:rsidRPr="001E39C3">
              <w:rPr>
                <w:i/>
                <w:sz w:val="18"/>
                <w:szCs w:val="18"/>
              </w:rPr>
              <w:t>β</w:t>
            </w:r>
            <w:r w:rsidRPr="00B95D20">
              <w:rPr>
                <w:sz w:val="18"/>
                <w:szCs w:val="18"/>
              </w:rPr>
              <w:t>≥1.0</w:t>
            </w:r>
          </w:p>
        </w:tc>
        <w:tc>
          <w:tcPr>
            <w:tcW w:w="1658" w:type="dxa"/>
            <w:tcBorders>
              <w:tl2br w:val="nil"/>
            </w:tcBorders>
            <w:vAlign w:val="center"/>
          </w:tcPr>
          <w:p w14:paraId="0918394D"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≥0.95</w:t>
            </w:r>
            <w:r w:rsidRPr="00B95D20">
              <w:rPr>
                <w:sz w:val="18"/>
                <w:szCs w:val="18"/>
              </w:rPr>
              <w:t>，且</w:t>
            </w:r>
            <w:r w:rsidRPr="00B95D20">
              <w:rPr>
                <w:sz w:val="18"/>
                <w:szCs w:val="18"/>
              </w:rPr>
              <w:t>&lt;1.0</w:t>
            </w:r>
          </w:p>
        </w:tc>
        <w:tc>
          <w:tcPr>
            <w:tcW w:w="1843" w:type="dxa"/>
            <w:tcBorders>
              <w:tl2br w:val="nil"/>
            </w:tcBorders>
            <w:vAlign w:val="center"/>
          </w:tcPr>
          <w:p w14:paraId="015AE2DE"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≥0.90</w:t>
            </w:r>
            <w:r w:rsidRPr="00B95D20">
              <w:rPr>
                <w:sz w:val="18"/>
                <w:szCs w:val="18"/>
              </w:rPr>
              <w:t>，且</w:t>
            </w:r>
            <w:r w:rsidRPr="00B95D20">
              <w:rPr>
                <w:sz w:val="18"/>
                <w:szCs w:val="18"/>
              </w:rPr>
              <w:t>&lt;0.95</w:t>
            </w:r>
          </w:p>
        </w:tc>
        <w:tc>
          <w:tcPr>
            <w:tcW w:w="1275" w:type="dxa"/>
            <w:tcBorders>
              <w:tl2br w:val="nil"/>
            </w:tcBorders>
            <w:vAlign w:val="center"/>
          </w:tcPr>
          <w:p w14:paraId="16BE125A"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&lt;0.90</w:t>
            </w:r>
          </w:p>
        </w:tc>
      </w:tr>
      <w:tr w:rsidR="00B95135" w:rsidRPr="00B95D20" w14:paraId="17F986D7" w14:textId="77777777" w:rsidTr="009D56A9">
        <w:trPr>
          <w:trHeight w:val="497"/>
          <w:jc w:val="center"/>
        </w:trPr>
        <w:tc>
          <w:tcPr>
            <w:tcW w:w="2303" w:type="dxa"/>
            <w:tcBorders>
              <w:tl2br w:val="nil"/>
            </w:tcBorders>
            <w:vAlign w:val="center"/>
          </w:tcPr>
          <w:p w14:paraId="7525B12B" w14:textId="77777777" w:rsidR="00B95135" w:rsidRPr="00B95D20" w:rsidRDefault="00B95135" w:rsidP="009D56A9">
            <w:pPr>
              <w:pStyle w:val="afc"/>
              <w:spacing w:line="240" w:lineRule="auto"/>
              <w:jc w:val="center"/>
              <w:rPr>
                <w:position w:val="-10"/>
                <w:sz w:val="18"/>
                <w:szCs w:val="18"/>
              </w:rPr>
            </w:pPr>
            <w:r w:rsidRPr="00B95D20">
              <w:rPr>
                <w:rFonts w:hint="eastAsia"/>
                <w:sz w:val="18"/>
                <w:szCs w:val="18"/>
              </w:rPr>
              <w:t>次要</w:t>
            </w:r>
            <w:r w:rsidRPr="00B95D20">
              <w:rPr>
                <w:sz w:val="18"/>
                <w:szCs w:val="18"/>
              </w:rPr>
              <w:t>结构构件</w:t>
            </w:r>
          </w:p>
        </w:tc>
        <w:tc>
          <w:tcPr>
            <w:tcW w:w="1461" w:type="dxa"/>
            <w:tcBorders>
              <w:tl2br w:val="nil"/>
            </w:tcBorders>
            <w:vAlign w:val="center"/>
          </w:tcPr>
          <w:p w14:paraId="420AC2FB"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≥1.0</w:t>
            </w:r>
          </w:p>
        </w:tc>
        <w:tc>
          <w:tcPr>
            <w:tcW w:w="1658" w:type="dxa"/>
            <w:tcBorders>
              <w:tl2br w:val="nil"/>
            </w:tcBorders>
            <w:vAlign w:val="center"/>
          </w:tcPr>
          <w:p w14:paraId="31E6FF1C"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≥0.9</w:t>
            </w:r>
            <w:r w:rsidRPr="00B95D20">
              <w:rPr>
                <w:sz w:val="18"/>
                <w:szCs w:val="18"/>
              </w:rPr>
              <w:t>，且</w:t>
            </w:r>
            <w:r w:rsidRPr="00B95D20">
              <w:rPr>
                <w:sz w:val="18"/>
                <w:szCs w:val="18"/>
              </w:rPr>
              <w:t>&lt;1.0</w:t>
            </w:r>
          </w:p>
        </w:tc>
        <w:tc>
          <w:tcPr>
            <w:tcW w:w="1843" w:type="dxa"/>
            <w:tcBorders>
              <w:tl2br w:val="nil"/>
            </w:tcBorders>
            <w:vAlign w:val="center"/>
          </w:tcPr>
          <w:p w14:paraId="05D5AC8B"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≥0.85</w:t>
            </w:r>
            <w:r w:rsidRPr="00B95D20">
              <w:rPr>
                <w:sz w:val="18"/>
                <w:szCs w:val="18"/>
              </w:rPr>
              <w:t>，且</w:t>
            </w:r>
            <w:r w:rsidRPr="00B95D20">
              <w:rPr>
                <w:sz w:val="18"/>
                <w:szCs w:val="18"/>
              </w:rPr>
              <w:t>&lt;0.90</w:t>
            </w:r>
          </w:p>
        </w:tc>
        <w:tc>
          <w:tcPr>
            <w:tcW w:w="1275" w:type="dxa"/>
            <w:tcBorders>
              <w:tl2br w:val="nil"/>
            </w:tcBorders>
            <w:vAlign w:val="center"/>
          </w:tcPr>
          <w:p w14:paraId="7148FC07"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&lt;0.85</w:t>
            </w:r>
          </w:p>
        </w:tc>
      </w:tr>
    </w:tbl>
    <w:p w14:paraId="5AB6A7F7" w14:textId="77777777" w:rsidR="00B95135" w:rsidRDefault="00B95135" w:rsidP="00B95135">
      <w:pPr>
        <w:tabs>
          <w:tab w:val="left" w:pos="567"/>
        </w:tabs>
        <w:spacing w:line="440" w:lineRule="exact"/>
        <w:ind w:firstLine="420"/>
        <w:rPr>
          <w:szCs w:val="21"/>
        </w:rPr>
      </w:pPr>
      <w:r>
        <w:rPr>
          <w:rFonts w:hint="eastAsia"/>
          <w:szCs w:val="21"/>
        </w:rPr>
        <w:t xml:space="preserve">3  </w:t>
      </w:r>
      <w:r>
        <w:rPr>
          <w:rFonts w:hint="eastAsia"/>
          <w:szCs w:val="21"/>
        </w:rPr>
        <w:t>单个</w:t>
      </w:r>
      <w:proofErr w:type="gramStart"/>
      <w:r>
        <w:rPr>
          <w:rFonts w:hint="eastAsia"/>
          <w:szCs w:val="21"/>
        </w:rPr>
        <w:t>连接按</w:t>
      </w:r>
      <w:proofErr w:type="gramEnd"/>
      <w:r>
        <w:rPr>
          <w:rFonts w:hint="eastAsia"/>
          <w:szCs w:val="21"/>
        </w:rPr>
        <w:t>计算复核方法对承载力进行安全性鉴定时，应依据复核结果对该连接</w:t>
      </w:r>
      <w:proofErr w:type="gramStart"/>
      <w:r>
        <w:rPr>
          <w:rFonts w:hint="eastAsia"/>
          <w:szCs w:val="21"/>
        </w:rPr>
        <w:t>传力途径</w:t>
      </w:r>
      <w:proofErr w:type="gramEnd"/>
      <w:r>
        <w:rPr>
          <w:rFonts w:hint="eastAsia"/>
          <w:szCs w:val="21"/>
        </w:rPr>
        <w:t>上的</w:t>
      </w:r>
      <w:r>
        <w:rPr>
          <w:rFonts w:hint="eastAsia"/>
          <w:kern w:val="0"/>
          <w:szCs w:val="21"/>
        </w:rPr>
        <w:t>各受力部位均</w:t>
      </w:r>
      <w:r>
        <w:rPr>
          <w:szCs w:val="21"/>
        </w:rPr>
        <w:t>按表</w:t>
      </w:r>
      <w:r>
        <w:rPr>
          <w:szCs w:val="21"/>
        </w:rPr>
        <w:t>9.3.</w:t>
      </w:r>
      <w:r>
        <w:rPr>
          <w:rFonts w:hint="eastAsia"/>
          <w:szCs w:val="21"/>
        </w:rPr>
        <w:t>5</w:t>
      </w:r>
      <w:r>
        <w:rPr>
          <w:szCs w:val="21"/>
        </w:rPr>
        <w:t>-</w:t>
      </w:r>
      <w:r>
        <w:rPr>
          <w:rFonts w:hint="eastAsia"/>
          <w:szCs w:val="21"/>
        </w:rPr>
        <w:t>2</w:t>
      </w:r>
      <w:r>
        <w:rPr>
          <w:rFonts w:hint="eastAsia"/>
          <w:szCs w:val="21"/>
        </w:rPr>
        <w:t>进行评级，并应取最低等级作为该连接的承载力安全性鉴定等级。</w:t>
      </w:r>
    </w:p>
    <w:p w14:paraId="2C56A1F9" w14:textId="77777777" w:rsidR="00B95135" w:rsidRPr="00B95D20" w:rsidRDefault="00B95135" w:rsidP="00B95135">
      <w:pPr>
        <w:pStyle w:val="aff0"/>
        <w:keepLines/>
        <w:spacing w:after="156" w:line="440" w:lineRule="exact"/>
        <w:rPr>
          <w:rFonts w:ascii="黑体" w:eastAsia="黑体" w:hAnsi="黑体"/>
          <w:b w:val="0"/>
          <w:bCs w:val="0"/>
        </w:rPr>
      </w:pPr>
      <w:r w:rsidRPr="00B95D20">
        <w:rPr>
          <w:rFonts w:ascii="黑体" w:eastAsia="黑体" w:hAnsi="黑体"/>
          <w:b w:val="0"/>
          <w:bCs w:val="0"/>
        </w:rPr>
        <w:t>表9.3.</w:t>
      </w:r>
      <w:r>
        <w:rPr>
          <w:rFonts w:ascii="黑体" w:eastAsia="黑体" w:hAnsi="黑体" w:hint="eastAsia"/>
          <w:b w:val="0"/>
          <w:bCs w:val="0"/>
        </w:rPr>
        <w:t>5</w:t>
      </w:r>
      <w:r w:rsidRPr="00B95D20">
        <w:rPr>
          <w:rFonts w:ascii="黑体" w:eastAsia="黑体" w:hAnsi="黑体"/>
          <w:b w:val="0"/>
          <w:bCs w:val="0"/>
        </w:rPr>
        <w:t>-</w:t>
      </w:r>
      <w:r w:rsidRPr="00B95D20">
        <w:rPr>
          <w:rFonts w:ascii="黑体" w:eastAsia="黑体" w:hAnsi="黑体" w:hint="eastAsia"/>
          <w:b w:val="0"/>
          <w:bCs w:val="0"/>
        </w:rPr>
        <w:t>2 采用计算复核方法按</w:t>
      </w:r>
      <w:r w:rsidRPr="00B95D20">
        <w:rPr>
          <w:rFonts w:ascii="黑体" w:eastAsia="黑体" w:hAnsi="黑体"/>
          <w:b w:val="0"/>
          <w:bCs w:val="0"/>
        </w:rPr>
        <w:t>承载力</w:t>
      </w:r>
      <w:r w:rsidRPr="00B95D20">
        <w:rPr>
          <w:rFonts w:ascii="黑体" w:eastAsia="黑体" w:hAnsi="黑体" w:hint="eastAsia"/>
          <w:b w:val="0"/>
          <w:bCs w:val="0"/>
        </w:rPr>
        <w:t>评定单个连接的</w:t>
      </w:r>
      <w:r w:rsidRPr="00B95D20">
        <w:rPr>
          <w:rFonts w:ascii="黑体" w:eastAsia="黑体" w:hAnsi="黑体"/>
          <w:b w:val="0"/>
          <w:bCs w:val="0"/>
        </w:rPr>
        <w:t>安全性</w:t>
      </w:r>
      <w:r w:rsidRPr="00B95D20">
        <w:rPr>
          <w:rFonts w:ascii="黑体" w:eastAsia="黑体" w:hAnsi="黑体" w:hint="eastAsia"/>
          <w:b w:val="0"/>
          <w:bCs w:val="0"/>
        </w:rPr>
        <w:t>鉴定</w:t>
      </w:r>
      <w:r w:rsidRPr="00B95D20">
        <w:rPr>
          <w:rFonts w:ascii="黑体" w:eastAsia="黑体" w:hAnsi="黑体"/>
          <w:b w:val="0"/>
          <w:bCs w:val="0"/>
        </w:rPr>
        <w:t>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290"/>
        <w:gridCol w:w="1559"/>
        <w:gridCol w:w="1709"/>
        <w:gridCol w:w="1795"/>
      </w:tblGrid>
      <w:tr w:rsidR="00B95135" w:rsidRPr="00B95D20" w14:paraId="41F34C2F" w14:textId="77777777" w:rsidTr="009D56A9">
        <w:trPr>
          <w:trHeight w:val="360"/>
          <w:jc w:val="center"/>
        </w:trPr>
        <w:tc>
          <w:tcPr>
            <w:tcW w:w="2553" w:type="dxa"/>
            <w:tcBorders>
              <w:tl2br w:val="single" w:sz="4" w:space="0" w:color="auto"/>
            </w:tcBorders>
            <w:vAlign w:val="center"/>
          </w:tcPr>
          <w:p w14:paraId="12908EDF" w14:textId="77777777" w:rsidR="00B95135" w:rsidRPr="00B95D20" w:rsidRDefault="00B95135" w:rsidP="00110A51">
            <w:pPr>
              <w:pStyle w:val="afc"/>
              <w:spacing w:line="360" w:lineRule="exact"/>
              <w:ind w:firstLineChars="650" w:firstLine="1170"/>
              <w:rPr>
                <w:sz w:val="18"/>
                <w:szCs w:val="18"/>
              </w:rPr>
            </w:pPr>
            <w:r w:rsidRPr="00B95D20">
              <w:rPr>
                <w:sz w:val="18"/>
                <w:szCs w:val="18"/>
              </w:rPr>
              <w:t>评定等级</w:t>
            </w:r>
          </w:p>
          <w:p w14:paraId="4EC5CA71" w14:textId="77777777" w:rsidR="00B95135" w:rsidRPr="00B95D20" w:rsidRDefault="00B95135" w:rsidP="00110A51">
            <w:pPr>
              <w:pStyle w:val="afc"/>
              <w:spacing w:line="360" w:lineRule="exact"/>
              <w:ind w:firstLineChars="150" w:firstLine="270"/>
              <w:rPr>
                <w:sz w:val="18"/>
                <w:szCs w:val="18"/>
              </w:rPr>
            </w:pPr>
            <w:r w:rsidRPr="00B95D20">
              <w:rPr>
                <w:rFonts w:hint="eastAsia"/>
                <w:sz w:val="18"/>
                <w:szCs w:val="18"/>
              </w:rPr>
              <w:t>评级</w:t>
            </w:r>
            <w:r w:rsidRPr="00B95D20">
              <w:rPr>
                <w:sz w:val="18"/>
                <w:szCs w:val="18"/>
              </w:rPr>
              <w:t>项目</w:t>
            </w:r>
          </w:p>
        </w:tc>
        <w:tc>
          <w:tcPr>
            <w:tcW w:w="1290" w:type="dxa"/>
            <w:vAlign w:val="center"/>
          </w:tcPr>
          <w:p w14:paraId="14F42B31" w14:textId="77777777" w:rsidR="00B95135" w:rsidRPr="00B95D20" w:rsidRDefault="00B95135" w:rsidP="009D56A9">
            <w:pPr>
              <w:pStyle w:val="afc"/>
              <w:spacing w:line="360" w:lineRule="exact"/>
              <w:jc w:val="center"/>
              <w:rPr>
                <w:sz w:val="18"/>
                <w:szCs w:val="18"/>
              </w:rPr>
            </w:pPr>
            <w:r w:rsidRPr="00B95D20">
              <w:rPr>
                <w:i/>
                <w:sz w:val="18"/>
                <w:szCs w:val="18"/>
              </w:rPr>
              <w:t>a</w:t>
            </w:r>
            <w:r w:rsidRPr="00B95D20">
              <w:rPr>
                <w:sz w:val="18"/>
                <w:szCs w:val="18"/>
                <w:vertAlign w:val="subscript"/>
              </w:rPr>
              <w:t>u</w:t>
            </w:r>
          </w:p>
        </w:tc>
        <w:tc>
          <w:tcPr>
            <w:tcW w:w="1559" w:type="dxa"/>
            <w:vAlign w:val="center"/>
          </w:tcPr>
          <w:p w14:paraId="7629BDFB" w14:textId="77777777" w:rsidR="00B95135" w:rsidRPr="00B95D20" w:rsidRDefault="00B95135" w:rsidP="009D56A9">
            <w:pPr>
              <w:pStyle w:val="afc"/>
              <w:spacing w:line="360" w:lineRule="exact"/>
              <w:jc w:val="center"/>
              <w:rPr>
                <w:sz w:val="18"/>
                <w:szCs w:val="18"/>
              </w:rPr>
            </w:pPr>
            <w:r w:rsidRPr="00B95D20">
              <w:rPr>
                <w:i/>
                <w:sz w:val="18"/>
                <w:szCs w:val="18"/>
              </w:rPr>
              <w:t>b</w:t>
            </w:r>
            <w:r w:rsidRPr="00B95D20">
              <w:rPr>
                <w:sz w:val="18"/>
                <w:szCs w:val="18"/>
                <w:vertAlign w:val="subscript"/>
              </w:rPr>
              <w:t>u</w:t>
            </w:r>
          </w:p>
        </w:tc>
        <w:tc>
          <w:tcPr>
            <w:tcW w:w="1709" w:type="dxa"/>
            <w:vAlign w:val="center"/>
          </w:tcPr>
          <w:p w14:paraId="3A6A3574"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u</w:t>
            </w:r>
          </w:p>
        </w:tc>
        <w:tc>
          <w:tcPr>
            <w:tcW w:w="1795" w:type="dxa"/>
            <w:vAlign w:val="center"/>
          </w:tcPr>
          <w:p w14:paraId="179172F1" w14:textId="77777777" w:rsidR="00B95135" w:rsidRPr="00B95D20" w:rsidRDefault="00B95135" w:rsidP="009D56A9">
            <w:pPr>
              <w:pStyle w:val="afc"/>
              <w:spacing w:line="360" w:lineRule="exact"/>
              <w:jc w:val="center"/>
              <w:rPr>
                <w:sz w:val="18"/>
                <w:szCs w:val="18"/>
              </w:rPr>
            </w:pPr>
            <w:r w:rsidRPr="00B95D20">
              <w:rPr>
                <w:i/>
                <w:sz w:val="18"/>
                <w:szCs w:val="18"/>
              </w:rPr>
              <w:t>d</w:t>
            </w:r>
            <w:r w:rsidRPr="00B95D20">
              <w:rPr>
                <w:sz w:val="18"/>
                <w:szCs w:val="18"/>
                <w:vertAlign w:val="subscript"/>
              </w:rPr>
              <w:t>u</w:t>
            </w:r>
          </w:p>
        </w:tc>
      </w:tr>
      <w:tr w:rsidR="00B95135" w:rsidRPr="00B95D20" w14:paraId="182ED799" w14:textId="77777777" w:rsidTr="009D56A9">
        <w:trPr>
          <w:trHeight w:val="360"/>
          <w:jc w:val="center"/>
        </w:trPr>
        <w:tc>
          <w:tcPr>
            <w:tcW w:w="2553" w:type="dxa"/>
            <w:vAlign w:val="center"/>
          </w:tcPr>
          <w:p w14:paraId="2DBE8F9A" w14:textId="77777777" w:rsidR="00B95135" w:rsidRPr="00B95D20" w:rsidRDefault="00B95135" w:rsidP="009D56A9">
            <w:pPr>
              <w:pStyle w:val="afc"/>
              <w:spacing w:line="360" w:lineRule="exact"/>
              <w:rPr>
                <w:sz w:val="18"/>
                <w:szCs w:val="18"/>
              </w:rPr>
            </w:pPr>
            <w:r w:rsidRPr="00B95D20">
              <w:rPr>
                <w:rFonts w:hint="eastAsia"/>
                <w:sz w:val="18"/>
                <w:szCs w:val="18"/>
              </w:rPr>
              <w:t>连接</w:t>
            </w:r>
            <w:proofErr w:type="gramStart"/>
            <w:r w:rsidRPr="00B95D20">
              <w:rPr>
                <w:rFonts w:hint="eastAsia"/>
                <w:sz w:val="18"/>
                <w:szCs w:val="18"/>
              </w:rPr>
              <w:t>传力途径</w:t>
            </w:r>
            <w:proofErr w:type="gramEnd"/>
            <w:r w:rsidRPr="00B95D20">
              <w:rPr>
                <w:rFonts w:hint="eastAsia"/>
                <w:sz w:val="18"/>
                <w:szCs w:val="18"/>
              </w:rPr>
              <w:t>上的连接件、紧固件、胶接件、焊缝、埋件、五金件、附件复核验算</w:t>
            </w:r>
          </w:p>
        </w:tc>
        <w:tc>
          <w:tcPr>
            <w:tcW w:w="1290" w:type="dxa"/>
            <w:vAlign w:val="center"/>
          </w:tcPr>
          <w:p w14:paraId="0297C956"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≥1.0</w:t>
            </w:r>
          </w:p>
        </w:tc>
        <w:tc>
          <w:tcPr>
            <w:tcW w:w="1559" w:type="dxa"/>
            <w:vAlign w:val="center"/>
          </w:tcPr>
          <w:p w14:paraId="1413992C"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≥0.9</w:t>
            </w:r>
            <w:r w:rsidRPr="00B95D20">
              <w:rPr>
                <w:sz w:val="18"/>
                <w:szCs w:val="18"/>
              </w:rPr>
              <w:t>，且</w:t>
            </w:r>
            <w:r w:rsidRPr="00B95D20">
              <w:rPr>
                <w:sz w:val="18"/>
                <w:szCs w:val="18"/>
              </w:rPr>
              <w:t>&lt;1.0</w:t>
            </w:r>
          </w:p>
        </w:tc>
        <w:tc>
          <w:tcPr>
            <w:tcW w:w="1709" w:type="dxa"/>
            <w:vAlign w:val="center"/>
          </w:tcPr>
          <w:p w14:paraId="4EE7F7EA"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≥0.85</w:t>
            </w:r>
            <w:r w:rsidRPr="00B95D20">
              <w:rPr>
                <w:sz w:val="18"/>
                <w:szCs w:val="18"/>
              </w:rPr>
              <w:t>，且</w:t>
            </w:r>
            <w:r w:rsidRPr="00B95D20">
              <w:rPr>
                <w:sz w:val="18"/>
                <w:szCs w:val="18"/>
              </w:rPr>
              <w:t>&lt;0.90</w:t>
            </w:r>
          </w:p>
        </w:tc>
        <w:tc>
          <w:tcPr>
            <w:tcW w:w="1795" w:type="dxa"/>
            <w:vAlign w:val="center"/>
          </w:tcPr>
          <w:p w14:paraId="341EAF10" w14:textId="77777777" w:rsidR="00B95135" w:rsidRPr="00B95D20" w:rsidRDefault="00B95135" w:rsidP="009D56A9">
            <w:pPr>
              <w:pStyle w:val="afc"/>
              <w:spacing w:line="240" w:lineRule="auto"/>
              <w:jc w:val="center"/>
              <w:rPr>
                <w:sz w:val="18"/>
                <w:szCs w:val="18"/>
              </w:rPr>
            </w:pPr>
            <w:r w:rsidRPr="002854F5">
              <w:rPr>
                <w:i/>
                <w:sz w:val="18"/>
                <w:szCs w:val="18"/>
              </w:rPr>
              <w:t>β</w:t>
            </w:r>
            <w:r w:rsidRPr="00B95D20">
              <w:rPr>
                <w:sz w:val="18"/>
                <w:szCs w:val="18"/>
              </w:rPr>
              <w:t>&lt;0.85</w:t>
            </w:r>
          </w:p>
        </w:tc>
      </w:tr>
      <w:tr w:rsidR="00B95135" w:rsidRPr="00B95D20" w14:paraId="53A9D4BF" w14:textId="77777777" w:rsidTr="009D56A9">
        <w:trPr>
          <w:trHeight w:val="360"/>
          <w:jc w:val="center"/>
        </w:trPr>
        <w:tc>
          <w:tcPr>
            <w:tcW w:w="2553" w:type="dxa"/>
            <w:vAlign w:val="center"/>
          </w:tcPr>
          <w:p w14:paraId="5811D9CE" w14:textId="77777777" w:rsidR="00B95135" w:rsidRPr="00B95D20" w:rsidRDefault="00B95135" w:rsidP="009D56A9">
            <w:pPr>
              <w:pStyle w:val="afc"/>
              <w:spacing w:line="360" w:lineRule="exact"/>
              <w:rPr>
                <w:sz w:val="18"/>
                <w:szCs w:val="18"/>
              </w:rPr>
            </w:pPr>
            <w:r>
              <w:rPr>
                <w:rFonts w:hint="eastAsia"/>
                <w:sz w:val="18"/>
                <w:szCs w:val="18"/>
              </w:rPr>
              <w:t>结构</w:t>
            </w:r>
            <w:r w:rsidRPr="00B95D20">
              <w:rPr>
                <w:sz w:val="18"/>
                <w:szCs w:val="18"/>
              </w:rPr>
              <w:t>胶体宽度</w:t>
            </w:r>
            <w:r w:rsidRPr="00B95D20">
              <w:rPr>
                <w:rFonts w:hint="eastAsia"/>
                <w:sz w:val="18"/>
                <w:szCs w:val="18"/>
              </w:rPr>
              <w:t>复核</w:t>
            </w:r>
          </w:p>
        </w:tc>
        <w:tc>
          <w:tcPr>
            <w:tcW w:w="1290" w:type="dxa"/>
            <w:vAlign w:val="center"/>
          </w:tcPr>
          <w:p w14:paraId="3FDD89C7"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s</w:t>
            </w:r>
            <w:r w:rsidRPr="00B95D20">
              <w:rPr>
                <w:sz w:val="18"/>
                <w:szCs w:val="18"/>
              </w:rPr>
              <w:t>≥</w:t>
            </w:r>
            <w:r w:rsidRPr="00B95D20">
              <w:rPr>
                <w:i/>
                <w:sz w:val="18"/>
                <w:szCs w:val="18"/>
              </w:rPr>
              <w:t>c</w:t>
            </w:r>
            <w:r w:rsidRPr="00B95D20">
              <w:rPr>
                <w:sz w:val="18"/>
                <w:szCs w:val="18"/>
                <w:vertAlign w:val="subscript"/>
              </w:rPr>
              <w:t>s0</w:t>
            </w:r>
          </w:p>
        </w:tc>
        <w:tc>
          <w:tcPr>
            <w:tcW w:w="1559" w:type="dxa"/>
            <w:vAlign w:val="center"/>
          </w:tcPr>
          <w:p w14:paraId="30FB7E3F" w14:textId="77777777" w:rsidR="00B95135" w:rsidRPr="00B95D20" w:rsidRDefault="00B95135" w:rsidP="009D56A9">
            <w:pPr>
              <w:pStyle w:val="afc"/>
              <w:spacing w:line="360" w:lineRule="exact"/>
              <w:jc w:val="center"/>
              <w:rPr>
                <w:sz w:val="18"/>
                <w:szCs w:val="18"/>
              </w:rPr>
            </w:pPr>
            <w:r w:rsidRPr="00B95D20">
              <w:rPr>
                <w:sz w:val="18"/>
                <w:szCs w:val="18"/>
              </w:rPr>
              <w:t xml:space="preserve">0.85 </w:t>
            </w:r>
            <w:r w:rsidRPr="00B95D20">
              <w:rPr>
                <w:i/>
                <w:sz w:val="18"/>
                <w:szCs w:val="18"/>
              </w:rPr>
              <w:t>c</w:t>
            </w:r>
            <w:r w:rsidRPr="00B95D20">
              <w:rPr>
                <w:sz w:val="18"/>
                <w:szCs w:val="18"/>
                <w:vertAlign w:val="subscript"/>
              </w:rPr>
              <w:t>s0</w:t>
            </w:r>
            <w:r w:rsidRPr="00B95D20">
              <w:rPr>
                <w:sz w:val="18"/>
                <w:szCs w:val="18"/>
              </w:rPr>
              <w:t>≤</w:t>
            </w:r>
            <w:r w:rsidRPr="00B95D20">
              <w:rPr>
                <w:i/>
                <w:sz w:val="18"/>
                <w:szCs w:val="18"/>
              </w:rPr>
              <w:t>c</w:t>
            </w:r>
            <w:r w:rsidRPr="00B95D20">
              <w:rPr>
                <w:sz w:val="18"/>
                <w:szCs w:val="18"/>
                <w:vertAlign w:val="subscript"/>
              </w:rPr>
              <w:t>s</w:t>
            </w:r>
            <w:r w:rsidRPr="00B95D20">
              <w:rPr>
                <w:sz w:val="18"/>
                <w:szCs w:val="18"/>
              </w:rPr>
              <w:t>&lt;</w:t>
            </w:r>
            <w:r w:rsidRPr="00B95D20">
              <w:rPr>
                <w:i/>
                <w:sz w:val="18"/>
                <w:szCs w:val="18"/>
              </w:rPr>
              <w:t>c</w:t>
            </w:r>
            <w:r w:rsidRPr="00B95D20">
              <w:rPr>
                <w:sz w:val="18"/>
                <w:szCs w:val="18"/>
                <w:vertAlign w:val="subscript"/>
              </w:rPr>
              <w:t>s0</w:t>
            </w:r>
          </w:p>
        </w:tc>
        <w:tc>
          <w:tcPr>
            <w:tcW w:w="1709" w:type="dxa"/>
            <w:vAlign w:val="center"/>
          </w:tcPr>
          <w:p w14:paraId="3B270064" w14:textId="77777777" w:rsidR="00B95135" w:rsidRPr="00B95D20" w:rsidRDefault="00B95135" w:rsidP="009D56A9">
            <w:pPr>
              <w:pStyle w:val="afc"/>
              <w:spacing w:line="360" w:lineRule="exact"/>
              <w:jc w:val="center"/>
              <w:rPr>
                <w:sz w:val="18"/>
                <w:szCs w:val="18"/>
              </w:rPr>
            </w:pPr>
            <w:r w:rsidRPr="00B95D20">
              <w:rPr>
                <w:sz w:val="18"/>
                <w:szCs w:val="18"/>
              </w:rPr>
              <w:t>0.7</w:t>
            </w:r>
            <w:r w:rsidRPr="00B95D20">
              <w:rPr>
                <w:i/>
                <w:sz w:val="18"/>
                <w:szCs w:val="18"/>
              </w:rPr>
              <w:t>c</w:t>
            </w:r>
            <w:r w:rsidRPr="00B95D20">
              <w:rPr>
                <w:sz w:val="18"/>
                <w:szCs w:val="18"/>
                <w:vertAlign w:val="subscript"/>
              </w:rPr>
              <w:t>s0</w:t>
            </w:r>
            <w:r w:rsidRPr="00B95D20">
              <w:rPr>
                <w:sz w:val="18"/>
                <w:szCs w:val="18"/>
              </w:rPr>
              <w:t>≤</w:t>
            </w:r>
            <w:r w:rsidRPr="00B95D20">
              <w:rPr>
                <w:i/>
                <w:sz w:val="18"/>
                <w:szCs w:val="18"/>
              </w:rPr>
              <w:t>c</w:t>
            </w:r>
            <w:r w:rsidRPr="00B95D20">
              <w:rPr>
                <w:sz w:val="18"/>
                <w:szCs w:val="18"/>
                <w:vertAlign w:val="subscript"/>
              </w:rPr>
              <w:t>s</w:t>
            </w:r>
            <w:r w:rsidRPr="00B95D20">
              <w:rPr>
                <w:sz w:val="18"/>
                <w:szCs w:val="18"/>
              </w:rPr>
              <w:t>&lt;0.85</w:t>
            </w:r>
            <w:r w:rsidRPr="00B95D20">
              <w:rPr>
                <w:i/>
                <w:sz w:val="18"/>
                <w:szCs w:val="18"/>
              </w:rPr>
              <w:t>c</w:t>
            </w:r>
            <w:r w:rsidRPr="00B95D20">
              <w:rPr>
                <w:sz w:val="18"/>
                <w:szCs w:val="18"/>
                <w:vertAlign w:val="subscript"/>
              </w:rPr>
              <w:t>s0</w:t>
            </w:r>
          </w:p>
        </w:tc>
        <w:tc>
          <w:tcPr>
            <w:tcW w:w="1795" w:type="dxa"/>
            <w:vAlign w:val="center"/>
          </w:tcPr>
          <w:p w14:paraId="6246DD6F" w14:textId="77777777" w:rsidR="00B95135" w:rsidRPr="00B95D20" w:rsidRDefault="00B95135" w:rsidP="009D56A9">
            <w:pPr>
              <w:pStyle w:val="afc"/>
              <w:spacing w:line="360" w:lineRule="exact"/>
              <w:jc w:val="center"/>
              <w:rPr>
                <w:sz w:val="18"/>
                <w:szCs w:val="18"/>
              </w:rPr>
            </w:pPr>
            <w:r w:rsidRPr="00B95D20">
              <w:rPr>
                <w:i/>
                <w:sz w:val="18"/>
                <w:szCs w:val="18"/>
              </w:rPr>
              <w:t>c</w:t>
            </w:r>
            <w:r w:rsidRPr="00B95D20">
              <w:rPr>
                <w:sz w:val="18"/>
                <w:szCs w:val="18"/>
                <w:vertAlign w:val="subscript"/>
              </w:rPr>
              <w:t>s</w:t>
            </w:r>
            <w:r w:rsidRPr="00B95D20">
              <w:rPr>
                <w:sz w:val="18"/>
                <w:szCs w:val="18"/>
              </w:rPr>
              <w:t>&lt;0.7</w:t>
            </w:r>
            <w:r w:rsidRPr="00B95D20">
              <w:rPr>
                <w:i/>
                <w:sz w:val="18"/>
                <w:szCs w:val="18"/>
              </w:rPr>
              <w:t>c</w:t>
            </w:r>
            <w:r w:rsidRPr="00B95D20">
              <w:rPr>
                <w:sz w:val="18"/>
                <w:szCs w:val="18"/>
                <w:vertAlign w:val="subscript"/>
              </w:rPr>
              <w:t>s0</w:t>
            </w:r>
          </w:p>
        </w:tc>
      </w:tr>
      <w:tr w:rsidR="00B95135" w:rsidRPr="00B95D20" w14:paraId="2F47897A" w14:textId="77777777" w:rsidTr="009D56A9">
        <w:trPr>
          <w:trHeight w:val="360"/>
          <w:jc w:val="center"/>
        </w:trPr>
        <w:tc>
          <w:tcPr>
            <w:tcW w:w="2553" w:type="dxa"/>
            <w:vAlign w:val="center"/>
          </w:tcPr>
          <w:p w14:paraId="35539308" w14:textId="77777777" w:rsidR="00B95135" w:rsidRPr="00B95D20" w:rsidRDefault="00B95135" w:rsidP="009D56A9">
            <w:pPr>
              <w:pStyle w:val="afc"/>
              <w:spacing w:line="360" w:lineRule="exact"/>
              <w:rPr>
                <w:sz w:val="18"/>
                <w:szCs w:val="18"/>
              </w:rPr>
            </w:pPr>
            <w:r>
              <w:rPr>
                <w:rFonts w:hint="eastAsia"/>
                <w:sz w:val="18"/>
                <w:szCs w:val="18"/>
              </w:rPr>
              <w:t>结构</w:t>
            </w:r>
            <w:r w:rsidRPr="00B95D20">
              <w:rPr>
                <w:sz w:val="18"/>
                <w:szCs w:val="18"/>
              </w:rPr>
              <w:t>胶体厚度</w:t>
            </w:r>
            <w:r w:rsidRPr="00B95D20">
              <w:rPr>
                <w:rFonts w:hint="eastAsia"/>
                <w:sz w:val="18"/>
                <w:szCs w:val="18"/>
              </w:rPr>
              <w:t>复核</w:t>
            </w:r>
          </w:p>
        </w:tc>
        <w:tc>
          <w:tcPr>
            <w:tcW w:w="1290" w:type="dxa"/>
            <w:vAlign w:val="center"/>
          </w:tcPr>
          <w:p w14:paraId="623C661B" w14:textId="77777777" w:rsidR="00B95135" w:rsidRPr="00B95D20" w:rsidRDefault="00B95135" w:rsidP="009D56A9">
            <w:pPr>
              <w:pStyle w:val="afc"/>
              <w:spacing w:line="360" w:lineRule="exact"/>
              <w:jc w:val="center"/>
              <w:rPr>
                <w:sz w:val="18"/>
                <w:szCs w:val="18"/>
              </w:rPr>
            </w:pPr>
            <w:r w:rsidRPr="00B95D20">
              <w:rPr>
                <w:i/>
                <w:sz w:val="18"/>
                <w:szCs w:val="18"/>
              </w:rPr>
              <w:t>t</w:t>
            </w:r>
            <w:r w:rsidRPr="00B95D20">
              <w:rPr>
                <w:sz w:val="18"/>
                <w:szCs w:val="18"/>
                <w:vertAlign w:val="subscript"/>
              </w:rPr>
              <w:t>s</w:t>
            </w:r>
            <w:r w:rsidRPr="00B95D20">
              <w:rPr>
                <w:sz w:val="18"/>
                <w:szCs w:val="18"/>
              </w:rPr>
              <w:t>≥</w:t>
            </w:r>
            <w:r w:rsidRPr="00B95D20">
              <w:rPr>
                <w:i/>
                <w:sz w:val="18"/>
                <w:szCs w:val="18"/>
              </w:rPr>
              <w:t>t</w:t>
            </w:r>
            <w:r w:rsidRPr="00B95D20">
              <w:rPr>
                <w:sz w:val="18"/>
                <w:szCs w:val="18"/>
                <w:vertAlign w:val="subscript"/>
              </w:rPr>
              <w:t>s0</w:t>
            </w:r>
          </w:p>
        </w:tc>
        <w:tc>
          <w:tcPr>
            <w:tcW w:w="1559" w:type="dxa"/>
            <w:vAlign w:val="center"/>
          </w:tcPr>
          <w:p w14:paraId="42260F99" w14:textId="77777777" w:rsidR="00B95135" w:rsidRPr="00B95D20" w:rsidRDefault="00B95135" w:rsidP="009D56A9">
            <w:pPr>
              <w:pStyle w:val="afc"/>
              <w:spacing w:line="360" w:lineRule="exact"/>
              <w:jc w:val="center"/>
              <w:rPr>
                <w:sz w:val="18"/>
                <w:szCs w:val="18"/>
              </w:rPr>
            </w:pPr>
            <w:r w:rsidRPr="00B95D20">
              <w:rPr>
                <w:sz w:val="18"/>
                <w:szCs w:val="18"/>
              </w:rPr>
              <w:t xml:space="preserve">0.85 </w:t>
            </w:r>
            <w:r w:rsidRPr="00B95D20">
              <w:rPr>
                <w:i/>
                <w:sz w:val="18"/>
                <w:szCs w:val="18"/>
              </w:rPr>
              <w:t>t</w:t>
            </w:r>
            <w:r w:rsidRPr="00B95D20">
              <w:rPr>
                <w:sz w:val="18"/>
                <w:szCs w:val="18"/>
                <w:vertAlign w:val="subscript"/>
              </w:rPr>
              <w:t>s0</w:t>
            </w:r>
            <w:r w:rsidRPr="00B95D20">
              <w:rPr>
                <w:sz w:val="18"/>
                <w:szCs w:val="18"/>
              </w:rPr>
              <w:t>≤</w:t>
            </w:r>
            <w:r w:rsidRPr="00B95D20">
              <w:rPr>
                <w:i/>
                <w:sz w:val="18"/>
                <w:szCs w:val="18"/>
              </w:rPr>
              <w:t>t</w:t>
            </w:r>
            <w:r w:rsidRPr="00B95D20">
              <w:rPr>
                <w:sz w:val="18"/>
                <w:szCs w:val="18"/>
                <w:vertAlign w:val="subscript"/>
              </w:rPr>
              <w:t>s</w:t>
            </w:r>
            <w:r w:rsidRPr="00B95D20">
              <w:rPr>
                <w:sz w:val="18"/>
                <w:szCs w:val="18"/>
              </w:rPr>
              <w:t>&lt;</w:t>
            </w:r>
            <w:r w:rsidRPr="00B95D20">
              <w:rPr>
                <w:rFonts w:hint="eastAsia"/>
                <w:i/>
                <w:sz w:val="18"/>
                <w:szCs w:val="18"/>
              </w:rPr>
              <w:t>t</w:t>
            </w:r>
            <w:r w:rsidRPr="00B95D20">
              <w:rPr>
                <w:sz w:val="18"/>
                <w:szCs w:val="18"/>
                <w:vertAlign w:val="subscript"/>
              </w:rPr>
              <w:t>s0</w:t>
            </w:r>
          </w:p>
        </w:tc>
        <w:tc>
          <w:tcPr>
            <w:tcW w:w="1709" w:type="dxa"/>
            <w:vAlign w:val="center"/>
          </w:tcPr>
          <w:p w14:paraId="493128BD" w14:textId="77777777" w:rsidR="00B95135" w:rsidRPr="00B95D20" w:rsidRDefault="00B95135" w:rsidP="009D56A9">
            <w:pPr>
              <w:pStyle w:val="afc"/>
              <w:spacing w:line="360" w:lineRule="exact"/>
              <w:jc w:val="center"/>
              <w:rPr>
                <w:sz w:val="18"/>
                <w:szCs w:val="18"/>
              </w:rPr>
            </w:pPr>
            <w:r w:rsidRPr="00B95D20">
              <w:rPr>
                <w:sz w:val="18"/>
                <w:szCs w:val="18"/>
              </w:rPr>
              <w:t>0.7</w:t>
            </w:r>
            <w:r w:rsidRPr="00B95D20">
              <w:rPr>
                <w:i/>
                <w:sz w:val="18"/>
                <w:szCs w:val="18"/>
              </w:rPr>
              <w:t>t</w:t>
            </w:r>
            <w:r w:rsidRPr="00B95D20">
              <w:rPr>
                <w:sz w:val="18"/>
                <w:szCs w:val="18"/>
                <w:vertAlign w:val="subscript"/>
              </w:rPr>
              <w:t>s0</w:t>
            </w:r>
            <w:r w:rsidRPr="00B95D20">
              <w:rPr>
                <w:sz w:val="18"/>
                <w:szCs w:val="18"/>
              </w:rPr>
              <w:t>≤</w:t>
            </w:r>
            <w:r w:rsidRPr="00B95D20">
              <w:rPr>
                <w:i/>
                <w:sz w:val="18"/>
                <w:szCs w:val="18"/>
              </w:rPr>
              <w:t>t</w:t>
            </w:r>
            <w:r w:rsidRPr="00B95D20">
              <w:rPr>
                <w:sz w:val="18"/>
                <w:szCs w:val="18"/>
                <w:vertAlign w:val="subscript"/>
              </w:rPr>
              <w:t>s</w:t>
            </w:r>
            <w:r w:rsidRPr="00B95D20">
              <w:rPr>
                <w:sz w:val="18"/>
                <w:szCs w:val="18"/>
              </w:rPr>
              <w:t>&lt;0.85</w:t>
            </w:r>
            <w:r w:rsidRPr="00B95D20">
              <w:rPr>
                <w:i/>
                <w:sz w:val="18"/>
                <w:szCs w:val="18"/>
              </w:rPr>
              <w:t>t</w:t>
            </w:r>
            <w:r w:rsidRPr="00B95D20">
              <w:rPr>
                <w:sz w:val="18"/>
                <w:szCs w:val="18"/>
                <w:vertAlign w:val="subscript"/>
              </w:rPr>
              <w:t>s0</w:t>
            </w:r>
          </w:p>
        </w:tc>
        <w:tc>
          <w:tcPr>
            <w:tcW w:w="1795" w:type="dxa"/>
            <w:vAlign w:val="center"/>
          </w:tcPr>
          <w:p w14:paraId="7DF4B16C" w14:textId="77777777" w:rsidR="00B95135" w:rsidRPr="00B95D20" w:rsidRDefault="00B95135" w:rsidP="009D56A9">
            <w:pPr>
              <w:pStyle w:val="afc"/>
              <w:spacing w:line="360" w:lineRule="exact"/>
              <w:jc w:val="center"/>
              <w:rPr>
                <w:sz w:val="18"/>
                <w:szCs w:val="18"/>
              </w:rPr>
            </w:pPr>
            <w:r w:rsidRPr="00B95D20">
              <w:rPr>
                <w:i/>
                <w:sz w:val="18"/>
                <w:szCs w:val="18"/>
              </w:rPr>
              <w:t>t</w:t>
            </w:r>
            <w:r w:rsidRPr="00B95D20">
              <w:rPr>
                <w:sz w:val="18"/>
                <w:szCs w:val="18"/>
                <w:vertAlign w:val="subscript"/>
              </w:rPr>
              <w:t>s</w:t>
            </w:r>
            <w:r w:rsidRPr="00B95D20">
              <w:rPr>
                <w:sz w:val="18"/>
                <w:szCs w:val="18"/>
              </w:rPr>
              <w:t>&lt;0.7</w:t>
            </w:r>
            <w:r w:rsidRPr="00B95D20">
              <w:rPr>
                <w:i/>
                <w:sz w:val="18"/>
                <w:szCs w:val="18"/>
              </w:rPr>
              <w:t>t</w:t>
            </w:r>
            <w:r w:rsidRPr="00B95D20">
              <w:rPr>
                <w:sz w:val="18"/>
                <w:szCs w:val="18"/>
                <w:vertAlign w:val="subscript"/>
              </w:rPr>
              <w:t>s0</w:t>
            </w:r>
          </w:p>
        </w:tc>
      </w:tr>
    </w:tbl>
    <w:p w14:paraId="6671CFEE" w14:textId="77777777" w:rsidR="00B95135" w:rsidRDefault="00B95135" w:rsidP="00B95135">
      <w:pPr>
        <w:pStyle w:val="aff0"/>
        <w:spacing w:afterLines="0" w:line="360" w:lineRule="auto"/>
        <w:jc w:val="both"/>
        <w:rPr>
          <w:b w:val="0"/>
          <w:bCs w:val="0"/>
          <w:sz w:val="20"/>
          <w:szCs w:val="20"/>
        </w:rPr>
      </w:pPr>
      <w:r>
        <w:rPr>
          <w:b w:val="0"/>
          <w:bCs w:val="0"/>
          <w:sz w:val="20"/>
          <w:szCs w:val="20"/>
        </w:rPr>
        <w:t>注：</w:t>
      </w:r>
      <w:r>
        <w:rPr>
          <w:b w:val="0"/>
          <w:bCs w:val="0"/>
          <w:sz w:val="20"/>
          <w:szCs w:val="20"/>
        </w:rPr>
        <w:t xml:space="preserve"> 1  </w:t>
      </w:r>
      <w:r>
        <w:rPr>
          <w:b w:val="0"/>
          <w:bCs w:val="0"/>
          <w:i/>
          <w:sz w:val="20"/>
          <w:szCs w:val="20"/>
        </w:rPr>
        <w:t>c</w:t>
      </w:r>
      <w:r>
        <w:rPr>
          <w:b w:val="0"/>
          <w:bCs w:val="0"/>
          <w:sz w:val="20"/>
          <w:szCs w:val="20"/>
          <w:vertAlign w:val="subscript"/>
        </w:rPr>
        <w:t xml:space="preserve">s </w:t>
      </w:r>
      <w:r>
        <w:rPr>
          <w:b w:val="0"/>
          <w:bCs w:val="0"/>
          <w:sz w:val="20"/>
          <w:szCs w:val="20"/>
        </w:rPr>
        <w:t>为结构胶</w:t>
      </w:r>
      <w:r>
        <w:rPr>
          <w:rFonts w:hint="eastAsia"/>
          <w:b w:val="0"/>
          <w:bCs w:val="0"/>
          <w:sz w:val="20"/>
          <w:szCs w:val="20"/>
        </w:rPr>
        <w:t>体</w:t>
      </w:r>
      <w:r>
        <w:rPr>
          <w:b w:val="0"/>
          <w:bCs w:val="0"/>
          <w:sz w:val="20"/>
          <w:szCs w:val="20"/>
        </w:rPr>
        <w:t>的实际宽度；</w:t>
      </w:r>
    </w:p>
    <w:p w14:paraId="3742C9A9" w14:textId="77777777" w:rsidR="00B95135" w:rsidRDefault="00B95135" w:rsidP="00B95135">
      <w:pPr>
        <w:pStyle w:val="aff0"/>
        <w:spacing w:afterLines="0" w:line="360" w:lineRule="auto"/>
        <w:ind w:firstLineChars="250" w:firstLine="500"/>
        <w:jc w:val="both"/>
        <w:rPr>
          <w:b w:val="0"/>
          <w:bCs w:val="0"/>
          <w:sz w:val="20"/>
          <w:szCs w:val="20"/>
        </w:rPr>
      </w:pPr>
      <w:r>
        <w:rPr>
          <w:b w:val="0"/>
          <w:bCs w:val="0"/>
          <w:sz w:val="20"/>
          <w:szCs w:val="20"/>
        </w:rPr>
        <w:t xml:space="preserve">2  </w:t>
      </w:r>
      <w:r>
        <w:rPr>
          <w:b w:val="0"/>
          <w:bCs w:val="0"/>
          <w:i/>
          <w:sz w:val="20"/>
          <w:szCs w:val="20"/>
        </w:rPr>
        <w:t>t</w:t>
      </w:r>
      <w:r>
        <w:rPr>
          <w:b w:val="0"/>
          <w:bCs w:val="0"/>
          <w:sz w:val="20"/>
          <w:szCs w:val="20"/>
          <w:vertAlign w:val="subscript"/>
        </w:rPr>
        <w:t>s</w:t>
      </w:r>
      <w:r>
        <w:rPr>
          <w:b w:val="0"/>
          <w:bCs w:val="0"/>
          <w:sz w:val="20"/>
          <w:szCs w:val="20"/>
        </w:rPr>
        <w:t>为结构胶</w:t>
      </w:r>
      <w:r>
        <w:rPr>
          <w:rFonts w:hint="eastAsia"/>
          <w:b w:val="0"/>
          <w:bCs w:val="0"/>
          <w:sz w:val="20"/>
          <w:szCs w:val="20"/>
        </w:rPr>
        <w:t>体</w:t>
      </w:r>
      <w:r>
        <w:rPr>
          <w:b w:val="0"/>
          <w:bCs w:val="0"/>
          <w:sz w:val="20"/>
          <w:szCs w:val="20"/>
        </w:rPr>
        <w:t>的实际厚度；</w:t>
      </w:r>
    </w:p>
    <w:p w14:paraId="183F16F6" w14:textId="77777777" w:rsidR="00B95135" w:rsidRDefault="00B95135" w:rsidP="00B95135">
      <w:pPr>
        <w:pStyle w:val="aff0"/>
        <w:spacing w:afterLines="0" w:line="360" w:lineRule="auto"/>
        <w:ind w:firstLineChars="250" w:firstLine="500"/>
        <w:jc w:val="both"/>
        <w:rPr>
          <w:b w:val="0"/>
          <w:bCs w:val="0"/>
          <w:sz w:val="20"/>
          <w:szCs w:val="20"/>
        </w:rPr>
      </w:pPr>
      <w:r>
        <w:rPr>
          <w:b w:val="0"/>
          <w:bCs w:val="0"/>
          <w:sz w:val="20"/>
          <w:szCs w:val="20"/>
        </w:rPr>
        <w:t xml:space="preserve">3  </w:t>
      </w:r>
      <w:r>
        <w:rPr>
          <w:b w:val="0"/>
          <w:bCs w:val="0"/>
          <w:i/>
          <w:sz w:val="20"/>
          <w:szCs w:val="20"/>
        </w:rPr>
        <w:t>c</w:t>
      </w:r>
      <w:r>
        <w:rPr>
          <w:b w:val="0"/>
          <w:bCs w:val="0"/>
          <w:sz w:val="20"/>
          <w:szCs w:val="20"/>
          <w:vertAlign w:val="subscript"/>
        </w:rPr>
        <w:t>s0</w:t>
      </w:r>
      <w:r>
        <w:rPr>
          <w:b w:val="0"/>
          <w:bCs w:val="0"/>
          <w:sz w:val="20"/>
          <w:szCs w:val="20"/>
        </w:rPr>
        <w:t>为结构</w:t>
      </w:r>
      <w:r>
        <w:rPr>
          <w:rFonts w:hint="eastAsia"/>
          <w:b w:val="0"/>
          <w:bCs w:val="0"/>
          <w:sz w:val="20"/>
          <w:szCs w:val="20"/>
        </w:rPr>
        <w:t>胶</w:t>
      </w:r>
      <w:r>
        <w:rPr>
          <w:b w:val="0"/>
          <w:bCs w:val="0"/>
          <w:sz w:val="20"/>
          <w:szCs w:val="20"/>
        </w:rPr>
        <w:t>粘接宽度</w:t>
      </w:r>
      <w:r>
        <w:rPr>
          <w:rFonts w:hint="eastAsia"/>
          <w:b w:val="0"/>
          <w:bCs w:val="0"/>
          <w:sz w:val="20"/>
          <w:szCs w:val="20"/>
        </w:rPr>
        <w:t>计算值</w:t>
      </w:r>
      <w:r>
        <w:rPr>
          <w:b w:val="0"/>
          <w:bCs w:val="0"/>
          <w:sz w:val="20"/>
          <w:szCs w:val="20"/>
        </w:rPr>
        <w:t>；</w:t>
      </w:r>
    </w:p>
    <w:p w14:paraId="4760A88B" w14:textId="77777777" w:rsidR="00B95135" w:rsidRDefault="00B95135" w:rsidP="00B95135">
      <w:pPr>
        <w:pStyle w:val="aff0"/>
        <w:spacing w:afterLines="0" w:line="360" w:lineRule="auto"/>
        <w:ind w:firstLineChars="250" w:firstLine="500"/>
        <w:jc w:val="both"/>
        <w:rPr>
          <w:b w:val="0"/>
          <w:bCs w:val="0"/>
          <w:sz w:val="20"/>
          <w:szCs w:val="20"/>
        </w:rPr>
      </w:pPr>
      <w:r>
        <w:rPr>
          <w:b w:val="0"/>
          <w:bCs w:val="0"/>
          <w:sz w:val="20"/>
          <w:szCs w:val="20"/>
        </w:rPr>
        <w:t xml:space="preserve">4  </w:t>
      </w:r>
      <w:r>
        <w:rPr>
          <w:b w:val="0"/>
          <w:bCs w:val="0"/>
          <w:i/>
          <w:sz w:val="20"/>
          <w:szCs w:val="20"/>
        </w:rPr>
        <w:t>t</w:t>
      </w:r>
      <w:r>
        <w:rPr>
          <w:b w:val="0"/>
          <w:bCs w:val="0"/>
          <w:sz w:val="20"/>
          <w:szCs w:val="20"/>
          <w:vertAlign w:val="subscript"/>
        </w:rPr>
        <w:t>s0</w:t>
      </w:r>
      <w:r>
        <w:rPr>
          <w:b w:val="0"/>
          <w:bCs w:val="0"/>
          <w:sz w:val="20"/>
          <w:szCs w:val="20"/>
        </w:rPr>
        <w:t>为</w:t>
      </w:r>
      <w:r>
        <w:rPr>
          <w:rFonts w:hint="eastAsia"/>
          <w:b w:val="0"/>
          <w:bCs w:val="0"/>
          <w:sz w:val="20"/>
          <w:szCs w:val="20"/>
        </w:rPr>
        <w:t>结构胶体</w:t>
      </w:r>
      <w:r>
        <w:rPr>
          <w:b w:val="0"/>
          <w:bCs w:val="0"/>
          <w:sz w:val="20"/>
          <w:szCs w:val="20"/>
        </w:rPr>
        <w:t>粘接厚度计算值</w:t>
      </w:r>
      <w:r>
        <w:rPr>
          <w:rFonts w:hint="eastAsia"/>
          <w:b w:val="0"/>
          <w:bCs w:val="0"/>
          <w:sz w:val="20"/>
          <w:szCs w:val="20"/>
        </w:rPr>
        <w:t>。</w:t>
      </w:r>
    </w:p>
    <w:p w14:paraId="622EB9C8" w14:textId="77777777" w:rsidR="00B95135" w:rsidRPr="00B95D20" w:rsidRDefault="00B95135" w:rsidP="00B95135">
      <w:pPr>
        <w:pStyle w:val="2"/>
        <w:numPr>
          <w:ilvl w:val="0"/>
          <w:numId w:val="0"/>
        </w:numPr>
        <w:spacing w:beforeLines="50" w:before="156" w:afterLines="50" w:after="156" w:line="360" w:lineRule="auto"/>
        <w:jc w:val="center"/>
        <w:rPr>
          <w:rFonts w:ascii="黑体" w:eastAsia="黑体" w:hAnsi="黑体" w:cs="Times New Roman"/>
          <w:b w:val="0"/>
          <w:bCs w:val="0"/>
          <w:snapToGrid w:val="0"/>
          <w:color w:val="000000"/>
          <w:kern w:val="0"/>
          <w:sz w:val="21"/>
          <w:szCs w:val="21"/>
        </w:rPr>
      </w:pPr>
      <w:bookmarkStart w:id="164" w:name="_Toc69409581"/>
      <w:r w:rsidRPr="00B95D20">
        <w:rPr>
          <w:rFonts w:ascii="黑体" w:eastAsia="黑体" w:hAnsi="黑体"/>
          <w:b w:val="0"/>
          <w:bCs w:val="0"/>
          <w:snapToGrid w:val="0"/>
          <w:color w:val="000000"/>
          <w:kern w:val="0"/>
          <w:sz w:val="21"/>
          <w:szCs w:val="21"/>
        </w:rPr>
        <w:lastRenderedPageBreak/>
        <w:t xml:space="preserve">9.4  </w:t>
      </w:r>
      <w:r w:rsidRPr="00B95D20">
        <w:rPr>
          <w:rFonts w:ascii="黑体" w:eastAsia="黑体" w:hAnsi="黑体" w:hint="eastAsia"/>
          <w:b w:val="0"/>
          <w:bCs w:val="0"/>
          <w:snapToGrid w:val="0"/>
          <w:color w:val="000000"/>
          <w:kern w:val="0"/>
          <w:sz w:val="21"/>
          <w:szCs w:val="21"/>
        </w:rPr>
        <w:t>子单元</w:t>
      </w:r>
      <w:r>
        <w:rPr>
          <w:rFonts w:ascii="黑体" w:eastAsia="黑体" w:hAnsi="黑体" w:hint="eastAsia"/>
          <w:b w:val="0"/>
          <w:bCs w:val="0"/>
          <w:snapToGrid w:val="0"/>
          <w:color w:val="000000"/>
          <w:kern w:val="0"/>
          <w:sz w:val="21"/>
          <w:szCs w:val="21"/>
        </w:rPr>
        <w:t>、鉴定单元和结构的</w:t>
      </w:r>
      <w:r w:rsidRPr="00B95D20">
        <w:rPr>
          <w:rFonts w:ascii="黑体" w:eastAsia="黑体" w:hAnsi="黑体" w:hint="eastAsia"/>
          <w:b w:val="0"/>
          <w:bCs w:val="0"/>
          <w:snapToGrid w:val="0"/>
          <w:color w:val="000000"/>
          <w:kern w:val="0"/>
          <w:sz w:val="21"/>
          <w:szCs w:val="21"/>
        </w:rPr>
        <w:t>安全性鉴定评级</w:t>
      </w:r>
      <w:bookmarkEnd w:id="164"/>
    </w:p>
    <w:p w14:paraId="359A0CF7" w14:textId="3D43EF31" w:rsidR="00B95135" w:rsidRDefault="00B95135" w:rsidP="00B95135">
      <w:pPr>
        <w:spacing w:line="440" w:lineRule="exact"/>
        <w:rPr>
          <w:szCs w:val="21"/>
        </w:rPr>
      </w:pPr>
      <w:r>
        <w:rPr>
          <w:b/>
          <w:bCs/>
          <w:szCs w:val="21"/>
        </w:rPr>
        <w:t>9.4.1</w:t>
      </w:r>
      <w:r>
        <w:rPr>
          <w:rFonts w:hint="eastAsia"/>
          <w:b/>
          <w:bCs/>
          <w:szCs w:val="21"/>
        </w:rPr>
        <w:t xml:space="preserve">  </w:t>
      </w:r>
      <w:r>
        <w:rPr>
          <w:szCs w:val="21"/>
        </w:rPr>
        <w:t>既有玻璃结构</w:t>
      </w:r>
      <w:r>
        <w:rPr>
          <w:rFonts w:hint="eastAsia"/>
          <w:szCs w:val="21"/>
        </w:rPr>
        <w:t>应按照子单元内构件、连接、节点的评级结果进行子单元的安全性鉴定评级，评级方法应符合现行国家</w:t>
      </w:r>
      <w:r>
        <w:rPr>
          <w:szCs w:val="21"/>
        </w:rPr>
        <w:t>标准《</w:t>
      </w:r>
      <w:r>
        <w:rPr>
          <w:rFonts w:hint="eastAsia"/>
          <w:szCs w:val="21"/>
        </w:rPr>
        <w:t>民用</w:t>
      </w:r>
      <w:r>
        <w:rPr>
          <w:szCs w:val="21"/>
        </w:rPr>
        <w:t>建筑可靠性鉴定标准》</w:t>
      </w:r>
      <w:r>
        <w:rPr>
          <w:rFonts w:hint="eastAsia"/>
          <w:szCs w:val="21"/>
        </w:rPr>
        <w:t>GB</w:t>
      </w:r>
      <w:r w:rsidR="00056E73">
        <w:rPr>
          <w:rFonts w:hint="eastAsia"/>
          <w:szCs w:val="21"/>
        </w:rPr>
        <w:t xml:space="preserve"> </w:t>
      </w:r>
      <w:bookmarkStart w:id="165" w:name="_GoBack"/>
      <w:bookmarkEnd w:id="165"/>
      <w:r>
        <w:rPr>
          <w:rFonts w:hint="eastAsia"/>
          <w:szCs w:val="21"/>
        </w:rPr>
        <w:t>50292</w:t>
      </w:r>
      <w:r>
        <w:rPr>
          <w:rFonts w:hint="eastAsia"/>
          <w:szCs w:val="21"/>
        </w:rPr>
        <w:t>的有关规定。</w:t>
      </w:r>
    </w:p>
    <w:p w14:paraId="71F03B5D" w14:textId="0D136CDC" w:rsidR="00B95135" w:rsidRDefault="00B95135" w:rsidP="00B95135">
      <w:pPr>
        <w:spacing w:line="360" w:lineRule="auto"/>
        <w:rPr>
          <w:szCs w:val="21"/>
        </w:rPr>
      </w:pPr>
      <w:r>
        <w:rPr>
          <w:b/>
          <w:bCs/>
          <w:szCs w:val="21"/>
        </w:rPr>
        <w:t>9.4.2</w:t>
      </w:r>
      <w:r>
        <w:rPr>
          <w:rFonts w:hint="eastAsia"/>
          <w:b/>
          <w:bCs/>
          <w:szCs w:val="21"/>
        </w:rPr>
        <w:t xml:space="preserve">  </w:t>
      </w:r>
      <w:r>
        <w:rPr>
          <w:szCs w:val="21"/>
        </w:rPr>
        <w:t>既有玻璃结构</w:t>
      </w:r>
      <w:r>
        <w:rPr>
          <w:rFonts w:hint="eastAsia"/>
          <w:szCs w:val="21"/>
        </w:rPr>
        <w:t>鉴定单元的</w:t>
      </w:r>
      <w:r>
        <w:rPr>
          <w:szCs w:val="21"/>
        </w:rPr>
        <w:t>安全性鉴定评级，</w:t>
      </w:r>
      <w:r>
        <w:rPr>
          <w:rFonts w:hint="eastAsia"/>
          <w:szCs w:val="21"/>
        </w:rPr>
        <w:t>应根据子单元的评级结果按照</w:t>
      </w:r>
      <w:r w:rsidRPr="000739D3">
        <w:rPr>
          <w:rFonts w:hint="eastAsia"/>
          <w:szCs w:val="21"/>
        </w:rPr>
        <w:t>现行国家标准《民用建筑可靠性鉴定标准》</w:t>
      </w:r>
      <w:r w:rsidRPr="000739D3">
        <w:rPr>
          <w:rFonts w:hint="eastAsia"/>
          <w:szCs w:val="21"/>
        </w:rPr>
        <w:t>GB</w:t>
      </w:r>
      <w:r w:rsidR="00056E73">
        <w:rPr>
          <w:rFonts w:hint="eastAsia"/>
          <w:szCs w:val="21"/>
        </w:rPr>
        <w:t xml:space="preserve"> </w:t>
      </w:r>
      <w:r w:rsidRPr="000739D3">
        <w:rPr>
          <w:rFonts w:hint="eastAsia"/>
          <w:szCs w:val="21"/>
        </w:rPr>
        <w:t>50292</w:t>
      </w:r>
      <w:r>
        <w:rPr>
          <w:rFonts w:hint="eastAsia"/>
          <w:szCs w:val="21"/>
        </w:rPr>
        <w:t>的规定进行评定，并应符合下列规定：</w:t>
      </w:r>
    </w:p>
    <w:p w14:paraId="2822649C" w14:textId="0220735B" w:rsidR="00B95135" w:rsidRDefault="00B95135" w:rsidP="00B95135">
      <w:pPr>
        <w:spacing w:line="360" w:lineRule="auto"/>
        <w:ind w:firstLineChars="200" w:firstLine="420"/>
        <w:rPr>
          <w:szCs w:val="21"/>
        </w:rPr>
      </w:pPr>
      <w:r>
        <w:rPr>
          <w:rFonts w:hint="eastAsia"/>
          <w:szCs w:val="21"/>
        </w:rPr>
        <w:t xml:space="preserve">1  </w:t>
      </w:r>
      <w:r>
        <w:rPr>
          <w:rFonts w:hint="eastAsia"/>
          <w:szCs w:val="21"/>
        </w:rPr>
        <w:t>宜根据地基基础和上部承重结构评定结果中较低的等级确定鉴定单元的安全性评级。</w:t>
      </w:r>
    </w:p>
    <w:p w14:paraId="5755F051" w14:textId="62A49E4A" w:rsidR="00B95135" w:rsidRDefault="00B95135" w:rsidP="00B95135">
      <w:pPr>
        <w:spacing w:line="360" w:lineRule="auto"/>
        <w:ind w:firstLineChars="200" w:firstLine="420"/>
        <w:rPr>
          <w:szCs w:val="21"/>
        </w:rPr>
      </w:pPr>
      <w:r>
        <w:rPr>
          <w:rFonts w:hint="eastAsia"/>
          <w:szCs w:val="21"/>
        </w:rPr>
        <w:t xml:space="preserve">2  </w:t>
      </w:r>
      <w:r>
        <w:rPr>
          <w:rFonts w:hint="eastAsia"/>
          <w:szCs w:val="21"/>
        </w:rPr>
        <w:t>当鉴定单元的安全性等级按本条第</w:t>
      </w:r>
      <w:r>
        <w:rPr>
          <w:rFonts w:hint="eastAsia"/>
          <w:szCs w:val="21"/>
        </w:rPr>
        <w:t>1</w:t>
      </w:r>
      <w:r>
        <w:rPr>
          <w:rFonts w:hint="eastAsia"/>
          <w:szCs w:val="21"/>
        </w:rPr>
        <w:t>款评为</w:t>
      </w:r>
      <w:r>
        <w:rPr>
          <w:i/>
          <w:szCs w:val="21"/>
        </w:rPr>
        <w:t>A</w:t>
      </w:r>
      <w:r>
        <w:rPr>
          <w:szCs w:val="21"/>
          <w:vertAlign w:val="subscript"/>
        </w:rPr>
        <w:t>u</w:t>
      </w:r>
      <w:r>
        <w:rPr>
          <w:rFonts w:hint="eastAsia"/>
          <w:szCs w:val="21"/>
        </w:rPr>
        <w:t>级或</w:t>
      </w:r>
      <w:r>
        <w:rPr>
          <w:i/>
          <w:szCs w:val="21"/>
        </w:rPr>
        <w:t>B</w:t>
      </w:r>
      <w:r>
        <w:rPr>
          <w:szCs w:val="21"/>
          <w:vertAlign w:val="subscript"/>
        </w:rPr>
        <w:t>u</w:t>
      </w:r>
      <w:r>
        <w:rPr>
          <w:rFonts w:hint="eastAsia"/>
          <w:szCs w:val="21"/>
        </w:rPr>
        <w:t>级，但围护系统承重部分的评定等级为</w:t>
      </w:r>
      <w:r>
        <w:rPr>
          <w:i/>
          <w:szCs w:val="21"/>
        </w:rPr>
        <w:t>C</w:t>
      </w:r>
      <w:r>
        <w:rPr>
          <w:szCs w:val="21"/>
          <w:vertAlign w:val="subscript"/>
        </w:rPr>
        <w:t>u</w:t>
      </w:r>
      <w:r>
        <w:rPr>
          <w:rFonts w:hint="eastAsia"/>
          <w:szCs w:val="21"/>
        </w:rPr>
        <w:t>级或</w:t>
      </w:r>
      <w:r>
        <w:rPr>
          <w:i/>
          <w:szCs w:val="21"/>
        </w:rPr>
        <w:t>D</w:t>
      </w:r>
      <w:r>
        <w:rPr>
          <w:szCs w:val="21"/>
          <w:vertAlign w:val="subscript"/>
        </w:rPr>
        <w:t>u</w:t>
      </w:r>
      <w:r>
        <w:rPr>
          <w:rFonts w:hint="eastAsia"/>
          <w:szCs w:val="21"/>
        </w:rPr>
        <w:t>级时，可根据实际情况将鉴定单元评级降低一级或二级，但降级后不应低于</w:t>
      </w:r>
      <w:r>
        <w:rPr>
          <w:i/>
          <w:szCs w:val="21"/>
        </w:rPr>
        <w:t>C</w:t>
      </w:r>
      <w:r>
        <w:rPr>
          <w:szCs w:val="21"/>
          <w:vertAlign w:val="subscript"/>
        </w:rPr>
        <w:t>u</w:t>
      </w:r>
      <w:r>
        <w:rPr>
          <w:rFonts w:hint="eastAsia"/>
          <w:szCs w:val="21"/>
        </w:rPr>
        <w:t>级。</w:t>
      </w:r>
    </w:p>
    <w:p w14:paraId="16F13DC0" w14:textId="77777777" w:rsidR="00B95135" w:rsidRDefault="00B95135" w:rsidP="00B95135">
      <w:pPr>
        <w:spacing w:line="360" w:lineRule="auto"/>
        <w:rPr>
          <w:szCs w:val="21"/>
        </w:rPr>
      </w:pPr>
      <w:r w:rsidRPr="00B95135">
        <w:rPr>
          <w:rFonts w:hint="eastAsia"/>
          <w:b/>
          <w:szCs w:val="21"/>
        </w:rPr>
        <w:t>9.4.3</w:t>
      </w:r>
      <w:r>
        <w:rPr>
          <w:rFonts w:hint="eastAsia"/>
          <w:szCs w:val="21"/>
        </w:rPr>
        <w:t xml:space="preserve">  </w:t>
      </w:r>
      <w:r>
        <w:rPr>
          <w:rFonts w:hint="eastAsia"/>
          <w:szCs w:val="21"/>
        </w:rPr>
        <w:t>既有玻璃结构建筑的安全性评级应根据鉴定单元的评级结果及结构中的其他安全问题进行综合评定。</w:t>
      </w:r>
    </w:p>
    <w:p w14:paraId="3FDABEEC" w14:textId="77777777" w:rsidR="00B95135" w:rsidRPr="00537DF0" w:rsidRDefault="00B95135" w:rsidP="00B95135">
      <w:pPr>
        <w:pStyle w:val="2"/>
        <w:numPr>
          <w:ilvl w:val="0"/>
          <w:numId w:val="0"/>
        </w:numPr>
        <w:spacing w:beforeLines="50" w:before="156" w:afterLines="50" w:after="156" w:line="360" w:lineRule="auto"/>
        <w:jc w:val="center"/>
        <w:rPr>
          <w:rFonts w:ascii="黑体" w:eastAsia="黑体" w:hAnsi="黑体" w:cs="Times New Roman"/>
          <w:b w:val="0"/>
          <w:bCs w:val="0"/>
          <w:snapToGrid w:val="0"/>
          <w:color w:val="000000"/>
          <w:kern w:val="0"/>
          <w:sz w:val="21"/>
          <w:szCs w:val="21"/>
        </w:rPr>
      </w:pPr>
      <w:bookmarkStart w:id="166" w:name="_Toc66791139"/>
      <w:bookmarkStart w:id="167" w:name="_Toc69409582"/>
      <w:r w:rsidRPr="00537DF0">
        <w:rPr>
          <w:rFonts w:ascii="黑体" w:eastAsia="黑体" w:hAnsi="黑体"/>
          <w:b w:val="0"/>
          <w:bCs w:val="0"/>
          <w:snapToGrid w:val="0"/>
          <w:color w:val="000000"/>
          <w:kern w:val="0"/>
          <w:sz w:val="21"/>
          <w:szCs w:val="21"/>
        </w:rPr>
        <w:t>9.</w:t>
      </w:r>
      <w:r>
        <w:rPr>
          <w:rFonts w:ascii="黑体" w:eastAsia="黑体" w:hAnsi="黑体"/>
          <w:b w:val="0"/>
          <w:bCs w:val="0"/>
          <w:snapToGrid w:val="0"/>
          <w:color w:val="000000"/>
          <w:kern w:val="0"/>
          <w:sz w:val="21"/>
          <w:szCs w:val="21"/>
        </w:rPr>
        <w:t>5</w:t>
      </w:r>
      <w:r w:rsidRPr="00537DF0">
        <w:rPr>
          <w:rFonts w:ascii="黑体" w:eastAsia="黑体" w:hAnsi="黑体"/>
          <w:b w:val="0"/>
          <w:bCs w:val="0"/>
          <w:snapToGrid w:val="0"/>
          <w:color w:val="000000"/>
          <w:kern w:val="0"/>
          <w:sz w:val="21"/>
          <w:szCs w:val="21"/>
        </w:rPr>
        <w:t xml:space="preserve">  </w:t>
      </w:r>
      <w:r w:rsidRPr="00537DF0">
        <w:rPr>
          <w:rFonts w:ascii="黑体" w:eastAsia="黑体" w:hAnsi="黑体" w:hint="eastAsia"/>
          <w:b w:val="0"/>
          <w:bCs w:val="0"/>
          <w:snapToGrid w:val="0"/>
          <w:color w:val="000000"/>
          <w:kern w:val="0"/>
          <w:sz w:val="21"/>
          <w:szCs w:val="21"/>
        </w:rPr>
        <w:t>鉴定报告</w:t>
      </w:r>
      <w:bookmarkEnd w:id="166"/>
      <w:bookmarkEnd w:id="167"/>
    </w:p>
    <w:p w14:paraId="45DB4B36" w14:textId="77777777" w:rsidR="00B95135" w:rsidRPr="00BE4204" w:rsidRDefault="00B95135" w:rsidP="00B95135">
      <w:pPr>
        <w:pStyle w:val="af9"/>
        <w:spacing w:line="360" w:lineRule="auto"/>
        <w:ind w:firstLineChars="0" w:firstLine="0"/>
        <w:rPr>
          <w:szCs w:val="21"/>
        </w:rPr>
      </w:pPr>
      <w:r w:rsidRPr="00BE4204">
        <w:rPr>
          <w:b/>
          <w:bCs/>
          <w:szCs w:val="21"/>
        </w:rPr>
        <w:t>9.</w:t>
      </w:r>
      <w:r>
        <w:rPr>
          <w:b/>
          <w:bCs/>
          <w:szCs w:val="21"/>
        </w:rPr>
        <w:t>5</w:t>
      </w:r>
      <w:r w:rsidRPr="00BE4204">
        <w:rPr>
          <w:b/>
          <w:bCs/>
          <w:szCs w:val="21"/>
        </w:rPr>
        <w:t>.1</w:t>
      </w:r>
      <w:r w:rsidRPr="00BE4204">
        <w:rPr>
          <w:szCs w:val="21"/>
        </w:rPr>
        <w:t xml:space="preserve">  </w:t>
      </w:r>
      <w:r w:rsidRPr="00BE4204">
        <w:rPr>
          <w:rFonts w:hint="eastAsia"/>
          <w:szCs w:val="21"/>
        </w:rPr>
        <w:t>既有</w:t>
      </w:r>
      <w:r w:rsidRPr="00BE4204">
        <w:rPr>
          <w:szCs w:val="21"/>
        </w:rPr>
        <w:t>玻璃结构</w:t>
      </w:r>
      <w:r w:rsidRPr="00BE4204">
        <w:rPr>
          <w:rFonts w:hint="eastAsia"/>
          <w:szCs w:val="21"/>
        </w:rPr>
        <w:t>建筑</w:t>
      </w:r>
      <w:r w:rsidRPr="00BE4204">
        <w:rPr>
          <w:szCs w:val="21"/>
        </w:rPr>
        <w:t>安全性</w:t>
      </w:r>
      <w:r w:rsidRPr="00BE4204">
        <w:rPr>
          <w:rFonts w:hint="eastAsia"/>
          <w:szCs w:val="21"/>
        </w:rPr>
        <w:t>鉴定</w:t>
      </w:r>
      <w:r w:rsidRPr="00BE4204">
        <w:rPr>
          <w:szCs w:val="21"/>
        </w:rPr>
        <w:t>报告应包括下列内容：</w:t>
      </w:r>
    </w:p>
    <w:p w14:paraId="08E12A8A" w14:textId="77777777" w:rsidR="00B95135" w:rsidRPr="00BE4204" w:rsidRDefault="00B95135" w:rsidP="00B95135">
      <w:pPr>
        <w:tabs>
          <w:tab w:val="left" w:pos="567"/>
        </w:tabs>
        <w:spacing w:line="440" w:lineRule="exact"/>
        <w:ind w:firstLine="480"/>
        <w:rPr>
          <w:szCs w:val="21"/>
        </w:rPr>
      </w:pPr>
      <w:r w:rsidRPr="00BE4204">
        <w:rPr>
          <w:szCs w:val="21"/>
        </w:rPr>
        <w:t xml:space="preserve">1 </w:t>
      </w:r>
      <w:r>
        <w:rPr>
          <w:rFonts w:hint="eastAsia"/>
          <w:szCs w:val="21"/>
        </w:rPr>
        <w:t xml:space="preserve"> </w:t>
      </w:r>
      <w:r w:rsidRPr="00BE4204">
        <w:rPr>
          <w:szCs w:val="21"/>
        </w:rPr>
        <w:t>工程概况；</w:t>
      </w:r>
    </w:p>
    <w:p w14:paraId="4129B465" w14:textId="77777777" w:rsidR="00B95135" w:rsidRPr="00BE4204" w:rsidRDefault="00B95135" w:rsidP="00B95135">
      <w:pPr>
        <w:tabs>
          <w:tab w:val="left" w:pos="567"/>
        </w:tabs>
        <w:spacing w:line="440" w:lineRule="exact"/>
        <w:ind w:firstLine="480"/>
        <w:rPr>
          <w:szCs w:val="21"/>
        </w:rPr>
      </w:pPr>
      <w:r w:rsidRPr="00BE4204">
        <w:rPr>
          <w:rFonts w:hint="eastAsia"/>
          <w:szCs w:val="21"/>
        </w:rPr>
        <w:t xml:space="preserve">2 </w:t>
      </w:r>
      <w:r>
        <w:rPr>
          <w:rFonts w:hint="eastAsia"/>
          <w:szCs w:val="21"/>
        </w:rPr>
        <w:t xml:space="preserve"> </w:t>
      </w:r>
      <w:r w:rsidRPr="00BE4204">
        <w:rPr>
          <w:rFonts w:hint="eastAsia"/>
          <w:szCs w:val="21"/>
        </w:rPr>
        <w:t>鉴定</w:t>
      </w:r>
      <w:r w:rsidRPr="00BE4204">
        <w:rPr>
          <w:szCs w:val="21"/>
        </w:rPr>
        <w:t>范围和</w:t>
      </w:r>
      <w:r w:rsidRPr="00BE4204">
        <w:rPr>
          <w:rFonts w:hint="eastAsia"/>
          <w:szCs w:val="21"/>
        </w:rPr>
        <w:t>鉴定要求</w:t>
      </w:r>
      <w:r w:rsidRPr="00BE4204">
        <w:rPr>
          <w:szCs w:val="21"/>
        </w:rPr>
        <w:t>；</w:t>
      </w:r>
    </w:p>
    <w:p w14:paraId="77FA4C5F" w14:textId="77777777" w:rsidR="00B95135" w:rsidRPr="00BE4204" w:rsidRDefault="00B95135" w:rsidP="00B95135">
      <w:pPr>
        <w:tabs>
          <w:tab w:val="left" w:pos="567"/>
        </w:tabs>
        <w:spacing w:line="440" w:lineRule="exact"/>
        <w:ind w:firstLine="480"/>
        <w:rPr>
          <w:szCs w:val="21"/>
        </w:rPr>
      </w:pPr>
      <w:r w:rsidRPr="00BE4204">
        <w:rPr>
          <w:rFonts w:hint="eastAsia"/>
          <w:szCs w:val="21"/>
        </w:rPr>
        <w:t>3</w:t>
      </w:r>
      <w:r w:rsidRPr="00BE4204">
        <w:rPr>
          <w:szCs w:val="21"/>
        </w:rPr>
        <w:t xml:space="preserve"> </w:t>
      </w:r>
      <w:r>
        <w:rPr>
          <w:rFonts w:hint="eastAsia"/>
          <w:szCs w:val="21"/>
        </w:rPr>
        <w:t xml:space="preserve"> </w:t>
      </w:r>
      <w:r w:rsidRPr="00BE4204">
        <w:rPr>
          <w:rFonts w:hint="eastAsia"/>
          <w:szCs w:val="21"/>
        </w:rPr>
        <w:t>设计、材料、检测、施工、验收等资料收集情况</w:t>
      </w:r>
      <w:r w:rsidRPr="00BE4204">
        <w:rPr>
          <w:szCs w:val="21"/>
        </w:rPr>
        <w:t>；</w:t>
      </w:r>
    </w:p>
    <w:p w14:paraId="5850D5DE" w14:textId="77777777" w:rsidR="00B95135" w:rsidRPr="00BE4204" w:rsidRDefault="00B95135" w:rsidP="00B95135">
      <w:pPr>
        <w:tabs>
          <w:tab w:val="left" w:pos="567"/>
        </w:tabs>
        <w:spacing w:line="440" w:lineRule="exact"/>
        <w:ind w:firstLine="480"/>
        <w:rPr>
          <w:szCs w:val="21"/>
        </w:rPr>
      </w:pPr>
      <w:r w:rsidRPr="00BE4204">
        <w:rPr>
          <w:szCs w:val="21"/>
        </w:rPr>
        <w:t xml:space="preserve">4 </w:t>
      </w:r>
      <w:r>
        <w:rPr>
          <w:rFonts w:hint="eastAsia"/>
          <w:szCs w:val="21"/>
        </w:rPr>
        <w:t xml:space="preserve"> </w:t>
      </w:r>
      <w:r w:rsidRPr="00BE4204">
        <w:rPr>
          <w:szCs w:val="21"/>
        </w:rPr>
        <w:t>鉴定依据；</w:t>
      </w:r>
    </w:p>
    <w:p w14:paraId="30297B25" w14:textId="77777777" w:rsidR="00B95135" w:rsidRPr="00BE4204" w:rsidRDefault="00B95135" w:rsidP="00B95135">
      <w:pPr>
        <w:tabs>
          <w:tab w:val="left" w:pos="567"/>
        </w:tabs>
        <w:spacing w:line="440" w:lineRule="exact"/>
        <w:ind w:firstLine="480"/>
        <w:rPr>
          <w:szCs w:val="21"/>
        </w:rPr>
      </w:pPr>
      <w:r w:rsidRPr="00BE4204">
        <w:rPr>
          <w:szCs w:val="21"/>
        </w:rPr>
        <w:t xml:space="preserve">5 </w:t>
      </w:r>
      <w:r>
        <w:rPr>
          <w:rFonts w:hint="eastAsia"/>
          <w:szCs w:val="21"/>
        </w:rPr>
        <w:t xml:space="preserve"> </w:t>
      </w:r>
      <w:r w:rsidRPr="00BE4204">
        <w:rPr>
          <w:rFonts w:hint="eastAsia"/>
          <w:szCs w:val="21"/>
        </w:rPr>
        <w:t>鉴定层次及</w:t>
      </w:r>
      <w:r w:rsidRPr="00BE4204">
        <w:rPr>
          <w:szCs w:val="21"/>
        </w:rPr>
        <w:t>各</w:t>
      </w:r>
      <w:r>
        <w:rPr>
          <w:rFonts w:hint="eastAsia"/>
          <w:szCs w:val="21"/>
        </w:rPr>
        <w:t>层次的</w:t>
      </w:r>
      <w:r w:rsidRPr="00BE4204">
        <w:rPr>
          <w:szCs w:val="21"/>
        </w:rPr>
        <w:t>鉴定对象；</w:t>
      </w:r>
    </w:p>
    <w:p w14:paraId="4265F795" w14:textId="77777777" w:rsidR="00B95135" w:rsidRPr="00BE4204" w:rsidRDefault="00B95135" w:rsidP="00B95135">
      <w:pPr>
        <w:tabs>
          <w:tab w:val="left" w:pos="567"/>
        </w:tabs>
        <w:spacing w:line="440" w:lineRule="exact"/>
        <w:ind w:firstLine="480"/>
        <w:rPr>
          <w:szCs w:val="21"/>
        </w:rPr>
      </w:pPr>
      <w:r w:rsidRPr="00BE4204">
        <w:rPr>
          <w:szCs w:val="21"/>
        </w:rPr>
        <w:t xml:space="preserve">6 </w:t>
      </w:r>
      <w:r>
        <w:rPr>
          <w:rFonts w:hint="eastAsia"/>
          <w:szCs w:val="21"/>
        </w:rPr>
        <w:t xml:space="preserve"> </w:t>
      </w:r>
      <w:r w:rsidRPr="00BE4204">
        <w:rPr>
          <w:szCs w:val="21"/>
        </w:rPr>
        <w:t>抽样及检测方案；</w:t>
      </w:r>
    </w:p>
    <w:p w14:paraId="5CD7F15C" w14:textId="77777777" w:rsidR="00B95135" w:rsidRPr="00BE4204" w:rsidRDefault="00B95135" w:rsidP="00B95135">
      <w:pPr>
        <w:tabs>
          <w:tab w:val="left" w:pos="567"/>
        </w:tabs>
        <w:spacing w:line="440" w:lineRule="exact"/>
        <w:ind w:firstLine="480"/>
        <w:rPr>
          <w:szCs w:val="21"/>
        </w:rPr>
      </w:pPr>
      <w:r w:rsidRPr="00BE4204">
        <w:rPr>
          <w:szCs w:val="21"/>
        </w:rPr>
        <w:t xml:space="preserve">7 </w:t>
      </w:r>
      <w:r>
        <w:rPr>
          <w:rFonts w:hint="eastAsia"/>
          <w:szCs w:val="21"/>
        </w:rPr>
        <w:t xml:space="preserve"> </w:t>
      </w:r>
      <w:r w:rsidRPr="00BE4204">
        <w:rPr>
          <w:szCs w:val="21"/>
        </w:rPr>
        <w:t>调查</w:t>
      </w:r>
      <w:r w:rsidRPr="00BE4204">
        <w:rPr>
          <w:rFonts w:hint="eastAsia"/>
          <w:szCs w:val="21"/>
        </w:rPr>
        <w:t>及</w:t>
      </w:r>
      <w:r w:rsidRPr="00BE4204">
        <w:rPr>
          <w:szCs w:val="21"/>
        </w:rPr>
        <w:t>检测结果；</w:t>
      </w:r>
    </w:p>
    <w:p w14:paraId="63533547" w14:textId="77777777" w:rsidR="00B95135" w:rsidRPr="00BE4204" w:rsidRDefault="00B95135" w:rsidP="00B95135">
      <w:pPr>
        <w:tabs>
          <w:tab w:val="left" w:pos="567"/>
        </w:tabs>
        <w:spacing w:line="440" w:lineRule="exact"/>
        <w:ind w:firstLine="480"/>
        <w:rPr>
          <w:szCs w:val="21"/>
        </w:rPr>
      </w:pPr>
      <w:r w:rsidRPr="00BE4204">
        <w:rPr>
          <w:szCs w:val="21"/>
        </w:rPr>
        <w:t xml:space="preserve">8 </w:t>
      </w:r>
      <w:r>
        <w:rPr>
          <w:rFonts w:hint="eastAsia"/>
          <w:szCs w:val="21"/>
        </w:rPr>
        <w:t xml:space="preserve"> </w:t>
      </w:r>
      <w:r w:rsidRPr="00BE4204">
        <w:rPr>
          <w:rFonts w:hint="eastAsia"/>
          <w:szCs w:val="21"/>
        </w:rPr>
        <w:t>计算分析与设计</w:t>
      </w:r>
      <w:r w:rsidRPr="00BE4204">
        <w:rPr>
          <w:szCs w:val="21"/>
        </w:rPr>
        <w:t>复核结果；</w:t>
      </w:r>
    </w:p>
    <w:p w14:paraId="0A2FE35A" w14:textId="77777777" w:rsidR="00B95135" w:rsidRPr="00BE4204" w:rsidRDefault="00B95135" w:rsidP="00B95135">
      <w:pPr>
        <w:tabs>
          <w:tab w:val="left" w:pos="567"/>
        </w:tabs>
        <w:spacing w:line="440" w:lineRule="exact"/>
        <w:ind w:firstLine="480"/>
        <w:rPr>
          <w:szCs w:val="21"/>
        </w:rPr>
      </w:pPr>
      <w:r w:rsidRPr="00BE4204">
        <w:rPr>
          <w:szCs w:val="21"/>
        </w:rPr>
        <w:t xml:space="preserve">9 </w:t>
      </w:r>
      <w:r>
        <w:rPr>
          <w:rFonts w:hint="eastAsia"/>
          <w:szCs w:val="21"/>
        </w:rPr>
        <w:t xml:space="preserve"> </w:t>
      </w:r>
      <w:r w:rsidRPr="00BE4204">
        <w:rPr>
          <w:szCs w:val="21"/>
        </w:rPr>
        <w:t>安全性</w:t>
      </w:r>
      <w:r w:rsidRPr="00BE4204">
        <w:rPr>
          <w:rFonts w:hint="eastAsia"/>
          <w:szCs w:val="21"/>
        </w:rPr>
        <w:t>鉴定评级</w:t>
      </w:r>
      <w:r w:rsidRPr="00BE4204">
        <w:rPr>
          <w:szCs w:val="21"/>
        </w:rPr>
        <w:t>；</w:t>
      </w:r>
    </w:p>
    <w:p w14:paraId="6A319F27" w14:textId="77777777" w:rsidR="00B95135" w:rsidRPr="00BE4204" w:rsidRDefault="00B95135" w:rsidP="00B95135">
      <w:pPr>
        <w:tabs>
          <w:tab w:val="left" w:pos="567"/>
        </w:tabs>
        <w:spacing w:line="440" w:lineRule="exact"/>
        <w:ind w:firstLine="480"/>
        <w:rPr>
          <w:szCs w:val="21"/>
        </w:rPr>
      </w:pPr>
      <w:r w:rsidRPr="00BE4204">
        <w:rPr>
          <w:szCs w:val="21"/>
        </w:rPr>
        <w:t>10</w:t>
      </w:r>
      <w:r>
        <w:rPr>
          <w:rFonts w:hint="eastAsia"/>
          <w:szCs w:val="21"/>
        </w:rPr>
        <w:t xml:space="preserve"> </w:t>
      </w:r>
      <w:r w:rsidRPr="00BE4204">
        <w:rPr>
          <w:szCs w:val="21"/>
        </w:rPr>
        <w:t xml:space="preserve"> </w:t>
      </w:r>
      <w:r w:rsidRPr="00BE4204">
        <w:rPr>
          <w:rFonts w:hint="eastAsia"/>
          <w:szCs w:val="21"/>
        </w:rPr>
        <w:t>结论和</w:t>
      </w:r>
      <w:r w:rsidRPr="00BE4204">
        <w:rPr>
          <w:szCs w:val="21"/>
        </w:rPr>
        <w:t>建议；</w:t>
      </w:r>
    </w:p>
    <w:p w14:paraId="0CB3827F" w14:textId="77777777" w:rsidR="00B95135" w:rsidRPr="00BE4204" w:rsidRDefault="00B95135" w:rsidP="00B95135">
      <w:pPr>
        <w:tabs>
          <w:tab w:val="left" w:pos="567"/>
        </w:tabs>
        <w:spacing w:line="440" w:lineRule="exact"/>
        <w:ind w:firstLine="480"/>
        <w:rPr>
          <w:szCs w:val="21"/>
        </w:rPr>
      </w:pPr>
      <w:r w:rsidRPr="00BE4204">
        <w:rPr>
          <w:szCs w:val="21"/>
        </w:rPr>
        <w:t xml:space="preserve">11 </w:t>
      </w:r>
      <w:r>
        <w:rPr>
          <w:rFonts w:hint="eastAsia"/>
          <w:szCs w:val="21"/>
        </w:rPr>
        <w:t xml:space="preserve"> </w:t>
      </w:r>
      <w:r w:rsidRPr="00BE4204">
        <w:rPr>
          <w:szCs w:val="21"/>
        </w:rPr>
        <w:t>相关附件。</w:t>
      </w:r>
    </w:p>
    <w:p w14:paraId="5DA2081E" w14:textId="77777777" w:rsidR="00B95135" w:rsidRDefault="00B95135" w:rsidP="00B95135">
      <w:pPr>
        <w:pStyle w:val="af9"/>
        <w:spacing w:line="360" w:lineRule="auto"/>
        <w:ind w:firstLineChars="0" w:firstLine="0"/>
        <w:rPr>
          <w:szCs w:val="21"/>
        </w:rPr>
      </w:pPr>
      <w:r>
        <w:rPr>
          <w:b/>
          <w:bCs/>
          <w:szCs w:val="21"/>
        </w:rPr>
        <w:t>9.5.2</w:t>
      </w:r>
      <w:r>
        <w:rPr>
          <w:szCs w:val="21"/>
        </w:rPr>
        <w:t xml:space="preserve">  </w:t>
      </w:r>
      <w:r>
        <w:rPr>
          <w:rFonts w:hint="eastAsia"/>
          <w:szCs w:val="21"/>
        </w:rPr>
        <w:t>鉴定报告中</w:t>
      </w:r>
      <w:r>
        <w:rPr>
          <w:szCs w:val="21"/>
        </w:rPr>
        <w:t>应</w:t>
      </w:r>
      <w:r>
        <w:rPr>
          <w:rFonts w:hint="eastAsia"/>
          <w:szCs w:val="21"/>
        </w:rPr>
        <w:t>给出</w:t>
      </w:r>
      <w:r>
        <w:rPr>
          <w:szCs w:val="21"/>
        </w:rPr>
        <w:t>安全性</w:t>
      </w:r>
      <w:r>
        <w:rPr>
          <w:rFonts w:hint="eastAsia"/>
          <w:szCs w:val="21"/>
        </w:rPr>
        <w:t>鉴定等级</w:t>
      </w:r>
      <w:r>
        <w:rPr>
          <w:szCs w:val="21"/>
        </w:rPr>
        <w:t>为</w:t>
      </w:r>
      <w:r>
        <w:rPr>
          <w:i/>
          <w:szCs w:val="21"/>
        </w:rPr>
        <w:t>c</w:t>
      </w:r>
      <w:r>
        <w:rPr>
          <w:szCs w:val="21"/>
          <w:vertAlign w:val="subscript"/>
        </w:rPr>
        <w:t>u</w:t>
      </w:r>
      <w:r>
        <w:rPr>
          <w:rFonts w:hint="eastAsia"/>
          <w:szCs w:val="21"/>
        </w:rPr>
        <w:t>级、</w:t>
      </w:r>
      <w:r>
        <w:rPr>
          <w:i/>
          <w:szCs w:val="21"/>
        </w:rPr>
        <w:t>d</w:t>
      </w:r>
      <w:r>
        <w:rPr>
          <w:szCs w:val="21"/>
          <w:vertAlign w:val="subscript"/>
        </w:rPr>
        <w:t>u</w:t>
      </w:r>
      <w:r>
        <w:rPr>
          <w:rFonts w:hint="eastAsia"/>
          <w:szCs w:val="21"/>
        </w:rPr>
        <w:t>级构件、连接</w:t>
      </w:r>
      <w:r>
        <w:rPr>
          <w:szCs w:val="21"/>
        </w:rPr>
        <w:t>的位置</w:t>
      </w:r>
      <w:r>
        <w:rPr>
          <w:rFonts w:hint="eastAsia"/>
          <w:szCs w:val="21"/>
        </w:rPr>
        <w:t>和具体</w:t>
      </w:r>
      <w:r>
        <w:rPr>
          <w:szCs w:val="21"/>
        </w:rPr>
        <w:t>缺陷</w:t>
      </w:r>
      <w:r>
        <w:rPr>
          <w:rFonts w:hint="eastAsia"/>
          <w:szCs w:val="21"/>
        </w:rPr>
        <w:t>。</w:t>
      </w:r>
    </w:p>
    <w:p w14:paraId="2C1E59C4" w14:textId="77777777" w:rsidR="00B95135" w:rsidRDefault="00B95135" w:rsidP="00B95135">
      <w:pPr>
        <w:tabs>
          <w:tab w:val="left" w:pos="567"/>
        </w:tabs>
        <w:spacing w:line="440" w:lineRule="exact"/>
        <w:rPr>
          <w:szCs w:val="21"/>
        </w:rPr>
      </w:pPr>
      <w:r>
        <w:rPr>
          <w:b/>
          <w:bCs/>
          <w:szCs w:val="21"/>
        </w:rPr>
        <w:t>9.5.3</w:t>
      </w:r>
      <w:r>
        <w:rPr>
          <w:szCs w:val="21"/>
        </w:rPr>
        <w:t xml:space="preserve">  </w:t>
      </w:r>
      <w:r>
        <w:rPr>
          <w:rFonts w:hint="eastAsia"/>
          <w:szCs w:val="21"/>
        </w:rPr>
        <w:t>对结构或构件安全性鉴定所查出的问题，应根据其严重程度和具体情况提出适当的处理建议。这些建议包括但不限于下列方面：</w:t>
      </w:r>
    </w:p>
    <w:p w14:paraId="23667924" w14:textId="77777777" w:rsidR="00B95135" w:rsidRDefault="00B95135" w:rsidP="00B95135">
      <w:pPr>
        <w:pStyle w:val="af9"/>
        <w:spacing w:line="360" w:lineRule="auto"/>
        <w:ind w:firstLine="420"/>
        <w:rPr>
          <w:szCs w:val="21"/>
        </w:rPr>
      </w:pPr>
      <w:r>
        <w:rPr>
          <w:rFonts w:hint="eastAsia"/>
          <w:szCs w:val="21"/>
        </w:rPr>
        <w:t xml:space="preserve">1  </w:t>
      </w:r>
      <w:r>
        <w:rPr>
          <w:rFonts w:hint="eastAsia"/>
          <w:szCs w:val="21"/>
        </w:rPr>
        <w:t>减少结构上的荷载；</w:t>
      </w:r>
    </w:p>
    <w:p w14:paraId="2D4211C0" w14:textId="77777777" w:rsidR="00B95135" w:rsidRDefault="00B95135" w:rsidP="00B95135">
      <w:pPr>
        <w:pStyle w:val="af9"/>
        <w:spacing w:line="360" w:lineRule="auto"/>
        <w:ind w:firstLine="420"/>
        <w:rPr>
          <w:szCs w:val="21"/>
        </w:rPr>
      </w:pPr>
      <w:r>
        <w:rPr>
          <w:rFonts w:hint="eastAsia"/>
          <w:szCs w:val="21"/>
        </w:rPr>
        <w:t xml:space="preserve">2  </w:t>
      </w:r>
      <w:r>
        <w:rPr>
          <w:rFonts w:hint="eastAsia"/>
          <w:szCs w:val="21"/>
        </w:rPr>
        <w:t>加固或更换结构构件；</w:t>
      </w:r>
    </w:p>
    <w:p w14:paraId="5AAFCB04" w14:textId="77777777" w:rsidR="00B95135" w:rsidRDefault="00B95135" w:rsidP="00B95135">
      <w:pPr>
        <w:pStyle w:val="af9"/>
        <w:spacing w:line="360" w:lineRule="auto"/>
        <w:ind w:firstLine="420"/>
        <w:rPr>
          <w:szCs w:val="21"/>
        </w:rPr>
      </w:pPr>
      <w:r>
        <w:rPr>
          <w:rFonts w:hint="eastAsia"/>
          <w:szCs w:val="21"/>
        </w:rPr>
        <w:lastRenderedPageBreak/>
        <w:t xml:space="preserve">3  </w:t>
      </w:r>
      <w:r>
        <w:rPr>
          <w:rFonts w:hint="eastAsia"/>
          <w:szCs w:val="21"/>
        </w:rPr>
        <w:t>临时支护；</w:t>
      </w:r>
    </w:p>
    <w:p w14:paraId="250C313F" w14:textId="77777777" w:rsidR="00B95135" w:rsidRDefault="00B95135" w:rsidP="00B95135">
      <w:pPr>
        <w:pStyle w:val="af9"/>
        <w:spacing w:line="360" w:lineRule="auto"/>
        <w:ind w:firstLine="420"/>
        <w:rPr>
          <w:szCs w:val="21"/>
        </w:rPr>
      </w:pPr>
      <w:r>
        <w:rPr>
          <w:rFonts w:hint="eastAsia"/>
          <w:szCs w:val="21"/>
        </w:rPr>
        <w:t xml:space="preserve">4  </w:t>
      </w:r>
      <w:r>
        <w:rPr>
          <w:rFonts w:hint="eastAsia"/>
          <w:szCs w:val="21"/>
        </w:rPr>
        <w:t>停止使用；</w:t>
      </w:r>
    </w:p>
    <w:p w14:paraId="79076B1F" w14:textId="5FC9FABA" w:rsidR="00537DF0" w:rsidRDefault="00B95135" w:rsidP="00B95135">
      <w:pPr>
        <w:pStyle w:val="af9"/>
        <w:spacing w:line="360" w:lineRule="auto"/>
        <w:ind w:firstLine="420"/>
        <w:rPr>
          <w:szCs w:val="21"/>
        </w:rPr>
      </w:pPr>
      <w:r>
        <w:rPr>
          <w:rFonts w:hint="eastAsia"/>
          <w:szCs w:val="21"/>
        </w:rPr>
        <w:t xml:space="preserve">5  </w:t>
      </w:r>
      <w:r>
        <w:rPr>
          <w:rFonts w:hint="eastAsia"/>
          <w:szCs w:val="21"/>
        </w:rPr>
        <w:t>拆除部分结构或全部结构。</w:t>
      </w:r>
    </w:p>
    <w:p w14:paraId="0FFA6C14" w14:textId="6199C3C3" w:rsidR="00BA7955" w:rsidRPr="00102754" w:rsidRDefault="00BA7955" w:rsidP="00BA7955">
      <w:pPr>
        <w:pStyle w:val="2"/>
        <w:numPr>
          <w:ilvl w:val="0"/>
          <w:numId w:val="0"/>
        </w:numPr>
        <w:spacing w:beforeLines="50" w:before="156" w:afterLines="50" w:after="156" w:line="360" w:lineRule="auto"/>
        <w:jc w:val="center"/>
        <w:rPr>
          <w:rFonts w:ascii="黑体" w:eastAsia="黑体" w:hAnsi="黑体"/>
          <w:b w:val="0"/>
          <w:bCs w:val="0"/>
          <w:snapToGrid w:val="0"/>
          <w:color w:val="000000"/>
          <w:kern w:val="0"/>
          <w:sz w:val="21"/>
          <w:szCs w:val="21"/>
        </w:rPr>
      </w:pPr>
      <w:bookmarkStart w:id="168" w:name="_Toc69409583"/>
      <w:r w:rsidRPr="00C0437F">
        <w:rPr>
          <w:rFonts w:ascii="黑体" w:eastAsia="黑体" w:hAnsi="黑体"/>
          <w:b w:val="0"/>
          <w:bCs w:val="0"/>
          <w:snapToGrid w:val="0"/>
          <w:color w:val="000000"/>
          <w:kern w:val="0"/>
          <w:sz w:val="21"/>
          <w:szCs w:val="21"/>
        </w:rPr>
        <w:t>9.</w:t>
      </w:r>
      <w:r w:rsidR="00B95135">
        <w:rPr>
          <w:rFonts w:ascii="黑体" w:eastAsia="黑体" w:hAnsi="黑体" w:hint="eastAsia"/>
          <w:b w:val="0"/>
          <w:bCs w:val="0"/>
          <w:snapToGrid w:val="0"/>
          <w:color w:val="000000"/>
          <w:kern w:val="0"/>
          <w:sz w:val="21"/>
          <w:szCs w:val="21"/>
        </w:rPr>
        <w:t>6</w:t>
      </w:r>
      <w:r w:rsidR="00F4569B" w:rsidRPr="00C0437F">
        <w:rPr>
          <w:rFonts w:ascii="黑体" w:eastAsia="黑体" w:hAnsi="黑体"/>
          <w:b w:val="0"/>
          <w:bCs w:val="0"/>
          <w:snapToGrid w:val="0"/>
          <w:color w:val="000000"/>
          <w:kern w:val="0"/>
          <w:sz w:val="21"/>
          <w:szCs w:val="21"/>
        </w:rPr>
        <w:t xml:space="preserve">  </w:t>
      </w:r>
      <w:r w:rsidRPr="00102754">
        <w:rPr>
          <w:rFonts w:ascii="黑体" w:eastAsia="黑体" w:hAnsi="黑体" w:hint="eastAsia"/>
          <w:b w:val="0"/>
          <w:bCs w:val="0"/>
          <w:snapToGrid w:val="0"/>
          <w:color w:val="000000"/>
          <w:kern w:val="0"/>
          <w:sz w:val="21"/>
          <w:szCs w:val="21"/>
        </w:rPr>
        <w:t>性能提升</w:t>
      </w:r>
      <w:bookmarkEnd w:id="168"/>
    </w:p>
    <w:bookmarkEnd w:id="157"/>
    <w:bookmarkEnd w:id="158"/>
    <w:p w14:paraId="19B57D04" w14:textId="77777777" w:rsidR="00B95135" w:rsidRPr="00BE4204" w:rsidRDefault="00B95135" w:rsidP="00B95135">
      <w:pPr>
        <w:pStyle w:val="af9"/>
        <w:spacing w:line="360" w:lineRule="auto"/>
        <w:ind w:firstLineChars="0" w:firstLine="0"/>
        <w:rPr>
          <w:szCs w:val="21"/>
        </w:rPr>
      </w:pPr>
      <w:r w:rsidRPr="00BE4204">
        <w:rPr>
          <w:rFonts w:cstheme="majorBidi" w:hint="eastAsia"/>
          <w:b/>
          <w:bCs/>
          <w:snapToGrid w:val="0"/>
          <w:color w:val="000000"/>
          <w:kern w:val="0"/>
          <w:szCs w:val="21"/>
        </w:rPr>
        <w:t>9.</w:t>
      </w:r>
      <w:r>
        <w:rPr>
          <w:rFonts w:cstheme="majorBidi" w:hint="eastAsia"/>
          <w:b/>
          <w:bCs/>
          <w:snapToGrid w:val="0"/>
          <w:color w:val="000000"/>
          <w:kern w:val="0"/>
          <w:szCs w:val="21"/>
        </w:rPr>
        <w:t>6</w:t>
      </w:r>
      <w:r w:rsidRPr="00BE4204">
        <w:rPr>
          <w:rFonts w:cstheme="majorBidi" w:hint="eastAsia"/>
          <w:b/>
          <w:bCs/>
          <w:snapToGrid w:val="0"/>
          <w:color w:val="000000"/>
          <w:kern w:val="0"/>
          <w:szCs w:val="21"/>
        </w:rPr>
        <w:t>.</w:t>
      </w:r>
      <w:r>
        <w:rPr>
          <w:rFonts w:cstheme="majorBidi" w:hint="eastAsia"/>
          <w:b/>
          <w:bCs/>
          <w:snapToGrid w:val="0"/>
          <w:color w:val="000000"/>
          <w:kern w:val="0"/>
          <w:szCs w:val="21"/>
        </w:rPr>
        <w:t>1</w:t>
      </w:r>
      <w:r w:rsidRPr="00BE4204">
        <w:rPr>
          <w:rFonts w:hint="eastAsia"/>
          <w:szCs w:val="21"/>
        </w:rPr>
        <w:t xml:space="preserve">  </w:t>
      </w:r>
      <w:r w:rsidRPr="00BE4204">
        <w:rPr>
          <w:rFonts w:hint="eastAsia"/>
          <w:szCs w:val="21"/>
        </w:rPr>
        <w:t>进行结构性能提升时，应确定玻璃结构性能提升后的</w:t>
      </w:r>
      <w:r>
        <w:rPr>
          <w:rFonts w:hint="eastAsia"/>
          <w:szCs w:val="21"/>
        </w:rPr>
        <w:t>设计工作年限</w:t>
      </w:r>
      <w:r w:rsidRPr="00BE4204">
        <w:rPr>
          <w:rFonts w:hint="eastAsia"/>
          <w:szCs w:val="21"/>
        </w:rPr>
        <w:t>。当玻璃结构的加固材料中使用结构胶粘剂时，其使用年限不宜低于</w:t>
      </w:r>
      <w:r w:rsidRPr="00BE4204">
        <w:rPr>
          <w:rFonts w:hint="eastAsia"/>
          <w:szCs w:val="21"/>
        </w:rPr>
        <w:t>25</w:t>
      </w:r>
      <w:r w:rsidRPr="00BE4204">
        <w:rPr>
          <w:rFonts w:hint="eastAsia"/>
          <w:szCs w:val="21"/>
        </w:rPr>
        <w:t>年。</w:t>
      </w:r>
    </w:p>
    <w:p w14:paraId="6289BF71" w14:textId="0EA5A56A" w:rsidR="00B95135" w:rsidRPr="00BE4204" w:rsidRDefault="00B95135" w:rsidP="00B95135">
      <w:pPr>
        <w:pStyle w:val="af9"/>
        <w:spacing w:line="360" w:lineRule="auto"/>
        <w:ind w:firstLineChars="0" w:firstLine="0"/>
        <w:rPr>
          <w:rFonts w:ascii="仿宋" w:eastAsia="仿宋" w:hAnsi="仿宋" w:cstheme="majorBidi"/>
          <w:snapToGrid w:val="0"/>
          <w:color w:val="000000"/>
          <w:kern w:val="0"/>
          <w:szCs w:val="21"/>
        </w:rPr>
      </w:pPr>
      <w:r w:rsidRPr="00BE4204">
        <w:rPr>
          <w:rFonts w:ascii="华文仿宋" w:eastAsia="华文仿宋" w:hAnsi="华文仿宋" w:hint="eastAsia"/>
          <w:szCs w:val="21"/>
        </w:rPr>
        <w:t>【条文说明】9.</w:t>
      </w:r>
      <w:r w:rsidR="00901BC3">
        <w:rPr>
          <w:rFonts w:ascii="华文仿宋" w:eastAsia="华文仿宋" w:hAnsi="华文仿宋" w:hint="eastAsia"/>
          <w:szCs w:val="21"/>
        </w:rPr>
        <w:t>6</w:t>
      </w:r>
      <w:r w:rsidRPr="00BE4204">
        <w:rPr>
          <w:rFonts w:ascii="华文仿宋" w:eastAsia="华文仿宋" w:hAnsi="华文仿宋" w:hint="eastAsia"/>
          <w:szCs w:val="21"/>
        </w:rPr>
        <w:t>.</w:t>
      </w:r>
      <w:r>
        <w:rPr>
          <w:rFonts w:ascii="华文仿宋" w:eastAsia="华文仿宋" w:hAnsi="华文仿宋" w:hint="eastAsia"/>
          <w:szCs w:val="21"/>
        </w:rPr>
        <w:t>1</w:t>
      </w:r>
      <w:r w:rsidRPr="00BE4204">
        <w:rPr>
          <w:rFonts w:ascii="华文仿宋" w:eastAsia="华文仿宋" w:hAnsi="华文仿宋" w:hint="eastAsia"/>
          <w:szCs w:val="21"/>
        </w:rPr>
        <w:t xml:space="preserve">  玻璃结构性能提升后的</w:t>
      </w:r>
      <w:r>
        <w:rPr>
          <w:rFonts w:ascii="华文仿宋" w:eastAsia="华文仿宋" w:hAnsi="华文仿宋" w:hint="eastAsia"/>
          <w:szCs w:val="21"/>
        </w:rPr>
        <w:t>设计工作年限</w:t>
      </w:r>
      <w:r w:rsidRPr="00BE4204">
        <w:rPr>
          <w:rFonts w:ascii="华文仿宋" w:eastAsia="华文仿宋" w:hAnsi="华文仿宋" w:hint="eastAsia"/>
          <w:szCs w:val="21"/>
        </w:rPr>
        <w:t>(后续使用年限)，可由产权人与设计方按实际情况共同商定。</w:t>
      </w:r>
    </w:p>
    <w:p w14:paraId="59824CB5" w14:textId="77777777" w:rsidR="00B95135" w:rsidRPr="00BE4204" w:rsidRDefault="00B95135" w:rsidP="00B95135">
      <w:pPr>
        <w:spacing w:line="360" w:lineRule="auto"/>
        <w:rPr>
          <w:szCs w:val="21"/>
        </w:rPr>
      </w:pPr>
      <w:r w:rsidRPr="00BE4204">
        <w:rPr>
          <w:rFonts w:hint="eastAsia"/>
          <w:b/>
          <w:bCs/>
          <w:szCs w:val="21"/>
        </w:rPr>
        <w:t>9.</w:t>
      </w:r>
      <w:r>
        <w:rPr>
          <w:rFonts w:hint="eastAsia"/>
          <w:b/>
          <w:bCs/>
          <w:szCs w:val="21"/>
        </w:rPr>
        <w:t>6</w:t>
      </w:r>
      <w:r w:rsidRPr="00BE4204">
        <w:rPr>
          <w:rFonts w:hint="eastAsia"/>
          <w:b/>
          <w:bCs/>
          <w:szCs w:val="21"/>
        </w:rPr>
        <w:t>.</w:t>
      </w:r>
      <w:r>
        <w:rPr>
          <w:rFonts w:hint="eastAsia"/>
          <w:b/>
          <w:bCs/>
          <w:szCs w:val="21"/>
        </w:rPr>
        <w:t>2</w:t>
      </w:r>
      <w:r w:rsidRPr="00BE4204">
        <w:rPr>
          <w:rFonts w:hint="eastAsia"/>
          <w:szCs w:val="21"/>
        </w:rPr>
        <w:t xml:space="preserve">  </w:t>
      </w:r>
      <w:r w:rsidRPr="00BE4204">
        <w:rPr>
          <w:rFonts w:hint="eastAsia"/>
          <w:szCs w:val="21"/>
        </w:rPr>
        <w:t>采用增大截面法对玻璃</w:t>
      </w:r>
      <w:proofErr w:type="gramStart"/>
      <w:r w:rsidRPr="00BE4204">
        <w:rPr>
          <w:rFonts w:hint="eastAsia"/>
          <w:szCs w:val="21"/>
        </w:rPr>
        <w:t>柱进行</w:t>
      </w:r>
      <w:proofErr w:type="gramEnd"/>
      <w:r w:rsidRPr="00BE4204">
        <w:rPr>
          <w:rFonts w:hint="eastAsia"/>
          <w:szCs w:val="21"/>
        </w:rPr>
        <w:t>性能提升时，加固件与原构件可采用硅酮结构胶</w:t>
      </w:r>
      <w:r>
        <w:rPr>
          <w:rFonts w:hint="eastAsia"/>
          <w:szCs w:val="21"/>
        </w:rPr>
        <w:t>粘接</w:t>
      </w:r>
      <w:r w:rsidRPr="00BE4204">
        <w:rPr>
          <w:rFonts w:hint="eastAsia"/>
          <w:szCs w:val="21"/>
        </w:rPr>
        <w:t>，不宜采用环氧树脂结构胶</w:t>
      </w:r>
      <w:r>
        <w:rPr>
          <w:rFonts w:hint="eastAsia"/>
          <w:szCs w:val="21"/>
        </w:rPr>
        <w:t>粘接</w:t>
      </w:r>
      <w:r w:rsidRPr="00BE4204">
        <w:rPr>
          <w:rFonts w:hint="eastAsia"/>
          <w:szCs w:val="21"/>
        </w:rPr>
        <w:t>。</w:t>
      </w:r>
    </w:p>
    <w:p w14:paraId="76C5A2DA" w14:textId="15047C0C" w:rsidR="00B95135" w:rsidRPr="00BE4204" w:rsidRDefault="00B95135" w:rsidP="00B95135">
      <w:pPr>
        <w:spacing w:line="360" w:lineRule="auto"/>
        <w:rPr>
          <w:rFonts w:ascii="华文仿宋" w:eastAsia="华文仿宋" w:hAnsi="华文仿宋"/>
          <w:szCs w:val="21"/>
        </w:rPr>
      </w:pPr>
      <w:r w:rsidRPr="00BE4204">
        <w:rPr>
          <w:rFonts w:ascii="华文仿宋" w:eastAsia="华文仿宋" w:hAnsi="华文仿宋" w:hint="eastAsia"/>
          <w:szCs w:val="21"/>
        </w:rPr>
        <w:t>【条文说明】9.</w:t>
      </w:r>
      <w:r w:rsidR="00901BC3">
        <w:rPr>
          <w:rFonts w:ascii="华文仿宋" w:eastAsia="华文仿宋" w:hAnsi="华文仿宋" w:hint="eastAsia"/>
          <w:szCs w:val="21"/>
        </w:rPr>
        <w:t>6</w:t>
      </w:r>
      <w:r>
        <w:rPr>
          <w:rFonts w:ascii="华文仿宋" w:eastAsia="华文仿宋" w:hAnsi="华文仿宋" w:hint="eastAsia"/>
          <w:szCs w:val="21"/>
        </w:rPr>
        <w:t>.2</w:t>
      </w:r>
      <w:r w:rsidRPr="00BE4204">
        <w:rPr>
          <w:rFonts w:ascii="华文仿宋" w:eastAsia="华文仿宋" w:hAnsi="华文仿宋" w:hint="eastAsia"/>
          <w:szCs w:val="21"/>
        </w:rPr>
        <w:t xml:space="preserve">  根据中国建筑科学研究院</w:t>
      </w:r>
      <w:r>
        <w:rPr>
          <w:rFonts w:ascii="华文仿宋" w:eastAsia="华文仿宋" w:hAnsi="华文仿宋" w:hint="eastAsia"/>
          <w:szCs w:val="21"/>
        </w:rPr>
        <w:t>有限公司</w:t>
      </w:r>
      <w:r w:rsidR="00F77A29">
        <w:rPr>
          <w:rFonts w:ascii="华文仿宋" w:eastAsia="华文仿宋" w:hAnsi="华文仿宋" w:hint="eastAsia"/>
          <w:szCs w:val="21"/>
        </w:rPr>
        <w:t>的</w:t>
      </w:r>
      <w:r w:rsidRPr="00BE4204">
        <w:rPr>
          <w:rFonts w:ascii="华文仿宋" w:eastAsia="华文仿宋" w:hAnsi="华文仿宋" w:hint="eastAsia"/>
          <w:szCs w:val="21"/>
        </w:rPr>
        <w:t>试验</w:t>
      </w:r>
      <w:r w:rsidR="00F77A29">
        <w:rPr>
          <w:rFonts w:ascii="华文仿宋" w:eastAsia="华文仿宋" w:hAnsi="华文仿宋" w:hint="eastAsia"/>
          <w:szCs w:val="21"/>
        </w:rPr>
        <w:t>研究</w:t>
      </w:r>
      <w:r w:rsidRPr="00BE4204">
        <w:rPr>
          <w:rFonts w:ascii="华文仿宋" w:eastAsia="华文仿宋" w:hAnsi="华文仿宋" w:hint="eastAsia"/>
          <w:szCs w:val="21"/>
        </w:rPr>
        <w:t>结果，采用硅酮结构胶</w:t>
      </w:r>
      <w:r>
        <w:rPr>
          <w:rFonts w:ascii="华文仿宋" w:eastAsia="华文仿宋" w:hAnsi="华文仿宋" w:hint="eastAsia"/>
          <w:szCs w:val="21"/>
        </w:rPr>
        <w:t>粘接</w:t>
      </w:r>
      <w:r w:rsidRPr="00BE4204">
        <w:rPr>
          <w:rFonts w:ascii="华文仿宋" w:eastAsia="华文仿宋" w:hAnsi="华文仿宋" w:hint="eastAsia"/>
          <w:szCs w:val="21"/>
        </w:rPr>
        <w:t>加固件与原构件时，加固后的构件承载力离散性小，达到承载力前有一定变形，而采用环</w:t>
      </w:r>
      <w:proofErr w:type="gramStart"/>
      <w:r w:rsidRPr="00BE4204">
        <w:rPr>
          <w:rFonts w:ascii="华文仿宋" w:eastAsia="华文仿宋" w:hAnsi="华文仿宋" w:hint="eastAsia"/>
          <w:szCs w:val="21"/>
        </w:rPr>
        <w:t>氧结构</w:t>
      </w:r>
      <w:proofErr w:type="gramEnd"/>
      <w:r w:rsidRPr="00BE4204">
        <w:rPr>
          <w:rFonts w:ascii="华文仿宋" w:eastAsia="华文仿宋" w:hAnsi="华文仿宋" w:hint="eastAsia"/>
          <w:szCs w:val="21"/>
        </w:rPr>
        <w:t>胶</w:t>
      </w:r>
      <w:r>
        <w:rPr>
          <w:rFonts w:ascii="华文仿宋" w:eastAsia="华文仿宋" w:hAnsi="华文仿宋" w:hint="eastAsia"/>
          <w:szCs w:val="21"/>
        </w:rPr>
        <w:t>粘接</w:t>
      </w:r>
      <w:r w:rsidRPr="00BE4204">
        <w:rPr>
          <w:rFonts w:ascii="华文仿宋" w:eastAsia="华文仿宋" w:hAnsi="华文仿宋" w:hint="eastAsia"/>
          <w:szCs w:val="21"/>
        </w:rPr>
        <w:t>加固件与原构件时，加固后的构件承载力离散性大，破坏无明显征兆。</w:t>
      </w:r>
    </w:p>
    <w:p w14:paraId="17058301" w14:textId="77777777" w:rsidR="00B95135" w:rsidRPr="00BE4204" w:rsidRDefault="00B95135" w:rsidP="00B95135">
      <w:pPr>
        <w:spacing w:line="360" w:lineRule="auto"/>
        <w:rPr>
          <w:szCs w:val="21"/>
        </w:rPr>
      </w:pPr>
      <w:r w:rsidRPr="00BE4204">
        <w:rPr>
          <w:b/>
          <w:bCs/>
          <w:szCs w:val="21"/>
        </w:rPr>
        <w:t>9.</w:t>
      </w:r>
      <w:r>
        <w:rPr>
          <w:b/>
          <w:bCs/>
          <w:szCs w:val="21"/>
        </w:rPr>
        <w:t>6</w:t>
      </w:r>
      <w:r w:rsidRPr="00BE4204">
        <w:rPr>
          <w:b/>
          <w:bCs/>
          <w:szCs w:val="21"/>
        </w:rPr>
        <w:t>.</w:t>
      </w:r>
      <w:r>
        <w:rPr>
          <w:b/>
          <w:bCs/>
          <w:szCs w:val="21"/>
        </w:rPr>
        <w:t>3</w:t>
      </w:r>
      <w:r w:rsidRPr="00BE4204">
        <w:rPr>
          <w:szCs w:val="21"/>
        </w:rPr>
        <w:t xml:space="preserve">  </w:t>
      </w:r>
      <w:r w:rsidRPr="00BE4204">
        <w:rPr>
          <w:rFonts w:hint="eastAsia"/>
          <w:szCs w:val="21"/>
        </w:rPr>
        <w:t>当采用硅酮结构胶</w:t>
      </w:r>
      <w:r>
        <w:rPr>
          <w:rFonts w:hint="eastAsia"/>
          <w:szCs w:val="21"/>
        </w:rPr>
        <w:t>粘接</w:t>
      </w:r>
      <w:r w:rsidRPr="00BE4204">
        <w:rPr>
          <w:rFonts w:hint="eastAsia"/>
          <w:szCs w:val="21"/>
        </w:rPr>
        <w:t>翼缘板与原构件构造成</w:t>
      </w:r>
      <w:r w:rsidRPr="00BE4204">
        <w:rPr>
          <w:rFonts w:hint="eastAsia"/>
          <w:szCs w:val="21"/>
        </w:rPr>
        <w:t>T</w:t>
      </w:r>
      <w:r w:rsidRPr="00BE4204">
        <w:rPr>
          <w:rFonts w:hint="eastAsia"/>
          <w:szCs w:val="21"/>
        </w:rPr>
        <w:t>型截面玻璃柱时，加固后的玻璃柱承载力可按本规程附录</w:t>
      </w:r>
      <w:r w:rsidRPr="00BE4204">
        <w:rPr>
          <w:rFonts w:hint="eastAsia"/>
          <w:szCs w:val="21"/>
        </w:rPr>
        <w:t>B</w:t>
      </w:r>
      <w:r w:rsidRPr="00BE4204">
        <w:rPr>
          <w:rFonts w:hint="eastAsia"/>
          <w:szCs w:val="21"/>
        </w:rPr>
        <w:t>进行计算。</w:t>
      </w:r>
    </w:p>
    <w:p w14:paraId="497F6FF1" w14:textId="77777777" w:rsidR="00B95135" w:rsidRPr="00BE4204" w:rsidRDefault="00B95135" w:rsidP="00B95135">
      <w:pPr>
        <w:spacing w:line="360" w:lineRule="auto"/>
        <w:rPr>
          <w:szCs w:val="21"/>
        </w:rPr>
      </w:pPr>
      <w:r w:rsidRPr="00BE4204">
        <w:rPr>
          <w:rFonts w:hint="eastAsia"/>
          <w:b/>
          <w:bCs/>
          <w:szCs w:val="21"/>
        </w:rPr>
        <w:t>9.</w:t>
      </w:r>
      <w:r>
        <w:rPr>
          <w:rFonts w:hint="eastAsia"/>
          <w:b/>
          <w:bCs/>
          <w:szCs w:val="21"/>
        </w:rPr>
        <w:t>6</w:t>
      </w:r>
      <w:r w:rsidRPr="00BE4204">
        <w:rPr>
          <w:rFonts w:hint="eastAsia"/>
          <w:b/>
          <w:bCs/>
          <w:szCs w:val="21"/>
        </w:rPr>
        <w:t>.</w:t>
      </w:r>
      <w:r>
        <w:rPr>
          <w:b/>
          <w:bCs/>
          <w:szCs w:val="21"/>
        </w:rPr>
        <w:t>4</w:t>
      </w:r>
      <w:r w:rsidRPr="00BE4204">
        <w:rPr>
          <w:szCs w:val="21"/>
        </w:rPr>
        <w:t xml:space="preserve">  </w:t>
      </w:r>
      <w:r w:rsidRPr="00BE4204">
        <w:rPr>
          <w:rFonts w:hint="eastAsia"/>
          <w:szCs w:val="21"/>
        </w:rPr>
        <w:t>采用粘贴加筋法对面</w:t>
      </w:r>
      <w:proofErr w:type="gramStart"/>
      <w:r w:rsidRPr="00BE4204">
        <w:rPr>
          <w:rFonts w:hint="eastAsia"/>
          <w:szCs w:val="21"/>
        </w:rPr>
        <w:t>内受弯玻璃</w:t>
      </w:r>
      <w:proofErr w:type="gramEnd"/>
      <w:r w:rsidRPr="00BE4204">
        <w:rPr>
          <w:rFonts w:hint="eastAsia"/>
          <w:szCs w:val="21"/>
        </w:rPr>
        <w:t>构件进行性能提升时，加</w:t>
      </w:r>
      <w:proofErr w:type="gramStart"/>
      <w:r w:rsidRPr="00BE4204">
        <w:rPr>
          <w:rFonts w:hint="eastAsia"/>
          <w:szCs w:val="21"/>
        </w:rPr>
        <w:t>筋材料</w:t>
      </w:r>
      <w:proofErr w:type="gramEnd"/>
      <w:r w:rsidRPr="00BE4204">
        <w:rPr>
          <w:rFonts w:hint="eastAsia"/>
          <w:szCs w:val="21"/>
        </w:rPr>
        <w:t>可采用</w:t>
      </w:r>
      <w:r w:rsidRPr="00BE4204">
        <w:rPr>
          <w:rFonts w:hint="eastAsia"/>
          <w:szCs w:val="21"/>
        </w:rPr>
        <w:t>U</w:t>
      </w:r>
      <w:r w:rsidRPr="00BE4204">
        <w:rPr>
          <w:rFonts w:hint="eastAsia"/>
          <w:szCs w:val="21"/>
        </w:rPr>
        <w:t>型不锈钢型材，玻璃与配筋材料宜采用环氧树脂结构胶</w:t>
      </w:r>
      <w:r>
        <w:rPr>
          <w:rFonts w:hint="eastAsia"/>
          <w:szCs w:val="21"/>
        </w:rPr>
        <w:t>粘接</w:t>
      </w:r>
      <w:r w:rsidRPr="00BE4204">
        <w:rPr>
          <w:rFonts w:hint="eastAsia"/>
          <w:szCs w:val="21"/>
        </w:rPr>
        <w:t>，且结构胶厚度宜为</w:t>
      </w:r>
      <w:r w:rsidRPr="00BE4204">
        <w:rPr>
          <w:rFonts w:hint="eastAsia"/>
          <w:szCs w:val="21"/>
        </w:rPr>
        <w:t>1</w:t>
      </w:r>
      <w:r w:rsidRPr="00BE4204">
        <w:rPr>
          <w:szCs w:val="21"/>
        </w:rPr>
        <w:t>.5mm</w:t>
      </w:r>
      <w:r w:rsidRPr="00BE4204">
        <w:rPr>
          <w:rFonts w:hint="eastAsia"/>
          <w:szCs w:val="21"/>
        </w:rPr>
        <w:t>~</w:t>
      </w:r>
      <w:r w:rsidRPr="00BE4204">
        <w:rPr>
          <w:szCs w:val="21"/>
        </w:rPr>
        <w:t>2.5mm</w:t>
      </w:r>
      <w:r w:rsidRPr="00BE4204">
        <w:rPr>
          <w:rFonts w:ascii="仿宋" w:eastAsia="仿宋" w:hAnsi="仿宋" w:hint="eastAsia"/>
          <w:szCs w:val="21"/>
        </w:rPr>
        <w:t>，</w:t>
      </w:r>
      <w:r w:rsidRPr="00393ACD">
        <w:rPr>
          <w:rFonts w:hint="eastAsia"/>
          <w:szCs w:val="21"/>
        </w:rPr>
        <w:t>胶粘剂的粘度系数宜为</w:t>
      </w:r>
      <w:r w:rsidRPr="00393ACD">
        <w:rPr>
          <w:szCs w:val="21"/>
        </w:rPr>
        <w:t>500MPa.s~5000MPa.s</w:t>
      </w:r>
      <w:r w:rsidRPr="00BE4204">
        <w:rPr>
          <w:rFonts w:hint="eastAsia"/>
          <w:szCs w:val="21"/>
        </w:rPr>
        <w:t>。</w:t>
      </w:r>
    </w:p>
    <w:p w14:paraId="38F63B54" w14:textId="00003689" w:rsidR="00B95135" w:rsidRPr="00BE4204" w:rsidRDefault="00B95135" w:rsidP="00B95135">
      <w:pPr>
        <w:spacing w:line="360" w:lineRule="auto"/>
        <w:rPr>
          <w:rFonts w:ascii="华文仿宋" w:eastAsia="华文仿宋" w:hAnsi="华文仿宋"/>
          <w:szCs w:val="21"/>
        </w:rPr>
      </w:pPr>
      <w:r w:rsidRPr="00BE4204">
        <w:rPr>
          <w:rFonts w:ascii="华文仿宋" w:eastAsia="华文仿宋" w:hAnsi="华文仿宋" w:hint="eastAsia"/>
          <w:szCs w:val="21"/>
        </w:rPr>
        <w:t>【条文说明】9.</w:t>
      </w:r>
      <w:r w:rsidR="00901BC3">
        <w:rPr>
          <w:rFonts w:ascii="华文仿宋" w:eastAsia="华文仿宋" w:hAnsi="华文仿宋" w:hint="eastAsia"/>
          <w:szCs w:val="21"/>
        </w:rPr>
        <w:t>6</w:t>
      </w:r>
      <w:r w:rsidRPr="00BE4204">
        <w:rPr>
          <w:rFonts w:ascii="华文仿宋" w:eastAsia="华文仿宋" w:hAnsi="华文仿宋" w:hint="eastAsia"/>
          <w:szCs w:val="21"/>
        </w:rPr>
        <w:t>.</w:t>
      </w:r>
      <w:r>
        <w:rPr>
          <w:rFonts w:ascii="华文仿宋" w:eastAsia="华文仿宋" w:hAnsi="华文仿宋" w:hint="eastAsia"/>
          <w:szCs w:val="21"/>
        </w:rPr>
        <w:t>4</w:t>
      </w:r>
      <w:r w:rsidRPr="00BE4204">
        <w:rPr>
          <w:rFonts w:ascii="华文仿宋" w:eastAsia="华文仿宋" w:hAnsi="华文仿宋" w:hint="eastAsia"/>
          <w:szCs w:val="21"/>
        </w:rPr>
        <w:t xml:space="preserve">  根据中国建筑科学研究院有限公司进行的加</w:t>
      </w:r>
      <w:proofErr w:type="gramStart"/>
      <w:r w:rsidRPr="00BE4204">
        <w:rPr>
          <w:rFonts w:ascii="华文仿宋" w:eastAsia="华文仿宋" w:hAnsi="华文仿宋" w:hint="eastAsia"/>
          <w:szCs w:val="21"/>
        </w:rPr>
        <w:t>筋增强玻璃梁试验</w:t>
      </w:r>
      <w:proofErr w:type="gramEnd"/>
      <w:r w:rsidR="0006383E">
        <w:rPr>
          <w:rFonts w:ascii="华文仿宋" w:eastAsia="华文仿宋" w:hAnsi="华文仿宋" w:hint="eastAsia"/>
          <w:szCs w:val="21"/>
        </w:rPr>
        <w:t>研究</w:t>
      </w:r>
      <w:r w:rsidRPr="00BE4204">
        <w:rPr>
          <w:rFonts w:ascii="华文仿宋" w:eastAsia="华文仿宋" w:hAnsi="华文仿宋" w:hint="eastAsia"/>
          <w:szCs w:val="21"/>
        </w:rPr>
        <w:t>结果，采用U形截面配筋及环氧树脂结构胶</w:t>
      </w:r>
      <w:r>
        <w:rPr>
          <w:rFonts w:ascii="华文仿宋" w:eastAsia="华文仿宋" w:hAnsi="华文仿宋" w:hint="eastAsia"/>
          <w:szCs w:val="21"/>
        </w:rPr>
        <w:t>粘接</w:t>
      </w:r>
      <w:r w:rsidRPr="00BE4204">
        <w:rPr>
          <w:rFonts w:ascii="华文仿宋" w:eastAsia="华文仿宋" w:hAnsi="华文仿宋" w:hint="eastAsia"/>
          <w:szCs w:val="21"/>
        </w:rPr>
        <w:t>时，配筋和玻璃之间有效协同工作效果较好</w:t>
      </w:r>
      <w:r w:rsidRPr="00BE4204">
        <w:rPr>
          <w:rFonts w:ascii="华文仿宋" w:eastAsia="华文仿宋" w:hAnsi="华文仿宋" w:hint="eastAsia"/>
          <w:szCs w:val="21"/>
          <w:lang w:val="en-GB"/>
        </w:rPr>
        <w:t>。结构胶厚度过薄会因温度应力导致玻璃与不锈钢脱粘，结构胶厚度过大将不利于玻璃与不锈钢协同工作，</w:t>
      </w:r>
      <w:r w:rsidRPr="00BE4204">
        <w:rPr>
          <w:rFonts w:ascii="华文仿宋" w:eastAsia="华文仿宋" w:hAnsi="华文仿宋" w:hint="eastAsia"/>
          <w:szCs w:val="21"/>
        </w:rPr>
        <w:t>考虑到玻璃与不锈钢协同工作及施工便捷性</w:t>
      </w:r>
      <w:r w:rsidRPr="00BE4204">
        <w:rPr>
          <w:rFonts w:ascii="华文仿宋" w:eastAsia="华文仿宋" w:hAnsi="华文仿宋" w:hint="eastAsia"/>
          <w:szCs w:val="21"/>
          <w:lang w:val="en-GB"/>
        </w:rPr>
        <w:t>，因此建议结构胶厚度宜为1</w:t>
      </w:r>
      <w:r w:rsidRPr="00BE4204">
        <w:rPr>
          <w:rFonts w:ascii="华文仿宋" w:eastAsia="华文仿宋" w:hAnsi="华文仿宋"/>
          <w:szCs w:val="21"/>
          <w:lang w:val="en-GB"/>
        </w:rPr>
        <w:t>.5mm</w:t>
      </w:r>
      <w:r w:rsidRPr="00BE4204">
        <w:rPr>
          <w:rFonts w:ascii="华文仿宋" w:eastAsia="华文仿宋" w:hAnsi="华文仿宋" w:hint="eastAsia"/>
          <w:szCs w:val="21"/>
          <w:lang w:val="en-GB"/>
        </w:rPr>
        <w:t>~</w:t>
      </w:r>
      <w:r w:rsidRPr="00BE4204">
        <w:rPr>
          <w:rFonts w:ascii="华文仿宋" w:eastAsia="华文仿宋" w:hAnsi="华文仿宋"/>
          <w:szCs w:val="21"/>
          <w:lang w:val="en-GB"/>
        </w:rPr>
        <w:t>2.5mm</w:t>
      </w:r>
      <w:r w:rsidRPr="00BE4204">
        <w:rPr>
          <w:rFonts w:ascii="华文仿宋" w:eastAsia="华文仿宋" w:hAnsi="华文仿宋" w:hint="eastAsia"/>
          <w:szCs w:val="21"/>
        </w:rPr>
        <w:t>，胶粘剂的粘度系数宜为</w:t>
      </w:r>
      <w:r w:rsidRPr="00BE4204">
        <w:rPr>
          <w:rFonts w:ascii="华文仿宋" w:eastAsia="华文仿宋" w:hAnsi="华文仿宋"/>
          <w:szCs w:val="21"/>
          <w:lang w:val="en-GB"/>
        </w:rPr>
        <w:t>500MPa.s~5000MPa.s</w:t>
      </w:r>
      <w:r w:rsidRPr="00BE4204">
        <w:rPr>
          <w:rFonts w:ascii="华文仿宋" w:eastAsia="华文仿宋" w:hAnsi="华文仿宋" w:hint="eastAsia"/>
          <w:szCs w:val="21"/>
        </w:rPr>
        <w:t>。</w:t>
      </w:r>
    </w:p>
    <w:p w14:paraId="594EE9FE" w14:textId="77777777" w:rsidR="00B95135" w:rsidRPr="00BE4204" w:rsidRDefault="00B95135" w:rsidP="00B95135">
      <w:pPr>
        <w:spacing w:line="360" w:lineRule="auto"/>
        <w:rPr>
          <w:szCs w:val="21"/>
        </w:rPr>
      </w:pPr>
      <w:r w:rsidRPr="00BE4204">
        <w:rPr>
          <w:rFonts w:hint="eastAsia"/>
          <w:b/>
          <w:bCs/>
          <w:szCs w:val="21"/>
        </w:rPr>
        <w:t>9.</w:t>
      </w:r>
      <w:r>
        <w:rPr>
          <w:rFonts w:hint="eastAsia"/>
          <w:b/>
          <w:bCs/>
          <w:szCs w:val="21"/>
        </w:rPr>
        <w:t>6</w:t>
      </w:r>
      <w:r w:rsidRPr="00BE4204">
        <w:rPr>
          <w:rFonts w:hint="eastAsia"/>
          <w:b/>
          <w:bCs/>
          <w:szCs w:val="21"/>
        </w:rPr>
        <w:t>.</w:t>
      </w:r>
      <w:r>
        <w:rPr>
          <w:b/>
          <w:bCs/>
          <w:szCs w:val="21"/>
        </w:rPr>
        <w:t>5</w:t>
      </w:r>
      <w:r w:rsidRPr="00BE4204">
        <w:rPr>
          <w:szCs w:val="21"/>
        </w:rPr>
        <w:t xml:space="preserve">  </w:t>
      </w:r>
      <w:r w:rsidRPr="00BE4204">
        <w:rPr>
          <w:rFonts w:hint="eastAsia"/>
          <w:szCs w:val="21"/>
        </w:rPr>
        <w:t>粘贴加筋加固法加固</w:t>
      </w:r>
      <w:proofErr w:type="gramStart"/>
      <w:r w:rsidRPr="00BE4204">
        <w:rPr>
          <w:rFonts w:hint="eastAsia"/>
          <w:szCs w:val="21"/>
        </w:rPr>
        <w:t>面内受弯玻璃</w:t>
      </w:r>
      <w:proofErr w:type="gramEnd"/>
      <w:r w:rsidRPr="00BE4204">
        <w:rPr>
          <w:rFonts w:hint="eastAsia"/>
          <w:szCs w:val="21"/>
        </w:rPr>
        <w:t>构件时，可按本规程第</w:t>
      </w:r>
      <w:r w:rsidRPr="00BE4204">
        <w:rPr>
          <w:rFonts w:hint="eastAsia"/>
          <w:szCs w:val="21"/>
        </w:rPr>
        <w:t>5</w:t>
      </w:r>
      <w:r w:rsidRPr="00BE4204">
        <w:rPr>
          <w:szCs w:val="21"/>
        </w:rPr>
        <w:t>.3.</w:t>
      </w:r>
      <w:r>
        <w:rPr>
          <w:szCs w:val="21"/>
        </w:rPr>
        <w:t>4</w:t>
      </w:r>
      <w:r w:rsidRPr="00BE4204">
        <w:rPr>
          <w:rFonts w:hint="eastAsia"/>
          <w:szCs w:val="21"/>
        </w:rPr>
        <w:t>条计算开裂荷载。玻璃开裂后，玻璃构件</w:t>
      </w:r>
      <w:proofErr w:type="gramStart"/>
      <w:r w:rsidRPr="00BE4204">
        <w:rPr>
          <w:rFonts w:hint="eastAsia"/>
          <w:szCs w:val="21"/>
        </w:rPr>
        <w:t>的受弯承载力</w:t>
      </w:r>
      <w:proofErr w:type="gramEnd"/>
      <w:r w:rsidRPr="00BE4204">
        <w:rPr>
          <w:rFonts w:hint="eastAsia"/>
          <w:szCs w:val="21"/>
        </w:rPr>
        <w:t>可按下列公式计算：</w:t>
      </w:r>
    </w:p>
    <w:p w14:paraId="4373A55E" w14:textId="77777777" w:rsidR="00B95135" w:rsidRPr="00BE4204" w:rsidRDefault="00B95135" w:rsidP="00B95135">
      <w:pPr>
        <w:pStyle w:val="MTDisplayEquation"/>
        <w:rPr>
          <w:sz w:val="21"/>
          <w:szCs w:val="21"/>
        </w:rPr>
      </w:pPr>
      <w:r w:rsidRPr="00BE4204">
        <w:rPr>
          <w:sz w:val="21"/>
          <w:szCs w:val="21"/>
        </w:rPr>
        <w:tab/>
      </w:r>
      <w:r w:rsidRPr="00783E60">
        <w:rPr>
          <w:position w:val="-22"/>
        </w:rPr>
        <w:object w:dxaOrig="1760" w:dyaOrig="560" w14:anchorId="6FA541DA">
          <v:shape id="_x0000_i1186" type="#_x0000_t75" style="width:87.9pt;height:27.85pt" o:ole="">
            <v:imagedata r:id="rId354" o:title=""/>
          </v:shape>
          <o:OLEObject Type="Embed" ProgID="Equation.DSMT4" ShapeID="_x0000_i1186" DrawAspect="Content" ObjectID="_1680087589" r:id="rId355"/>
        </w:object>
      </w:r>
      <w:r w:rsidRPr="00BE4204">
        <w:rPr>
          <w:sz w:val="21"/>
          <w:szCs w:val="21"/>
        </w:rPr>
        <w:tab/>
      </w:r>
      <w:r w:rsidRPr="00BE4204">
        <w:rPr>
          <w:sz w:val="21"/>
          <w:szCs w:val="21"/>
        </w:rPr>
        <w:t>（</w:t>
      </w:r>
      <w:r w:rsidRPr="00BE4204">
        <w:rPr>
          <w:sz w:val="21"/>
          <w:szCs w:val="21"/>
        </w:rPr>
        <w:t>9.</w:t>
      </w:r>
      <w:r>
        <w:rPr>
          <w:sz w:val="21"/>
          <w:szCs w:val="21"/>
        </w:rPr>
        <w:t>6</w:t>
      </w:r>
      <w:r w:rsidRPr="00BE4204">
        <w:rPr>
          <w:sz w:val="21"/>
          <w:szCs w:val="21"/>
        </w:rPr>
        <w:t>.</w:t>
      </w:r>
      <w:r>
        <w:rPr>
          <w:sz w:val="21"/>
          <w:szCs w:val="21"/>
        </w:rPr>
        <w:t>5</w:t>
      </w:r>
      <w:r w:rsidRPr="00BE4204">
        <w:rPr>
          <w:sz w:val="21"/>
          <w:szCs w:val="21"/>
        </w:rPr>
        <w:t>-1</w:t>
      </w:r>
      <w:r w:rsidRPr="00BE4204">
        <w:rPr>
          <w:sz w:val="21"/>
          <w:szCs w:val="21"/>
        </w:rPr>
        <w:t>）</w:t>
      </w:r>
    </w:p>
    <w:p w14:paraId="469BD6CC" w14:textId="77777777" w:rsidR="00B95135" w:rsidRPr="00BE4204" w:rsidRDefault="00B95135" w:rsidP="00B95135">
      <w:pPr>
        <w:pStyle w:val="MTDisplayEquation"/>
        <w:rPr>
          <w:sz w:val="21"/>
          <w:szCs w:val="21"/>
        </w:rPr>
      </w:pPr>
      <w:r w:rsidRPr="00BE4204">
        <w:rPr>
          <w:sz w:val="21"/>
          <w:szCs w:val="21"/>
        </w:rPr>
        <w:tab/>
      </w:r>
      <w:r w:rsidRPr="00783E60">
        <w:rPr>
          <w:position w:val="-22"/>
        </w:rPr>
        <w:object w:dxaOrig="2980" w:dyaOrig="560" w14:anchorId="31DC3BA9">
          <v:shape id="_x0000_i1187" type="#_x0000_t75" style="width:149.75pt;height:27.85pt" o:ole="">
            <v:imagedata r:id="rId356" o:title=""/>
          </v:shape>
          <o:OLEObject Type="Embed" ProgID="Equation.DSMT4" ShapeID="_x0000_i1187" DrawAspect="Content" ObjectID="_1680087590" r:id="rId357"/>
        </w:object>
      </w:r>
      <w:r w:rsidRPr="00BE4204">
        <w:rPr>
          <w:sz w:val="21"/>
          <w:szCs w:val="21"/>
        </w:rPr>
        <w:tab/>
      </w:r>
      <w:r w:rsidRPr="00BE4204">
        <w:rPr>
          <w:sz w:val="21"/>
          <w:szCs w:val="21"/>
        </w:rPr>
        <w:t>（</w:t>
      </w:r>
      <w:r w:rsidRPr="00BE4204">
        <w:rPr>
          <w:sz w:val="21"/>
          <w:szCs w:val="21"/>
        </w:rPr>
        <w:t>9.</w:t>
      </w:r>
      <w:r>
        <w:rPr>
          <w:sz w:val="21"/>
          <w:szCs w:val="21"/>
        </w:rPr>
        <w:t>6</w:t>
      </w:r>
      <w:r w:rsidRPr="00BE4204">
        <w:rPr>
          <w:sz w:val="21"/>
          <w:szCs w:val="21"/>
        </w:rPr>
        <w:t>.</w:t>
      </w:r>
      <w:r>
        <w:rPr>
          <w:sz w:val="21"/>
          <w:szCs w:val="21"/>
        </w:rPr>
        <w:t>5</w:t>
      </w:r>
      <w:r w:rsidRPr="00BE4204">
        <w:rPr>
          <w:sz w:val="21"/>
          <w:szCs w:val="21"/>
        </w:rPr>
        <w:t>-2</w:t>
      </w:r>
      <w:r w:rsidRPr="00BE4204">
        <w:rPr>
          <w:sz w:val="21"/>
          <w:szCs w:val="21"/>
        </w:rPr>
        <w:t>）</w:t>
      </w:r>
    </w:p>
    <w:p w14:paraId="638C2D2B" w14:textId="77777777" w:rsidR="00B95135" w:rsidRPr="00BE4204" w:rsidRDefault="00B95135" w:rsidP="00B95135">
      <w:pPr>
        <w:pStyle w:val="MTDisplayEquation"/>
        <w:rPr>
          <w:sz w:val="21"/>
          <w:szCs w:val="21"/>
        </w:rPr>
      </w:pPr>
      <w:r w:rsidRPr="00BE4204">
        <w:rPr>
          <w:sz w:val="21"/>
          <w:szCs w:val="21"/>
        </w:rPr>
        <w:lastRenderedPageBreak/>
        <w:tab/>
      </w:r>
      <w:r w:rsidRPr="00783E60">
        <w:rPr>
          <w:position w:val="-30"/>
        </w:rPr>
        <w:object w:dxaOrig="780" w:dyaOrig="639" w14:anchorId="68E998C9">
          <v:shape id="_x0000_i1188" type="#_x0000_t75" style="width:39.75pt;height:31.8pt" o:ole="">
            <v:imagedata r:id="rId358" o:title=""/>
          </v:shape>
          <o:OLEObject Type="Embed" ProgID="Equation.DSMT4" ShapeID="_x0000_i1188" DrawAspect="Content" ObjectID="_1680087591" r:id="rId359"/>
        </w:object>
      </w:r>
      <w:r w:rsidRPr="00BE4204">
        <w:rPr>
          <w:sz w:val="21"/>
          <w:szCs w:val="21"/>
        </w:rPr>
        <w:tab/>
      </w:r>
      <w:r w:rsidRPr="00BE4204">
        <w:rPr>
          <w:sz w:val="21"/>
          <w:szCs w:val="21"/>
        </w:rPr>
        <w:t>（</w:t>
      </w:r>
      <w:r w:rsidRPr="00BE4204">
        <w:rPr>
          <w:sz w:val="21"/>
          <w:szCs w:val="21"/>
        </w:rPr>
        <w:t>9.</w:t>
      </w:r>
      <w:r>
        <w:rPr>
          <w:sz w:val="21"/>
          <w:szCs w:val="21"/>
        </w:rPr>
        <w:t>6</w:t>
      </w:r>
      <w:r w:rsidRPr="00BE4204">
        <w:rPr>
          <w:sz w:val="21"/>
          <w:szCs w:val="21"/>
        </w:rPr>
        <w:t>.</w:t>
      </w:r>
      <w:r>
        <w:rPr>
          <w:sz w:val="21"/>
          <w:szCs w:val="21"/>
        </w:rPr>
        <w:t>5</w:t>
      </w:r>
      <w:r w:rsidRPr="00BE4204">
        <w:rPr>
          <w:sz w:val="21"/>
          <w:szCs w:val="21"/>
        </w:rPr>
        <w:t>-3</w:t>
      </w:r>
      <w:r w:rsidRPr="00BE4204">
        <w:rPr>
          <w:sz w:val="21"/>
          <w:szCs w:val="21"/>
        </w:rPr>
        <w:t>）</w:t>
      </w:r>
    </w:p>
    <w:p w14:paraId="13ADBB64" w14:textId="77777777" w:rsidR="00B95135" w:rsidRPr="00BE4204" w:rsidRDefault="00B95135" w:rsidP="00B95135">
      <w:pPr>
        <w:spacing w:line="360" w:lineRule="auto"/>
        <w:rPr>
          <w:szCs w:val="21"/>
          <w:lang w:val="en-GB"/>
        </w:rPr>
      </w:pPr>
      <w:r w:rsidRPr="00BE4204">
        <w:rPr>
          <w:rFonts w:hint="eastAsia"/>
          <w:szCs w:val="21"/>
          <w:lang w:val="en-GB"/>
        </w:rPr>
        <w:t>式中：</w:t>
      </w:r>
      <w:r w:rsidRPr="00783E60">
        <w:rPr>
          <w:position w:val="-14"/>
        </w:rPr>
        <w:object w:dxaOrig="340" w:dyaOrig="360" w14:anchorId="6497416A">
          <v:shape id="_x0000_i1189" type="#_x0000_t75" style="width:17.25pt;height:18.55pt" o:ole="">
            <v:imagedata r:id="rId360" o:title=""/>
          </v:shape>
          <o:OLEObject Type="Embed" ProgID="Equation.DSMT4" ShapeID="_x0000_i1189" DrawAspect="Content" ObjectID="_1680087592" r:id="rId361"/>
        </w:object>
      </w:r>
      <w:r w:rsidRPr="00BE4204">
        <w:rPr>
          <w:color w:val="000000"/>
          <w:szCs w:val="21"/>
        </w:rPr>
        <w:t>——</w:t>
      </w:r>
      <w:r w:rsidRPr="00BE4204">
        <w:rPr>
          <w:rFonts w:hint="eastAsia"/>
          <w:color w:val="000000"/>
          <w:szCs w:val="21"/>
        </w:rPr>
        <w:t>玻璃梁开裂</w:t>
      </w:r>
      <w:proofErr w:type="gramStart"/>
      <w:r w:rsidRPr="00BE4204">
        <w:rPr>
          <w:rFonts w:hint="eastAsia"/>
          <w:color w:val="000000"/>
          <w:szCs w:val="21"/>
        </w:rPr>
        <w:t>后受弯承载力</w:t>
      </w:r>
      <w:proofErr w:type="gramEnd"/>
      <w:r w:rsidRPr="00BE4204">
        <w:rPr>
          <w:rFonts w:hint="eastAsia"/>
          <w:snapToGrid w:val="0"/>
          <w:color w:val="000000"/>
          <w:kern w:val="0"/>
          <w:szCs w:val="21"/>
        </w:rPr>
        <w:t>（</w:t>
      </w:r>
      <w:r w:rsidRPr="00BE4204">
        <w:rPr>
          <w:rFonts w:hint="eastAsia"/>
          <w:snapToGrid w:val="0"/>
          <w:color w:val="000000"/>
          <w:kern w:val="0"/>
          <w:szCs w:val="21"/>
        </w:rPr>
        <w:t>N</w:t>
      </w:r>
      <w:r w:rsidRPr="00BE4204">
        <w:rPr>
          <w:rFonts w:hint="eastAsia"/>
          <w:snapToGrid w:val="0"/>
          <w:color w:val="000000"/>
          <w:kern w:val="0"/>
          <w:szCs w:val="21"/>
        </w:rPr>
        <w:t>·</w:t>
      </w:r>
      <w:r w:rsidRPr="00BE4204">
        <w:rPr>
          <w:snapToGrid w:val="0"/>
          <w:color w:val="000000"/>
          <w:kern w:val="0"/>
          <w:szCs w:val="21"/>
        </w:rPr>
        <w:t>mm</w:t>
      </w:r>
      <w:r w:rsidRPr="00BE4204">
        <w:rPr>
          <w:rFonts w:hint="eastAsia"/>
          <w:snapToGrid w:val="0"/>
          <w:color w:val="000000"/>
          <w:kern w:val="0"/>
          <w:szCs w:val="21"/>
        </w:rPr>
        <w:t>）</w:t>
      </w:r>
      <w:r w:rsidRPr="00BE4204">
        <w:rPr>
          <w:rFonts w:hint="eastAsia"/>
          <w:szCs w:val="21"/>
          <w:lang w:val="en-GB"/>
        </w:rPr>
        <w:t>；</w:t>
      </w:r>
    </w:p>
    <w:p w14:paraId="0AFAACF8" w14:textId="77777777" w:rsidR="00B95135" w:rsidRPr="00BE4204" w:rsidRDefault="00B95135" w:rsidP="00B95135">
      <w:pPr>
        <w:spacing w:line="360" w:lineRule="auto"/>
        <w:ind w:firstLineChars="300" w:firstLine="630"/>
        <w:rPr>
          <w:szCs w:val="21"/>
          <w:lang w:val="en-GB"/>
        </w:rPr>
      </w:pPr>
      <w:r w:rsidRPr="00BE4204">
        <w:rPr>
          <w:i/>
          <w:szCs w:val="21"/>
          <w:lang w:val="en-GB"/>
        </w:rPr>
        <w:t>f</w:t>
      </w:r>
      <w:r w:rsidRPr="00BE4204">
        <w:rPr>
          <w:szCs w:val="21"/>
          <w:vertAlign w:val="subscript"/>
          <w:lang w:val="en-GB"/>
        </w:rPr>
        <w:t>y</w:t>
      </w:r>
      <w:r w:rsidRPr="00BE4204">
        <w:rPr>
          <w:color w:val="000000"/>
          <w:szCs w:val="21"/>
        </w:rPr>
        <w:t>——</w:t>
      </w:r>
      <w:r w:rsidRPr="00BE4204">
        <w:rPr>
          <w:rFonts w:hint="eastAsia"/>
          <w:szCs w:val="21"/>
          <w:lang w:val="en-GB"/>
        </w:rPr>
        <w:t>不锈钢的屈服强度</w:t>
      </w:r>
      <w:r w:rsidRPr="00BE4204">
        <w:rPr>
          <w:rFonts w:hint="eastAsia"/>
          <w:snapToGrid w:val="0"/>
          <w:color w:val="000000"/>
          <w:kern w:val="0"/>
          <w:szCs w:val="21"/>
        </w:rPr>
        <w:t>（</w:t>
      </w:r>
      <w:r w:rsidRPr="00BE4204">
        <w:rPr>
          <w:rFonts w:hint="eastAsia"/>
          <w:snapToGrid w:val="0"/>
          <w:color w:val="000000"/>
          <w:kern w:val="0"/>
          <w:szCs w:val="21"/>
        </w:rPr>
        <w:t>N</w:t>
      </w:r>
      <w:r w:rsidRPr="00BE4204">
        <w:rPr>
          <w:snapToGrid w:val="0"/>
          <w:color w:val="000000"/>
          <w:kern w:val="0"/>
          <w:szCs w:val="21"/>
        </w:rPr>
        <w:t>/mm</w:t>
      </w:r>
      <w:r w:rsidRPr="00BE4204">
        <w:rPr>
          <w:snapToGrid w:val="0"/>
          <w:color w:val="000000"/>
          <w:kern w:val="0"/>
          <w:szCs w:val="21"/>
          <w:vertAlign w:val="superscript"/>
        </w:rPr>
        <w:t>2</w:t>
      </w:r>
      <w:r w:rsidRPr="00BE4204">
        <w:rPr>
          <w:rFonts w:hint="eastAsia"/>
          <w:snapToGrid w:val="0"/>
          <w:color w:val="000000"/>
          <w:kern w:val="0"/>
          <w:szCs w:val="21"/>
        </w:rPr>
        <w:t>）</w:t>
      </w:r>
      <w:r w:rsidRPr="00BE4204">
        <w:rPr>
          <w:rFonts w:hint="eastAsia"/>
          <w:szCs w:val="21"/>
          <w:lang w:val="en-GB"/>
        </w:rPr>
        <w:t>；</w:t>
      </w:r>
    </w:p>
    <w:p w14:paraId="4DCA5E11" w14:textId="77777777" w:rsidR="00B95135" w:rsidRPr="00BE4204" w:rsidRDefault="00B95135" w:rsidP="00B95135">
      <w:pPr>
        <w:spacing w:line="360" w:lineRule="auto"/>
        <w:ind w:firstLineChars="300" w:firstLine="630"/>
        <w:rPr>
          <w:szCs w:val="21"/>
          <w:lang w:val="en-GB"/>
        </w:rPr>
      </w:pPr>
      <w:r w:rsidRPr="00BE4204">
        <w:rPr>
          <w:i/>
          <w:szCs w:val="21"/>
          <w:lang w:val="en-GB"/>
        </w:rPr>
        <w:t>A</w:t>
      </w:r>
      <w:r w:rsidRPr="00BE4204">
        <w:rPr>
          <w:szCs w:val="21"/>
          <w:vertAlign w:val="subscript"/>
          <w:lang w:val="en-GB"/>
        </w:rPr>
        <w:t>s</w:t>
      </w:r>
      <w:r w:rsidRPr="00BE4204">
        <w:rPr>
          <w:color w:val="000000"/>
          <w:szCs w:val="21"/>
        </w:rPr>
        <w:t>——</w:t>
      </w:r>
      <w:r w:rsidRPr="00BE4204">
        <w:rPr>
          <w:rFonts w:hint="eastAsia"/>
          <w:szCs w:val="21"/>
          <w:lang w:val="en-GB"/>
        </w:rPr>
        <w:t>不锈钢的截面面积</w:t>
      </w:r>
      <w:r w:rsidRPr="00BE4204">
        <w:rPr>
          <w:rFonts w:hint="eastAsia"/>
          <w:snapToGrid w:val="0"/>
          <w:color w:val="000000"/>
          <w:kern w:val="0"/>
          <w:szCs w:val="21"/>
        </w:rPr>
        <w:t>（</w:t>
      </w:r>
      <w:r w:rsidRPr="00BE4204">
        <w:rPr>
          <w:snapToGrid w:val="0"/>
          <w:color w:val="000000"/>
          <w:kern w:val="0"/>
          <w:szCs w:val="21"/>
        </w:rPr>
        <w:t>mm</w:t>
      </w:r>
      <w:r w:rsidRPr="00BE4204">
        <w:rPr>
          <w:snapToGrid w:val="0"/>
          <w:color w:val="000000"/>
          <w:kern w:val="0"/>
          <w:szCs w:val="21"/>
          <w:vertAlign w:val="superscript"/>
        </w:rPr>
        <w:t>2</w:t>
      </w:r>
      <w:r w:rsidRPr="00BE4204">
        <w:rPr>
          <w:rFonts w:hint="eastAsia"/>
          <w:snapToGrid w:val="0"/>
          <w:color w:val="000000"/>
          <w:kern w:val="0"/>
          <w:szCs w:val="21"/>
        </w:rPr>
        <w:t>）</w:t>
      </w:r>
      <w:r w:rsidRPr="00BE4204">
        <w:rPr>
          <w:rFonts w:hint="eastAsia"/>
          <w:szCs w:val="21"/>
          <w:lang w:val="en-GB"/>
        </w:rPr>
        <w:t>；</w:t>
      </w:r>
    </w:p>
    <w:p w14:paraId="67877FF3" w14:textId="77777777" w:rsidR="00B95135" w:rsidRPr="00BE4204" w:rsidRDefault="00B95135" w:rsidP="00B95135">
      <w:pPr>
        <w:spacing w:line="360" w:lineRule="auto"/>
        <w:ind w:left="420" w:firstLineChars="100" w:firstLine="210"/>
        <w:rPr>
          <w:szCs w:val="21"/>
          <w:lang w:val="en-GB"/>
        </w:rPr>
      </w:pPr>
      <w:r w:rsidRPr="00BE4204">
        <w:rPr>
          <w:i/>
          <w:color w:val="000000"/>
          <w:szCs w:val="21"/>
        </w:rPr>
        <w:t>h</w:t>
      </w:r>
      <w:r w:rsidRPr="00BE4204">
        <w:rPr>
          <w:color w:val="000000"/>
          <w:szCs w:val="21"/>
          <w:vertAlign w:val="subscript"/>
        </w:rPr>
        <w:t>0</w:t>
      </w:r>
      <w:r w:rsidRPr="00BE4204">
        <w:rPr>
          <w:color w:val="000000"/>
          <w:szCs w:val="21"/>
        </w:rPr>
        <w:t>——</w:t>
      </w:r>
      <w:r w:rsidRPr="00BE4204">
        <w:rPr>
          <w:rFonts w:hint="eastAsia"/>
          <w:color w:val="000000"/>
          <w:szCs w:val="21"/>
        </w:rPr>
        <w:t>不锈钢形心与受压边缘的距离</w:t>
      </w:r>
      <w:r w:rsidRPr="00BE4204">
        <w:rPr>
          <w:rFonts w:hint="eastAsia"/>
          <w:snapToGrid w:val="0"/>
          <w:color w:val="000000"/>
          <w:kern w:val="0"/>
          <w:szCs w:val="21"/>
        </w:rPr>
        <w:t>（</w:t>
      </w:r>
      <w:r w:rsidRPr="00BE4204">
        <w:rPr>
          <w:snapToGrid w:val="0"/>
          <w:color w:val="000000"/>
          <w:kern w:val="0"/>
          <w:szCs w:val="21"/>
        </w:rPr>
        <w:t>mm</w:t>
      </w:r>
      <w:r w:rsidRPr="00BE4204">
        <w:rPr>
          <w:rFonts w:hint="eastAsia"/>
          <w:snapToGrid w:val="0"/>
          <w:color w:val="000000"/>
          <w:kern w:val="0"/>
          <w:szCs w:val="21"/>
        </w:rPr>
        <w:t>）</w:t>
      </w:r>
      <w:r w:rsidRPr="00BE4204">
        <w:rPr>
          <w:rFonts w:hint="eastAsia"/>
          <w:szCs w:val="21"/>
          <w:lang w:val="en-GB"/>
        </w:rPr>
        <w:t>；</w:t>
      </w:r>
    </w:p>
    <w:p w14:paraId="54447BF2" w14:textId="77777777" w:rsidR="00B95135" w:rsidRPr="00BE4204" w:rsidRDefault="00B95135" w:rsidP="00B95135">
      <w:pPr>
        <w:spacing w:line="360" w:lineRule="auto"/>
        <w:ind w:left="420" w:firstLineChars="100" w:firstLine="210"/>
        <w:rPr>
          <w:szCs w:val="21"/>
          <w:lang w:val="en-GB"/>
        </w:rPr>
      </w:pPr>
      <w:r w:rsidRPr="00BE4204">
        <w:rPr>
          <w:i/>
          <w:color w:val="000000"/>
          <w:szCs w:val="21"/>
        </w:rPr>
        <w:t>x</w:t>
      </w:r>
      <w:r w:rsidRPr="00BE4204">
        <w:rPr>
          <w:color w:val="000000"/>
          <w:szCs w:val="21"/>
        </w:rPr>
        <w:t>——</w:t>
      </w:r>
      <w:r w:rsidRPr="00BE4204">
        <w:rPr>
          <w:rFonts w:hint="eastAsia"/>
          <w:color w:val="000000"/>
          <w:szCs w:val="21"/>
        </w:rPr>
        <w:t>玻璃受压区高度</w:t>
      </w:r>
      <w:r w:rsidRPr="00BE4204">
        <w:rPr>
          <w:rFonts w:hint="eastAsia"/>
          <w:snapToGrid w:val="0"/>
          <w:color w:val="000000"/>
          <w:kern w:val="0"/>
          <w:szCs w:val="21"/>
        </w:rPr>
        <w:t>（</w:t>
      </w:r>
      <w:r w:rsidRPr="00BE4204">
        <w:rPr>
          <w:snapToGrid w:val="0"/>
          <w:color w:val="000000"/>
          <w:kern w:val="0"/>
          <w:szCs w:val="21"/>
        </w:rPr>
        <w:t>mm</w:t>
      </w:r>
      <w:r w:rsidRPr="00BE4204">
        <w:rPr>
          <w:rFonts w:hint="eastAsia"/>
          <w:snapToGrid w:val="0"/>
          <w:color w:val="000000"/>
          <w:kern w:val="0"/>
          <w:szCs w:val="21"/>
        </w:rPr>
        <w:t>）</w:t>
      </w:r>
      <w:r w:rsidRPr="00BE4204">
        <w:rPr>
          <w:rFonts w:hint="eastAsia"/>
          <w:szCs w:val="21"/>
          <w:lang w:val="en-GB"/>
        </w:rPr>
        <w:t>；</w:t>
      </w:r>
    </w:p>
    <w:p w14:paraId="6253D79E" w14:textId="22864738" w:rsidR="00B95135" w:rsidRPr="00BE4204" w:rsidRDefault="00B42F19" w:rsidP="00B95135">
      <w:pPr>
        <w:spacing w:line="360" w:lineRule="auto"/>
        <w:ind w:left="420" w:firstLineChars="100" w:firstLine="210"/>
        <w:rPr>
          <w:szCs w:val="21"/>
          <w:lang w:val="en-GB"/>
        </w:rPr>
      </w:pPr>
      <w:r w:rsidRPr="00B42F19">
        <w:rPr>
          <w:position w:val="-10"/>
        </w:rPr>
        <w:object w:dxaOrig="279" w:dyaOrig="320" w14:anchorId="3800741F">
          <v:shape id="_x0000_i1190" type="#_x0000_t75" style="width:13.7pt;height:16.35pt" o:ole="">
            <v:imagedata r:id="rId362" o:title=""/>
          </v:shape>
          <o:OLEObject Type="Embed" ProgID="Equation.DSMT4" ShapeID="_x0000_i1190" DrawAspect="Content" ObjectID="_1680087593" r:id="rId363"/>
        </w:object>
      </w:r>
      <w:r w:rsidR="00B95135" w:rsidRPr="00BE4204">
        <w:rPr>
          <w:color w:val="000000"/>
          <w:szCs w:val="21"/>
        </w:rPr>
        <w:t>——</w:t>
      </w:r>
      <w:r w:rsidR="00B95135" w:rsidRPr="00BE4204">
        <w:rPr>
          <w:rFonts w:hint="eastAsia"/>
          <w:color w:val="000000"/>
          <w:szCs w:val="21"/>
        </w:rPr>
        <w:t>不锈钢与玻璃的弹性模量比</w:t>
      </w:r>
      <w:r w:rsidR="00B95135" w:rsidRPr="00BE4204">
        <w:rPr>
          <w:rFonts w:hint="eastAsia"/>
          <w:szCs w:val="21"/>
          <w:lang w:val="en-GB"/>
        </w:rPr>
        <w:t>；</w:t>
      </w:r>
    </w:p>
    <w:p w14:paraId="4583A708" w14:textId="77777777" w:rsidR="00B95135" w:rsidRPr="00BE4204" w:rsidRDefault="00B95135" w:rsidP="00B95135">
      <w:pPr>
        <w:spacing w:line="360" w:lineRule="auto"/>
        <w:ind w:left="420" w:firstLineChars="100" w:firstLine="210"/>
        <w:rPr>
          <w:szCs w:val="21"/>
          <w:lang w:val="en-GB"/>
        </w:rPr>
      </w:pPr>
      <w:r w:rsidRPr="00BE4204">
        <w:rPr>
          <w:i/>
          <w:color w:val="000000"/>
          <w:szCs w:val="21"/>
        </w:rPr>
        <w:t>E</w:t>
      </w:r>
      <w:r w:rsidRPr="00BE4204">
        <w:rPr>
          <w:color w:val="000000"/>
          <w:szCs w:val="21"/>
          <w:vertAlign w:val="subscript"/>
        </w:rPr>
        <w:t>s</w:t>
      </w:r>
      <w:r w:rsidRPr="00BE4204">
        <w:rPr>
          <w:color w:val="000000"/>
          <w:szCs w:val="21"/>
        </w:rPr>
        <w:t>——</w:t>
      </w:r>
      <w:r w:rsidRPr="00BE4204">
        <w:rPr>
          <w:rFonts w:hint="eastAsia"/>
          <w:color w:val="000000"/>
          <w:szCs w:val="21"/>
        </w:rPr>
        <w:t>不锈钢的弹性模量</w:t>
      </w:r>
      <w:r w:rsidRPr="00BE4204">
        <w:rPr>
          <w:rFonts w:hint="eastAsia"/>
          <w:snapToGrid w:val="0"/>
          <w:color w:val="000000"/>
          <w:kern w:val="0"/>
          <w:szCs w:val="21"/>
        </w:rPr>
        <w:t>（</w:t>
      </w:r>
      <w:r w:rsidRPr="00BE4204">
        <w:rPr>
          <w:rFonts w:hint="eastAsia"/>
          <w:snapToGrid w:val="0"/>
          <w:color w:val="000000"/>
          <w:kern w:val="0"/>
          <w:szCs w:val="21"/>
        </w:rPr>
        <w:t>N</w:t>
      </w:r>
      <w:r w:rsidRPr="00BE4204">
        <w:rPr>
          <w:snapToGrid w:val="0"/>
          <w:color w:val="000000"/>
          <w:kern w:val="0"/>
          <w:szCs w:val="21"/>
        </w:rPr>
        <w:t>/mm</w:t>
      </w:r>
      <w:r w:rsidRPr="00BE4204">
        <w:rPr>
          <w:snapToGrid w:val="0"/>
          <w:color w:val="000000"/>
          <w:kern w:val="0"/>
          <w:szCs w:val="21"/>
          <w:vertAlign w:val="superscript"/>
        </w:rPr>
        <w:t>2</w:t>
      </w:r>
      <w:r w:rsidRPr="00BE4204">
        <w:rPr>
          <w:rFonts w:hint="eastAsia"/>
          <w:snapToGrid w:val="0"/>
          <w:color w:val="000000"/>
          <w:kern w:val="0"/>
          <w:szCs w:val="21"/>
        </w:rPr>
        <w:t>）</w:t>
      </w:r>
      <w:r w:rsidRPr="00BE4204">
        <w:rPr>
          <w:rFonts w:hint="eastAsia"/>
          <w:szCs w:val="21"/>
          <w:lang w:val="en-GB"/>
        </w:rPr>
        <w:t>；</w:t>
      </w:r>
    </w:p>
    <w:p w14:paraId="66ABC78E" w14:textId="77777777" w:rsidR="00B95135" w:rsidRPr="00BE4204" w:rsidRDefault="00B95135" w:rsidP="00B95135">
      <w:pPr>
        <w:spacing w:line="360" w:lineRule="auto"/>
        <w:ind w:left="420" w:firstLineChars="100" w:firstLine="210"/>
        <w:rPr>
          <w:szCs w:val="21"/>
          <w:lang w:val="en-GB"/>
        </w:rPr>
      </w:pPr>
      <w:r w:rsidRPr="00BE4204">
        <w:rPr>
          <w:i/>
          <w:color w:val="000000"/>
          <w:szCs w:val="21"/>
        </w:rPr>
        <w:t>E</w:t>
      </w:r>
      <w:r w:rsidRPr="00BE4204">
        <w:rPr>
          <w:color w:val="000000"/>
          <w:szCs w:val="21"/>
          <w:vertAlign w:val="subscript"/>
        </w:rPr>
        <w:t>g</w:t>
      </w:r>
      <w:r w:rsidRPr="00BE4204">
        <w:rPr>
          <w:color w:val="000000"/>
          <w:szCs w:val="21"/>
        </w:rPr>
        <w:t>——</w:t>
      </w:r>
      <w:r w:rsidRPr="00BE4204">
        <w:rPr>
          <w:rFonts w:hint="eastAsia"/>
          <w:color w:val="000000"/>
          <w:szCs w:val="21"/>
        </w:rPr>
        <w:t>玻璃的弹性模量</w:t>
      </w:r>
      <w:r w:rsidRPr="00BE4204">
        <w:rPr>
          <w:rFonts w:hint="eastAsia"/>
          <w:snapToGrid w:val="0"/>
          <w:color w:val="000000"/>
          <w:kern w:val="0"/>
          <w:szCs w:val="21"/>
        </w:rPr>
        <w:t>（</w:t>
      </w:r>
      <w:r w:rsidRPr="00BE4204">
        <w:rPr>
          <w:rFonts w:hint="eastAsia"/>
          <w:snapToGrid w:val="0"/>
          <w:color w:val="000000"/>
          <w:kern w:val="0"/>
          <w:szCs w:val="21"/>
        </w:rPr>
        <w:t>N</w:t>
      </w:r>
      <w:r w:rsidRPr="00BE4204">
        <w:rPr>
          <w:snapToGrid w:val="0"/>
          <w:color w:val="000000"/>
          <w:kern w:val="0"/>
          <w:szCs w:val="21"/>
        </w:rPr>
        <w:t>/mm</w:t>
      </w:r>
      <w:r w:rsidRPr="00BE4204">
        <w:rPr>
          <w:snapToGrid w:val="0"/>
          <w:color w:val="000000"/>
          <w:kern w:val="0"/>
          <w:szCs w:val="21"/>
          <w:vertAlign w:val="superscript"/>
        </w:rPr>
        <w:t>2</w:t>
      </w:r>
      <w:r w:rsidRPr="00BE4204">
        <w:rPr>
          <w:rFonts w:hint="eastAsia"/>
          <w:snapToGrid w:val="0"/>
          <w:color w:val="000000"/>
          <w:kern w:val="0"/>
          <w:szCs w:val="21"/>
        </w:rPr>
        <w:t>）</w:t>
      </w:r>
      <w:r w:rsidRPr="00BE4204">
        <w:rPr>
          <w:rFonts w:hint="eastAsia"/>
          <w:szCs w:val="21"/>
          <w:lang w:val="en-GB"/>
        </w:rPr>
        <w:t>；</w:t>
      </w:r>
    </w:p>
    <w:p w14:paraId="671370C5" w14:textId="77777777" w:rsidR="00B95135" w:rsidRPr="00BE4204" w:rsidRDefault="00B95135" w:rsidP="00B95135">
      <w:pPr>
        <w:spacing w:line="360" w:lineRule="auto"/>
        <w:ind w:left="420" w:firstLineChars="100" w:firstLine="210"/>
        <w:rPr>
          <w:szCs w:val="21"/>
          <w:lang w:val="en-GB"/>
        </w:rPr>
      </w:pPr>
      <w:r w:rsidRPr="00BE4204">
        <w:rPr>
          <w:i/>
          <w:color w:val="000000"/>
          <w:szCs w:val="21"/>
        </w:rPr>
        <w:t>t</w:t>
      </w:r>
      <w:r w:rsidRPr="00BE4204">
        <w:rPr>
          <w:color w:val="000000"/>
          <w:szCs w:val="21"/>
        </w:rPr>
        <w:t>——</w:t>
      </w:r>
      <w:r w:rsidRPr="00BE4204">
        <w:rPr>
          <w:rFonts w:hint="eastAsia"/>
          <w:color w:val="000000"/>
          <w:szCs w:val="21"/>
        </w:rPr>
        <w:t>玻璃的截面厚度</w:t>
      </w:r>
      <w:r w:rsidRPr="00BE4204">
        <w:rPr>
          <w:rFonts w:hint="eastAsia"/>
          <w:snapToGrid w:val="0"/>
          <w:color w:val="000000"/>
          <w:kern w:val="0"/>
          <w:szCs w:val="21"/>
        </w:rPr>
        <w:t>（</w:t>
      </w:r>
      <w:r w:rsidRPr="00BE4204">
        <w:rPr>
          <w:snapToGrid w:val="0"/>
          <w:color w:val="000000"/>
          <w:kern w:val="0"/>
          <w:szCs w:val="21"/>
        </w:rPr>
        <w:t>mm</w:t>
      </w:r>
      <w:r w:rsidRPr="00BE4204">
        <w:rPr>
          <w:rFonts w:hint="eastAsia"/>
          <w:snapToGrid w:val="0"/>
          <w:color w:val="000000"/>
          <w:kern w:val="0"/>
          <w:szCs w:val="21"/>
        </w:rPr>
        <w:t>）。</w:t>
      </w:r>
    </w:p>
    <w:p w14:paraId="71A4BB4E" w14:textId="79323435" w:rsidR="00F3131C" w:rsidRPr="00BE4204" w:rsidRDefault="00B95135" w:rsidP="00B95135">
      <w:pPr>
        <w:spacing w:line="360" w:lineRule="auto"/>
        <w:rPr>
          <w:rFonts w:ascii="华文仿宋" w:eastAsia="华文仿宋" w:hAnsi="华文仿宋"/>
          <w:szCs w:val="21"/>
        </w:rPr>
      </w:pPr>
      <w:r w:rsidRPr="00BE4204">
        <w:rPr>
          <w:rFonts w:ascii="华文仿宋" w:eastAsia="华文仿宋" w:hAnsi="华文仿宋" w:hint="eastAsia"/>
          <w:szCs w:val="21"/>
        </w:rPr>
        <w:t>【条文说明】9.</w:t>
      </w:r>
      <w:r w:rsidR="00901BC3">
        <w:rPr>
          <w:rFonts w:ascii="华文仿宋" w:eastAsia="华文仿宋" w:hAnsi="华文仿宋" w:hint="eastAsia"/>
          <w:szCs w:val="21"/>
        </w:rPr>
        <w:t>6</w:t>
      </w:r>
      <w:r w:rsidRPr="00BE4204">
        <w:rPr>
          <w:rFonts w:ascii="华文仿宋" w:eastAsia="华文仿宋" w:hAnsi="华文仿宋" w:hint="eastAsia"/>
          <w:szCs w:val="21"/>
        </w:rPr>
        <w:t>.</w:t>
      </w:r>
      <w:r>
        <w:rPr>
          <w:rFonts w:ascii="华文仿宋" w:eastAsia="华文仿宋" w:hAnsi="华文仿宋" w:hint="eastAsia"/>
          <w:szCs w:val="21"/>
        </w:rPr>
        <w:t>5</w:t>
      </w:r>
      <w:r w:rsidRPr="00BE4204">
        <w:rPr>
          <w:rFonts w:ascii="华文仿宋" w:eastAsia="华文仿宋" w:hAnsi="华文仿宋" w:hint="eastAsia"/>
          <w:szCs w:val="21"/>
        </w:rPr>
        <w:t xml:space="preserve">  对于粘贴加筋加固的玻璃梁，其开裂荷载可不考虑配筋的有利贡献，只计算玻璃截面的开裂荷载。当玻璃与配筋之间采用刚性胶粘剂粘接时，构件的开裂后承载力可按平截面假定计算，并以不锈钢屈服时的荷载作为构件承载力设计值。</w:t>
      </w:r>
    </w:p>
    <w:p w14:paraId="7712EBBE" w14:textId="77777777" w:rsidR="00660521" w:rsidRPr="001D065E" w:rsidRDefault="00660521" w:rsidP="00660521">
      <w:pPr>
        <w:sectPr w:rsidR="00660521" w:rsidRPr="001D065E">
          <w:pgSz w:w="11906" w:h="16838"/>
          <w:pgMar w:top="1440" w:right="1800" w:bottom="1440" w:left="1800" w:header="851" w:footer="992" w:gutter="0"/>
          <w:cols w:space="425"/>
          <w:docGrid w:type="lines" w:linePitch="312"/>
        </w:sectPr>
      </w:pPr>
    </w:p>
    <w:p w14:paraId="75612C9D" w14:textId="17C075A0" w:rsidR="006666F1" w:rsidRPr="00C0437F" w:rsidRDefault="006666F1" w:rsidP="006666F1">
      <w:pPr>
        <w:pStyle w:val="1"/>
        <w:numPr>
          <w:ilvl w:val="0"/>
          <w:numId w:val="0"/>
        </w:numPr>
        <w:spacing w:before="240" w:after="60" w:line="360" w:lineRule="auto"/>
        <w:ind w:left="425" w:hanging="425"/>
        <w:jc w:val="center"/>
        <w:rPr>
          <w:rFonts w:asciiTheme="majorEastAsia" w:eastAsiaTheme="majorEastAsia" w:hAnsiTheme="majorEastAsia" w:cs="宋体"/>
          <w:sz w:val="28"/>
          <w:szCs w:val="28"/>
        </w:rPr>
      </w:pPr>
      <w:bookmarkStart w:id="169" w:name="_Toc69409584"/>
      <w:r w:rsidRPr="00490948">
        <w:rPr>
          <w:rFonts w:asciiTheme="majorEastAsia" w:eastAsiaTheme="majorEastAsia" w:hAnsiTheme="majorEastAsia" w:cs="宋体" w:hint="eastAsia"/>
          <w:sz w:val="28"/>
          <w:szCs w:val="28"/>
        </w:rPr>
        <w:lastRenderedPageBreak/>
        <w:t>附录</w:t>
      </w:r>
      <w:r w:rsidR="00A41D26" w:rsidRPr="00C0437F">
        <w:rPr>
          <w:rFonts w:asciiTheme="majorEastAsia" w:eastAsiaTheme="majorEastAsia" w:hAnsiTheme="majorEastAsia" w:cs="宋体"/>
          <w:sz w:val="28"/>
          <w:szCs w:val="28"/>
        </w:rPr>
        <w:t>A</w:t>
      </w:r>
      <w:r w:rsidR="008A1624" w:rsidRPr="00C0437F">
        <w:rPr>
          <w:rFonts w:asciiTheme="majorEastAsia" w:eastAsiaTheme="majorEastAsia" w:hAnsiTheme="majorEastAsia" w:cs="宋体"/>
          <w:sz w:val="28"/>
          <w:szCs w:val="28"/>
        </w:rPr>
        <w:t xml:space="preserve"> </w:t>
      </w:r>
      <w:proofErr w:type="gramStart"/>
      <w:r w:rsidR="00A41D26" w:rsidRPr="00C0437F">
        <w:rPr>
          <w:rFonts w:asciiTheme="majorEastAsia" w:eastAsiaTheme="majorEastAsia" w:hAnsiTheme="majorEastAsia" w:cs="宋体" w:hint="eastAsia"/>
          <w:sz w:val="28"/>
          <w:szCs w:val="28"/>
        </w:rPr>
        <w:t>面内受弯构件</w:t>
      </w:r>
      <w:proofErr w:type="gramEnd"/>
      <w:r w:rsidR="00A41D26" w:rsidRPr="00C0437F">
        <w:rPr>
          <w:rFonts w:asciiTheme="majorEastAsia" w:eastAsiaTheme="majorEastAsia" w:hAnsiTheme="majorEastAsia" w:cs="宋体" w:hint="eastAsia"/>
          <w:sz w:val="28"/>
          <w:szCs w:val="28"/>
        </w:rPr>
        <w:t>屈曲临界弯矩计算方法</w:t>
      </w:r>
      <w:bookmarkEnd w:id="169"/>
    </w:p>
    <w:p w14:paraId="7B217DC0" w14:textId="0F953B3D" w:rsidR="00A41D26" w:rsidRPr="001D065E" w:rsidRDefault="00A41D26" w:rsidP="00A41D26">
      <w:pPr>
        <w:spacing w:line="360" w:lineRule="auto"/>
        <w:rPr>
          <w:lang w:val="en-GB"/>
        </w:rPr>
      </w:pPr>
      <w:r>
        <w:rPr>
          <w:b/>
          <w:bCs/>
          <w:lang w:val="en-GB"/>
        </w:rPr>
        <w:t>A</w:t>
      </w:r>
      <w:r w:rsidRPr="00717045">
        <w:rPr>
          <w:b/>
          <w:bCs/>
          <w:lang w:val="en-GB"/>
        </w:rPr>
        <w:t>.</w:t>
      </w:r>
      <w:r>
        <w:rPr>
          <w:b/>
          <w:bCs/>
          <w:lang w:val="en-GB"/>
        </w:rPr>
        <w:t>0</w:t>
      </w:r>
      <w:r w:rsidRPr="00717045">
        <w:rPr>
          <w:b/>
          <w:bCs/>
          <w:lang w:val="en-GB"/>
        </w:rPr>
        <w:t>.</w:t>
      </w:r>
      <w:r>
        <w:rPr>
          <w:b/>
          <w:bCs/>
          <w:lang w:val="en-GB"/>
        </w:rPr>
        <w:t>1</w:t>
      </w:r>
      <w:r w:rsidRPr="001D065E">
        <w:rPr>
          <w:lang w:val="en-GB"/>
        </w:rPr>
        <w:t xml:space="preserve"> </w:t>
      </w:r>
      <w:r w:rsidRPr="001D065E">
        <w:rPr>
          <w:rFonts w:hint="eastAsia"/>
          <w:lang w:val="en-GB"/>
        </w:rPr>
        <w:t xml:space="preserve"> </w:t>
      </w:r>
      <w:r>
        <w:rPr>
          <w:rFonts w:hint="eastAsia"/>
          <w:lang w:val="en-GB"/>
        </w:rPr>
        <w:t>对于</w:t>
      </w:r>
      <w:proofErr w:type="gramStart"/>
      <w:r w:rsidRPr="001D065E">
        <w:rPr>
          <w:rFonts w:hint="eastAsia"/>
          <w:lang w:val="en-GB"/>
        </w:rPr>
        <w:t>面内受弯构件</w:t>
      </w:r>
      <w:proofErr w:type="gramEnd"/>
      <w:r w:rsidR="0062395A">
        <w:rPr>
          <w:rFonts w:hint="eastAsia"/>
        </w:rPr>
        <w:t>（</w:t>
      </w:r>
      <w:r w:rsidR="0062395A" w:rsidRPr="00362194">
        <w:rPr>
          <w:rFonts w:hint="eastAsia"/>
        </w:rPr>
        <w:t>图</w:t>
      </w:r>
      <w:r w:rsidR="0062395A" w:rsidRPr="00362194">
        <w:t>A.0.1</w:t>
      </w:r>
      <w:r w:rsidR="0062395A">
        <w:rPr>
          <w:rFonts w:hint="eastAsia"/>
        </w:rPr>
        <w:t>）</w:t>
      </w:r>
      <w:r>
        <w:rPr>
          <w:rFonts w:hint="eastAsia"/>
          <w:lang w:val="en-GB"/>
        </w:rPr>
        <w:t>，其</w:t>
      </w:r>
      <w:r w:rsidRPr="001D065E">
        <w:rPr>
          <w:rFonts w:hint="eastAsia"/>
          <w:lang w:val="en-GB"/>
        </w:rPr>
        <w:t>屈曲临界弯矩可按</w:t>
      </w:r>
      <w:r>
        <w:rPr>
          <w:rFonts w:hint="eastAsia"/>
          <w:lang w:val="en-GB"/>
        </w:rPr>
        <w:t>下式</w:t>
      </w:r>
      <w:r w:rsidRPr="001D065E">
        <w:rPr>
          <w:rFonts w:hint="eastAsia"/>
          <w:lang w:val="en-GB"/>
        </w:rPr>
        <w:t>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A41D26" w:rsidRPr="001D065E" w14:paraId="41E3E125" w14:textId="77777777" w:rsidTr="008B0359">
        <w:tc>
          <w:tcPr>
            <w:tcW w:w="7225" w:type="dxa"/>
          </w:tcPr>
          <w:p w14:paraId="4EE2188C" w14:textId="528C719B" w:rsidR="00A41D26" w:rsidRPr="001D065E" w:rsidRDefault="00783E60" w:rsidP="008B0359">
            <w:pPr>
              <w:spacing w:line="360" w:lineRule="auto"/>
              <w:ind w:firstLine="482"/>
              <w:jc w:val="center"/>
              <w:rPr>
                <w:kern w:val="0"/>
                <w:sz w:val="20"/>
                <w:lang w:val="en-GB"/>
              </w:rPr>
            </w:pPr>
            <w:r w:rsidRPr="00783E60">
              <w:rPr>
                <w:position w:val="-34"/>
              </w:rPr>
              <w:object w:dxaOrig="4060" w:dyaOrig="780" w14:anchorId="6E03B0A1">
                <v:shape id="_x0000_i1191" type="#_x0000_t75" style="width:202.75pt;height:38.85pt" o:ole="">
                  <v:imagedata r:id="rId364" o:title=""/>
                </v:shape>
                <o:OLEObject Type="Embed" ProgID="Equation.DSMT4" ShapeID="_x0000_i1191" DrawAspect="Content" ObjectID="_1680087594" r:id="rId365"/>
              </w:object>
            </w:r>
          </w:p>
        </w:tc>
        <w:tc>
          <w:tcPr>
            <w:tcW w:w="1071" w:type="dxa"/>
            <w:vAlign w:val="center"/>
          </w:tcPr>
          <w:p w14:paraId="52D49EFB" w14:textId="7471598E" w:rsidR="00A41D26" w:rsidRPr="001D065E" w:rsidRDefault="00A41D26" w:rsidP="008B0359">
            <w:pPr>
              <w:spacing w:line="360" w:lineRule="auto"/>
              <w:rPr>
                <w:kern w:val="0"/>
                <w:sz w:val="20"/>
                <w:lang w:val="en-GB"/>
              </w:rPr>
            </w:pPr>
            <w:r w:rsidRPr="001D065E">
              <w:rPr>
                <w:rFonts w:hint="eastAsia"/>
                <w:kern w:val="0"/>
                <w:sz w:val="20"/>
                <w:lang w:val="en-GB"/>
              </w:rPr>
              <w:t>(</w:t>
            </w:r>
            <w:r w:rsidR="00216A8C">
              <w:rPr>
                <w:kern w:val="0"/>
                <w:sz w:val="20"/>
                <w:lang w:val="en-GB"/>
              </w:rPr>
              <w:t>A</w:t>
            </w:r>
            <w:r w:rsidRPr="001D065E">
              <w:rPr>
                <w:kern w:val="0"/>
                <w:sz w:val="20"/>
                <w:lang w:val="en-GB"/>
              </w:rPr>
              <w:t>.</w:t>
            </w:r>
            <w:r w:rsidR="00216A8C">
              <w:rPr>
                <w:kern w:val="0"/>
                <w:sz w:val="20"/>
                <w:lang w:val="en-GB"/>
              </w:rPr>
              <w:t>0</w:t>
            </w:r>
            <w:r w:rsidRPr="001D065E">
              <w:rPr>
                <w:kern w:val="0"/>
                <w:sz w:val="20"/>
                <w:lang w:val="en-GB"/>
              </w:rPr>
              <w:t>.</w:t>
            </w:r>
            <w:r w:rsidR="00216A8C">
              <w:rPr>
                <w:kern w:val="0"/>
                <w:sz w:val="20"/>
                <w:lang w:val="en-GB"/>
              </w:rPr>
              <w:t>1</w:t>
            </w:r>
            <w:r w:rsidRPr="001D065E">
              <w:rPr>
                <w:kern w:val="0"/>
                <w:sz w:val="20"/>
                <w:lang w:val="en-GB"/>
              </w:rPr>
              <w:t>)</w:t>
            </w:r>
          </w:p>
        </w:tc>
      </w:tr>
    </w:tbl>
    <w:p w14:paraId="2493E01E" w14:textId="5BD831E4" w:rsidR="008B0359" w:rsidRDefault="001E6058" w:rsidP="008B0359">
      <w:pPr>
        <w:spacing w:line="360" w:lineRule="auto"/>
        <w:jc w:val="center"/>
        <w:rPr>
          <w:lang w:val="en-GB"/>
        </w:rPr>
      </w:pPr>
      <w:r w:rsidRPr="00220CED">
        <w:rPr>
          <w:noProof/>
        </w:rPr>
        <w:drawing>
          <wp:inline distT="0" distB="0" distL="0" distR="0" wp14:anchorId="3CBE21D1" wp14:editId="5C3733EB">
            <wp:extent cx="2822635" cy="2605548"/>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825195" cy="2607911"/>
                    </a:xfrm>
                    <a:prstGeom prst="rect">
                      <a:avLst/>
                    </a:prstGeom>
                    <a:noFill/>
                    <a:ln>
                      <a:noFill/>
                    </a:ln>
                  </pic:spPr>
                </pic:pic>
              </a:graphicData>
            </a:graphic>
          </wp:inline>
        </w:drawing>
      </w:r>
    </w:p>
    <w:p w14:paraId="7ACF816E" w14:textId="4CCFAEB0" w:rsidR="008B0359" w:rsidRDefault="008B0359" w:rsidP="00F77A29">
      <w:pPr>
        <w:spacing w:line="360" w:lineRule="auto"/>
        <w:jc w:val="center"/>
        <w:rPr>
          <w:sz w:val="18"/>
          <w:szCs w:val="18"/>
        </w:rPr>
      </w:pPr>
      <w:r w:rsidRPr="00065D99">
        <w:rPr>
          <w:rFonts w:hint="eastAsia"/>
          <w:sz w:val="18"/>
          <w:szCs w:val="18"/>
        </w:rPr>
        <w:t>图</w:t>
      </w:r>
      <w:r>
        <w:rPr>
          <w:sz w:val="18"/>
          <w:szCs w:val="18"/>
        </w:rPr>
        <w:t>A</w:t>
      </w:r>
      <w:r w:rsidRPr="00065D99">
        <w:rPr>
          <w:rFonts w:hint="eastAsia"/>
          <w:sz w:val="18"/>
          <w:szCs w:val="18"/>
        </w:rPr>
        <w:t>.</w:t>
      </w:r>
      <w:r>
        <w:rPr>
          <w:sz w:val="18"/>
          <w:szCs w:val="18"/>
        </w:rPr>
        <w:t>0</w:t>
      </w:r>
      <w:r w:rsidRPr="00065D99">
        <w:rPr>
          <w:rFonts w:hint="eastAsia"/>
          <w:sz w:val="18"/>
          <w:szCs w:val="18"/>
        </w:rPr>
        <w:t xml:space="preserve">.1 </w:t>
      </w:r>
      <w:r>
        <w:rPr>
          <w:rFonts w:hint="eastAsia"/>
          <w:sz w:val="18"/>
          <w:szCs w:val="18"/>
        </w:rPr>
        <w:t>玻璃梁面内受力示意图</w:t>
      </w:r>
    </w:p>
    <w:p w14:paraId="4E727725" w14:textId="59309807" w:rsidR="00D003C9" w:rsidRPr="00362194" w:rsidRDefault="00D003C9" w:rsidP="00F77A29">
      <w:pPr>
        <w:spacing w:line="360" w:lineRule="auto"/>
        <w:jc w:val="center"/>
        <w:rPr>
          <w:sz w:val="18"/>
          <w:szCs w:val="18"/>
        </w:rPr>
      </w:pPr>
      <w:r>
        <w:rPr>
          <w:rFonts w:hint="eastAsia"/>
          <w:sz w:val="18"/>
          <w:szCs w:val="18"/>
        </w:rPr>
        <w:t>1</w:t>
      </w:r>
      <w:r>
        <w:rPr>
          <w:rFonts w:hint="eastAsia"/>
          <w:sz w:val="18"/>
          <w:szCs w:val="18"/>
        </w:rPr>
        <w:t>——</w:t>
      </w:r>
      <w:r w:rsidR="001E6058">
        <w:rPr>
          <w:rFonts w:hint="eastAsia"/>
          <w:sz w:val="18"/>
          <w:szCs w:val="18"/>
        </w:rPr>
        <w:t>玻璃层</w:t>
      </w:r>
      <w:r>
        <w:rPr>
          <w:rFonts w:hint="eastAsia"/>
          <w:sz w:val="18"/>
          <w:szCs w:val="18"/>
        </w:rPr>
        <w:t>；</w:t>
      </w:r>
      <w:r>
        <w:rPr>
          <w:rFonts w:hint="eastAsia"/>
          <w:sz w:val="18"/>
          <w:szCs w:val="18"/>
        </w:rPr>
        <w:t>2</w:t>
      </w:r>
      <w:r>
        <w:rPr>
          <w:rFonts w:hint="eastAsia"/>
          <w:sz w:val="18"/>
          <w:szCs w:val="18"/>
        </w:rPr>
        <w:t>——</w:t>
      </w:r>
      <w:r w:rsidR="001E6058">
        <w:rPr>
          <w:rFonts w:hint="eastAsia"/>
          <w:sz w:val="18"/>
          <w:szCs w:val="18"/>
        </w:rPr>
        <w:t>中间层胶片</w:t>
      </w:r>
      <w:r>
        <w:rPr>
          <w:rFonts w:hint="eastAsia"/>
          <w:sz w:val="18"/>
          <w:szCs w:val="18"/>
        </w:rPr>
        <w:t>。</w:t>
      </w:r>
    </w:p>
    <w:p w14:paraId="5E4119BD" w14:textId="4A049829" w:rsidR="00A41D26" w:rsidRPr="001D065E" w:rsidRDefault="00A41D26" w:rsidP="00A41D26">
      <w:pPr>
        <w:spacing w:line="360" w:lineRule="auto"/>
        <w:rPr>
          <w:lang w:val="en-GB"/>
        </w:rPr>
      </w:pPr>
      <w:r w:rsidRPr="001D065E">
        <w:rPr>
          <w:rFonts w:hint="eastAsia"/>
          <w:lang w:val="en-GB"/>
        </w:rPr>
        <w:t>式中：</w:t>
      </w:r>
      <w:r w:rsidRPr="001D065E">
        <w:rPr>
          <w:i/>
          <w:lang w:val="en-GB"/>
        </w:rPr>
        <w:t>M</w:t>
      </w:r>
      <w:r w:rsidRPr="001D065E">
        <w:rPr>
          <w:vertAlign w:val="subscript"/>
          <w:lang w:val="en-GB"/>
        </w:rPr>
        <w:t>cr</w:t>
      </w:r>
      <w:r w:rsidRPr="001D065E">
        <w:rPr>
          <w:color w:val="000000"/>
        </w:rPr>
        <w:t>——</w:t>
      </w:r>
      <w:proofErr w:type="gramStart"/>
      <w:r w:rsidRPr="001D065E">
        <w:rPr>
          <w:rFonts w:hint="eastAsia"/>
          <w:color w:val="000000"/>
        </w:rPr>
        <w:t>面内受弯构件</w:t>
      </w:r>
      <w:proofErr w:type="gramEnd"/>
      <w:r w:rsidRPr="001D065E">
        <w:rPr>
          <w:rFonts w:hint="eastAsia"/>
          <w:color w:val="000000"/>
        </w:rPr>
        <w:t>的屈曲临界弯矩</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hint="eastAsia"/>
          <w:color w:val="000000"/>
        </w:rPr>
        <w:t>；</w:t>
      </w:r>
    </w:p>
    <w:p w14:paraId="02854493" w14:textId="4A003B00" w:rsidR="00A41D26" w:rsidRPr="001D065E" w:rsidRDefault="00A41D26" w:rsidP="00A41D26">
      <w:pPr>
        <w:spacing w:line="360" w:lineRule="auto"/>
        <w:ind w:firstLineChars="300" w:firstLine="630"/>
        <w:rPr>
          <w:lang w:val="en-GB"/>
        </w:rPr>
      </w:pPr>
      <w:r w:rsidRPr="001D065E">
        <w:rPr>
          <w:i/>
          <w:lang w:val="en-GB"/>
        </w:rPr>
        <w:t>C</w:t>
      </w:r>
      <w:r w:rsidRPr="001D065E">
        <w:rPr>
          <w:vertAlign w:val="subscript"/>
          <w:lang w:val="en-GB"/>
        </w:rPr>
        <w:t>1</w:t>
      </w:r>
      <w:r w:rsidRPr="001D065E">
        <w:rPr>
          <w:rFonts w:hint="eastAsia"/>
          <w:lang w:val="en-GB"/>
        </w:rPr>
        <w:t>、</w:t>
      </w:r>
      <w:r w:rsidRPr="001D065E">
        <w:rPr>
          <w:rFonts w:hint="eastAsia"/>
          <w:i/>
          <w:lang w:val="en-GB"/>
        </w:rPr>
        <w:t>C</w:t>
      </w:r>
      <w:r w:rsidRPr="001D065E">
        <w:rPr>
          <w:vertAlign w:val="subscript"/>
          <w:lang w:val="en-GB"/>
        </w:rPr>
        <w:t>2</w:t>
      </w:r>
      <w:r w:rsidRPr="001D065E">
        <w:rPr>
          <w:color w:val="000000"/>
        </w:rPr>
        <w:t>——</w:t>
      </w:r>
      <w:r w:rsidRPr="001D065E">
        <w:rPr>
          <w:rFonts w:hint="eastAsia"/>
          <w:lang w:val="en-GB"/>
        </w:rPr>
        <w:t>系数，按表</w:t>
      </w:r>
      <w:r w:rsidR="0026723B">
        <w:rPr>
          <w:rFonts w:hint="eastAsia"/>
          <w:lang w:val="en-GB"/>
        </w:rPr>
        <w:t>A</w:t>
      </w:r>
      <w:r w:rsidRPr="001D065E">
        <w:rPr>
          <w:lang w:val="en-GB"/>
        </w:rPr>
        <w:t>.</w:t>
      </w:r>
      <w:r w:rsidR="0026723B">
        <w:rPr>
          <w:lang w:val="en-GB"/>
        </w:rPr>
        <w:t>0</w:t>
      </w:r>
      <w:r w:rsidRPr="001D065E">
        <w:rPr>
          <w:lang w:val="en-GB"/>
        </w:rPr>
        <w:t>.</w:t>
      </w:r>
      <w:r w:rsidR="0026723B">
        <w:rPr>
          <w:lang w:val="en-GB"/>
        </w:rPr>
        <w:t>1</w:t>
      </w:r>
      <w:r w:rsidRPr="001D065E">
        <w:rPr>
          <w:rFonts w:hint="eastAsia"/>
          <w:lang w:val="en-GB"/>
        </w:rPr>
        <w:t>取</w:t>
      </w:r>
      <w:r w:rsidRPr="001D065E">
        <w:rPr>
          <w:rFonts w:hint="eastAsia"/>
        </w:rPr>
        <w:t>用</w:t>
      </w:r>
      <w:r w:rsidRPr="001D065E">
        <w:rPr>
          <w:rFonts w:hint="eastAsia"/>
          <w:lang w:val="en-GB"/>
        </w:rPr>
        <w:t>；</w:t>
      </w:r>
    </w:p>
    <w:p w14:paraId="4DA477DE" w14:textId="74E37B82" w:rsidR="00A41D26" w:rsidRPr="001D065E" w:rsidRDefault="00A41D26" w:rsidP="00A41D26">
      <w:pPr>
        <w:spacing w:line="360" w:lineRule="auto"/>
        <w:ind w:leftChars="300" w:left="1260" w:hangingChars="300" w:hanging="630"/>
        <w:rPr>
          <w:lang w:val="en-GB"/>
        </w:rPr>
      </w:pPr>
      <w:r w:rsidRPr="001D065E">
        <w:rPr>
          <w:i/>
          <w:lang w:val="en-GB"/>
        </w:rPr>
        <w:t>I</w:t>
      </w:r>
      <w:r w:rsidRPr="001D065E">
        <w:rPr>
          <w:rFonts w:hint="eastAsia"/>
          <w:vertAlign w:val="subscript"/>
          <w:lang w:val="en-GB"/>
        </w:rPr>
        <w:t>eff</w:t>
      </w:r>
      <w:r w:rsidRPr="001D065E">
        <w:rPr>
          <w:color w:val="000000"/>
        </w:rPr>
        <w:t>——</w:t>
      </w:r>
      <w:r w:rsidRPr="001D065E">
        <w:rPr>
          <w:rFonts w:hint="eastAsia"/>
          <w:lang w:val="en-GB"/>
        </w:rPr>
        <w:t>夹层玻璃截面</w:t>
      </w:r>
      <w:proofErr w:type="gramStart"/>
      <w:r w:rsidRPr="001D065E">
        <w:rPr>
          <w:rFonts w:hint="eastAsia"/>
          <w:lang w:val="en-GB"/>
        </w:rPr>
        <w:t>绕弱轴</w:t>
      </w:r>
      <w:proofErr w:type="gramEnd"/>
      <w:r w:rsidRPr="001D065E">
        <w:rPr>
          <w:rFonts w:hint="eastAsia"/>
          <w:lang w:val="en-GB"/>
        </w:rPr>
        <w:t>的等效惯性矩</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w:t>
      </w:r>
      <w:r w:rsidRPr="001D065E">
        <w:rPr>
          <w:rFonts w:hint="eastAsia"/>
          <w:lang w:val="en-GB"/>
        </w:rPr>
        <w:t>，按本</w:t>
      </w:r>
      <w:r w:rsidRPr="001D065E">
        <w:rPr>
          <w:rFonts w:hint="eastAsia"/>
        </w:rPr>
        <w:t>规程</w:t>
      </w:r>
      <w:r w:rsidRPr="001D065E">
        <w:rPr>
          <w:rFonts w:hint="eastAsia"/>
          <w:lang w:val="en-GB"/>
        </w:rPr>
        <w:t>第</w:t>
      </w:r>
      <w:r w:rsidRPr="001D065E">
        <w:rPr>
          <w:lang w:val="en-GB"/>
        </w:rPr>
        <w:t>5.</w:t>
      </w:r>
      <w:r w:rsidRPr="001D065E">
        <w:rPr>
          <w:rFonts w:hint="eastAsia"/>
          <w:lang w:val="en-GB"/>
        </w:rPr>
        <w:t>2</w:t>
      </w:r>
      <w:r w:rsidRPr="001D065E">
        <w:rPr>
          <w:lang w:val="en-GB"/>
        </w:rPr>
        <w:t>.</w:t>
      </w:r>
      <w:r w:rsidRPr="001D065E">
        <w:rPr>
          <w:rFonts w:hint="eastAsia"/>
          <w:lang w:val="en-GB"/>
        </w:rPr>
        <w:t>4</w:t>
      </w:r>
      <w:r w:rsidRPr="001D065E">
        <w:rPr>
          <w:rFonts w:hint="eastAsia"/>
          <w:lang w:val="en-GB"/>
        </w:rPr>
        <w:t>条计算；</w:t>
      </w:r>
    </w:p>
    <w:p w14:paraId="39976FE5" w14:textId="3C782F7F" w:rsidR="00A41D26" w:rsidRDefault="00A41D26" w:rsidP="008373BE">
      <w:pPr>
        <w:spacing w:line="360" w:lineRule="auto"/>
        <w:ind w:leftChars="300" w:left="1260" w:hangingChars="300" w:hanging="630"/>
        <w:rPr>
          <w:lang w:val="en-GB"/>
        </w:rPr>
      </w:pPr>
      <w:r w:rsidRPr="001D065E">
        <w:rPr>
          <w:rFonts w:hint="eastAsia"/>
          <w:i/>
          <w:lang w:val="en-GB"/>
        </w:rPr>
        <w:t>GJ</w:t>
      </w:r>
      <w:r>
        <w:rPr>
          <w:rFonts w:hint="eastAsia"/>
          <w:vertAlign w:val="subscript"/>
          <w:lang w:val="en-GB"/>
        </w:rPr>
        <w:t>eff</w:t>
      </w:r>
      <w:r w:rsidRPr="001D065E">
        <w:rPr>
          <w:color w:val="000000"/>
        </w:rPr>
        <w:t>——</w:t>
      </w:r>
      <w:r w:rsidRPr="001D065E">
        <w:rPr>
          <w:rFonts w:hint="eastAsia"/>
          <w:lang w:val="en-GB"/>
        </w:rPr>
        <w:t>构件绕形心轴自由扭转刚度</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lang w:val="en-GB"/>
        </w:rPr>
        <w:t>，按本</w:t>
      </w:r>
      <w:proofErr w:type="gramStart"/>
      <w:r w:rsidRPr="001D065E">
        <w:rPr>
          <w:rFonts w:hint="eastAsia"/>
        </w:rPr>
        <w:t>规程</w:t>
      </w:r>
      <w:r w:rsidRPr="001D065E">
        <w:rPr>
          <w:rFonts w:hint="eastAsia"/>
          <w:lang w:val="en-GB"/>
        </w:rPr>
        <w:t>第</w:t>
      </w:r>
      <w:proofErr w:type="gramEnd"/>
      <w:r w:rsidR="0026723B">
        <w:rPr>
          <w:lang w:val="en-GB"/>
        </w:rPr>
        <w:t>A</w:t>
      </w:r>
      <w:r w:rsidRPr="001D065E">
        <w:rPr>
          <w:lang w:val="en-GB"/>
        </w:rPr>
        <w:t>.</w:t>
      </w:r>
      <w:r w:rsidR="0026723B">
        <w:rPr>
          <w:lang w:val="en-GB"/>
        </w:rPr>
        <w:t>0</w:t>
      </w:r>
      <w:r w:rsidRPr="001D065E">
        <w:rPr>
          <w:lang w:val="en-GB"/>
        </w:rPr>
        <w:t>.</w:t>
      </w:r>
      <w:r w:rsidR="0026723B">
        <w:rPr>
          <w:lang w:val="en-GB"/>
        </w:rPr>
        <w:t>2</w:t>
      </w:r>
      <w:r w:rsidRPr="001D065E">
        <w:rPr>
          <w:rFonts w:hint="eastAsia"/>
          <w:lang w:val="en-GB"/>
        </w:rPr>
        <w:t>条计算；</w:t>
      </w:r>
    </w:p>
    <w:p w14:paraId="01AC726C" w14:textId="735A8CEF" w:rsidR="00A41D26" w:rsidRPr="001D065E" w:rsidRDefault="00783E60" w:rsidP="008373BE">
      <w:pPr>
        <w:spacing w:line="360" w:lineRule="auto"/>
        <w:ind w:leftChars="300" w:left="1260" w:hangingChars="300" w:hanging="630"/>
        <w:rPr>
          <w:lang w:val="en-GB"/>
        </w:rPr>
      </w:pPr>
      <w:r w:rsidRPr="00025957">
        <w:rPr>
          <w:position w:val="-4"/>
        </w:rPr>
        <w:object w:dxaOrig="200" w:dyaOrig="240" w14:anchorId="3136A6DB">
          <v:shape id="_x0000_i1192" type="#_x0000_t75" style="width:10.15pt;height:12.35pt" o:ole="">
            <v:imagedata r:id="rId367" o:title=""/>
          </v:shape>
          <o:OLEObject Type="Embed" ProgID="Equation.DSMT4" ShapeID="_x0000_i1192" DrawAspect="Content" ObjectID="_1680087595" r:id="rId368"/>
        </w:object>
      </w:r>
      <w:r w:rsidR="00A41D26" w:rsidRPr="001D065E">
        <w:rPr>
          <w:color w:val="000000"/>
        </w:rPr>
        <w:t>——</w:t>
      </w:r>
      <w:r w:rsidR="00A41D26" w:rsidRPr="001D065E">
        <w:rPr>
          <w:rFonts w:hint="eastAsia"/>
          <w:color w:val="000000"/>
        </w:rPr>
        <w:t>夹层玻璃构件的计算跨度</w:t>
      </w:r>
      <w:r w:rsidR="00A41D26" w:rsidRPr="001D065E">
        <w:rPr>
          <w:rFonts w:hint="eastAsia"/>
          <w:snapToGrid w:val="0"/>
          <w:color w:val="000000"/>
          <w:kern w:val="0"/>
          <w:szCs w:val="21"/>
        </w:rPr>
        <w:t>（</w:t>
      </w:r>
      <w:r w:rsidR="00A41D26" w:rsidRPr="001D065E">
        <w:rPr>
          <w:snapToGrid w:val="0"/>
          <w:color w:val="000000"/>
          <w:kern w:val="0"/>
          <w:szCs w:val="21"/>
        </w:rPr>
        <w:t>mm</w:t>
      </w:r>
      <w:r w:rsidR="00A41D26" w:rsidRPr="001D065E">
        <w:rPr>
          <w:rFonts w:hint="eastAsia"/>
          <w:snapToGrid w:val="0"/>
          <w:color w:val="000000"/>
          <w:kern w:val="0"/>
          <w:szCs w:val="21"/>
        </w:rPr>
        <w:t>）</w:t>
      </w:r>
      <w:r w:rsidR="00A41D26">
        <w:rPr>
          <w:rFonts w:hint="eastAsia"/>
          <w:snapToGrid w:val="0"/>
          <w:color w:val="000000"/>
          <w:kern w:val="0"/>
          <w:szCs w:val="21"/>
        </w:rPr>
        <w:t>；</w:t>
      </w:r>
    </w:p>
    <w:p w14:paraId="4FAE3E9F" w14:textId="7D58F5F6" w:rsidR="00A41D26" w:rsidRPr="001D065E" w:rsidRDefault="00783E60" w:rsidP="008373BE">
      <w:pPr>
        <w:spacing w:line="360" w:lineRule="auto"/>
        <w:ind w:leftChars="300" w:left="1260" w:hangingChars="300" w:hanging="630"/>
        <w:jc w:val="left"/>
        <w:rPr>
          <w:lang w:val="en-GB"/>
        </w:rPr>
      </w:pPr>
      <w:r w:rsidRPr="00783E60">
        <w:rPr>
          <w:position w:val="-10"/>
        </w:rPr>
        <w:object w:dxaOrig="240" w:dyaOrig="320" w14:anchorId="6A73B3E1">
          <v:shape id="_x0000_i1193" type="#_x0000_t75" style="width:12.35pt;height:16.35pt" o:ole="">
            <v:imagedata r:id="rId369" o:title=""/>
          </v:shape>
          <o:OLEObject Type="Embed" ProgID="Equation.DSMT4" ShapeID="_x0000_i1193" DrawAspect="Content" ObjectID="_1680087596" r:id="rId370"/>
        </w:object>
      </w:r>
      <w:r w:rsidR="00A41D26" w:rsidRPr="001D065E">
        <w:rPr>
          <w:color w:val="000000"/>
        </w:rPr>
        <w:t>——</w:t>
      </w:r>
      <w:r w:rsidR="003B4A16" w:rsidRPr="002A2AAA">
        <w:rPr>
          <w:rFonts w:hint="eastAsia"/>
        </w:rPr>
        <w:t>荷载在截面上的作用点</w:t>
      </w:r>
      <w:r w:rsidR="003B4A16">
        <w:rPr>
          <w:rFonts w:hint="eastAsia"/>
        </w:rPr>
        <w:t>与截面</w:t>
      </w:r>
      <w:r w:rsidR="003B4A16" w:rsidRPr="002A2AAA">
        <w:rPr>
          <w:rFonts w:hint="eastAsia"/>
        </w:rPr>
        <w:t>剪力中心</w:t>
      </w:r>
      <w:r w:rsidR="003B4A16">
        <w:rPr>
          <w:rFonts w:hint="eastAsia"/>
        </w:rPr>
        <w:t>间的距离，当荷载作用</w:t>
      </w:r>
      <w:r w:rsidR="00EE0868">
        <w:rPr>
          <w:rFonts w:hint="eastAsia"/>
        </w:rPr>
        <w:t>方向指向剪心</w:t>
      </w:r>
      <w:r w:rsidR="003B4A16">
        <w:rPr>
          <w:rFonts w:hint="eastAsia"/>
        </w:rPr>
        <w:t>时</w:t>
      </w:r>
      <w:r w:rsidR="003B4A16" w:rsidRPr="006877D3">
        <w:rPr>
          <w:rFonts w:hint="eastAsia"/>
        </w:rPr>
        <w:t>，</w:t>
      </w:r>
      <w:r w:rsidRPr="00783E60">
        <w:rPr>
          <w:position w:val="-10"/>
        </w:rPr>
        <w:object w:dxaOrig="240" w:dyaOrig="320" w14:anchorId="1CAE7522">
          <v:shape id="_x0000_i1194" type="#_x0000_t75" style="width:12.35pt;height:16.35pt" o:ole="">
            <v:imagedata r:id="rId371" o:title=""/>
          </v:shape>
          <o:OLEObject Type="Embed" ProgID="Equation.DSMT4" ShapeID="_x0000_i1194" DrawAspect="Content" ObjectID="_1680087597" r:id="rId372"/>
        </w:object>
      </w:r>
      <w:r w:rsidR="003B4A16" w:rsidRPr="00C11548">
        <w:rPr>
          <w:rFonts w:hint="eastAsia"/>
        </w:rPr>
        <w:t>取</w:t>
      </w:r>
      <w:r w:rsidR="00EE0868">
        <w:rPr>
          <w:rFonts w:hint="eastAsia"/>
        </w:rPr>
        <w:t>负值</w:t>
      </w:r>
      <w:r w:rsidR="003B4A16">
        <w:rPr>
          <w:rFonts w:hint="eastAsia"/>
        </w:rPr>
        <w:t>，当荷载作用</w:t>
      </w:r>
      <w:r w:rsidR="00EE0868">
        <w:rPr>
          <w:rFonts w:hint="eastAsia"/>
        </w:rPr>
        <w:t>方向背离剪心时</w:t>
      </w:r>
      <w:r w:rsidR="003B4A16">
        <w:rPr>
          <w:rFonts w:hint="eastAsia"/>
        </w:rPr>
        <w:t>，</w:t>
      </w:r>
      <w:r w:rsidRPr="00783E60">
        <w:rPr>
          <w:position w:val="-10"/>
        </w:rPr>
        <w:object w:dxaOrig="240" w:dyaOrig="320" w14:anchorId="6511E165">
          <v:shape id="_x0000_i1195" type="#_x0000_t75" style="width:12.35pt;height:16.35pt" o:ole="">
            <v:imagedata r:id="rId373" o:title=""/>
          </v:shape>
          <o:OLEObject Type="Embed" ProgID="Equation.DSMT4" ShapeID="_x0000_i1195" DrawAspect="Content" ObjectID="_1680087598" r:id="rId374"/>
        </w:object>
      </w:r>
      <w:r w:rsidR="003B4A16">
        <w:rPr>
          <w:rFonts w:hint="eastAsia"/>
        </w:rPr>
        <w:t>取</w:t>
      </w:r>
      <w:r w:rsidR="00EE0868">
        <w:rPr>
          <w:rFonts w:hint="eastAsia"/>
        </w:rPr>
        <w:t>正值</w:t>
      </w:r>
      <w:r w:rsidR="00A41D26" w:rsidRPr="001D065E">
        <w:rPr>
          <w:rFonts w:hint="eastAsia"/>
          <w:lang w:val="en-GB"/>
        </w:rPr>
        <w:t>。</w:t>
      </w:r>
    </w:p>
    <w:p w14:paraId="052306EE" w14:textId="359AD477" w:rsidR="0059390A" w:rsidRPr="00C0437F" w:rsidRDefault="0059390A" w:rsidP="0059390A">
      <w:pPr>
        <w:spacing w:line="360" w:lineRule="auto"/>
        <w:ind w:leftChars="600" w:left="1260"/>
        <w:jc w:val="center"/>
        <w:textAlignment w:val="center"/>
        <w:rPr>
          <w:rFonts w:ascii="黑体" w:eastAsia="黑体" w:hAnsi="黑体"/>
          <w:szCs w:val="21"/>
        </w:rPr>
      </w:pPr>
      <w:r w:rsidRPr="00C0437F">
        <w:rPr>
          <w:rFonts w:ascii="黑体" w:eastAsia="黑体" w:hAnsi="黑体" w:hint="eastAsia"/>
          <w:szCs w:val="21"/>
        </w:rPr>
        <w:t>表</w:t>
      </w:r>
      <w:r w:rsidR="0026723B" w:rsidRPr="00C0437F">
        <w:rPr>
          <w:rFonts w:ascii="黑体" w:eastAsia="黑体" w:hAnsi="黑体"/>
          <w:szCs w:val="21"/>
        </w:rPr>
        <w:t>A</w:t>
      </w:r>
      <w:r w:rsidRPr="00C0437F">
        <w:rPr>
          <w:rFonts w:ascii="黑体" w:eastAsia="黑体" w:hAnsi="黑体" w:hint="eastAsia"/>
          <w:szCs w:val="21"/>
        </w:rPr>
        <w:t>.</w:t>
      </w:r>
      <w:r w:rsidR="0026723B" w:rsidRPr="00C0437F">
        <w:rPr>
          <w:rFonts w:ascii="黑体" w:eastAsia="黑体" w:hAnsi="黑体"/>
          <w:szCs w:val="21"/>
        </w:rPr>
        <w:t>0</w:t>
      </w:r>
      <w:r w:rsidRPr="00C0437F">
        <w:rPr>
          <w:rFonts w:ascii="黑体" w:eastAsia="黑体" w:hAnsi="黑体" w:hint="eastAsia"/>
          <w:szCs w:val="21"/>
        </w:rPr>
        <w:t>.1  不同荷载类型的</w:t>
      </w:r>
      <w:r w:rsidRPr="00C0437F">
        <w:rPr>
          <w:rFonts w:ascii="黑体" w:eastAsia="黑体" w:hAnsi="黑体"/>
          <w:noProof/>
          <w:szCs w:val="21"/>
        </w:rPr>
        <w:drawing>
          <wp:inline distT="0" distB="0" distL="0" distR="0" wp14:anchorId="4B8A3B79" wp14:editId="6E95709B">
            <wp:extent cx="152400" cy="2000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0437F">
        <w:rPr>
          <w:rFonts w:ascii="黑体" w:eastAsia="黑体" w:hAnsi="黑体" w:hint="eastAsia"/>
          <w:szCs w:val="21"/>
        </w:rPr>
        <w:t>、</w:t>
      </w:r>
      <w:r w:rsidRPr="00C0437F">
        <w:rPr>
          <w:rFonts w:ascii="黑体" w:eastAsia="黑体" w:hAnsi="黑体"/>
          <w:noProof/>
          <w:szCs w:val="21"/>
        </w:rPr>
        <w:drawing>
          <wp:inline distT="0" distB="0" distL="0" distR="0" wp14:anchorId="1118675A" wp14:editId="5D7A26F9">
            <wp:extent cx="171450" cy="2095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659"/>
        <w:gridCol w:w="3202"/>
        <w:gridCol w:w="941"/>
      </w:tblGrid>
      <w:tr w:rsidR="003B4A16" w:rsidRPr="00C0437F" w14:paraId="3338C76C" w14:textId="77777777" w:rsidTr="0076284B">
        <w:trPr>
          <w:trHeight w:val="291"/>
          <w:jc w:val="center"/>
        </w:trPr>
        <w:tc>
          <w:tcPr>
            <w:tcW w:w="1750" w:type="dxa"/>
            <w:vAlign w:val="center"/>
          </w:tcPr>
          <w:p w14:paraId="2BCD9C93" w14:textId="77777777" w:rsidR="003B4A16" w:rsidRPr="00C0437F" w:rsidRDefault="003B4A16" w:rsidP="008B0359">
            <w:pPr>
              <w:spacing w:line="240" w:lineRule="atLeast"/>
              <w:jc w:val="center"/>
              <w:rPr>
                <w:sz w:val="18"/>
                <w:szCs w:val="18"/>
              </w:rPr>
            </w:pPr>
          </w:p>
        </w:tc>
        <w:tc>
          <w:tcPr>
            <w:tcW w:w="1659" w:type="dxa"/>
            <w:vAlign w:val="center"/>
          </w:tcPr>
          <w:p w14:paraId="09FC6B27" w14:textId="77777777" w:rsidR="003B4A16" w:rsidRPr="00C0437F" w:rsidRDefault="003B4A16" w:rsidP="008B0359">
            <w:pPr>
              <w:spacing w:line="240" w:lineRule="atLeast"/>
              <w:jc w:val="center"/>
              <w:rPr>
                <w:sz w:val="18"/>
                <w:szCs w:val="18"/>
              </w:rPr>
            </w:pPr>
            <w:r w:rsidRPr="00C0437F">
              <w:rPr>
                <w:rFonts w:hint="eastAsia"/>
                <w:sz w:val="18"/>
                <w:szCs w:val="18"/>
              </w:rPr>
              <w:t>荷载类型</w:t>
            </w:r>
          </w:p>
        </w:tc>
        <w:tc>
          <w:tcPr>
            <w:tcW w:w="3202" w:type="dxa"/>
            <w:vAlign w:val="center"/>
          </w:tcPr>
          <w:p w14:paraId="33A7700A" w14:textId="5A22A842" w:rsidR="003B4A16" w:rsidRPr="00C0437F" w:rsidRDefault="003B4A16" w:rsidP="008B0359">
            <w:pPr>
              <w:spacing w:line="240" w:lineRule="atLeast"/>
              <w:jc w:val="center"/>
              <w:rPr>
                <w:sz w:val="18"/>
                <w:szCs w:val="18"/>
              </w:rPr>
            </w:pPr>
            <w:r w:rsidRPr="00C0437F">
              <w:rPr>
                <w:noProof/>
                <w:sz w:val="18"/>
                <w:szCs w:val="18"/>
              </w:rPr>
              <w:drawing>
                <wp:inline distT="0" distB="0" distL="0" distR="0" wp14:anchorId="2265FC14" wp14:editId="7049CBF7">
                  <wp:extent cx="152400" cy="1905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tc>
        <w:tc>
          <w:tcPr>
            <w:tcW w:w="941" w:type="dxa"/>
            <w:vAlign w:val="center"/>
          </w:tcPr>
          <w:p w14:paraId="3982044D" w14:textId="64973045" w:rsidR="003B4A16" w:rsidRPr="00C0437F" w:rsidRDefault="003B4A16" w:rsidP="008B0359">
            <w:pPr>
              <w:spacing w:line="240" w:lineRule="atLeast"/>
              <w:jc w:val="center"/>
              <w:rPr>
                <w:sz w:val="18"/>
                <w:szCs w:val="18"/>
              </w:rPr>
            </w:pPr>
            <w:r w:rsidRPr="00C0437F">
              <w:rPr>
                <w:noProof/>
                <w:sz w:val="18"/>
                <w:szCs w:val="18"/>
              </w:rPr>
              <w:drawing>
                <wp:inline distT="0" distB="0" distL="0" distR="0" wp14:anchorId="3D844855" wp14:editId="46D14029">
                  <wp:extent cx="171450" cy="2095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r>
      <w:tr w:rsidR="003B4A16" w:rsidRPr="00C0437F" w14:paraId="31D7E179" w14:textId="77777777" w:rsidTr="0076284B">
        <w:trPr>
          <w:trHeight w:val="332"/>
          <w:jc w:val="center"/>
        </w:trPr>
        <w:tc>
          <w:tcPr>
            <w:tcW w:w="1750" w:type="dxa"/>
            <w:vMerge w:val="restart"/>
            <w:vAlign w:val="center"/>
          </w:tcPr>
          <w:p w14:paraId="244754F9"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跨中无</w:t>
            </w:r>
            <w:proofErr w:type="gramEnd"/>
            <w:r w:rsidRPr="00C0437F">
              <w:rPr>
                <w:rFonts w:hint="eastAsia"/>
                <w:sz w:val="18"/>
                <w:szCs w:val="18"/>
              </w:rPr>
              <w:t>侧向支承点</w:t>
            </w:r>
          </w:p>
        </w:tc>
        <w:tc>
          <w:tcPr>
            <w:tcW w:w="1659" w:type="dxa"/>
            <w:vAlign w:val="center"/>
          </w:tcPr>
          <w:p w14:paraId="5F93AD05"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跨中集中荷载</w:t>
            </w:r>
            <w:proofErr w:type="gramEnd"/>
          </w:p>
        </w:tc>
        <w:tc>
          <w:tcPr>
            <w:tcW w:w="3202" w:type="dxa"/>
            <w:vAlign w:val="center"/>
          </w:tcPr>
          <w:p w14:paraId="3F618D7B" w14:textId="77777777" w:rsidR="003B4A16" w:rsidRPr="00C0437F" w:rsidRDefault="003B4A16" w:rsidP="008B0359">
            <w:pPr>
              <w:spacing w:line="240" w:lineRule="atLeast"/>
              <w:jc w:val="center"/>
              <w:rPr>
                <w:sz w:val="18"/>
                <w:szCs w:val="18"/>
              </w:rPr>
            </w:pPr>
            <w:r w:rsidRPr="00C0437F">
              <w:rPr>
                <w:rFonts w:hint="eastAsia"/>
                <w:sz w:val="18"/>
                <w:szCs w:val="18"/>
              </w:rPr>
              <w:t>1.35</w:t>
            </w:r>
          </w:p>
        </w:tc>
        <w:tc>
          <w:tcPr>
            <w:tcW w:w="941" w:type="dxa"/>
            <w:vAlign w:val="center"/>
          </w:tcPr>
          <w:p w14:paraId="1C7D7A68" w14:textId="77777777" w:rsidR="003B4A16" w:rsidRPr="00C0437F" w:rsidRDefault="003B4A16" w:rsidP="008B0359">
            <w:pPr>
              <w:spacing w:line="240" w:lineRule="atLeast"/>
              <w:jc w:val="center"/>
              <w:rPr>
                <w:sz w:val="18"/>
                <w:szCs w:val="18"/>
              </w:rPr>
            </w:pPr>
            <w:r w:rsidRPr="00C0437F">
              <w:rPr>
                <w:rFonts w:hint="eastAsia"/>
                <w:sz w:val="18"/>
                <w:szCs w:val="18"/>
              </w:rPr>
              <w:t>0.55</w:t>
            </w:r>
          </w:p>
        </w:tc>
      </w:tr>
      <w:tr w:rsidR="003B4A16" w:rsidRPr="00C0437F" w14:paraId="63A56CCB" w14:textId="77777777" w:rsidTr="0076284B">
        <w:trPr>
          <w:trHeight w:val="341"/>
          <w:jc w:val="center"/>
        </w:trPr>
        <w:tc>
          <w:tcPr>
            <w:tcW w:w="1750" w:type="dxa"/>
            <w:vMerge/>
            <w:vAlign w:val="center"/>
          </w:tcPr>
          <w:p w14:paraId="41F1AFF4" w14:textId="77777777" w:rsidR="003B4A16" w:rsidRPr="00C0437F" w:rsidRDefault="003B4A16" w:rsidP="008B0359">
            <w:pPr>
              <w:spacing w:line="240" w:lineRule="atLeast"/>
              <w:jc w:val="center"/>
              <w:rPr>
                <w:sz w:val="18"/>
                <w:szCs w:val="18"/>
              </w:rPr>
            </w:pPr>
          </w:p>
        </w:tc>
        <w:tc>
          <w:tcPr>
            <w:tcW w:w="1659" w:type="dxa"/>
            <w:vAlign w:val="center"/>
          </w:tcPr>
          <w:p w14:paraId="6FF80B0A"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满跨均布荷载</w:t>
            </w:r>
            <w:proofErr w:type="gramEnd"/>
          </w:p>
        </w:tc>
        <w:tc>
          <w:tcPr>
            <w:tcW w:w="3202" w:type="dxa"/>
            <w:vAlign w:val="center"/>
          </w:tcPr>
          <w:p w14:paraId="19CC71F3" w14:textId="77777777" w:rsidR="003B4A16" w:rsidRPr="00C0437F" w:rsidRDefault="003B4A16" w:rsidP="008B0359">
            <w:pPr>
              <w:spacing w:line="240" w:lineRule="atLeast"/>
              <w:jc w:val="center"/>
              <w:rPr>
                <w:sz w:val="18"/>
                <w:szCs w:val="18"/>
              </w:rPr>
            </w:pPr>
            <w:r w:rsidRPr="00C0437F">
              <w:rPr>
                <w:rFonts w:hint="eastAsia"/>
                <w:sz w:val="18"/>
                <w:szCs w:val="18"/>
              </w:rPr>
              <w:t>1.13</w:t>
            </w:r>
          </w:p>
        </w:tc>
        <w:tc>
          <w:tcPr>
            <w:tcW w:w="941" w:type="dxa"/>
            <w:vAlign w:val="center"/>
          </w:tcPr>
          <w:p w14:paraId="533C3FBB" w14:textId="77777777" w:rsidR="003B4A16" w:rsidRPr="00C0437F" w:rsidRDefault="003B4A16" w:rsidP="008B0359">
            <w:pPr>
              <w:spacing w:line="240" w:lineRule="atLeast"/>
              <w:jc w:val="center"/>
              <w:rPr>
                <w:sz w:val="18"/>
                <w:szCs w:val="18"/>
              </w:rPr>
            </w:pPr>
            <w:r w:rsidRPr="00C0437F">
              <w:rPr>
                <w:rFonts w:hint="eastAsia"/>
                <w:sz w:val="18"/>
                <w:szCs w:val="18"/>
              </w:rPr>
              <w:t>0.47</w:t>
            </w:r>
          </w:p>
        </w:tc>
      </w:tr>
      <w:tr w:rsidR="003B4A16" w:rsidRPr="00C0437F" w14:paraId="6CA8D731" w14:textId="77777777" w:rsidTr="0076284B">
        <w:trPr>
          <w:trHeight w:val="332"/>
          <w:jc w:val="center"/>
        </w:trPr>
        <w:tc>
          <w:tcPr>
            <w:tcW w:w="1750" w:type="dxa"/>
            <w:vMerge/>
            <w:vAlign w:val="center"/>
          </w:tcPr>
          <w:p w14:paraId="5C4B9225" w14:textId="77777777" w:rsidR="003B4A16" w:rsidRPr="00C0437F" w:rsidRDefault="003B4A16" w:rsidP="008B0359">
            <w:pPr>
              <w:spacing w:line="240" w:lineRule="atLeast"/>
              <w:jc w:val="center"/>
              <w:rPr>
                <w:sz w:val="18"/>
                <w:szCs w:val="18"/>
              </w:rPr>
            </w:pPr>
          </w:p>
        </w:tc>
        <w:tc>
          <w:tcPr>
            <w:tcW w:w="1659" w:type="dxa"/>
            <w:vAlign w:val="center"/>
          </w:tcPr>
          <w:p w14:paraId="5A326C95" w14:textId="77777777" w:rsidR="003B4A16" w:rsidRPr="00C0437F" w:rsidRDefault="003B4A16" w:rsidP="008B0359">
            <w:pPr>
              <w:spacing w:line="240" w:lineRule="atLeast"/>
              <w:jc w:val="center"/>
              <w:rPr>
                <w:sz w:val="18"/>
                <w:szCs w:val="18"/>
              </w:rPr>
            </w:pPr>
            <w:r w:rsidRPr="00C0437F">
              <w:rPr>
                <w:rFonts w:hint="eastAsia"/>
                <w:sz w:val="18"/>
                <w:szCs w:val="18"/>
              </w:rPr>
              <w:t>纯弯曲</w:t>
            </w:r>
          </w:p>
        </w:tc>
        <w:tc>
          <w:tcPr>
            <w:tcW w:w="3202" w:type="dxa"/>
            <w:vAlign w:val="center"/>
          </w:tcPr>
          <w:p w14:paraId="5B7C737C" w14:textId="77777777" w:rsidR="003B4A16" w:rsidRPr="00C0437F" w:rsidRDefault="003B4A16" w:rsidP="008B0359">
            <w:pPr>
              <w:spacing w:line="240" w:lineRule="atLeast"/>
              <w:jc w:val="center"/>
              <w:rPr>
                <w:sz w:val="18"/>
                <w:szCs w:val="18"/>
              </w:rPr>
            </w:pPr>
            <w:r w:rsidRPr="00C0437F">
              <w:rPr>
                <w:rFonts w:hint="eastAsia"/>
                <w:sz w:val="18"/>
                <w:szCs w:val="18"/>
              </w:rPr>
              <w:t>1.00</w:t>
            </w:r>
          </w:p>
        </w:tc>
        <w:tc>
          <w:tcPr>
            <w:tcW w:w="941" w:type="dxa"/>
            <w:vAlign w:val="center"/>
          </w:tcPr>
          <w:p w14:paraId="50673057" w14:textId="61166EB6" w:rsidR="003B4A16" w:rsidRPr="00C0437F" w:rsidRDefault="003B4A16" w:rsidP="008B0359">
            <w:pPr>
              <w:spacing w:line="240" w:lineRule="atLeast"/>
              <w:jc w:val="center"/>
              <w:rPr>
                <w:sz w:val="18"/>
                <w:szCs w:val="18"/>
              </w:rPr>
            </w:pPr>
            <w:r w:rsidRPr="00C0437F">
              <w:rPr>
                <w:rFonts w:hint="eastAsia"/>
                <w:sz w:val="18"/>
                <w:szCs w:val="18"/>
              </w:rPr>
              <w:t>0</w:t>
            </w:r>
            <w:r w:rsidR="00AC6080">
              <w:rPr>
                <w:rFonts w:hint="eastAsia"/>
                <w:sz w:val="18"/>
                <w:szCs w:val="18"/>
              </w:rPr>
              <w:t>.00</w:t>
            </w:r>
          </w:p>
        </w:tc>
      </w:tr>
      <w:tr w:rsidR="003B4A16" w:rsidRPr="00C0437F" w14:paraId="4FC051C1" w14:textId="77777777" w:rsidTr="0076284B">
        <w:trPr>
          <w:trHeight w:val="332"/>
          <w:jc w:val="center"/>
        </w:trPr>
        <w:tc>
          <w:tcPr>
            <w:tcW w:w="1750" w:type="dxa"/>
            <w:vMerge w:val="restart"/>
            <w:vAlign w:val="center"/>
          </w:tcPr>
          <w:p w14:paraId="24547208"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跨中有</w:t>
            </w:r>
            <w:proofErr w:type="gramEnd"/>
            <w:r w:rsidRPr="00C0437F">
              <w:rPr>
                <w:rFonts w:hint="eastAsia"/>
                <w:sz w:val="18"/>
                <w:szCs w:val="18"/>
              </w:rPr>
              <w:t>一个</w:t>
            </w:r>
            <w:r w:rsidRPr="00C0437F">
              <w:rPr>
                <w:sz w:val="18"/>
                <w:szCs w:val="18"/>
              </w:rPr>
              <w:br/>
            </w:r>
            <w:r w:rsidRPr="00C0437F">
              <w:rPr>
                <w:rFonts w:hint="eastAsia"/>
                <w:sz w:val="18"/>
                <w:szCs w:val="18"/>
              </w:rPr>
              <w:lastRenderedPageBreak/>
              <w:t>侧向支承点</w:t>
            </w:r>
          </w:p>
        </w:tc>
        <w:tc>
          <w:tcPr>
            <w:tcW w:w="1659" w:type="dxa"/>
            <w:vAlign w:val="center"/>
          </w:tcPr>
          <w:p w14:paraId="56A760DD"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lastRenderedPageBreak/>
              <w:t>跨中集中荷载</w:t>
            </w:r>
            <w:proofErr w:type="gramEnd"/>
          </w:p>
        </w:tc>
        <w:tc>
          <w:tcPr>
            <w:tcW w:w="3202" w:type="dxa"/>
            <w:vAlign w:val="center"/>
          </w:tcPr>
          <w:p w14:paraId="6E3BF4D2" w14:textId="77777777" w:rsidR="003B4A16" w:rsidRPr="00C0437F" w:rsidRDefault="003B4A16" w:rsidP="008B0359">
            <w:pPr>
              <w:spacing w:line="240" w:lineRule="atLeast"/>
              <w:jc w:val="center"/>
              <w:rPr>
                <w:sz w:val="18"/>
                <w:szCs w:val="18"/>
              </w:rPr>
            </w:pPr>
            <w:r w:rsidRPr="00C0437F">
              <w:rPr>
                <w:rFonts w:hint="eastAsia"/>
                <w:sz w:val="18"/>
                <w:szCs w:val="18"/>
              </w:rPr>
              <w:t>1.75</w:t>
            </w:r>
          </w:p>
        </w:tc>
        <w:tc>
          <w:tcPr>
            <w:tcW w:w="941" w:type="dxa"/>
            <w:vAlign w:val="center"/>
          </w:tcPr>
          <w:p w14:paraId="0D2C03C5" w14:textId="34A2241E" w:rsidR="003B4A16" w:rsidRPr="00C0437F" w:rsidRDefault="003B4A16" w:rsidP="008B0359">
            <w:pPr>
              <w:spacing w:line="240" w:lineRule="atLeast"/>
              <w:jc w:val="center"/>
              <w:rPr>
                <w:sz w:val="18"/>
                <w:szCs w:val="18"/>
              </w:rPr>
            </w:pPr>
            <w:r w:rsidRPr="00C0437F">
              <w:rPr>
                <w:rFonts w:hint="eastAsia"/>
                <w:sz w:val="18"/>
                <w:szCs w:val="18"/>
              </w:rPr>
              <w:t>0</w:t>
            </w:r>
            <w:r w:rsidR="00AC6080">
              <w:rPr>
                <w:rFonts w:hint="eastAsia"/>
                <w:sz w:val="18"/>
                <w:szCs w:val="18"/>
              </w:rPr>
              <w:t>.00</w:t>
            </w:r>
          </w:p>
        </w:tc>
      </w:tr>
      <w:tr w:rsidR="003B4A16" w:rsidRPr="00C0437F" w14:paraId="7BF08A4E" w14:textId="77777777" w:rsidTr="0076284B">
        <w:trPr>
          <w:trHeight w:val="332"/>
          <w:jc w:val="center"/>
        </w:trPr>
        <w:tc>
          <w:tcPr>
            <w:tcW w:w="1750" w:type="dxa"/>
            <w:vMerge/>
            <w:vAlign w:val="center"/>
          </w:tcPr>
          <w:p w14:paraId="200D410B" w14:textId="77777777" w:rsidR="003B4A16" w:rsidRPr="00C0437F" w:rsidRDefault="003B4A16" w:rsidP="008B0359">
            <w:pPr>
              <w:spacing w:line="240" w:lineRule="atLeast"/>
              <w:jc w:val="center"/>
              <w:rPr>
                <w:sz w:val="18"/>
                <w:szCs w:val="18"/>
              </w:rPr>
            </w:pPr>
          </w:p>
        </w:tc>
        <w:tc>
          <w:tcPr>
            <w:tcW w:w="1659" w:type="dxa"/>
            <w:vAlign w:val="center"/>
          </w:tcPr>
          <w:p w14:paraId="3784F400"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满跨均布荷载</w:t>
            </w:r>
            <w:proofErr w:type="gramEnd"/>
          </w:p>
        </w:tc>
        <w:tc>
          <w:tcPr>
            <w:tcW w:w="3202" w:type="dxa"/>
            <w:vAlign w:val="center"/>
          </w:tcPr>
          <w:p w14:paraId="029175E7" w14:textId="77777777" w:rsidR="003B4A16" w:rsidRPr="00C0437F" w:rsidRDefault="003B4A16" w:rsidP="008B0359">
            <w:pPr>
              <w:spacing w:line="240" w:lineRule="atLeast"/>
              <w:jc w:val="center"/>
              <w:rPr>
                <w:sz w:val="18"/>
                <w:szCs w:val="18"/>
              </w:rPr>
            </w:pPr>
            <w:r w:rsidRPr="00C0437F">
              <w:rPr>
                <w:rFonts w:hint="eastAsia"/>
                <w:sz w:val="18"/>
                <w:szCs w:val="18"/>
              </w:rPr>
              <w:t>1.39</w:t>
            </w:r>
          </w:p>
        </w:tc>
        <w:tc>
          <w:tcPr>
            <w:tcW w:w="941" w:type="dxa"/>
            <w:vAlign w:val="center"/>
          </w:tcPr>
          <w:p w14:paraId="2164C07D" w14:textId="77777777" w:rsidR="003B4A16" w:rsidRPr="00C0437F" w:rsidRDefault="003B4A16" w:rsidP="008B0359">
            <w:pPr>
              <w:spacing w:line="240" w:lineRule="atLeast"/>
              <w:jc w:val="center"/>
              <w:rPr>
                <w:sz w:val="18"/>
                <w:szCs w:val="18"/>
              </w:rPr>
            </w:pPr>
            <w:r w:rsidRPr="00C0437F">
              <w:rPr>
                <w:rFonts w:hint="eastAsia"/>
                <w:sz w:val="18"/>
                <w:szCs w:val="18"/>
              </w:rPr>
              <w:t>0.14</w:t>
            </w:r>
          </w:p>
        </w:tc>
      </w:tr>
      <w:tr w:rsidR="003B4A16" w:rsidRPr="00C0437F" w14:paraId="17CA0777" w14:textId="77777777" w:rsidTr="0076284B">
        <w:trPr>
          <w:trHeight w:val="332"/>
          <w:jc w:val="center"/>
        </w:trPr>
        <w:tc>
          <w:tcPr>
            <w:tcW w:w="1750" w:type="dxa"/>
            <w:vMerge w:val="restart"/>
            <w:vAlign w:val="center"/>
          </w:tcPr>
          <w:p w14:paraId="55F6D768"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lastRenderedPageBreak/>
              <w:t>跨中有</w:t>
            </w:r>
            <w:proofErr w:type="gramEnd"/>
            <w:r w:rsidRPr="00C0437F">
              <w:rPr>
                <w:rFonts w:hint="eastAsia"/>
                <w:sz w:val="18"/>
                <w:szCs w:val="18"/>
              </w:rPr>
              <w:t>2</w:t>
            </w:r>
            <w:r w:rsidRPr="00C0437F">
              <w:rPr>
                <w:rFonts w:hint="eastAsia"/>
                <w:sz w:val="18"/>
                <w:szCs w:val="18"/>
              </w:rPr>
              <w:t>个</w:t>
            </w:r>
            <w:r w:rsidRPr="00C0437F">
              <w:rPr>
                <w:sz w:val="18"/>
                <w:szCs w:val="18"/>
              </w:rPr>
              <w:br/>
            </w:r>
            <w:r w:rsidRPr="00C0437F">
              <w:rPr>
                <w:rFonts w:hint="eastAsia"/>
                <w:sz w:val="18"/>
                <w:szCs w:val="18"/>
              </w:rPr>
              <w:t>侧向支承点</w:t>
            </w:r>
          </w:p>
        </w:tc>
        <w:tc>
          <w:tcPr>
            <w:tcW w:w="1659" w:type="dxa"/>
            <w:vAlign w:val="center"/>
          </w:tcPr>
          <w:p w14:paraId="79B2A165"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跨中集中荷载</w:t>
            </w:r>
            <w:proofErr w:type="gramEnd"/>
          </w:p>
        </w:tc>
        <w:tc>
          <w:tcPr>
            <w:tcW w:w="3202" w:type="dxa"/>
            <w:vAlign w:val="center"/>
          </w:tcPr>
          <w:p w14:paraId="54E6A01E" w14:textId="77777777" w:rsidR="003B4A16" w:rsidRPr="00C0437F" w:rsidRDefault="003B4A16" w:rsidP="008B0359">
            <w:pPr>
              <w:spacing w:line="240" w:lineRule="atLeast"/>
              <w:jc w:val="center"/>
              <w:rPr>
                <w:sz w:val="18"/>
                <w:szCs w:val="18"/>
              </w:rPr>
            </w:pPr>
            <w:r w:rsidRPr="00C0437F">
              <w:rPr>
                <w:rFonts w:hint="eastAsia"/>
                <w:sz w:val="18"/>
                <w:szCs w:val="18"/>
              </w:rPr>
              <w:t>1.84</w:t>
            </w:r>
          </w:p>
        </w:tc>
        <w:tc>
          <w:tcPr>
            <w:tcW w:w="941" w:type="dxa"/>
            <w:vAlign w:val="center"/>
          </w:tcPr>
          <w:p w14:paraId="2E9985A0" w14:textId="77777777" w:rsidR="003B4A16" w:rsidRPr="00C0437F" w:rsidRDefault="003B4A16" w:rsidP="008B0359">
            <w:pPr>
              <w:spacing w:line="240" w:lineRule="atLeast"/>
              <w:jc w:val="center"/>
              <w:rPr>
                <w:sz w:val="18"/>
                <w:szCs w:val="18"/>
              </w:rPr>
            </w:pPr>
            <w:r w:rsidRPr="00C0437F">
              <w:rPr>
                <w:rFonts w:hint="eastAsia"/>
                <w:sz w:val="18"/>
                <w:szCs w:val="18"/>
              </w:rPr>
              <w:t>0.89</w:t>
            </w:r>
          </w:p>
        </w:tc>
      </w:tr>
      <w:tr w:rsidR="003B4A16" w:rsidRPr="00C0437F" w14:paraId="758E9083" w14:textId="77777777" w:rsidTr="0076284B">
        <w:trPr>
          <w:trHeight w:val="332"/>
          <w:jc w:val="center"/>
        </w:trPr>
        <w:tc>
          <w:tcPr>
            <w:tcW w:w="1750" w:type="dxa"/>
            <w:vMerge/>
            <w:vAlign w:val="center"/>
          </w:tcPr>
          <w:p w14:paraId="3C8D222B" w14:textId="77777777" w:rsidR="003B4A16" w:rsidRPr="00C0437F" w:rsidRDefault="003B4A16" w:rsidP="008B0359">
            <w:pPr>
              <w:spacing w:line="240" w:lineRule="atLeast"/>
              <w:jc w:val="center"/>
              <w:rPr>
                <w:sz w:val="18"/>
                <w:szCs w:val="18"/>
              </w:rPr>
            </w:pPr>
          </w:p>
        </w:tc>
        <w:tc>
          <w:tcPr>
            <w:tcW w:w="1659" w:type="dxa"/>
            <w:vAlign w:val="center"/>
          </w:tcPr>
          <w:p w14:paraId="0D649F78"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满跨均布荷载</w:t>
            </w:r>
            <w:proofErr w:type="gramEnd"/>
          </w:p>
        </w:tc>
        <w:tc>
          <w:tcPr>
            <w:tcW w:w="3202" w:type="dxa"/>
            <w:vAlign w:val="center"/>
          </w:tcPr>
          <w:p w14:paraId="68467BE2" w14:textId="77777777" w:rsidR="003B4A16" w:rsidRPr="00C0437F" w:rsidRDefault="003B4A16" w:rsidP="008B0359">
            <w:pPr>
              <w:spacing w:line="240" w:lineRule="atLeast"/>
              <w:jc w:val="center"/>
              <w:rPr>
                <w:sz w:val="18"/>
                <w:szCs w:val="18"/>
              </w:rPr>
            </w:pPr>
            <w:r w:rsidRPr="00C0437F">
              <w:rPr>
                <w:rFonts w:hint="eastAsia"/>
                <w:sz w:val="18"/>
                <w:szCs w:val="18"/>
              </w:rPr>
              <w:t>1.45</w:t>
            </w:r>
          </w:p>
        </w:tc>
        <w:tc>
          <w:tcPr>
            <w:tcW w:w="941" w:type="dxa"/>
            <w:vAlign w:val="center"/>
          </w:tcPr>
          <w:p w14:paraId="730B7D44" w14:textId="4B50713C" w:rsidR="003B4A16" w:rsidRPr="00C0437F" w:rsidRDefault="003B4A16" w:rsidP="008B0359">
            <w:pPr>
              <w:spacing w:line="240" w:lineRule="atLeast"/>
              <w:jc w:val="center"/>
              <w:rPr>
                <w:sz w:val="18"/>
                <w:szCs w:val="18"/>
              </w:rPr>
            </w:pPr>
            <w:r w:rsidRPr="00C0437F">
              <w:rPr>
                <w:rFonts w:hint="eastAsia"/>
                <w:sz w:val="18"/>
                <w:szCs w:val="18"/>
              </w:rPr>
              <w:t>0</w:t>
            </w:r>
            <w:r w:rsidR="00AC6080">
              <w:rPr>
                <w:rFonts w:hint="eastAsia"/>
                <w:sz w:val="18"/>
                <w:szCs w:val="18"/>
              </w:rPr>
              <w:t>.00</w:t>
            </w:r>
          </w:p>
        </w:tc>
      </w:tr>
      <w:tr w:rsidR="003B4A16" w:rsidRPr="00C0437F" w14:paraId="4C8C58AF" w14:textId="77777777" w:rsidTr="0076284B">
        <w:trPr>
          <w:trHeight w:val="332"/>
          <w:jc w:val="center"/>
        </w:trPr>
        <w:tc>
          <w:tcPr>
            <w:tcW w:w="1750" w:type="dxa"/>
            <w:vMerge w:val="restart"/>
            <w:vAlign w:val="center"/>
          </w:tcPr>
          <w:p w14:paraId="794AE2BA"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跨中有</w:t>
            </w:r>
            <w:proofErr w:type="gramEnd"/>
            <w:r w:rsidRPr="00C0437F">
              <w:rPr>
                <w:rFonts w:hint="eastAsia"/>
                <w:sz w:val="18"/>
                <w:szCs w:val="18"/>
              </w:rPr>
              <w:t>3</w:t>
            </w:r>
            <w:r w:rsidRPr="00C0437F">
              <w:rPr>
                <w:rFonts w:hint="eastAsia"/>
                <w:sz w:val="18"/>
                <w:szCs w:val="18"/>
              </w:rPr>
              <w:t>个</w:t>
            </w:r>
            <w:r w:rsidRPr="00C0437F">
              <w:rPr>
                <w:sz w:val="18"/>
                <w:szCs w:val="18"/>
              </w:rPr>
              <w:br/>
            </w:r>
            <w:r w:rsidRPr="00C0437F">
              <w:rPr>
                <w:rFonts w:hint="eastAsia"/>
                <w:sz w:val="18"/>
                <w:szCs w:val="18"/>
              </w:rPr>
              <w:t>侧向支承点</w:t>
            </w:r>
          </w:p>
        </w:tc>
        <w:tc>
          <w:tcPr>
            <w:tcW w:w="1659" w:type="dxa"/>
            <w:vAlign w:val="center"/>
          </w:tcPr>
          <w:p w14:paraId="48E90490"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跨中集中荷载</w:t>
            </w:r>
            <w:proofErr w:type="gramEnd"/>
          </w:p>
        </w:tc>
        <w:tc>
          <w:tcPr>
            <w:tcW w:w="3202" w:type="dxa"/>
            <w:vAlign w:val="center"/>
          </w:tcPr>
          <w:p w14:paraId="2E60E00E" w14:textId="77777777" w:rsidR="003B4A16" w:rsidRPr="00C0437F" w:rsidRDefault="003B4A16" w:rsidP="008B0359">
            <w:pPr>
              <w:spacing w:line="240" w:lineRule="atLeast"/>
              <w:jc w:val="center"/>
              <w:rPr>
                <w:sz w:val="18"/>
                <w:szCs w:val="18"/>
              </w:rPr>
            </w:pPr>
            <w:r w:rsidRPr="00C0437F">
              <w:rPr>
                <w:rFonts w:hint="eastAsia"/>
                <w:sz w:val="18"/>
                <w:szCs w:val="18"/>
              </w:rPr>
              <w:t>1.90</w:t>
            </w:r>
          </w:p>
        </w:tc>
        <w:tc>
          <w:tcPr>
            <w:tcW w:w="941" w:type="dxa"/>
            <w:vAlign w:val="center"/>
          </w:tcPr>
          <w:p w14:paraId="55804776" w14:textId="6814D892" w:rsidR="003B4A16" w:rsidRPr="00C0437F" w:rsidRDefault="003B4A16" w:rsidP="008B0359">
            <w:pPr>
              <w:spacing w:line="240" w:lineRule="atLeast"/>
              <w:jc w:val="center"/>
              <w:rPr>
                <w:sz w:val="18"/>
                <w:szCs w:val="18"/>
              </w:rPr>
            </w:pPr>
            <w:r w:rsidRPr="00C0437F">
              <w:rPr>
                <w:rFonts w:hint="eastAsia"/>
                <w:sz w:val="18"/>
                <w:szCs w:val="18"/>
              </w:rPr>
              <w:t>0</w:t>
            </w:r>
            <w:r w:rsidR="00AC6080">
              <w:rPr>
                <w:rFonts w:hint="eastAsia"/>
                <w:sz w:val="18"/>
                <w:szCs w:val="18"/>
              </w:rPr>
              <w:t>.00</w:t>
            </w:r>
          </w:p>
        </w:tc>
      </w:tr>
      <w:tr w:rsidR="003B4A16" w:rsidRPr="00C0437F" w14:paraId="71968C68" w14:textId="77777777" w:rsidTr="0076284B">
        <w:trPr>
          <w:trHeight w:val="332"/>
          <w:jc w:val="center"/>
        </w:trPr>
        <w:tc>
          <w:tcPr>
            <w:tcW w:w="1750" w:type="dxa"/>
            <w:vMerge/>
            <w:vAlign w:val="center"/>
          </w:tcPr>
          <w:p w14:paraId="3F331335" w14:textId="77777777" w:rsidR="003B4A16" w:rsidRPr="00C0437F" w:rsidRDefault="003B4A16" w:rsidP="008B0359">
            <w:pPr>
              <w:spacing w:line="240" w:lineRule="atLeast"/>
              <w:jc w:val="center"/>
              <w:rPr>
                <w:sz w:val="18"/>
                <w:szCs w:val="18"/>
              </w:rPr>
            </w:pPr>
          </w:p>
        </w:tc>
        <w:tc>
          <w:tcPr>
            <w:tcW w:w="1659" w:type="dxa"/>
            <w:vAlign w:val="center"/>
          </w:tcPr>
          <w:p w14:paraId="2574A5BB" w14:textId="77777777" w:rsidR="003B4A16" w:rsidRPr="00C0437F" w:rsidRDefault="003B4A16" w:rsidP="008B0359">
            <w:pPr>
              <w:spacing w:line="240" w:lineRule="atLeast"/>
              <w:jc w:val="center"/>
              <w:rPr>
                <w:sz w:val="18"/>
                <w:szCs w:val="18"/>
              </w:rPr>
            </w:pPr>
            <w:proofErr w:type="gramStart"/>
            <w:r w:rsidRPr="00C0437F">
              <w:rPr>
                <w:rFonts w:hint="eastAsia"/>
                <w:sz w:val="18"/>
                <w:szCs w:val="18"/>
              </w:rPr>
              <w:t>满跨均布荷载</w:t>
            </w:r>
            <w:proofErr w:type="gramEnd"/>
          </w:p>
        </w:tc>
        <w:tc>
          <w:tcPr>
            <w:tcW w:w="3202" w:type="dxa"/>
            <w:vAlign w:val="center"/>
          </w:tcPr>
          <w:p w14:paraId="0706C9BC" w14:textId="77777777" w:rsidR="003B4A16" w:rsidRPr="00C0437F" w:rsidRDefault="003B4A16" w:rsidP="008B0359">
            <w:pPr>
              <w:spacing w:line="240" w:lineRule="atLeast"/>
              <w:jc w:val="center"/>
              <w:rPr>
                <w:sz w:val="18"/>
                <w:szCs w:val="18"/>
              </w:rPr>
            </w:pPr>
            <w:r w:rsidRPr="00C0437F">
              <w:rPr>
                <w:rFonts w:hint="eastAsia"/>
                <w:sz w:val="18"/>
                <w:szCs w:val="18"/>
              </w:rPr>
              <w:t>1.47</w:t>
            </w:r>
          </w:p>
        </w:tc>
        <w:tc>
          <w:tcPr>
            <w:tcW w:w="941" w:type="dxa"/>
            <w:vAlign w:val="center"/>
          </w:tcPr>
          <w:p w14:paraId="2A75D9C3" w14:textId="02C547B6" w:rsidR="003B4A16" w:rsidRPr="00C0437F" w:rsidRDefault="003B4A16" w:rsidP="008B0359">
            <w:pPr>
              <w:spacing w:line="240" w:lineRule="atLeast"/>
              <w:jc w:val="center"/>
              <w:rPr>
                <w:sz w:val="18"/>
                <w:szCs w:val="18"/>
              </w:rPr>
            </w:pPr>
            <w:r w:rsidRPr="00C0437F">
              <w:rPr>
                <w:rFonts w:hint="eastAsia"/>
                <w:sz w:val="18"/>
                <w:szCs w:val="18"/>
              </w:rPr>
              <w:t>1</w:t>
            </w:r>
            <w:r w:rsidR="00AC6080">
              <w:rPr>
                <w:rFonts w:hint="eastAsia"/>
                <w:sz w:val="18"/>
                <w:szCs w:val="18"/>
              </w:rPr>
              <w:t>.00</w:t>
            </w:r>
          </w:p>
        </w:tc>
      </w:tr>
    </w:tbl>
    <w:p w14:paraId="51B1D9C3" w14:textId="4E89BCF3" w:rsidR="000E1D87" w:rsidRDefault="000E1D87" w:rsidP="00A41D26">
      <w:pPr>
        <w:spacing w:line="360" w:lineRule="auto"/>
        <w:rPr>
          <w:b/>
          <w:bCs/>
          <w:lang w:val="en-GB"/>
        </w:rPr>
      </w:pPr>
      <w:r w:rsidRPr="001D065E">
        <w:rPr>
          <w:rFonts w:ascii="仿宋" w:eastAsia="仿宋" w:hAnsi="仿宋" w:cs="宋体" w:hint="eastAsia"/>
          <w:szCs w:val="21"/>
        </w:rPr>
        <w:t>【条文说</w:t>
      </w:r>
      <w:r w:rsidRPr="001D065E">
        <w:rPr>
          <w:rFonts w:ascii="仿宋" w:eastAsia="仿宋" w:hAnsi="仿宋" w:cs="Yu Gothic Medium" w:hint="eastAsia"/>
          <w:szCs w:val="21"/>
        </w:rPr>
        <w:t>明】</w:t>
      </w:r>
      <w:r>
        <w:rPr>
          <w:rFonts w:ascii="仿宋" w:eastAsia="仿宋" w:hAnsi="仿宋" w:cs="宋体"/>
          <w:szCs w:val="21"/>
        </w:rPr>
        <w:t>A</w:t>
      </w:r>
      <w:r w:rsidRPr="001D065E">
        <w:rPr>
          <w:rFonts w:ascii="仿宋" w:eastAsia="仿宋" w:hAnsi="仿宋" w:cs="宋体" w:hint="eastAsia"/>
          <w:szCs w:val="21"/>
        </w:rPr>
        <w:t xml:space="preserve">.0.1  </w:t>
      </w:r>
      <w:r>
        <w:rPr>
          <w:rFonts w:ascii="仿宋" w:eastAsia="仿宋" w:hAnsi="仿宋" w:cs="宋体" w:hint="eastAsia"/>
          <w:szCs w:val="21"/>
        </w:rPr>
        <w:t>本条文参考现行国家标准《钢结构设计</w:t>
      </w:r>
      <w:r w:rsidR="00FF5DC7">
        <w:rPr>
          <w:rFonts w:ascii="仿宋" w:eastAsia="仿宋" w:hAnsi="仿宋" w:cs="宋体" w:hint="eastAsia"/>
          <w:szCs w:val="21"/>
        </w:rPr>
        <w:t>标准</w:t>
      </w:r>
      <w:r>
        <w:rPr>
          <w:rFonts w:ascii="仿宋" w:eastAsia="仿宋" w:hAnsi="仿宋" w:cs="宋体" w:hint="eastAsia"/>
          <w:szCs w:val="21"/>
        </w:rPr>
        <w:t>》</w:t>
      </w:r>
      <w:r w:rsidR="00FF5DC7">
        <w:rPr>
          <w:rFonts w:ascii="仿宋" w:eastAsia="仿宋" w:hAnsi="仿宋" w:cs="宋体" w:hint="eastAsia"/>
          <w:szCs w:val="21"/>
        </w:rPr>
        <w:t>GB50017</w:t>
      </w:r>
      <w:r>
        <w:rPr>
          <w:rFonts w:ascii="仿宋" w:eastAsia="仿宋" w:hAnsi="仿宋" w:cs="宋体" w:hint="eastAsia"/>
          <w:szCs w:val="21"/>
        </w:rPr>
        <w:t>附录C</w:t>
      </w:r>
      <w:r>
        <w:rPr>
          <w:rFonts w:ascii="仿宋" w:eastAsia="仿宋" w:hAnsi="仿宋" w:cs="宋体"/>
          <w:szCs w:val="21"/>
        </w:rPr>
        <w:t>.1</w:t>
      </w:r>
      <w:r w:rsidR="004A3E9A">
        <w:rPr>
          <w:rFonts w:ascii="仿宋" w:eastAsia="仿宋" w:hAnsi="仿宋" w:cs="宋体" w:hint="eastAsia"/>
          <w:szCs w:val="21"/>
        </w:rPr>
        <w:t>制定</w:t>
      </w:r>
      <w:r>
        <w:rPr>
          <w:rFonts w:ascii="仿宋" w:eastAsia="仿宋" w:hAnsi="仿宋" w:cs="宋体" w:hint="eastAsia"/>
          <w:szCs w:val="21"/>
        </w:rPr>
        <w:t>。</w:t>
      </w:r>
    </w:p>
    <w:p w14:paraId="75E51B84" w14:textId="0210985D" w:rsidR="00A41D26" w:rsidRPr="001D065E" w:rsidRDefault="0026723B" w:rsidP="00A41D26">
      <w:pPr>
        <w:spacing w:line="360" w:lineRule="auto"/>
        <w:rPr>
          <w:lang w:val="en-GB"/>
        </w:rPr>
      </w:pPr>
      <w:r>
        <w:rPr>
          <w:b/>
          <w:bCs/>
          <w:lang w:val="en-GB"/>
        </w:rPr>
        <w:t>A</w:t>
      </w:r>
      <w:r w:rsidR="00A41D26" w:rsidRPr="00717045">
        <w:rPr>
          <w:b/>
          <w:bCs/>
          <w:lang w:val="en-GB"/>
        </w:rPr>
        <w:t>.</w:t>
      </w:r>
      <w:r>
        <w:rPr>
          <w:b/>
          <w:bCs/>
          <w:lang w:val="en-GB"/>
        </w:rPr>
        <w:t>0</w:t>
      </w:r>
      <w:r w:rsidR="00A41D26" w:rsidRPr="00717045">
        <w:rPr>
          <w:b/>
          <w:bCs/>
          <w:lang w:val="en-GB"/>
        </w:rPr>
        <w:t>.</w:t>
      </w:r>
      <w:r>
        <w:rPr>
          <w:b/>
          <w:bCs/>
          <w:lang w:val="en-GB"/>
        </w:rPr>
        <w:t>2</w:t>
      </w:r>
      <w:r w:rsidR="00A41D26" w:rsidRPr="001D065E">
        <w:rPr>
          <w:lang w:val="en-GB"/>
        </w:rPr>
        <w:t xml:space="preserve"> </w:t>
      </w:r>
      <w:r w:rsidR="00A41D26" w:rsidRPr="001D065E">
        <w:rPr>
          <w:rFonts w:hint="eastAsia"/>
          <w:lang w:val="en-GB"/>
        </w:rPr>
        <w:t xml:space="preserve"> </w:t>
      </w:r>
      <w:r w:rsidR="00A41D26" w:rsidRPr="001D065E">
        <w:rPr>
          <w:rFonts w:hint="eastAsia"/>
          <w:lang w:val="en-GB"/>
        </w:rPr>
        <w:t>对于各层单片玻璃厚度相同的夹层玻璃，绕截面形心轴自由扭转刚度</w:t>
      </w:r>
      <w:r w:rsidR="00A41D26" w:rsidRPr="001D065E">
        <w:rPr>
          <w:rFonts w:hint="eastAsia"/>
          <w:i/>
          <w:lang w:val="en-GB"/>
        </w:rPr>
        <w:t>G</w:t>
      </w:r>
      <w:r w:rsidR="00A41D26" w:rsidRPr="001D065E">
        <w:rPr>
          <w:i/>
          <w:lang w:val="en-GB"/>
        </w:rPr>
        <w:t>J</w:t>
      </w:r>
      <w:r w:rsidR="00A41D26">
        <w:rPr>
          <w:rFonts w:hint="eastAsia"/>
          <w:vertAlign w:val="subscript"/>
          <w:lang w:val="en-GB"/>
        </w:rPr>
        <w:t>eff</w:t>
      </w:r>
      <w:r w:rsidR="00A41D26" w:rsidRPr="001D065E">
        <w:rPr>
          <w:rFonts w:hint="eastAsia"/>
          <w:lang w:val="en-GB"/>
        </w:rPr>
        <w:t>可按</w:t>
      </w:r>
      <w:r w:rsidR="00A41D26" w:rsidRPr="001D065E">
        <w:rPr>
          <w:rFonts w:hint="eastAsia"/>
        </w:rPr>
        <w:t>下列公式</w:t>
      </w:r>
      <w:r w:rsidR="00A41D26" w:rsidRPr="001D065E">
        <w:rPr>
          <w:rFonts w:hint="eastAsia"/>
          <w:lang w:val="en-GB"/>
        </w:rPr>
        <w:t>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71"/>
      </w:tblGrid>
      <w:tr w:rsidR="00A41D26" w:rsidRPr="001D065E" w14:paraId="33A51306" w14:textId="77777777" w:rsidTr="008B0359">
        <w:tc>
          <w:tcPr>
            <w:tcW w:w="7225" w:type="dxa"/>
          </w:tcPr>
          <w:p w14:paraId="715D7BE1" w14:textId="39437A73" w:rsidR="00A41D26" w:rsidRPr="001D065E" w:rsidRDefault="00783E60" w:rsidP="008B0359">
            <w:pPr>
              <w:spacing w:line="360" w:lineRule="auto"/>
              <w:ind w:firstLine="482"/>
              <w:jc w:val="center"/>
              <w:rPr>
                <w:kern w:val="0"/>
                <w:sz w:val="20"/>
                <w:lang w:val="en-GB"/>
              </w:rPr>
            </w:pPr>
            <w:r w:rsidRPr="00783E60">
              <w:rPr>
                <w:position w:val="-54"/>
              </w:rPr>
              <w:object w:dxaOrig="1800" w:dyaOrig="880" w14:anchorId="5B8F0DCC">
                <v:shape id="_x0000_i1196" type="#_x0000_t75" style="width:90.1pt;height:44.15pt" o:ole="">
                  <v:imagedata r:id="rId379" o:title=""/>
                </v:shape>
                <o:OLEObject Type="Embed" ProgID="Equation.DSMT4" ShapeID="_x0000_i1196" DrawAspect="Content" ObjectID="_1680087599" r:id="rId380"/>
              </w:object>
            </w:r>
          </w:p>
        </w:tc>
        <w:tc>
          <w:tcPr>
            <w:tcW w:w="1071" w:type="dxa"/>
            <w:vAlign w:val="center"/>
          </w:tcPr>
          <w:p w14:paraId="2A665A5B" w14:textId="2790DE5A" w:rsidR="00A41D26" w:rsidRPr="001D065E" w:rsidRDefault="00A41D26" w:rsidP="008B0359">
            <w:pPr>
              <w:spacing w:line="360" w:lineRule="auto"/>
              <w:rPr>
                <w:kern w:val="0"/>
                <w:sz w:val="20"/>
                <w:lang w:val="en-GB"/>
              </w:rPr>
            </w:pPr>
            <w:r w:rsidRPr="001D065E">
              <w:rPr>
                <w:rFonts w:hint="eastAsia"/>
                <w:kern w:val="0"/>
                <w:sz w:val="20"/>
                <w:lang w:val="en-GB"/>
              </w:rPr>
              <w:t>(</w:t>
            </w:r>
            <w:r w:rsidR="00E46C66">
              <w:rPr>
                <w:kern w:val="0"/>
                <w:sz w:val="20"/>
                <w:lang w:val="en-GB"/>
              </w:rPr>
              <w:t>A</w:t>
            </w:r>
            <w:r w:rsidRPr="001D065E">
              <w:rPr>
                <w:kern w:val="0"/>
                <w:sz w:val="20"/>
                <w:lang w:val="en-GB"/>
              </w:rPr>
              <w:t>.</w:t>
            </w:r>
            <w:r w:rsidR="00E46C66">
              <w:rPr>
                <w:kern w:val="0"/>
                <w:sz w:val="20"/>
                <w:lang w:val="en-GB"/>
              </w:rPr>
              <w:t>0</w:t>
            </w:r>
            <w:r w:rsidRPr="001D065E">
              <w:rPr>
                <w:kern w:val="0"/>
                <w:sz w:val="20"/>
                <w:lang w:val="en-GB"/>
              </w:rPr>
              <w:t>.</w:t>
            </w:r>
            <w:r w:rsidR="00E46C66">
              <w:rPr>
                <w:kern w:val="0"/>
                <w:sz w:val="20"/>
                <w:lang w:val="en-GB"/>
              </w:rPr>
              <w:t>2</w:t>
            </w:r>
            <w:r w:rsidRPr="001D065E">
              <w:rPr>
                <w:kern w:val="0"/>
                <w:sz w:val="20"/>
                <w:lang w:val="en-GB"/>
              </w:rPr>
              <w:t>-1)</w:t>
            </w:r>
          </w:p>
        </w:tc>
      </w:tr>
      <w:tr w:rsidR="00A41D26" w:rsidRPr="001D065E" w14:paraId="09B84AAB" w14:textId="77777777" w:rsidTr="008B0359">
        <w:tc>
          <w:tcPr>
            <w:tcW w:w="7225" w:type="dxa"/>
          </w:tcPr>
          <w:p w14:paraId="5ED7AF56" w14:textId="581A1E27" w:rsidR="00A41D26" w:rsidRPr="001D065E" w:rsidRDefault="00783E60" w:rsidP="008B0359">
            <w:pPr>
              <w:spacing w:line="360" w:lineRule="auto"/>
              <w:ind w:firstLine="482"/>
              <w:jc w:val="center"/>
              <w:rPr>
                <w:kern w:val="0"/>
                <w:sz w:val="20"/>
              </w:rPr>
            </w:pPr>
            <w:r w:rsidRPr="00783E60">
              <w:rPr>
                <w:position w:val="-22"/>
              </w:rPr>
              <w:object w:dxaOrig="720" w:dyaOrig="580" w14:anchorId="63E305D7">
                <v:shape id="_x0000_i1197" type="#_x0000_t75" style="width:36.65pt;height:29.6pt" o:ole="">
                  <v:imagedata r:id="rId381" o:title=""/>
                </v:shape>
                <o:OLEObject Type="Embed" ProgID="Equation.DSMT4" ShapeID="_x0000_i1197" DrawAspect="Content" ObjectID="_1680087600" r:id="rId382"/>
              </w:object>
            </w:r>
            <w:r w:rsidR="00A41D26" w:rsidRPr="001D065E">
              <w:rPr>
                <w:kern w:val="0"/>
                <w:sz w:val="20"/>
              </w:rPr>
              <w:t xml:space="preserve"> </w:t>
            </w:r>
          </w:p>
        </w:tc>
        <w:tc>
          <w:tcPr>
            <w:tcW w:w="1071" w:type="dxa"/>
            <w:vAlign w:val="center"/>
          </w:tcPr>
          <w:p w14:paraId="136E4E23" w14:textId="5075EFD9" w:rsidR="00A41D26" w:rsidRPr="001D065E" w:rsidRDefault="00A41D26" w:rsidP="008B0359">
            <w:pPr>
              <w:spacing w:line="360" w:lineRule="auto"/>
              <w:rPr>
                <w:kern w:val="0"/>
                <w:sz w:val="20"/>
                <w:lang w:val="en-GB"/>
              </w:rPr>
            </w:pPr>
            <w:r w:rsidRPr="001D065E">
              <w:rPr>
                <w:rFonts w:hint="eastAsia"/>
                <w:kern w:val="0"/>
                <w:sz w:val="20"/>
                <w:lang w:val="en-GB"/>
              </w:rPr>
              <w:t>(</w:t>
            </w:r>
            <w:r w:rsidR="00E46C66">
              <w:rPr>
                <w:kern w:val="0"/>
                <w:sz w:val="20"/>
                <w:lang w:val="en-GB"/>
              </w:rPr>
              <w:t>A</w:t>
            </w:r>
            <w:r w:rsidR="00E46C66" w:rsidRPr="001D065E">
              <w:rPr>
                <w:kern w:val="0"/>
                <w:sz w:val="20"/>
                <w:lang w:val="en-GB"/>
              </w:rPr>
              <w:t>.</w:t>
            </w:r>
            <w:r w:rsidR="00E46C66">
              <w:rPr>
                <w:kern w:val="0"/>
                <w:sz w:val="20"/>
                <w:lang w:val="en-GB"/>
              </w:rPr>
              <w:t>0</w:t>
            </w:r>
            <w:r w:rsidR="00E46C66" w:rsidRPr="001D065E">
              <w:rPr>
                <w:kern w:val="0"/>
                <w:sz w:val="20"/>
                <w:lang w:val="en-GB"/>
              </w:rPr>
              <w:t>.</w:t>
            </w:r>
            <w:r w:rsidR="00E46C66">
              <w:rPr>
                <w:kern w:val="0"/>
                <w:sz w:val="20"/>
                <w:lang w:val="en-GB"/>
              </w:rPr>
              <w:t>2</w:t>
            </w:r>
            <w:r w:rsidRPr="001D065E">
              <w:rPr>
                <w:kern w:val="0"/>
                <w:sz w:val="20"/>
                <w:lang w:val="en-GB"/>
              </w:rPr>
              <w:t>-2)</w:t>
            </w:r>
          </w:p>
        </w:tc>
      </w:tr>
      <w:tr w:rsidR="00A41D26" w:rsidRPr="001D065E" w14:paraId="38664366" w14:textId="77777777" w:rsidTr="008B0359">
        <w:tc>
          <w:tcPr>
            <w:tcW w:w="7225" w:type="dxa"/>
          </w:tcPr>
          <w:p w14:paraId="7E152D34" w14:textId="54FE0D88" w:rsidR="00A41D26" w:rsidRPr="001D065E" w:rsidRDefault="00783E60" w:rsidP="008B0359">
            <w:pPr>
              <w:spacing w:line="360" w:lineRule="auto"/>
              <w:ind w:firstLine="482"/>
              <w:jc w:val="center"/>
              <w:rPr>
                <w:kern w:val="0"/>
                <w:sz w:val="20"/>
              </w:rPr>
            </w:pPr>
            <w:r w:rsidRPr="00783E60">
              <w:rPr>
                <w:position w:val="-22"/>
              </w:rPr>
              <w:object w:dxaOrig="1180" w:dyaOrig="560" w14:anchorId="2FDA55C0">
                <v:shape id="_x0000_i1198" type="#_x0000_t75" style="width:58.75pt;height:27.85pt" o:ole="">
                  <v:imagedata r:id="rId383" o:title=""/>
                </v:shape>
                <o:OLEObject Type="Embed" ProgID="Equation.DSMT4" ShapeID="_x0000_i1198" DrawAspect="Content" ObjectID="_1680087601" r:id="rId384"/>
              </w:object>
            </w:r>
          </w:p>
        </w:tc>
        <w:tc>
          <w:tcPr>
            <w:tcW w:w="1071" w:type="dxa"/>
            <w:vAlign w:val="center"/>
          </w:tcPr>
          <w:p w14:paraId="0D740EBE" w14:textId="750DB3E0" w:rsidR="00A41D26" w:rsidRPr="001D065E" w:rsidRDefault="00A41D26" w:rsidP="008B0359">
            <w:pPr>
              <w:spacing w:line="360" w:lineRule="auto"/>
              <w:rPr>
                <w:kern w:val="0"/>
                <w:sz w:val="20"/>
                <w:lang w:val="en-GB"/>
              </w:rPr>
            </w:pPr>
            <w:r w:rsidRPr="001D065E">
              <w:rPr>
                <w:rFonts w:hint="eastAsia"/>
                <w:kern w:val="0"/>
                <w:sz w:val="20"/>
                <w:lang w:val="en-GB"/>
              </w:rPr>
              <w:t>(</w:t>
            </w:r>
            <w:r w:rsidR="00E46C66">
              <w:rPr>
                <w:kern w:val="0"/>
                <w:sz w:val="20"/>
                <w:lang w:val="en-GB"/>
              </w:rPr>
              <w:t>A</w:t>
            </w:r>
            <w:r w:rsidR="00E46C66" w:rsidRPr="001D065E">
              <w:rPr>
                <w:kern w:val="0"/>
                <w:sz w:val="20"/>
                <w:lang w:val="en-GB"/>
              </w:rPr>
              <w:t>.</w:t>
            </w:r>
            <w:r w:rsidR="00E46C66">
              <w:rPr>
                <w:kern w:val="0"/>
                <w:sz w:val="20"/>
                <w:lang w:val="en-GB"/>
              </w:rPr>
              <w:t>0</w:t>
            </w:r>
            <w:r w:rsidR="00E46C66" w:rsidRPr="001D065E">
              <w:rPr>
                <w:kern w:val="0"/>
                <w:sz w:val="20"/>
                <w:lang w:val="en-GB"/>
              </w:rPr>
              <w:t>.</w:t>
            </w:r>
            <w:r w:rsidR="00E46C66">
              <w:rPr>
                <w:kern w:val="0"/>
                <w:sz w:val="20"/>
                <w:lang w:val="en-GB"/>
              </w:rPr>
              <w:t>2</w:t>
            </w:r>
            <w:r w:rsidRPr="001D065E">
              <w:rPr>
                <w:kern w:val="0"/>
                <w:sz w:val="20"/>
                <w:lang w:val="en-GB"/>
              </w:rPr>
              <w:t>-</w:t>
            </w:r>
            <w:r w:rsidRPr="001D065E">
              <w:rPr>
                <w:rFonts w:hint="eastAsia"/>
                <w:kern w:val="0"/>
                <w:sz w:val="20"/>
                <w:lang w:val="en-GB"/>
              </w:rPr>
              <w:t>3</w:t>
            </w:r>
            <w:r w:rsidRPr="001D065E">
              <w:rPr>
                <w:kern w:val="0"/>
                <w:sz w:val="20"/>
                <w:lang w:val="en-GB"/>
              </w:rPr>
              <w:t>)</w:t>
            </w:r>
          </w:p>
        </w:tc>
      </w:tr>
      <w:tr w:rsidR="00A41D26" w:rsidRPr="001D065E" w14:paraId="4B344A88" w14:textId="77777777" w:rsidTr="008B0359">
        <w:tc>
          <w:tcPr>
            <w:tcW w:w="7225" w:type="dxa"/>
          </w:tcPr>
          <w:p w14:paraId="4634789F" w14:textId="7AB4A14A" w:rsidR="00A41D26" w:rsidRPr="001D065E" w:rsidRDefault="00783E60" w:rsidP="008B0359">
            <w:pPr>
              <w:spacing w:line="360" w:lineRule="auto"/>
              <w:ind w:firstLine="482"/>
              <w:jc w:val="center"/>
              <w:rPr>
                <w:kern w:val="0"/>
                <w:sz w:val="20"/>
              </w:rPr>
            </w:pPr>
            <w:r w:rsidRPr="00783E60">
              <w:rPr>
                <w:position w:val="-56"/>
              </w:rPr>
              <w:object w:dxaOrig="2680" w:dyaOrig="900" w14:anchorId="3CD60220">
                <v:shape id="_x0000_i1199" type="#_x0000_t75" style="width:133.85pt;height:44.6pt" o:ole="">
                  <v:imagedata r:id="rId385" o:title=""/>
                </v:shape>
                <o:OLEObject Type="Embed" ProgID="Equation.DSMT4" ShapeID="_x0000_i1199" DrawAspect="Content" ObjectID="_1680087602" r:id="rId386"/>
              </w:object>
            </w:r>
          </w:p>
        </w:tc>
        <w:tc>
          <w:tcPr>
            <w:tcW w:w="1071" w:type="dxa"/>
            <w:vAlign w:val="center"/>
          </w:tcPr>
          <w:p w14:paraId="66043A0F" w14:textId="3CB4DC32" w:rsidR="00A41D26" w:rsidRPr="001D065E" w:rsidRDefault="00A41D26" w:rsidP="008B0359">
            <w:pPr>
              <w:spacing w:line="360" w:lineRule="auto"/>
              <w:rPr>
                <w:kern w:val="0"/>
                <w:sz w:val="20"/>
                <w:lang w:val="en-GB"/>
              </w:rPr>
            </w:pPr>
            <w:r w:rsidRPr="001D065E">
              <w:rPr>
                <w:rFonts w:hint="eastAsia"/>
                <w:kern w:val="0"/>
                <w:sz w:val="20"/>
                <w:lang w:val="en-GB"/>
              </w:rPr>
              <w:t>(</w:t>
            </w:r>
            <w:r w:rsidR="00E46C66">
              <w:rPr>
                <w:kern w:val="0"/>
                <w:sz w:val="20"/>
                <w:lang w:val="en-GB"/>
              </w:rPr>
              <w:t>A</w:t>
            </w:r>
            <w:r w:rsidR="00E46C66" w:rsidRPr="001D065E">
              <w:rPr>
                <w:kern w:val="0"/>
                <w:sz w:val="20"/>
                <w:lang w:val="en-GB"/>
              </w:rPr>
              <w:t>.</w:t>
            </w:r>
            <w:r w:rsidR="00E46C66">
              <w:rPr>
                <w:kern w:val="0"/>
                <w:sz w:val="20"/>
                <w:lang w:val="en-GB"/>
              </w:rPr>
              <w:t>0</w:t>
            </w:r>
            <w:r w:rsidR="00E46C66" w:rsidRPr="001D065E">
              <w:rPr>
                <w:kern w:val="0"/>
                <w:sz w:val="20"/>
                <w:lang w:val="en-GB"/>
              </w:rPr>
              <w:t>.</w:t>
            </w:r>
            <w:r w:rsidR="00E46C66">
              <w:rPr>
                <w:kern w:val="0"/>
                <w:sz w:val="20"/>
                <w:lang w:val="en-GB"/>
              </w:rPr>
              <w:t>2</w:t>
            </w:r>
            <w:r w:rsidRPr="001D065E">
              <w:rPr>
                <w:kern w:val="0"/>
                <w:sz w:val="20"/>
                <w:lang w:val="en-GB"/>
              </w:rPr>
              <w:t>-4)</w:t>
            </w:r>
          </w:p>
        </w:tc>
      </w:tr>
    </w:tbl>
    <w:p w14:paraId="301C31A1" w14:textId="77777777" w:rsidR="00A41D26" w:rsidRDefault="00A41D26" w:rsidP="00A41D26">
      <w:pPr>
        <w:spacing w:line="360" w:lineRule="auto"/>
        <w:rPr>
          <w:lang w:val="en-GB"/>
        </w:rPr>
      </w:pPr>
      <w:r w:rsidRPr="001D065E">
        <w:rPr>
          <w:rFonts w:hint="eastAsia"/>
          <w:lang w:val="en-GB"/>
        </w:rPr>
        <w:t>式中：</w:t>
      </w:r>
      <w:r w:rsidRPr="001D065E">
        <w:rPr>
          <w:i/>
          <w:lang w:val="en-GB"/>
        </w:rPr>
        <w:t>J</w:t>
      </w:r>
      <w:r>
        <w:rPr>
          <w:rFonts w:hint="eastAsia"/>
          <w:vertAlign w:val="subscript"/>
          <w:lang w:val="en-GB"/>
        </w:rPr>
        <w:t>eff</w:t>
      </w:r>
      <w:r w:rsidRPr="001D065E">
        <w:rPr>
          <w:color w:val="000000"/>
        </w:rPr>
        <w:t>——</w:t>
      </w:r>
      <w:r>
        <w:rPr>
          <w:rFonts w:hint="eastAsia"/>
          <w:lang w:val="en-GB"/>
        </w:rPr>
        <w:t>夹层</w:t>
      </w:r>
      <w:r w:rsidRPr="001D065E">
        <w:rPr>
          <w:rFonts w:hint="eastAsia"/>
          <w:lang w:val="en-GB"/>
        </w:rPr>
        <w:t>玻璃的</w:t>
      </w:r>
      <w:r>
        <w:rPr>
          <w:rFonts w:hint="eastAsia"/>
          <w:lang w:val="en-GB"/>
        </w:rPr>
        <w:t>等效</w:t>
      </w:r>
      <w:r w:rsidRPr="001D065E">
        <w:rPr>
          <w:rFonts w:hint="eastAsia"/>
          <w:lang w:val="en-GB"/>
        </w:rPr>
        <w:t>扭转惯性矩</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w:t>
      </w:r>
      <w:r w:rsidRPr="001D065E">
        <w:rPr>
          <w:rFonts w:hint="eastAsia"/>
          <w:lang w:val="en-GB"/>
        </w:rPr>
        <w:t>；</w:t>
      </w:r>
    </w:p>
    <w:p w14:paraId="44A8A862" w14:textId="77777777" w:rsidR="00A41D26" w:rsidRPr="001D065E" w:rsidRDefault="00A41D26" w:rsidP="00A41D26">
      <w:pPr>
        <w:spacing w:line="360" w:lineRule="auto"/>
        <w:ind w:left="210" w:firstLine="420"/>
        <w:rPr>
          <w:lang w:val="en-GB"/>
        </w:rPr>
      </w:pPr>
      <w:r w:rsidRPr="001D065E">
        <w:rPr>
          <w:rFonts w:hint="eastAsia"/>
          <w:i/>
          <w:lang w:val="en-GB"/>
        </w:rPr>
        <w:t>t</w:t>
      </w:r>
      <w:r w:rsidRPr="001D065E">
        <w:rPr>
          <w:color w:val="000000"/>
        </w:rPr>
        <w:t>——</w:t>
      </w:r>
      <w:r w:rsidRPr="001D065E">
        <w:rPr>
          <w:rFonts w:hint="eastAsia"/>
          <w:lang w:val="en-GB"/>
        </w:rPr>
        <w:t>玻璃的厚度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hint="eastAsia"/>
          <w:lang w:val="en-GB"/>
        </w:rPr>
        <w:t>；</w:t>
      </w:r>
    </w:p>
    <w:p w14:paraId="1550889A" w14:textId="77777777" w:rsidR="00A41D26" w:rsidRPr="001D065E" w:rsidRDefault="00A41D26" w:rsidP="00A41D26">
      <w:pPr>
        <w:spacing w:line="360" w:lineRule="auto"/>
        <w:ind w:firstLineChars="300" w:firstLine="630"/>
        <w:rPr>
          <w:lang w:val="en-GB"/>
        </w:rPr>
      </w:pPr>
      <w:r w:rsidRPr="001D065E">
        <w:rPr>
          <w:rFonts w:hint="eastAsia"/>
          <w:i/>
          <w:lang w:val="en-GB"/>
        </w:rPr>
        <w:t>h</w:t>
      </w:r>
      <w:r w:rsidRPr="001D065E">
        <w:rPr>
          <w:color w:val="000000"/>
        </w:rPr>
        <w:t>——</w:t>
      </w:r>
      <w:r w:rsidRPr="001D065E">
        <w:rPr>
          <w:rFonts w:hint="eastAsia"/>
          <w:lang w:val="en-GB"/>
        </w:rPr>
        <w:t>梁截面高度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hint="eastAsia"/>
          <w:lang w:val="en-GB"/>
        </w:rPr>
        <w:t>；</w:t>
      </w:r>
    </w:p>
    <w:p w14:paraId="4D953CFC" w14:textId="77777777" w:rsidR="00A41D26" w:rsidRPr="00FF6834" w:rsidRDefault="00A41D26" w:rsidP="00A41D26">
      <w:pPr>
        <w:spacing w:line="360" w:lineRule="auto"/>
        <w:ind w:left="420" w:firstLineChars="100" w:firstLine="210"/>
        <w:rPr>
          <w:color w:val="000000"/>
        </w:rPr>
      </w:pPr>
      <w:r w:rsidRPr="001D065E">
        <w:rPr>
          <w:i/>
          <w:color w:val="000000"/>
        </w:rPr>
        <w:t>n</w:t>
      </w:r>
      <w:r w:rsidRPr="001D065E">
        <w:rPr>
          <w:color w:val="000000"/>
        </w:rPr>
        <w:t>——</w:t>
      </w:r>
      <w:r w:rsidRPr="001D065E">
        <w:rPr>
          <w:rFonts w:hint="eastAsia"/>
          <w:color w:val="000000"/>
        </w:rPr>
        <w:t>玻璃板层数；</w:t>
      </w:r>
    </w:p>
    <w:p w14:paraId="71515C7F" w14:textId="77777777" w:rsidR="00A41D26" w:rsidRPr="001D065E" w:rsidRDefault="00A41D26" w:rsidP="00A41D26">
      <w:pPr>
        <w:spacing w:line="360" w:lineRule="auto"/>
        <w:ind w:left="420" w:firstLineChars="100" w:firstLine="210"/>
        <w:rPr>
          <w:lang w:val="en-GB"/>
        </w:rPr>
      </w:pPr>
      <w:r w:rsidRPr="001D065E">
        <w:rPr>
          <w:i/>
          <w:lang w:val="en-GB"/>
        </w:rPr>
        <w:t>J</w:t>
      </w:r>
      <w:r w:rsidRPr="001D065E">
        <w:rPr>
          <w:color w:val="000000"/>
        </w:rPr>
        <w:t>——</w:t>
      </w:r>
      <w:r w:rsidRPr="001D065E">
        <w:rPr>
          <w:rFonts w:hint="eastAsia"/>
          <w:lang w:val="en-GB"/>
        </w:rPr>
        <w:t>单层玻璃的自由扭转惯性矩</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w:t>
      </w:r>
      <w:r w:rsidRPr="001D065E">
        <w:rPr>
          <w:rFonts w:hint="eastAsia"/>
          <w:lang w:val="en-GB"/>
        </w:rPr>
        <w:t>；</w:t>
      </w:r>
    </w:p>
    <w:p w14:paraId="595662E1" w14:textId="77777777" w:rsidR="00A41D26" w:rsidRPr="001D065E" w:rsidRDefault="00A41D26" w:rsidP="00A41D26">
      <w:pPr>
        <w:spacing w:line="360" w:lineRule="auto"/>
        <w:ind w:firstLineChars="300" w:firstLine="630"/>
        <w:rPr>
          <w:lang w:val="en-GB"/>
        </w:rPr>
      </w:pPr>
      <w:r w:rsidRPr="001D065E">
        <w:rPr>
          <w:rFonts w:hint="eastAsia"/>
          <w:i/>
          <w:lang w:val="en-GB"/>
        </w:rPr>
        <w:t>J</w:t>
      </w:r>
      <w:r w:rsidRPr="001D065E">
        <w:rPr>
          <w:rFonts w:hint="eastAsia"/>
          <w:vertAlign w:val="subscript"/>
          <w:lang w:val="en-GB"/>
        </w:rPr>
        <w:t>tot</w:t>
      </w:r>
      <w:r w:rsidRPr="001D065E">
        <w:rPr>
          <w:color w:val="000000"/>
        </w:rPr>
        <w:t>——</w:t>
      </w:r>
      <w:r w:rsidRPr="001D065E">
        <w:rPr>
          <w:rFonts w:hint="eastAsia"/>
          <w:color w:val="000000"/>
        </w:rPr>
        <w:t>夹层玻璃截面完全</w:t>
      </w:r>
      <w:r w:rsidRPr="001D065E">
        <w:rPr>
          <w:rFonts w:hint="eastAsia"/>
          <w:lang w:val="en-GB"/>
        </w:rPr>
        <w:t>组合时的自由扭转惯性矩</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w:t>
      </w:r>
      <w:r w:rsidRPr="001D065E">
        <w:rPr>
          <w:rFonts w:hint="eastAsia"/>
          <w:lang w:val="en-GB"/>
        </w:rPr>
        <w:t>；</w:t>
      </w:r>
    </w:p>
    <w:p w14:paraId="621C3D8F" w14:textId="77777777" w:rsidR="00A41D26" w:rsidRPr="001D065E" w:rsidRDefault="00A41D26" w:rsidP="00A41D26">
      <w:pPr>
        <w:spacing w:line="360" w:lineRule="auto"/>
        <w:ind w:firstLineChars="300" w:firstLine="630"/>
        <w:rPr>
          <w:lang w:val="en-GB"/>
        </w:rPr>
      </w:pPr>
      <w:r w:rsidRPr="001D065E">
        <w:rPr>
          <w:i/>
          <w:lang w:val="en-GB"/>
        </w:rPr>
        <w:t>η</w:t>
      </w:r>
      <w:r w:rsidRPr="001D065E">
        <w:rPr>
          <w:rFonts w:hint="eastAsia"/>
          <w:vertAlign w:val="subscript"/>
          <w:lang w:val="en-GB"/>
        </w:rPr>
        <w:t>t</w:t>
      </w:r>
      <w:r w:rsidRPr="001D065E">
        <w:rPr>
          <w:color w:val="000000"/>
        </w:rPr>
        <w:t>——</w:t>
      </w:r>
      <w:r w:rsidRPr="001D065E">
        <w:rPr>
          <w:rFonts w:hint="eastAsia"/>
          <w:lang w:val="en-GB"/>
        </w:rPr>
        <w:t>与夹层剪切模量有关的系数；</w:t>
      </w:r>
    </w:p>
    <w:p w14:paraId="70727F66" w14:textId="77777777" w:rsidR="00A41D26" w:rsidRPr="001D065E" w:rsidRDefault="00A41D26" w:rsidP="00A41D26">
      <w:pPr>
        <w:spacing w:line="360" w:lineRule="auto"/>
        <w:ind w:firstLineChars="300" w:firstLine="630"/>
        <w:rPr>
          <w:color w:val="000000"/>
        </w:rPr>
      </w:pPr>
      <w:r w:rsidRPr="001D065E">
        <w:rPr>
          <w:i/>
          <w:color w:val="000000"/>
        </w:rPr>
        <w:t>t</w:t>
      </w:r>
      <w:r w:rsidRPr="001D065E">
        <w:rPr>
          <w:color w:val="000000"/>
          <w:vertAlign w:val="subscript"/>
        </w:rPr>
        <w:t>i</w:t>
      </w:r>
      <w:r>
        <w:rPr>
          <w:rFonts w:hint="eastAsia"/>
          <w:color w:val="000000"/>
          <w:vertAlign w:val="subscript"/>
        </w:rPr>
        <w:t>nt</w:t>
      </w:r>
      <w:r w:rsidRPr="001D065E">
        <w:rPr>
          <w:color w:val="000000"/>
        </w:rPr>
        <w:t>——</w:t>
      </w:r>
      <w:r w:rsidRPr="001D065E">
        <w:rPr>
          <w:rFonts w:hint="eastAsia"/>
          <w:color w:val="000000"/>
        </w:rPr>
        <w:t>中间层胶片厚度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hint="eastAsia"/>
          <w:color w:val="000000"/>
        </w:rPr>
        <w:t>；</w:t>
      </w:r>
    </w:p>
    <w:p w14:paraId="738E4DD5" w14:textId="77777777" w:rsidR="00A41D26" w:rsidRPr="001D065E" w:rsidRDefault="00A41D26" w:rsidP="00A41D26">
      <w:pPr>
        <w:spacing w:line="360" w:lineRule="auto"/>
        <w:ind w:firstLineChars="300" w:firstLine="630"/>
        <w:rPr>
          <w:color w:val="000000"/>
        </w:rPr>
      </w:pPr>
      <w:r w:rsidRPr="001D065E">
        <w:rPr>
          <w:i/>
          <w:color w:val="000000"/>
        </w:rPr>
        <w:t>L</w:t>
      </w:r>
      <w:r w:rsidRPr="001D065E">
        <w:rPr>
          <w:color w:val="000000"/>
        </w:rPr>
        <w:t>——</w:t>
      </w:r>
      <w:r w:rsidRPr="001D065E">
        <w:rPr>
          <w:rFonts w:hint="eastAsia"/>
          <w:color w:val="000000"/>
        </w:rPr>
        <w:t>夹层玻璃构件的计算跨度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hint="eastAsia"/>
          <w:color w:val="000000"/>
        </w:rPr>
        <w:t>；</w:t>
      </w:r>
    </w:p>
    <w:p w14:paraId="354CE63B" w14:textId="1F085DD1" w:rsidR="00A41D26" w:rsidRPr="001D065E" w:rsidRDefault="00A41D26" w:rsidP="00A41D26">
      <w:pPr>
        <w:spacing w:line="360" w:lineRule="auto"/>
        <w:ind w:firstLineChars="300" w:firstLine="630"/>
        <w:rPr>
          <w:lang w:val="en-GB"/>
        </w:rPr>
      </w:pPr>
      <w:r w:rsidRPr="001D065E">
        <w:rPr>
          <w:rFonts w:hint="eastAsia"/>
          <w:i/>
          <w:lang w:val="en-GB"/>
        </w:rPr>
        <w:t>G</w:t>
      </w:r>
      <w:r w:rsidRPr="001D065E">
        <w:rPr>
          <w:color w:val="000000"/>
        </w:rPr>
        <w:t>——</w:t>
      </w:r>
      <w:r w:rsidRPr="001D065E">
        <w:rPr>
          <w:rFonts w:hint="eastAsia"/>
          <w:color w:val="000000"/>
        </w:rPr>
        <w:t>玻璃</w:t>
      </w:r>
      <w:r w:rsidRPr="001D065E">
        <w:rPr>
          <w:rFonts w:hint="eastAsia"/>
          <w:lang w:val="en-GB"/>
        </w:rPr>
        <w:t>剪切模量</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lang w:val="en-GB"/>
        </w:rPr>
        <w:t>，</w:t>
      </w:r>
      <w:r w:rsidRPr="001D065E">
        <w:rPr>
          <w:rFonts w:hint="eastAsia"/>
          <w:color w:val="000000"/>
        </w:rPr>
        <w:t>按本规程第</w:t>
      </w:r>
      <w:r w:rsidRPr="001D065E">
        <w:rPr>
          <w:rFonts w:hint="eastAsia"/>
          <w:color w:val="000000"/>
        </w:rPr>
        <w:t>4.2.1</w:t>
      </w:r>
      <w:r>
        <w:rPr>
          <w:rFonts w:hint="eastAsia"/>
          <w:color w:val="000000"/>
        </w:rPr>
        <w:t>6</w:t>
      </w:r>
      <w:r w:rsidRPr="001D065E">
        <w:rPr>
          <w:rFonts w:hint="eastAsia"/>
          <w:color w:val="000000"/>
        </w:rPr>
        <w:t>条采用</w:t>
      </w:r>
      <w:r w:rsidRPr="001D065E">
        <w:rPr>
          <w:rFonts w:hint="eastAsia"/>
          <w:lang w:val="en-GB"/>
        </w:rPr>
        <w:t>；</w:t>
      </w:r>
    </w:p>
    <w:p w14:paraId="62293707" w14:textId="4335A3C7" w:rsidR="00A41D26" w:rsidRDefault="00A41D26" w:rsidP="00A41D26">
      <w:pPr>
        <w:spacing w:line="360" w:lineRule="auto"/>
        <w:ind w:firstLineChars="300" w:firstLine="630"/>
        <w:rPr>
          <w:color w:val="000000"/>
        </w:rPr>
      </w:pPr>
      <w:r w:rsidRPr="001D065E">
        <w:rPr>
          <w:rFonts w:hint="eastAsia"/>
          <w:i/>
          <w:lang w:val="en-GB"/>
        </w:rPr>
        <w:t>G</w:t>
      </w:r>
      <w:r w:rsidRPr="001D065E">
        <w:rPr>
          <w:vertAlign w:val="subscript"/>
          <w:lang w:val="en-GB"/>
        </w:rPr>
        <w:t>i</w:t>
      </w:r>
      <w:r>
        <w:rPr>
          <w:rFonts w:hint="eastAsia"/>
          <w:vertAlign w:val="subscript"/>
          <w:lang w:val="en-GB"/>
        </w:rPr>
        <w:t>nt</w:t>
      </w:r>
      <w:r w:rsidRPr="001D065E">
        <w:rPr>
          <w:color w:val="000000"/>
        </w:rPr>
        <w:t>——</w:t>
      </w:r>
      <w:r w:rsidR="007229CE" w:rsidRPr="007229CE">
        <w:rPr>
          <w:rFonts w:hint="eastAsia"/>
          <w:lang w:val="en-GB"/>
        </w:rPr>
        <w:t>中间层胶片剪切模量（</w:t>
      </w:r>
      <w:r w:rsidR="007229CE" w:rsidRPr="007229CE">
        <w:rPr>
          <w:rFonts w:hint="eastAsia"/>
          <w:lang w:val="en-GB"/>
        </w:rPr>
        <w:t>N/mm2</w:t>
      </w:r>
      <w:r w:rsidR="007229CE" w:rsidRPr="007229CE">
        <w:rPr>
          <w:rFonts w:hint="eastAsia"/>
          <w:lang w:val="en-GB"/>
        </w:rPr>
        <w:t>），按本规程第</w:t>
      </w:r>
      <w:r w:rsidR="007229CE" w:rsidRPr="007229CE">
        <w:rPr>
          <w:rFonts w:hint="eastAsia"/>
          <w:lang w:val="en-GB"/>
        </w:rPr>
        <w:t>4.3.2</w:t>
      </w:r>
      <w:r w:rsidR="007229CE" w:rsidRPr="007229CE">
        <w:rPr>
          <w:rFonts w:hint="eastAsia"/>
          <w:lang w:val="en-GB"/>
        </w:rPr>
        <w:t>条确定</w:t>
      </w:r>
      <w:r w:rsidR="007229CE">
        <w:rPr>
          <w:rFonts w:hint="eastAsia"/>
          <w:lang w:val="en-GB"/>
        </w:rPr>
        <w:t>。</w:t>
      </w:r>
    </w:p>
    <w:p w14:paraId="28C5A456" w14:textId="06D5C586" w:rsidR="004A7549" w:rsidRPr="0076284B" w:rsidRDefault="004A7549" w:rsidP="0076284B">
      <w:pPr>
        <w:spacing w:line="360" w:lineRule="auto"/>
        <w:rPr>
          <w:b/>
          <w:bCs/>
          <w:lang w:val="en-GB"/>
        </w:rPr>
      </w:pPr>
      <w:r w:rsidRPr="001D065E">
        <w:rPr>
          <w:rFonts w:ascii="仿宋" w:eastAsia="仿宋" w:hAnsi="仿宋" w:cs="宋体" w:hint="eastAsia"/>
          <w:szCs w:val="21"/>
        </w:rPr>
        <w:t>【条文说</w:t>
      </w:r>
      <w:r w:rsidRPr="001D065E">
        <w:rPr>
          <w:rFonts w:ascii="仿宋" w:eastAsia="仿宋" w:hAnsi="仿宋" w:cs="Yu Gothic Medium" w:hint="eastAsia"/>
          <w:szCs w:val="21"/>
        </w:rPr>
        <w:t>明】</w:t>
      </w:r>
      <w:r>
        <w:rPr>
          <w:rFonts w:ascii="仿宋" w:eastAsia="仿宋" w:hAnsi="仿宋" w:cs="宋体"/>
          <w:szCs w:val="21"/>
        </w:rPr>
        <w:t>A</w:t>
      </w:r>
      <w:r w:rsidRPr="001D065E">
        <w:rPr>
          <w:rFonts w:ascii="仿宋" w:eastAsia="仿宋" w:hAnsi="仿宋" w:cs="宋体" w:hint="eastAsia"/>
          <w:szCs w:val="21"/>
        </w:rPr>
        <w:t>.0.</w:t>
      </w:r>
      <w:r>
        <w:rPr>
          <w:rFonts w:ascii="仿宋" w:eastAsia="仿宋" w:hAnsi="仿宋" w:cs="宋体"/>
          <w:szCs w:val="21"/>
        </w:rPr>
        <w:t>2</w:t>
      </w:r>
      <w:r w:rsidRPr="001D065E">
        <w:rPr>
          <w:rFonts w:ascii="仿宋" w:eastAsia="仿宋" w:hAnsi="仿宋" w:cs="宋体" w:hint="eastAsia"/>
          <w:szCs w:val="21"/>
        </w:rPr>
        <w:t xml:space="preserve">  </w:t>
      </w:r>
      <w:r>
        <w:rPr>
          <w:rFonts w:ascii="仿宋" w:eastAsia="仿宋" w:hAnsi="仿宋" w:cs="宋体" w:hint="eastAsia"/>
          <w:szCs w:val="21"/>
        </w:rPr>
        <w:t>G</w:t>
      </w:r>
      <w:r>
        <w:rPr>
          <w:rFonts w:ascii="仿宋" w:eastAsia="仿宋" w:hAnsi="仿宋" w:cs="宋体"/>
          <w:szCs w:val="21"/>
        </w:rPr>
        <w:t>aluppi</w:t>
      </w:r>
      <w:r>
        <w:rPr>
          <w:rFonts w:ascii="仿宋" w:eastAsia="仿宋" w:hAnsi="仿宋" w:cs="宋体" w:hint="eastAsia"/>
          <w:szCs w:val="21"/>
        </w:rPr>
        <w:t>等人</w:t>
      </w:r>
      <w:r w:rsidR="00A254C3">
        <w:rPr>
          <w:rFonts w:ascii="仿宋" w:eastAsia="仿宋" w:hAnsi="仿宋" w:cs="宋体" w:hint="eastAsia"/>
          <w:szCs w:val="21"/>
        </w:rPr>
        <w:t>在</w:t>
      </w:r>
      <w:r>
        <w:rPr>
          <w:rFonts w:ascii="仿宋" w:eastAsia="仿宋" w:hAnsi="仿宋" w:cs="宋体" w:hint="eastAsia"/>
          <w:szCs w:val="21"/>
        </w:rPr>
        <w:t>文献</w:t>
      </w:r>
      <w:r w:rsidR="00872B4E">
        <w:rPr>
          <w:rFonts w:ascii="仿宋" w:eastAsia="仿宋" w:hAnsi="仿宋" w:cs="宋体" w:hint="eastAsia"/>
          <w:szCs w:val="21"/>
        </w:rPr>
        <w:t>“</w:t>
      </w:r>
      <w:r w:rsidRPr="004A7549">
        <w:rPr>
          <w:rFonts w:ascii="仿宋" w:eastAsia="仿宋" w:hAnsi="仿宋" w:cs="宋体"/>
          <w:szCs w:val="21"/>
        </w:rPr>
        <w:t>Enhanced E</w:t>
      </w:r>
      <w:r w:rsidRPr="004A7549">
        <w:rPr>
          <w:rFonts w:ascii="Calibri" w:eastAsia="仿宋" w:hAnsi="Calibri" w:cs="Calibri"/>
          <w:szCs w:val="21"/>
        </w:rPr>
        <w:t>ﬀ</w:t>
      </w:r>
      <w:r w:rsidRPr="004A7549">
        <w:rPr>
          <w:rFonts w:ascii="仿宋" w:eastAsia="仿宋" w:hAnsi="仿宋" w:cs="宋体"/>
          <w:szCs w:val="21"/>
        </w:rPr>
        <w:t>ective Thickness for laminated glass beams and plates under torsion</w:t>
      </w:r>
      <w:r w:rsidR="00872B4E">
        <w:rPr>
          <w:rFonts w:ascii="仿宋" w:eastAsia="仿宋" w:hAnsi="仿宋" w:cs="宋体" w:hint="eastAsia"/>
          <w:szCs w:val="21"/>
        </w:rPr>
        <w:t>”</w:t>
      </w:r>
      <w:r w:rsidR="00A254C3">
        <w:rPr>
          <w:rFonts w:ascii="仿宋" w:eastAsia="仿宋" w:hAnsi="仿宋" w:cs="宋体" w:hint="eastAsia"/>
          <w:szCs w:val="21"/>
        </w:rPr>
        <w:t>提出了计算夹层玻璃等效扭转惯性矩的公式，本条参照该研究成果制定</w:t>
      </w:r>
      <w:r>
        <w:rPr>
          <w:rFonts w:ascii="仿宋" w:eastAsia="仿宋" w:hAnsi="仿宋" w:cs="宋体" w:hint="eastAsia"/>
          <w:szCs w:val="21"/>
        </w:rPr>
        <w:t>。</w:t>
      </w:r>
    </w:p>
    <w:p w14:paraId="62310053" w14:textId="31DB7524" w:rsidR="00A41D26" w:rsidRDefault="0026723B" w:rsidP="00A41D26">
      <w:pPr>
        <w:spacing w:line="360" w:lineRule="auto"/>
        <w:rPr>
          <w:lang w:val="en-GB"/>
        </w:rPr>
      </w:pPr>
      <w:r>
        <w:rPr>
          <w:b/>
          <w:bCs/>
        </w:rPr>
        <w:t>A</w:t>
      </w:r>
      <w:r w:rsidR="00A41D26" w:rsidRPr="00717045">
        <w:rPr>
          <w:b/>
          <w:bCs/>
        </w:rPr>
        <w:t>.</w:t>
      </w:r>
      <w:r>
        <w:rPr>
          <w:b/>
          <w:bCs/>
        </w:rPr>
        <w:t>0</w:t>
      </w:r>
      <w:r w:rsidR="00A41D26" w:rsidRPr="00717045">
        <w:rPr>
          <w:b/>
          <w:bCs/>
        </w:rPr>
        <w:t>.</w:t>
      </w:r>
      <w:r>
        <w:rPr>
          <w:b/>
          <w:bCs/>
        </w:rPr>
        <w:t>3</w:t>
      </w:r>
      <w:r w:rsidR="00A41D26" w:rsidRPr="001D065E">
        <w:t xml:space="preserve"> </w:t>
      </w:r>
      <w:r w:rsidR="00A41D26" w:rsidRPr="001D065E">
        <w:rPr>
          <w:rFonts w:hint="eastAsia"/>
        </w:rPr>
        <w:t xml:space="preserve"> </w:t>
      </w:r>
      <w:r w:rsidR="00A41D26" w:rsidRPr="001D065E">
        <w:rPr>
          <w:rFonts w:hint="eastAsia"/>
          <w:lang w:val="en-GB"/>
        </w:rPr>
        <w:t>当面</w:t>
      </w:r>
      <w:proofErr w:type="gramStart"/>
      <w:r w:rsidR="00A41D26" w:rsidRPr="001D065E">
        <w:rPr>
          <w:rFonts w:hint="eastAsia"/>
          <w:lang w:val="en-GB"/>
        </w:rPr>
        <w:t>内受弯构件</w:t>
      </w:r>
      <w:proofErr w:type="gramEnd"/>
      <w:r w:rsidR="00A41D26" w:rsidRPr="001D065E">
        <w:rPr>
          <w:rFonts w:hint="eastAsia"/>
          <w:lang w:val="en-GB"/>
        </w:rPr>
        <w:t>与面板通过结构胶连续</w:t>
      </w:r>
      <w:r w:rsidR="00A41D26">
        <w:rPr>
          <w:rFonts w:hint="eastAsia"/>
          <w:lang w:val="en-GB"/>
        </w:rPr>
        <w:t>、可靠</w:t>
      </w:r>
      <w:r w:rsidR="00A41D26" w:rsidRPr="001D065E">
        <w:rPr>
          <w:rFonts w:hint="eastAsia"/>
          <w:lang w:val="en-GB"/>
        </w:rPr>
        <w:t>粘接时，可考虑</w:t>
      </w:r>
      <w:r w:rsidR="00C0437F">
        <w:rPr>
          <w:rFonts w:hint="eastAsia"/>
          <w:lang w:val="en-GB"/>
        </w:rPr>
        <w:t>结构胶</w:t>
      </w:r>
      <w:r w:rsidR="00A41D26" w:rsidRPr="001D065E">
        <w:rPr>
          <w:rFonts w:hint="eastAsia"/>
          <w:lang w:val="en-GB"/>
        </w:rPr>
        <w:t>对面</w:t>
      </w:r>
      <w:proofErr w:type="gramStart"/>
      <w:r w:rsidR="00A41D26" w:rsidRPr="001D065E">
        <w:rPr>
          <w:rFonts w:hint="eastAsia"/>
          <w:lang w:val="en-GB"/>
        </w:rPr>
        <w:t>内受弯构件</w:t>
      </w:r>
      <w:proofErr w:type="gramEnd"/>
      <w:r w:rsidR="00A41D26" w:rsidRPr="001D065E">
        <w:rPr>
          <w:rFonts w:hint="eastAsia"/>
          <w:lang w:val="en-GB"/>
        </w:rPr>
        <w:t>整体稳定性的有利影响</w:t>
      </w:r>
      <w:r w:rsidR="00675119">
        <w:rPr>
          <w:rFonts w:hint="eastAsia"/>
          <w:lang w:val="en-GB"/>
        </w:rPr>
        <w:t>。此时，结构胶的作用可假定为弹性约束（图</w:t>
      </w:r>
      <w:r w:rsidR="00675119">
        <w:rPr>
          <w:rFonts w:hint="eastAsia"/>
          <w:lang w:val="en-GB"/>
        </w:rPr>
        <w:t>A.0.3</w:t>
      </w:r>
      <w:r w:rsidR="00675119">
        <w:rPr>
          <w:rFonts w:hint="eastAsia"/>
          <w:lang w:val="en-GB"/>
        </w:rPr>
        <w:t>），</w:t>
      </w:r>
      <w:proofErr w:type="gramStart"/>
      <w:r w:rsidR="00A41D26">
        <w:rPr>
          <w:rFonts w:hint="eastAsia"/>
          <w:lang w:val="en-GB"/>
        </w:rPr>
        <w:t>面内受弯构</w:t>
      </w:r>
      <w:r w:rsidR="00A41D26">
        <w:rPr>
          <w:rFonts w:hint="eastAsia"/>
          <w:lang w:val="en-GB"/>
        </w:rPr>
        <w:lastRenderedPageBreak/>
        <w:t>件</w:t>
      </w:r>
      <w:proofErr w:type="gramEnd"/>
      <w:r w:rsidR="00A41D26">
        <w:rPr>
          <w:rFonts w:hint="eastAsia"/>
          <w:lang w:val="en-GB"/>
        </w:rPr>
        <w:t>的临界</w:t>
      </w:r>
      <w:r w:rsidR="0062395A">
        <w:rPr>
          <w:rFonts w:hint="eastAsia"/>
          <w:lang w:val="en-GB"/>
        </w:rPr>
        <w:t>弯矩</w:t>
      </w:r>
      <w:r w:rsidR="00A41D26">
        <w:rPr>
          <w:rFonts w:hint="eastAsia"/>
          <w:lang w:val="en-GB"/>
        </w:rPr>
        <w:t>可按下</w:t>
      </w:r>
      <w:r w:rsidR="00E238D1">
        <w:rPr>
          <w:rFonts w:hint="eastAsia"/>
          <w:lang w:val="en-GB"/>
        </w:rPr>
        <w:t>列公</w:t>
      </w:r>
      <w:r w:rsidR="00A41D26">
        <w:rPr>
          <w:rFonts w:hint="eastAsia"/>
          <w:lang w:val="en-GB"/>
        </w:rPr>
        <w:t>式</w:t>
      </w:r>
      <w:r w:rsidR="0062395A">
        <w:rPr>
          <w:rFonts w:hint="eastAsia"/>
          <w:lang w:val="en-GB"/>
        </w:rPr>
        <w:t>近似</w:t>
      </w:r>
      <w:r w:rsidR="00A41D26">
        <w:rPr>
          <w:rFonts w:hint="eastAsia"/>
          <w:lang w:val="en-GB"/>
        </w:rPr>
        <w:t>计算</w:t>
      </w:r>
      <w:r w:rsidR="00716F5F">
        <w:rPr>
          <w:rFonts w:hint="eastAsia"/>
          <w:lang w:val="en-GB"/>
        </w:rPr>
        <w:t>：</w:t>
      </w:r>
    </w:p>
    <w:p w14:paraId="0CE668DE" w14:textId="05309022" w:rsidR="00A41D26" w:rsidRPr="001D065E" w:rsidRDefault="00A41D26" w:rsidP="00A41D26">
      <w:pPr>
        <w:pStyle w:val="MTDisplayEquation"/>
        <w:ind w:firstLine="360"/>
      </w:pPr>
      <w:r w:rsidRPr="001D065E">
        <w:tab/>
      </w:r>
      <w:r w:rsidR="00783E60" w:rsidRPr="00783E60">
        <w:rPr>
          <w:position w:val="-22"/>
        </w:rPr>
        <w:object w:dxaOrig="6120" w:dyaOrig="660" w14:anchorId="7E297CFE">
          <v:shape id="_x0000_i1200" type="#_x0000_t75" style="width:305.65pt;height:33.15pt" o:ole="">
            <v:imagedata r:id="rId387" o:title=""/>
          </v:shape>
          <o:OLEObject Type="Embed" ProgID="Equation.DSMT4" ShapeID="_x0000_i1200" DrawAspect="Content" ObjectID="_1680087603" r:id="rId388"/>
        </w:object>
      </w:r>
      <w:r w:rsidRPr="001D065E">
        <w:tab/>
      </w:r>
      <w:r w:rsidRPr="001D065E">
        <w:rPr>
          <w:rFonts w:cs="Times New Roman" w:hint="eastAsia"/>
          <w:kern w:val="0"/>
          <w:sz w:val="20"/>
          <w:szCs w:val="24"/>
          <w:lang w:val="en-GB"/>
        </w:rPr>
        <w:t>(</w:t>
      </w:r>
      <w:r w:rsidR="00F67661">
        <w:rPr>
          <w:rFonts w:cs="Times New Roman"/>
          <w:kern w:val="0"/>
          <w:sz w:val="20"/>
          <w:szCs w:val="24"/>
          <w:lang w:val="en-GB"/>
        </w:rPr>
        <w:t>A</w:t>
      </w:r>
      <w:r w:rsidRPr="001D065E">
        <w:rPr>
          <w:rFonts w:cs="Times New Roman" w:hint="eastAsia"/>
          <w:kern w:val="0"/>
          <w:sz w:val="20"/>
          <w:szCs w:val="24"/>
          <w:lang w:val="en-GB"/>
        </w:rPr>
        <w:t>.</w:t>
      </w:r>
      <w:r w:rsidR="00F67661">
        <w:rPr>
          <w:rFonts w:cs="Times New Roman"/>
          <w:kern w:val="0"/>
          <w:sz w:val="20"/>
          <w:szCs w:val="24"/>
          <w:lang w:val="en-GB"/>
        </w:rPr>
        <w:t>0</w:t>
      </w:r>
      <w:r w:rsidRPr="001D065E">
        <w:rPr>
          <w:rFonts w:cs="Times New Roman" w:hint="eastAsia"/>
          <w:kern w:val="0"/>
          <w:sz w:val="20"/>
          <w:szCs w:val="24"/>
          <w:lang w:val="en-GB"/>
        </w:rPr>
        <w:t>.</w:t>
      </w:r>
      <w:r w:rsidR="00F67661">
        <w:rPr>
          <w:rFonts w:cs="Times New Roman"/>
          <w:kern w:val="0"/>
          <w:sz w:val="20"/>
          <w:szCs w:val="24"/>
          <w:lang w:val="en-GB"/>
        </w:rPr>
        <w:t>3-1</w:t>
      </w:r>
      <w:r w:rsidRPr="001D065E">
        <w:rPr>
          <w:rFonts w:cs="Times New Roman" w:hint="eastAsia"/>
          <w:kern w:val="0"/>
          <w:sz w:val="20"/>
          <w:szCs w:val="24"/>
          <w:lang w:val="en-GB"/>
        </w:rPr>
        <w:t>)</w:t>
      </w:r>
    </w:p>
    <w:p w14:paraId="0DFA331D" w14:textId="327034A2" w:rsidR="00F67661" w:rsidRPr="001D065E" w:rsidRDefault="00783E60" w:rsidP="00F67661">
      <w:pPr>
        <w:wordWrap w:val="0"/>
        <w:jc w:val="right"/>
        <w:rPr>
          <w:szCs w:val="21"/>
        </w:rPr>
      </w:pPr>
      <w:r w:rsidRPr="00783E60">
        <w:rPr>
          <w:position w:val="-28"/>
        </w:rPr>
        <w:object w:dxaOrig="840" w:dyaOrig="620" w14:anchorId="637DDAC9">
          <v:shape id="_x0000_i1201" type="#_x0000_t75" style="width:41.95pt;height:30.9pt" o:ole="">
            <v:imagedata r:id="rId389" o:title=""/>
          </v:shape>
          <o:OLEObject Type="Embed" ProgID="Equation.DSMT4" ShapeID="_x0000_i1201" DrawAspect="Content" ObjectID="_1680087604" r:id="rId390"/>
        </w:object>
      </w:r>
      <w:r w:rsidR="00F67661" w:rsidRPr="001D065E">
        <w:rPr>
          <w:szCs w:val="21"/>
        </w:rPr>
        <w:t xml:space="preserve"> </w:t>
      </w:r>
      <w:r w:rsidR="00F67661" w:rsidRPr="001D065E">
        <w:rPr>
          <w:rFonts w:hint="eastAsia"/>
          <w:szCs w:val="21"/>
        </w:rPr>
        <w:t xml:space="preserve">                       </w:t>
      </w:r>
      <w:r w:rsidR="00F67661" w:rsidRPr="001D065E">
        <w:rPr>
          <w:szCs w:val="21"/>
        </w:rPr>
        <w:tab/>
      </w:r>
      <w:r w:rsidR="00F67661" w:rsidRPr="001D065E">
        <w:rPr>
          <w:rFonts w:hint="eastAsia"/>
          <w:szCs w:val="21"/>
        </w:rPr>
        <w:t>(</w:t>
      </w:r>
      <w:r w:rsidR="00F67661">
        <w:rPr>
          <w:kern w:val="0"/>
          <w:sz w:val="20"/>
          <w:lang w:val="en-GB"/>
        </w:rPr>
        <w:t>A</w:t>
      </w:r>
      <w:r w:rsidR="00F67661" w:rsidRPr="001D065E">
        <w:rPr>
          <w:rFonts w:hint="eastAsia"/>
          <w:kern w:val="0"/>
          <w:sz w:val="20"/>
          <w:lang w:val="en-GB"/>
        </w:rPr>
        <w:t>.</w:t>
      </w:r>
      <w:r w:rsidR="00F67661">
        <w:rPr>
          <w:kern w:val="0"/>
          <w:sz w:val="20"/>
          <w:lang w:val="en-GB"/>
        </w:rPr>
        <w:t>0</w:t>
      </w:r>
      <w:r w:rsidR="00F67661" w:rsidRPr="001D065E">
        <w:rPr>
          <w:rFonts w:hint="eastAsia"/>
          <w:kern w:val="0"/>
          <w:sz w:val="20"/>
          <w:lang w:val="en-GB"/>
        </w:rPr>
        <w:t>.</w:t>
      </w:r>
      <w:r w:rsidR="00F67661">
        <w:rPr>
          <w:kern w:val="0"/>
          <w:sz w:val="20"/>
          <w:lang w:val="en-GB"/>
        </w:rPr>
        <w:t>3-2</w:t>
      </w:r>
      <w:r w:rsidR="00F67661" w:rsidRPr="001D065E">
        <w:rPr>
          <w:rFonts w:hint="eastAsia"/>
          <w:szCs w:val="21"/>
        </w:rPr>
        <w:t>)</w:t>
      </w:r>
    </w:p>
    <w:p w14:paraId="25731247" w14:textId="0019993E" w:rsidR="008B0359" w:rsidRDefault="001E6058" w:rsidP="008B0359">
      <w:pPr>
        <w:widowControl/>
        <w:spacing w:line="360" w:lineRule="auto"/>
        <w:jc w:val="center"/>
      </w:pPr>
      <w:r w:rsidRPr="00220CED">
        <w:rPr>
          <w:noProof/>
        </w:rPr>
        <w:drawing>
          <wp:inline distT="0" distB="0" distL="0" distR="0" wp14:anchorId="2E73B88B" wp14:editId="3C4389A7">
            <wp:extent cx="3241344" cy="27086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241392" cy="2708700"/>
                    </a:xfrm>
                    <a:prstGeom prst="rect">
                      <a:avLst/>
                    </a:prstGeom>
                    <a:noFill/>
                    <a:ln>
                      <a:noFill/>
                    </a:ln>
                  </pic:spPr>
                </pic:pic>
              </a:graphicData>
            </a:graphic>
          </wp:inline>
        </w:drawing>
      </w:r>
    </w:p>
    <w:p w14:paraId="5A39D6E1" w14:textId="7732368D" w:rsidR="008B0359" w:rsidRDefault="008B0359" w:rsidP="0076284B">
      <w:pPr>
        <w:spacing w:line="360" w:lineRule="auto"/>
        <w:jc w:val="center"/>
        <w:rPr>
          <w:sz w:val="18"/>
          <w:szCs w:val="18"/>
        </w:rPr>
      </w:pPr>
      <w:r>
        <w:rPr>
          <w:rFonts w:hint="eastAsia"/>
          <w:sz w:val="18"/>
          <w:szCs w:val="18"/>
        </w:rPr>
        <w:t xml:space="preserve">      </w:t>
      </w:r>
      <w:r w:rsidRPr="00065D99">
        <w:rPr>
          <w:rFonts w:hint="eastAsia"/>
          <w:sz w:val="18"/>
          <w:szCs w:val="18"/>
        </w:rPr>
        <w:t>图</w:t>
      </w:r>
      <w:r>
        <w:rPr>
          <w:sz w:val="18"/>
          <w:szCs w:val="18"/>
        </w:rPr>
        <w:t>A</w:t>
      </w:r>
      <w:r w:rsidRPr="00065D99">
        <w:rPr>
          <w:rFonts w:hint="eastAsia"/>
          <w:sz w:val="18"/>
          <w:szCs w:val="18"/>
        </w:rPr>
        <w:t>.</w:t>
      </w:r>
      <w:r>
        <w:rPr>
          <w:sz w:val="18"/>
          <w:szCs w:val="18"/>
        </w:rPr>
        <w:t>0</w:t>
      </w:r>
      <w:r w:rsidRPr="00065D99">
        <w:rPr>
          <w:rFonts w:hint="eastAsia"/>
          <w:sz w:val="18"/>
          <w:szCs w:val="18"/>
        </w:rPr>
        <w:t>.</w:t>
      </w:r>
      <w:r>
        <w:rPr>
          <w:sz w:val="18"/>
          <w:szCs w:val="18"/>
        </w:rPr>
        <w:t>3</w:t>
      </w:r>
      <w:r w:rsidRPr="00065D99">
        <w:rPr>
          <w:rFonts w:hint="eastAsia"/>
          <w:sz w:val="18"/>
          <w:szCs w:val="18"/>
        </w:rPr>
        <w:t xml:space="preserve"> </w:t>
      </w:r>
      <w:r>
        <w:rPr>
          <w:rFonts w:hint="eastAsia"/>
          <w:sz w:val="18"/>
          <w:szCs w:val="18"/>
        </w:rPr>
        <w:t>结构</w:t>
      </w:r>
      <w:proofErr w:type="gramStart"/>
      <w:r>
        <w:rPr>
          <w:rFonts w:hint="eastAsia"/>
          <w:sz w:val="18"/>
          <w:szCs w:val="18"/>
        </w:rPr>
        <w:t>胶连续</w:t>
      </w:r>
      <w:proofErr w:type="gramEnd"/>
      <w:r>
        <w:rPr>
          <w:rFonts w:hint="eastAsia"/>
          <w:sz w:val="18"/>
          <w:szCs w:val="18"/>
        </w:rPr>
        <w:t>约束玻璃梁面内受力示意</w:t>
      </w:r>
    </w:p>
    <w:p w14:paraId="5C63C378" w14:textId="75222FD0" w:rsidR="001E6058" w:rsidRPr="001E6058" w:rsidRDefault="001E6058">
      <w:pPr>
        <w:spacing w:line="360" w:lineRule="auto"/>
        <w:jc w:val="center"/>
        <w:rPr>
          <w:sz w:val="18"/>
          <w:szCs w:val="18"/>
        </w:rPr>
      </w:pPr>
      <w:r>
        <w:rPr>
          <w:rFonts w:hint="eastAsia"/>
          <w:sz w:val="18"/>
          <w:szCs w:val="18"/>
        </w:rPr>
        <w:t>1</w:t>
      </w:r>
      <w:r>
        <w:rPr>
          <w:rFonts w:hint="eastAsia"/>
          <w:sz w:val="18"/>
          <w:szCs w:val="18"/>
        </w:rPr>
        <w:t>——玻璃层；</w:t>
      </w:r>
      <w:r>
        <w:rPr>
          <w:rFonts w:hint="eastAsia"/>
          <w:sz w:val="18"/>
          <w:szCs w:val="18"/>
        </w:rPr>
        <w:t>2</w:t>
      </w:r>
      <w:r>
        <w:rPr>
          <w:rFonts w:hint="eastAsia"/>
          <w:sz w:val="18"/>
          <w:szCs w:val="18"/>
        </w:rPr>
        <w:t>——中间层胶片。</w:t>
      </w:r>
    </w:p>
    <w:p w14:paraId="33A6312D" w14:textId="47C23916" w:rsidR="00A41D26" w:rsidRDefault="00A41D26" w:rsidP="00A41D26">
      <w:pPr>
        <w:widowControl/>
        <w:spacing w:line="360" w:lineRule="auto"/>
        <w:jc w:val="left"/>
        <w:rPr>
          <w:rFonts w:cs="宋体"/>
          <w:sz w:val="22"/>
          <w:szCs w:val="22"/>
        </w:rPr>
      </w:pPr>
      <w:r w:rsidRPr="001D065E">
        <w:rPr>
          <w:rFonts w:hint="eastAsia"/>
        </w:rPr>
        <w:t>式中：</w:t>
      </w:r>
      <w:r w:rsidR="00783E60" w:rsidRPr="00783E60">
        <w:rPr>
          <w:position w:val="-10"/>
        </w:rPr>
        <w:object w:dxaOrig="380" w:dyaOrig="320" w14:anchorId="568BFD14">
          <v:shape id="_x0000_i1202" type="#_x0000_t75" style="width:18.55pt;height:16.35pt" o:ole="">
            <v:imagedata r:id="rId392" o:title=""/>
          </v:shape>
          <o:OLEObject Type="Embed" ProgID="Equation.DSMT4" ShapeID="_x0000_i1202" DrawAspect="Content" ObjectID="_1680087605" r:id="rId393"/>
        </w:object>
      </w:r>
      <w:r w:rsidRPr="001D065E">
        <w:rPr>
          <w:rFonts w:cs="宋体"/>
          <w:sz w:val="22"/>
          <w:szCs w:val="22"/>
        </w:rPr>
        <w:t>——</w:t>
      </w:r>
      <w:proofErr w:type="gramStart"/>
      <w:r w:rsidRPr="001D065E">
        <w:rPr>
          <w:rFonts w:cs="宋体" w:hint="eastAsia"/>
          <w:sz w:val="22"/>
          <w:szCs w:val="22"/>
        </w:rPr>
        <w:t>面内受弯构件</w:t>
      </w:r>
      <w:proofErr w:type="gramEnd"/>
      <w:r w:rsidRPr="001D065E">
        <w:rPr>
          <w:rFonts w:cs="宋体" w:hint="eastAsia"/>
          <w:sz w:val="22"/>
          <w:szCs w:val="22"/>
        </w:rPr>
        <w:t>的整体稳定抗弯承载力设计值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cs="宋体"/>
          <w:sz w:val="22"/>
          <w:szCs w:val="22"/>
        </w:rPr>
        <w:t>；</w:t>
      </w:r>
    </w:p>
    <w:p w14:paraId="5394345F" w14:textId="2648F6EA" w:rsidR="00CA54FA" w:rsidRPr="001D065E" w:rsidRDefault="00CA54FA" w:rsidP="00CA54FA">
      <w:pPr>
        <w:spacing w:line="360" w:lineRule="auto"/>
        <w:ind w:firstLineChars="300" w:firstLine="630"/>
        <w:rPr>
          <w:lang w:val="en-GB"/>
        </w:rPr>
      </w:pPr>
      <w:r w:rsidRPr="001D065E">
        <w:rPr>
          <w:i/>
          <w:lang w:val="en-GB"/>
        </w:rPr>
        <w:t>C</w:t>
      </w:r>
      <w:r>
        <w:rPr>
          <w:vertAlign w:val="subscript"/>
          <w:lang w:val="en-GB"/>
        </w:rPr>
        <w:t>3</w:t>
      </w:r>
      <w:r w:rsidRPr="001D065E">
        <w:rPr>
          <w:color w:val="000000"/>
        </w:rPr>
        <w:t>——</w:t>
      </w:r>
      <w:r w:rsidRPr="001D065E">
        <w:rPr>
          <w:rFonts w:hint="eastAsia"/>
          <w:lang w:val="en-GB"/>
        </w:rPr>
        <w:t>系数，按表</w:t>
      </w:r>
      <w:r>
        <w:rPr>
          <w:rFonts w:hint="eastAsia"/>
          <w:lang w:val="en-GB"/>
        </w:rPr>
        <w:t>A</w:t>
      </w:r>
      <w:r w:rsidRPr="001D065E">
        <w:rPr>
          <w:lang w:val="en-GB"/>
        </w:rPr>
        <w:t>.</w:t>
      </w:r>
      <w:r>
        <w:rPr>
          <w:lang w:val="en-GB"/>
        </w:rPr>
        <w:t>0</w:t>
      </w:r>
      <w:r w:rsidRPr="001D065E">
        <w:rPr>
          <w:lang w:val="en-GB"/>
        </w:rPr>
        <w:t>.</w:t>
      </w:r>
      <w:r>
        <w:rPr>
          <w:lang w:val="en-GB"/>
        </w:rPr>
        <w:t>3</w:t>
      </w:r>
      <w:r w:rsidRPr="001D065E">
        <w:rPr>
          <w:rFonts w:hint="eastAsia"/>
          <w:lang w:val="en-GB"/>
        </w:rPr>
        <w:t>取</w:t>
      </w:r>
      <w:r w:rsidRPr="001D065E">
        <w:rPr>
          <w:rFonts w:hint="eastAsia"/>
        </w:rPr>
        <w:t>用</w:t>
      </w:r>
      <w:r w:rsidRPr="001D065E">
        <w:rPr>
          <w:rFonts w:hint="eastAsia"/>
          <w:lang w:val="en-GB"/>
        </w:rPr>
        <w:t>；</w:t>
      </w:r>
      <w:r w:rsidR="00216A8C">
        <w:rPr>
          <w:rFonts w:hint="eastAsia"/>
          <w:lang w:val="en-GB"/>
        </w:rPr>
        <w:t xml:space="preserve"> </w:t>
      </w:r>
      <w:r w:rsidR="00216A8C">
        <w:rPr>
          <w:lang w:val="en-GB"/>
        </w:rPr>
        <w:t xml:space="preserve"> </w:t>
      </w:r>
    </w:p>
    <w:p w14:paraId="05F189BF" w14:textId="67DF104D" w:rsidR="00582291" w:rsidRPr="001D065E" w:rsidRDefault="00783E60" w:rsidP="00582291">
      <w:pPr>
        <w:spacing w:line="360" w:lineRule="auto"/>
        <w:ind w:leftChars="300" w:left="1260" w:hangingChars="300" w:hanging="630"/>
        <w:jc w:val="left"/>
        <w:rPr>
          <w:lang w:val="en-GB"/>
        </w:rPr>
      </w:pPr>
      <w:r w:rsidRPr="00783E60">
        <w:rPr>
          <w:position w:val="-10"/>
        </w:rPr>
        <w:object w:dxaOrig="260" w:dyaOrig="320" w14:anchorId="4B0CDE99">
          <v:shape id="_x0000_i1203" type="#_x0000_t75" style="width:13.25pt;height:16.35pt" o:ole="">
            <v:imagedata r:id="rId394" o:title=""/>
          </v:shape>
          <o:OLEObject Type="Embed" ProgID="Equation.DSMT4" ShapeID="_x0000_i1203" DrawAspect="Content" ObjectID="_1680087606" r:id="rId395"/>
        </w:object>
      </w:r>
      <w:r w:rsidR="00582291" w:rsidRPr="001D065E">
        <w:rPr>
          <w:color w:val="000000"/>
        </w:rPr>
        <w:t>——</w:t>
      </w:r>
      <w:r w:rsidR="00781F79">
        <w:rPr>
          <w:rFonts w:hint="eastAsia"/>
          <w:color w:val="000000"/>
        </w:rPr>
        <w:t>结构胶约束</w:t>
      </w:r>
      <w:r w:rsidR="00EE0868" w:rsidRPr="002A2AAA">
        <w:rPr>
          <w:rFonts w:hint="eastAsia"/>
        </w:rPr>
        <w:t>作用点</w:t>
      </w:r>
      <w:r w:rsidR="00EE0868">
        <w:rPr>
          <w:rFonts w:hint="eastAsia"/>
        </w:rPr>
        <w:t>与截面</w:t>
      </w:r>
      <w:r w:rsidR="00EE0868" w:rsidRPr="002A2AAA">
        <w:rPr>
          <w:rFonts w:hint="eastAsia"/>
        </w:rPr>
        <w:t>剪力中心</w:t>
      </w:r>
      <w:r w:rsidR="00EE0868">
        <w:rPr>
          <w:rFonts w:hint="eastAsia"/>
        </w:rPr>
        <w:t>间的距离，</w:t>
      </w:r>
      <w:proofErr w:type="gramStart"/>
      <w:r w:rsidR="00EE0868">
        <w:rPr>
          <w:rFonts w:hint="eastAsia"/>
        </w:rPr>
        <w:t>当</w:t>
      </w:r>
      <w:r w:rsidR="00781F79">
        <w:rPr>
          <w:rFonts w:hint="eastAsia"/>
        </w:rPr>
        <w:t>结构</w:t>
      </w:r>
      <w:proofErr w:type="gramEnd"/>
      <w:r w:rsidR="00781F79">
        <w:rPr>
          <w:rFonts w:hint="eastAsia"/>
        </w:rPr>
        <w:t>胶约束受压侧</w:t>
      </w:r>
      <w:r w:rsidR="00EE0868">
        <w:rPr>
          <w:rFonts w:hint="eastAsia"/>
        </w:rPr>
        <w:t>时</w:t>
      </w:r>
      <w:r w:rsidR="00EE0868" w:rsidRPr="006877D3">
        <w:rPr>
          <w:rFonts w:hint="eastAsia"/>
        </w:rPr>
        <w:t>，</w:t>
      </w:r>
      <w:r w:rsidRPr="00783E60">
        <w:rPr>
          <w:position w:val="-10"/>
        </w:rPr>
        <w:object w:dxaOrig="260" w:dyaOrig="320" w14:anchorId="3875ED34">
          <v:shape id="_x0000_i1204" type="#_x0000_t75" style="width:13.25pt;height:16.35pt" o:ole="">
            <v:imagedata r:id="rId396" o:title=""/>
          </v:shape>
          <o:OLEObject Type="Embed" ProgID="Equation.DSMT4" ShapeID="_x0000_i1204" DrawAspect="Content" ObjectID="_1680087607" r:id="rId397"/>
        </w:object>
      </w:r>
      <w:r w:rsidR="00EE0868" w:rsidRPr="00C11548">
        <w:rPr>
          <w:rFonts w:hint="eastAsia"/>
        </w:rPr>
        <w:t>取</w:t>
      </w:r>
      <w:r w:rsidR="00781F79">
        <w:rPr>
          <w:rFonts w:hint="eastAsia"/>
        </w:rPr>
        <w:t>正</w:t>
      </w:r>
      <w:r w:rsidR="00EE0868">
        <w:rPr>
          <w:rFonts w:hint="eastAsia"/>
        </w:rPr>
        <w:t>值，</w:t>
      </w:r>
      <w:proofErr w:type="gramStart"/>
      <w:r w:rsidR="00EE0868">
        <w:rPr>
          <w:rFonts w:hint="eastAsia"/>
        </w:rPr>
        <w:t>当</w:t>
      </w:r>
      <w:r w:rsidR="00781F79">
        <w:rPr>
          <w:rFonts w:hint="eastAsia"/>
        </w:rPr>
        <w:t>结构胶约束受拉侧</w:t>
      </w:r>
      <w:r w:rsidR="00EE0868">
        <w:rPr>
          <w:rFonts w:hint="eastAsia"/>
        </w:rPr>
        <w:t>时</w:t>
      </w:r>
      <w:proofErr w:type="gramEnd"/>
      <w:r w:rsidR="00EE0868">
        <w:rPr>
          <w:rFonts w:hint="eastAsia"/>
        </w:rPr>
        <w:t>，</w:t>
      </w:r>
      <w:r w:rsidRPr="00783E60">
        <w:rPr>
          <w:position w:val="-10"/>
        </w:rPr>
        <w:object w:dxaOrig="260" w:dyaOrig="320" w14:anchorId="29B1DC85">
          <v:shape id="_x0000_i1205" type="#_x0000_t75" style="width:13.25pt;height:16.35pt" o:ole="">
            <v:imagedata r:id="rId398" o:title=""/>
          </v:shape>
          <o:OLEObject Type="Embed" ProgID="Equation.DSMT4" ShapeID="_x0000_i1205" DrawAspect="Content" ObjectID="_1680087608" r:id="rId399"/>
        </w:object>
      </w:r>
      <w:r w:rsidR="00EE0868">
        <w:rPr>
          <w:rFonts w:hint="eastAsia"/>
        </w:rPr>
        <w:t>取</w:t>
      </w:r>
      <w:r w:rsidR="00781F79">
        <w:rPr>
          <w:rFonts w:hint="eastAsia"/>
        </w:rPr>
        <w:t>负</w:t>
      </w:r>
      <w:r w:rsidR="00EE0868">
        <w:rPr>
          <w:rFonts w:hint="eastAsia"/>
        </w:rPr>
        <w:t>值</w:t>
      </w:r>
      <w:r w:rsidR="00EE0868" w:rsidRPr="001D065E">
        <w:rPr>
          <w:rFonts w:hint="eastAsia"/>
          <w:lang w:val="en-GB"/>
        </w:rPr>
        <w:t>。</w:t>
      </w:r>
    </w:p>
    <w:p w14:paraId="28631480" w14:textId="77777777" w:rsidR="00A41D26" w:rsidRPr="001D065E" w:rsidRDefault="00A41D26" w:rsidP="00A41D26">
      <w:pPr>
        <w:widowControl/>
        <w:spacing w:line="360" w:lineRule="auto"/>
        <w:ind w:firstLineChars="300" w:firstLine="660"/>
        <w:jc w:val="left"/>
        <w:rPr>
          <w:rFonts w:cs="宋体"/>
          <w:sz w:val="22"/>
          <w:szCs w:val="22"/>
        </w:rPr>
      </w:pPr>
      <w:r w:rsidRPr="001D065E">
        <w:rPr>
          <w:rFonts w:cs="宋体" w:hint="eastAsia"/>
          <w:i/>
          <w:sz w:val="22"/>
          <w:szCs w:val="22"/>
        </w:rPr>
        <w:t>E</w:t>
      </w:r>
      <w:r w:rsidRPr="001D065E">
        <w:rPr>
          <w:rFonts w:cs="宋体"/>
          <w:sz w:val="22"/>
          <w:szCs w:val="22"/>
        </w:rPr>
        <w:t>——</w:t>
      </w:r>
      <w:r w:rsidRPr="001D065E">
        <w:rPr>
          <w:rFonts w:cs="宋体" w:hint="eastAsia"/>
          <w:sz w:val="22"/>
          <w:szCs w:val="22"/>
        </w:rPr>
        <w:t>玻璃的弹性模量</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cs="宋体"/>
          <w:sz w:val="22"/>
          <w:szCs w:val="22"/>
        </w:rPr>
        <w:t>；</w:t>
      </w:r>
    </w:p>
    <w:p w14:paraId="244CC056" w14:textId="77777777" w:rsidR="00897DDB" w:rsidRDefault="00A41D26" w:rsidP="00897DDB">
      <w:pPr>
        <w:spacing w:line="360" w:lineRule="auto"/>
        <w:ind w:firstLineChars="300" w:firstLine="660"/>
        <w:rPr>
          <w:rFonts w:cs="宋体"/>
          <w:sz w:val="22"/>
          <w:szCs w:val="22"/>
        </w:rPr>
      </w:pPr>
      <w:r w:rsidRPr="001D065E">
        <w:rPr>
          <w:rFonts w:cs="宋体"/>
          <w:i/>
          <w:sz w:val="22"/>
          <w:szCs w:val="22"/>
        </w:rPr>
        <w:t>J</w:t>
      </w:r>
      <w:r w:rsidR="00604D08">
        <w:rPr>
          <w:rFonts w:cs="宋体" w:hint="eastAsia"/>
          <w:sz w:val="22"/>
          <w:szCs w:val="22"/>
          <w:vertAlign w:val="subscript"/>
        </w:rPr>
        <w:t>eff</w:t>
      </w:r>
      <w:r w:rsidRPr="001D065E">
        <w:rPr>
          <w:rFonts w:cs="宋体"/>
          <w:sz w:val="22"/>
          <w:szCs w:val="22"/>
        </w:rPr>
        <w:t>——</w:t>
      </w:r>
      <w:r w:rsidRPr="001D065E">
        <w:rPr>
          <w:rFonts w:hint="eastAsia"/>
          <w:lang w:val="en-GB"/>
        </w:rPr>
        <w:t>绕截面形心轴自由扭转刚度</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4</w:t>
      </w:r>
      <w:r w:rsidRPr="001D065E">
        <w:rPr>
          <w:rFonts w:hint="eastAsia"/>
          <w:snapToGrid w:val="0"/>
          <w:color w:val="000000"/>
          <w:kern w:val="0"/>
          <w:szCs w:val="21"/>
        </w:rPr>
        <w:t>），按本</w:t>
      </w:r>
      <w:proofErr w:type="gramStart"/>
      <w:r w:rsidRPr="001D065E">
        <w:rPr>
          <w:rFonts w:hint="eastAsia"/>
          <w:snapToGrid w:val="0"/>
          <w:color w:val="000000"/>
          <w:kern w:val="0"/>
          <w:szCs w:val="21"/>
        </w:rPr>
        <w:t>规程第</w:t>
      </w:r>
      <w:proofErr w:type="gramEnd"/>
      <w:r w:rsidR="00F67661">
        <w:rPr>
          <w:snapToGrid w:val="0"/>
          <w:color w:val="000000"/>
          <w:kern w:val="0"/>
          <w:szCs w:val="21"/>
        </w:rPr>
        <w:t>A</w:t>
      </w:r>
      <w:r w:rsidRPr="001D065E">
        <w:rPr>
          <w:snapToGrid w:val="0"/>
          <w:color w:val="000000"/>
          <w:kern w:val="0"/>
          <w:szCs w:val="21"/>
        </w:rPr>
        <w:t>.</w:t>
      </w:r>
      <w:r w:rsidR="00F67661">
        <w:rPr>
          <w:snapToGrid w:val="0"/>
          <w:color w:val="000000"/>
          <w:kern w:val="0"/>
          <w:szCs w:val="21"/>
        </w:rPr>
        <w:t>0</w:t>
      </w:r>
      <w:r w:rsidRPr="001D065E">
        <w:rPr>
          <w:snapToGrid w:val="0"/>
          <w:color w:val="000000"/>
          <w:kern w:val="0"/>
          <w:szCs w:val="21"/>
        </w:rPr>
        <w:t>.</w:t>
      </w:r>
      <w:r w:rsidR="00F67661">
        <w:rPr>
          <w:snapToGrid w:val="0"/>
          <w:color w:val="000000"/>
          <w:kern w:val="0"/>
          <w:szCs w:val="21"/>
        </w:rPr>
        <w:t>2</w:t>
      </w:r>
      <w:r w:rsidRPr="001D065E">
        <w:rPr>
          <w:rFonts w:hint="eastAsia"/>
          <w:snapToGrid w:val="0"/>
          <w:color w:val="000000"/>
          <w:kern w:val="0"/>
          <w:szCs w:val="21"/>
        </w:rPr>
        <w:t>条计算</w:t>
      </w:r>
      <w:r w:rsidR="00604D08">
        <w:rPr>
          <w:rFonts w:hint="eastAsia"/>
          <w:snapToGrid w:val="0"/>
          <w:color w:val="000000"/>
          <w:kern w:val="0"/>
          <w:szCs w:val="21"/>
        </w:rPr>
        <w:t>;</w:t>
      </w:r>
    </w:p>
    <w:p w14:paraId="30D4E8B1" w14:textId="442CF127" w:rsidR="00897DDB" w:rsidRDefault="00604D08" w:rsidP="00897DDB">
      <w:pPr>
        <w:spacing w:line="360" w:lineRule="auto"/>
        <w:ind w:firstLineChars="300" w:firstLine="660"/>
        <w:rPr>
          <w:rFonts w:cs="宋体"/>
          <w:sz w:val="22"/>
          <w:szCs w:val="22"/>
        </w:rPr>
      </w:pPr>
      <w:r w:rsidRPr="001D065E">
        <w:rPr>
          <w:rFonts w:cs="宋体"/>
          <w:i/>
          <w:sz w:val="22"/>
          <w:szCs w:val="22"/>
        </w:rPr>
        <w:t>k</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结构胶侧向支撑线刚度</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cs="宋体" w:hint="eastAsia"/>
          <w:sz w:val="22"/>
          <w:szCs w:val="22"/>
        </w:rPr>
        <w:t>；</w:t>
      </w:r>
    </w:p>
    <w:p w14:paraId="74D162E2" w14:textId="77777777" w:rsidR="00897DDB" w:rsidRDefault="00604D08" w:rsidP="00897DDB">
      <w:pPr>
        <w:spacing w:line="360" w:lineRule="auto"/>
        <w:ind w:firstLineChars="300" w:firstLine="660"/>
        <w:rPr>
          <w:rFonts w:cs="宋体"/>
          <w:sz w:val="22"/>
          <w:szCs w:val="22"/>
        </w:rPr>
      </w:pPr>
      <w:r w:rsidRPr="001D065E">
        <w:rPr>
          <w:rFonts w:cs="宋体"/>
          <w:i/>
          <w:sz w:val="22"/>
          <w:szCs w:val="22"/>
        </w:rPr>
        <w:t>E</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硅酮结构胶弹性模量</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cs="宋体"/>
          <w:sz w:val="22"/>
          <w:szCs w:val="22"/>
        </w:rPr>
        <w:t>；</w:t>
      </w:r>
    </w:p>
    <w:p w14:paraId="7BF57103" w14:textId="77777777" w:rsidR="00897DDB" w:rsidRDefault="00604D08" w:rsidP="00897DDB">
      <w:pPr>
        <w:spacing w:line="360" w:lineRule="auto"/>
        <w:ind w:firstLineChars="300" w:firstLine="660"/>
        <w:rPr>
          <w:rFonts w:cs="宋体"/>
          <w:sz w:val="22"/>
          <w:szCs w:val="22"/>
        </w:rPr>
      </w:pPr>
      <w:r w:rsidRPr="001D065E">
        <w:rPr>
          <w:rFonts w:cs="宋体"/>
          <w:i/>
          <w:sz w:val="22"/>
          <w:szCs w:val="22"/>
        </w:rPr>
        <w:t>d</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硅酮结构胶粘接宽度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cs="宋体" w:hint="eastAsia"/>
          <w:sz w:val="22"/>
          <w:szCs w:val="22"/>
        </w:rPr>
        <w:t>，对于</w:t>
      </w:r>
      <w:proofErr w:type="gramStart"/>
      <w:r w:rsidRPr="001D065E">
        <w:rPr>
          <w:rFonts w:cs="宋体" w:hint="eastAsia"/>
          <w:sz w:val="22"/>
          <w:szCs w:val="22"/>
        </w:rPr>
        <w:t>胶缝有垫块等</w:t>
      </w:r>
      <w:proofErr w:type="gramEnd"/>
      <w:r w:rsidRPr="001D065E">
        <w:rPr>
          <w:rFonts w:cs="宋体" w:hint="eastAsia"/>
          <w:sz w:val="22"/>
          <w:szCs w:val="22"/>
        </w:rPr>
        <w:t>填充物材料时，应取结构</w:t>
      </w:r>
      <w:proofErr w:type="gramStart"/>
      <w:r w:rsidRPr="001D065E">
        <w:rPr>
          <w:rFonts w:cs="宋体" w:hint="eastAsia"/>
          <w:sz w:val="22"/>
          <w:szCs w:val="22"/>
        </w:rPr>
        <w:t>胶实际</w:t>
      </w:r>
      <w:proofErr w:type="gramEnd"/>
      <w:r w:rsidRPr="001D065E">
        <w:rPr>
          <w:rFonts w:cs="宋体" w:hint="eastAsia"/>
          <w:sz w:val="22"/>
          <w:szCs w:val="22"/>
        </w:rPr>
        <w:t>粘接宽度</w:t>
      </w:r>
      <w:r w:rsidRPr="001D065E">
        <w:rPr>
          <w:rFonts w:cs="宋体"/>
          <w:sz w:val="22"/>
          <w:szCs w:val="22"/>
        </w:rPr>
        <w:t>；</w:t>
      </w:r>
    </w:p>
    <w:p w14:paraId="63D0444D" w14:textId="5B4EE008" w:rsidR="00604D08" w:rsidRPr="001D065E" w:rsidRDefault="00604D08" w:rsidP="0076284B">
      <w:pPr>
        <w:spacing w:line="360" w:lineRule="auto"/>
        <w:ind w:firstLineChars="300" w:firstLine="660"/>
        <w:rPr>
          <w:rFonts w:cs="宋体"/>
          <w:sz w:val="22"/>
          <w:szCs w:val="22"/>
        </w:rPr>
      </w:pPr>
      <w:r w:rsidRPr="001D065E">
        <w:rPr>
          <w:rFonts w:cs="宋体"/>
          <w:i/>
          <w:sz w:val="22"/>
          <w:szCs w:val="22"/>
        </w:rPr>
        <w:t>t</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硅酮结构胶粘接厚度</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cs="宋体" w:hint="eastAsia"/>
          <w:sz w:val="22"/>
          <w:szCs w:val="22"/>
        </w:rPr>
        <w:t>。</w:t>
      </w:r>
    </w:p>
    <w:p w14:paraId="04E3F500" w14:textId="24A4D3C6" w:rsidR="00CA54FA" w:rsidRPr="001D065E" w:rsidRDefault="00CA54FA" w:rsidP="00CA54FA">
      <w:pPr>
        <w:spacing w:line="360" w:lineRule="auto"/>
        <w:jc w:val="center"/>
        <w:rPr>
          <w:rFonts w:ascii="黑体" w:eastAsia="黑体" w:hAnsi="黑体"/>
          <w:lang w:val="en-GB"/>
        </w:rPr>
      </w:pPr>
      <w:r w:rsidRPr="001D065E">
        <w:rPr>
          <w:rFonts w:ascii="黑体" w:eastAsia="黑体" w:hAnsi="黑体" w:hint="eastAsia"/>
          <w:lang w:val="en-GB"/>
        </w:rPr>
        <w:t>表</w:t>
      </w:r>
      <w:r w:rsidR="00D16F69">
        <w:rPr>
          <w:rFonts w:ascii="黑体" w:eastAsia="黑体" w:hAnsi="黑体" w:hint="eastAsia"/>
          <w:lang w:val="en-GB"/>
        </w:rPr>
        <w:t>A</w:t>
      </w:r>
      <w:r w:rsidRPr="001D065E">
        <w:rPr>
          <w:rFonts w:ascii="黑体" w:eastAsia="黑体" w:hAnsi="黑体"/>
          <w:lang w:val="en-GB"/>
        </w:rPr>
        <w:t>.</w:t>
      </w:r>
      <w:r w:rsidR="00D16F69">
        <w:rPr>
          <w:rFonts w:ascii="黑体" w:eastAsia="黑体" w:hAnsi="黑体"/>
          <w:lang w:val="en-GB"/>
        </w:rPr>
        <w:t>0</w:t>
      </w:r>
      <w:r w:rsidRPr="001D065E">
        <w:rPr>
          <w:rFonts w:ascii="黑体" w:eastAsia="黑体" w:hAnsi="黑体"/>
          <w:lang w:val="en-GB"/>
        </w:rPr>
        <w:t>.</w:t>
      </w:r>
      <w:r w:rsidR="00D16F69">
        <w:rPr>
          <w:rFonts w:ascii="黑体" w:eastAsia="黑体" w:hAnsi="黑体"/>
          <w:lang w:val="en-GB"/>
        </w:rPr>
        <w:t>3</w:t>
      </w:r>
      <w:r w:rsidRPr="001D065E">
        <w:rPr>
          <w:rFonts w:ascii="黑体" w:eastAsia="黑体" w:hAnsi="黑体"/>
          <w:lang w:val="en-GB"/>
        </w:rPr>
        <w:t xml:space="preserve"> </w:t>
      </w:r>
      <w:r w:rsidRPr="001D065E">
        <w:rPr>
          <w:rFonts w:ascii="黑体" w:eastAsia="黑体" w:hAnsi="黑体" w:hint="eastAsia"/>
          <w:lang w:val="en-GB"/>
        </w:rPr>
        <w:t>系数</w:t>
      </w:r>
      <w:r w:rsidRPr="001D065E">
        <w:rPr>
          <w:rFonts w:hint="eastAsia"/>
          <w:i/>
          <w:lang w:val="en-GB"/>
        </w:rPr>
        <w:t>C</w:t>
      </w:r>
      <w:r>
        <w:rPr>
          <w:vertAlign w:val="subscript"/>
          <w:lang w:val="en-GB"/>
        </w:rPr>
        <w:t>3</w:t>
      </w:r>
      <w:r w:rsidRPr="001D065E">
        <w:rPr>
          <w:rFonts w:ascii="黑体" w:eastAsia="黑体" w:hAnsi="黑体" w:hint="eastAsia"/>
          <w:lang w:val="en-GB"/>
        </w:rPr>
        <w:t>取值</w:t>
      </w:r>
    </w:p>
    <w:tbl>
      <w:tblPr>
        <w:tblStyle w:val="af1"/>
        <w:tblW w:w="0" w:type="auto"/>
        <w:jc w:val="center"/>
        <w:tblLook w:val="04A0" w:firstRow="1" w:lastRow="0" w:firstColumn="1" w:lastColumn="0" w:noHBand="0" w:noVBand="1"/>
      </w:tblPr>
      <w:tblGrid>
        <w:gridCol w:w="2074"/>
        <w:gridCol w:w="2074"/>
        <w:gridCol w:w="2074"/>
        <w:gridCol w:w="2074"/>
      </w:tblGrid>
      <w:tr w:rsidR="00CA54FA" w:rsidRPr="00C0437F" w14:paraId="34E731AA" w14:textId="77777777" w:rsidTr="00FB2952">
        <w:trPr>
          <w:jc w:val="center"/>
        </w:trPr>
        <w:tc>
          <w:tcPr>
            <w:tcW w:w="2074" w:type="dxa"/>
            <w:vAlign w:val="center"/>
          </w:tcPr>
          <w:p w14:paraId="383AB2AE" w14:textId="77777777" w:rsidR="00CA54FA" w:rsidRPr="00C0437F" w:rsidRDefault="00CA54FA" w:rsidP="00FB2952">
            <w:pPr>
              <w:spacing w:line="360" w:lineRule="auto"/>
              <w:ind w:firstLine="482"/>
              <w:jc w:val="center"/>
              <w:rPr>
                <w:kern w:val="0"/>
                <w:sz w:val="18"/>
                <w:szCs w:val="18"/>
                <w:lang w:val="en-GB"/>
              </w:rPr>
            </w:pPr>
            <w:r w:rsidRPr="00C0437F">
              <w:rPr>
                <w:rFonts w:hint="eastAsia"/>
                <w:kern w:val="0"/>
                <w:sz w:val="18"/>
                <w:szCs w:val="18"/>
                <w:lang w:val="en-GB"/>
              </w:rPr>
              <w:t>荷载形式</w:t>
            </w:r>
          </w:p>
        </w:tc>
        <w:tc>
          <w:tcPr>
            <w:tcW w:w="2074" w:type="dxa"/>
            <w:vAlign w:val="center"/>
          </w:tcPr>
          <w:p w14:paraId="3EE58F78" w14:textId="77777777" w:rsidR="00CA54FA" w:rsidRPr="00C0437F" w:rsidRDefault="00CA54FA" w:rsidP="00FB2952">
            <w:pPr>
              <w:spacing w:line="360" w:lineRule="auto"/>
              <w:ind w:firstLine="482"/>
              <w:jc w:val="center"/>
              <w:rPr>
                <w:kern w:val="0"/>
                <w:sz w:val="18"/>
                <w:szCs w:val="18"/>
                <w:lang w:val="en-GB"/>
              </w:rPr>
            </w:pPr>
            <w:proofErr w:type="gramStart"/>
            <w:r w:rsidRPr="00C0437F">
              <w:rPr>
                <w:rFonts w:hint="eastAsia"/>
                <w:kern w:val="0"/>
                <w:sz w:val="18"/>
                <w:szCs w:val="18"/>
                <w:lang w:val="en-GB"/>
              </w:rPr>
              <w:t>跨中集中力</w:t>
            </w:r>
            <w:proofErr w:type="gramEnd"/>
          </w:p>
        </w:tc>
        <w:tc>
          <w:tcPr>
            <w:tcW w:w="2074" w:type="dxa"/>
            <w:vAlign w:val="center"/>
          </w:tcPr>
          <w:p w14:paraId="07BDC284" w14:textId="77777777" w:rsidR="00CA54FA" w:rsidRPr="00C0437F" w:rsidRDefault="00CA54FA" w:rsidP="00FB2952">
            <w:pPr>
              <w:spacing w:line="360" w:lineRule="auto"/>
              <w:ind w:firstLine="482"/>
              <w:jc w:val="center"/>
              <w:rPr>
                <w:kern w:val="0"/>
                <w:sz w:val="18"/>
                <w:szCs w:val="18"/>
                <w:lang w:val="en-GB"/>
              </w:rPr>
            </w:pPr>
            <w:r w:rsidRPr="00C0437F">
              <w:rPr>
                <w:rFonts w:hint="eastAsia"/>
                <w:kern w:val="0"/>
                <w:sz w:val="18"/>
                <w:szCs w:val="18"/>
                <w:lang w:val="en-GB"/>
              </w:rPr>
              <w:t>均布荷载</w:t>
            </w:r>
          </w:p>
        </w:tc>
        <w:tc>
          <w:tcPr>
            <w:tcW w:w="2074" w:type="dxa"/>
          </w:tcPr>
          <w:p w14:paraId="15DC0637" w14:textId="77777777" w:rsidR="00CA54FA" w:rsidRPr="00C0437F" w:rsidRDefault="00CA54FA" w:rsidP="00FB2952">
            <w:pPr>
              <w:spacing w:line="360" w:lineRule="auto"/>
              <w:ind w:firstLine="482"/>
              <w:jc w:val="center"/>
              <w:rPr>
                <w:kern w:val="0"/>
                <w:sz w:val="18"/>
                <w:szCs w:val="18"/>
                <w:lang w:val="en-GB"/>
              </w:rPr>
            </w:pPr>
            <w:r w:rsidRPr="00C0437F">
              <w:rPr>
                <w:rFonts w:hint="eastAsia"/>
                <w:kern w:val="0"/>
                <w:sz w:val="18"/>
                <w:szCs w:val="18"/>
                <w:lang w:val="en-GB"/>
              </w:rPr>
              <w:t>端弯矩</w:t>
            </w:r>
          </w:p>
        </w:tc>
      </w:tr>
      <w:tr w:rsidR="00CA54FA" w:rsidRPr="00C0437F" w14:paraId="62086288" w14:textId="77777777" w:rsidTr="00FB2952">
        <w:trPr>
          <w:jc w:val="center"/>
        </w:trPr>
        <w:tc>
          <w:tcPr>
            <w:tcW w:w="2074" w:type="dxa"/>
            <w:vAlign w:val="center"/>
          </w:tcPr>
          <w:p w14:paraId="24691DC0" w14:textId="619D42BB" w:rsidR="00CA54FA" w:rsidRPr="00C0437F" w:rsidRDefault="00CA54FA" w:rsidP="00FB2952">
            <w:pPr>
              <w:spacing w:line="360" w:lineRule="auto"/>
              <w:ind w:firstLine="482"/>
              <w:jc w:val="center"/>
              <w:rPr>
                <w:kern w:val="0"/>
                <w:sz w:val="18"/>
                <w:szCs w:val="18"/>
                <w:lang w:val="en-GB"/>
              </w:rPr>
            </w:pPr>
            <w:r w:rsidRPr="00C0437F">
              <w:rPr>
                <w:rFonts w:hint="eastAsia"/>
                <w:i/>
                <w:kern w:val="0"/>
                <w:sz w:val="18"/>
                <w:szCs w:val="18"/>
                <w:lang w:val="en-GB"/>
              </w:rPr>
              <w:lastRenderedPageBreak/>
              <w:t>C</w:t>
            </w:r>
            <w:r w:rsidR="00BA3323" w:rsidRPr="00C0437F">
              <w:rPr>
                <w:kern w:val="0"/>
                <w:sz w:val="18"/>
                <w:szCs w:val="18"/>
                <w:vertAlign w:val="subscript"/>
                <w:lang w:val="en-GB"/>
              </w:rPr>
              <w:t>3</w:t>
            </w:r>
          </w:p>
        </w:tc>
        <w:tc>
          <w:tcPr>
            <w:tcW w:w="2074" w:type="dxa"/>
            <w:vAlign w:val="center"/>
          </w:tcPr>
          <w:p w14:paraId="6FA7242A" w14:textId="4DA236C3" w:rsidR="00CA54FA" w:rsidRPr="00C0437F" w:rsidRDefault="00CA54FA" w:rsidP="00FB2952">
            <w:pPr>
              <w:spacing w:line="360" w:lineRule="auto"/>
              <w:ind w:firstLine="482"/>
              <w:jc w:val="center"/>
              <w:rPr>
                <w:kern w:val="0"/>
                <w:sz w:val="18"/>
                <w:szCs w:val="18"/>
                <w:lang w:val="en-GB"/>
              </w:rPr>
            </w:pPr>
            <w:r w:rsidRPr="00C0437F">
              <w:rPr>
                <w:kern w:val="0"/>
                <w:sz w:val="18"/>
                <w:szCs w:val="18"/>
                <w:lang w:val="en-GB"/>
              </w:rPr>
              <w:t>0.85</w:t>
            </w:r>
          </w:p>
        </w:tc>
        <w:tc>
          <w:tcPr>
            <w:tcW w:w="2074" w:type="dxa"/>
            <w:vAlign w:val="center"/>
          </w:tcPr>
          <w:p w14:paraId="7A236228" w14:textId="5B2705A4" w:rsidR="00CA54FA" w:rsidRPr="00C0437F" w:rsidRDefault="00CA54FA" w:rsidP="00FB2952">
            <w:pPr>
              <w:spacing w:line="360" w:lineRule="auto"/>
              <w:ind w:firstLine="482"/>
              <w:jc w:val="center"/>
              <w:rPr>
                <w:kern w:val="0"/>
                <w:sz w:val="18"/>
                <w:szCs w:val="18"/>
                <w:lang w:val="en-GB"/>
              </w:rPr>
            </w:pPr>
            <w:r w:rsidRPr="00C0437F">
              <w:rPr>
                <w:kern w:val="0"/>
                <w:sz w:val="18"/>
                <w:szCs w:val="18"/>
                <w:lang w:val="en-GB"/>
              </w:rPr>
              <w:t>0.95</w:t>
            </w:r>
          </w:p>
        </w:tc>
        <w:tc>
          <w:tcPr>
            <w:tcW w:w="2074" w:type="dxa"/>
          </w:tcPr>
          <w:p w14:paraId="3A797EF5" w14:textId="77777777" w:rsidR="00CA54FA" w:rsidRPr="00C0437F" w:rsidRDefault="00CA54FA" w:rsidP="00FB2952">
            <w:pPr>
              <w:spacing w:line="360" w:lineRule="auto"/>
              <w:ind w:firstLine="482"/>
              <w:jc w:val="center"/>
              <w:rPr>
                <w:kern w:val="0"/>
                <w:sz w:val="18"/>
                <w:szCs w:val="18"/>
                <w:lang w:val="en-GB"/>
              </w:rPr>
            </w:pPr>
            <w:r w:rsidRPr="00C0437F">
              <w:rPr>
                <w:rFonts w:hint="eastAsia"/>
                <w:kern w:val="0"/>
                <w:sz w:val="18"/>
                <w:szCs w:val="18"/>
                <w:lang w:val="en-GB"/>
              </w:rPr>
              <w:t>1</w:t>
            </w:r>
          </w:p>
        </w:tc>
      </w:tr>
    </w:tbl>
    <w:p w14:paraId="7A84C4ED" w14:textId="655CCF75" w:rsidR="00A41D26" w:rsidRPr="001D065E" w:rsidRDefault="00A41D26" w:rsidP="00A41D26">
      <w:pPr>
        <w:spacing w:line="360" w:lineRule="auto"/>
        <w:rPr>
          <w:rStyle w:val="af6"/>
          <w:rFonts w:ascii="华文仿宋" w:eastAsia="华文仿宋" w:hAnsi="华文仿宋"/>
        </w:rPr>
      </w:pPr>
      <w:r w:rsidRPr="001D065E">
        <w:rPr>
          <w:rStyle w:val="af6"/>
          <w:rFonts w:ascii="华文仿宋" w:eastAsia="华文仿宋" w:hAnsi="华文仿宋" w:hint="eastAsia"/>
        </w:rPr>
        <w:t>【条文说明】</w:t>
      </w:r>
      <w:r w:rsidR="0001775A">
        <w:rPr>
          <w:rStyle w:val="af6"/>
          <w:rFonts w:ascii="华文仿宋" w:eastAsia="华文仿宋" w:hAnsi="华文仿宋" w:hint="eastAsia"/>
        </w:rPr>
        <w:t>A</w:t>
      </w:r>
      <w:r w:rsidRPr="001D065E">
        <w:rPr>
          <w:rStyle w:val="af6"/>
          <w:rFonts w:ascii="华文仿宋" w:eastAsia="华文仿宋" w:hAnsi="华文仿宋" w:hint="eastAsia"/>
        </w:rPr>
        <w:t>.</w:t>
      </w:r>
      <w:r w:rsidR="0001775A">
        <w:rPr>
          <w:rStyle w:val="af6"/>
          <w:rFonts w:ascii="华文仿宋" w:eastAsia="华文仿宋" w:hAnsi="华文仿宋"/>
        </w:rPr>
        <w:t>0.</w:t>
      </w:r>
      <w:r w:rsidRPr="001D065E">
        <w:rPr>
          <w:rStyle w:val="af6"/>
          <w:rFonts w:ascii="华文仿宋" w:eastAsia="华文仿宋" w:hAnsi="华文仿宋" w:hint="eastAsia"/>
        </w:rPr>
        <w:t>3</w:t>
      </w:r>
      <w:r w:rsidRPr="001D065E">
        <w:rPr>
          <w:rStyle w:val="af6"/>
          <w:rFonts w:ascii="华文仿宋" w:eastAsia="华文仿宋" w:hAnsi="华文仿宋"/>
        </w:rPr>
        <w:t xml:space="preserve"> </w:t>
      </w:r>
      <w:r w:rsidRPr="001D065E">
        <w:rPr>
          <w:rStyle w:val="af6"/>
          <w:rFonts w:ascii="华文仿宋" w:eastAsia="华文仿宋" w:hAnsi="华文仿宋" w:hint="eastAsia"/>
        </w:rPr>
        <w:t xml:space="preserve"> </w:t>
      </w:r>
      <w:r w:rsidRPr="001D065E">
        <w:rPr>
          <w:rFonts w:ascii="仿宋" w:eastAsia="仿宋" w:hAnsi="仿宋" w:cs="宋体" w:hint="eastAsia"/>
          <w:szCs w:val="21"/>
        </w:rPr>
        <w:t>中国建筑科学研究院有限公司</w:t>
      </w:r>
      <w:r w:rsidRPr="001D065E">
        <w:rPr>
          <w:rStyle w:val="af6"/>
          <w:rFonts w:ascii="华文仿宋" w:eastAsia="华文仿宋" w:hAnsi="华文仿宋" w:hint="eastAsia"/>
        </w:rPr>
        <w:t>在文献</w:t>
      </w:r>
      <w:r w:rsidR="00872B4E">
        <w:rPr>
          <w:rStyle w:val="af6"/>
          <w:rFonts w:ascii="华文仿宋" w:eastAsia="华文仿宋" w:hAnsi="华文仿宋" w:hint="eastAsia"/>
        </w:rPr>
        <w:t>“</w:t>
      </w:r>
      <w:r w:rsidR="00872B4E" w:rsidRPr="001D065E">
        <w:rPr>
          <w:rStyle w:val="af6"/>
          <w:rFonts w:ascii="华文仿宋" w:eastAsia="华文仿宋" w:hAnsi="华文仿宋" w:hint="eastAsia"/>
        </w:rPr>
        <w:t>全</w:t>
      </w:r>
      <w:proofErr w:type="gramStart"/>
      <w:r w:rsidR="00872B4E" w:rsidRPr="001D065E">
        <w:rPr>
          <w:rStyle w:val="af6"/>
          <w:rFonts w:ascii="华文仿宋" w:eastAsia="华文仿宋" w:hAnsi="华文仿宋" w:hint="eastAsia"/>
        </w:rPr>
        <w:t>玻</w:t>
      </w:r>
      <w:proofErr w:type="gramEnd"/>
      <w:r w:rsidR="00872B4E" w:rsidRPr="001D065E">
        <w:rPr>
          <w:rStyle w:val="af6"/>
          <w:rFonts w:ascii="华文仿宋" w:eastAsia="华文仿宋" w:hAnsi="华文仿宋" w:hint="eastAsia"/>
        </w:rPr>
        <w:t>幕墙中玻璃</w:t>
      </w:r>
      <w:proofErr w:type="gramStart"/>
      <w:r w:rsidR="00872B4E" w:rsidRPr="001D065E">
        <w:rPr>
          <w:rStyle w:val="af6"/>
          <w:rFonts w:ascii="华文仿宋" w:eastAsia="华文仿宋" w:hAnsi="华文仿宋" w:hint="eastAsia"/>
        </w:rPr>
        <w:t>肋</w:t>
      </w:r>
      <w:proofErr w:type="gramEnd"/>
      <w:r w:rsidR="00872B4E" w:rsidRPr="001D065E">
        <w:rPr>
          <w:rStyle w:val="af6"/>
          <w:rFonts w:ascii="华文仿宋" w:eastAsia="华文仿宋" w:hAnsi="华文仿宋" w:hint="eastAsia"/>
        </w:rPr>
        <w:t>稳定性的理论分析及设计方法研究</w:t>
      </w:r>
      <w:r w:rsidR="00872B4E">
        <w:rPr>
          <w:rStyle w:val="af6"/>
          <w:rFonts w:ascii="华文仿宋" w:eastAsia="华文仿宋" w:hAnsi="华文仿宋" w:hint="eastAsia"/>
        </w:rPr>
        <w:t>”</w:t>
      </w:r>
      <w:r w:rsidRPr="001D065E">
        <w:rPr>
          <w:rStyle w:val="af6"/>
          <w:rFonts w:ascii="华文仿宋" w:eastAsia="华文仿宋" w:hAnsi="华文仿宋" w:hint="eastAsia"/>
        </w:rPr>
        <w:t>中提出了玻璃</w:t>
      </w:r>
      <w:proofErr w:type="gramStart"/>
      <w:r w:rsidRPr="001D065E">
        <w:rPr>
          <w:rStyle w:val="af6"/>
          <w:rFonts w:ascii="华文仿宋" w:eastAsia="华文仿宋" w:hAnsi="华文仿宋" w:hint="eastAsia"/>
        </w:rPr>
        <w:t>梁受拉侧</w:t>
      </w:r>
      <w:proofErr w:type="gramEnd"/>
      <w:r w:rsidRPr="001D065E">
        <w:rPr>
          <w:rStyle w:val="af6"/>
          <w:rFonts w:ascii="华文仿宋" w:eastAsia="华文仿宋" w:hAnsi="华文仿宋" w:hint="eastAsia"/>
        </w:rPr>
        <w:t>有连续弹性约束下</w:t>
      </w:r>
      <w:proofErr w:type="gramStart"/>
      <w:r w:rsidRPr="001D065E">
        <w:rPr>
          <w:rStyle w:val="af6"/>
          <w:rFonts w:ascii="华文仿宋" w:eastAsia="华文仿宋" w:hAnsi="华文仿宋" w:hint="eastAsia"/>
        </w:rPr>
        <w:t>的纯弯临界荷载</w:t>
      </w:r>
      <w:proofErr w:type="gramEnd"/>
      <w:r w:rsidRPr="001D065E">
        <w:rPr>
          <w:rStyle w:val="af6"/>
          <w:rFonts w:ascii="华文仿宋" w:eastAsia="华文仿宋" w:hAnsi="华文仿宋" w:hint="eastAsia"/>
        </w:rPr>
        <w:t>计算公式</w:t>
      </w:r>
      <w:r w:rsidR="00F702B7">
        <w:rPr>
          <w:rStyle w:val="af6"/>
          <w:rFonts w:ascii="华文仿宋" w:eastAsia="华文仿宋" w:hAnsi="华文仿宋" w:hint="eastAsia"/>
        </w:rPr>
        <w:t>，意大利学者B</w:t>
      </w:r>
      <w:r w:rsidR="00F702B7">
        <w:rPr>
          <w:rStyle w:val="af6"/>
          <w:rFonts w:ascii="华文仿宋" w:eastAsia="华文仿宋" w:hAnsi="华文仿宋"/>
        </w:rPr>
        <w:t>edon</w:t>
      </w:r>
      <w:r w:rsidR="00F702B7">
        <w:rPr>
          <w:rStyle w:val="af6"/>
          <w:rFonts w:ascii="华文仿宋" w:eastAsia="华文仿宋" w:hAnsi="华文仿宋" w:hint="eastAsia"/>
        </w:rPr>
        <w:t>等在文献</w:t>
      </w:r>
      <w:r w:rsidR="00872B4E">
        <w:rPr>
          <w:rStyle w:val="af6"/>
          <w:rFonts w:ascii="华文仿宋" w:eastAsia="华文仿宋" w:hAnsi="华文仿宋" w:hint="eastAsia"/>
        </w:rPr>
        <w:t>“</w:t>
      </w:r>
      <w:r w:rsidR="00F702B7" w:rsidRPr="00F702B7">
        <w:rPr>
          <w:rStyle w:val="af6"/>
          <w:rFonts w:ascii="华文仿宋" w:eastAsia="华文仿宋" w:hAnsi="华文仿宋"/>
        </w:rPr>
        <w:t>Analytical and numerical assessment of the strengthening effect of structural sealant joints for the prediction of the LTB critical moment in laterally restrained glass beams</w:t>
      </w:r>
      <w:r w:rsidR="00872B4E">
        <w:rPr>
          <w:rStyle w:val="af6"/>
          <w:rFonts w:ascii="华文仿宋" w:eastAsia="华文仿宋" w:hAnsi="华文仿宋" w:hint="eastAsia"/>
        </w:rPr>
        <w:t>”</w:t>
      </w:r>
      <w:r w:rsidR="00F702B7">
        <w:rPr>
          <w:rStyle w:val="af6"/>
          <w:rFonts w:ascii="华文仿宋" w:eastAsia="华文仿宋" w:hAnsi="华文仿宋" w:hint="eastAsia"/>
        </w:rPr>
        <w:t>中提出了荷载类型对</w:t>
      </w:r>
      <w:proofErr w:type="gramStart"/>
      <w:r w:rsidR="00F702B7">
        <w:rPr>
          <w:rStyle w:val="af6"/>
          <w:rFonts w:ascii="华文仿宋" w:eastAsia="华文仿宋" w:hAnsi="华文仿宋" w:hint="eastAsia"/>
        </w:rPr>
        <w:t>受结构胶连续</w:t>
      </w:r>
      <w:proofErr w:type="gramEnd"/>
      <w:r w:rsidR="00F702B7">
        <w:rPr>
          <w:rStyle w:val="af6"/>
          <w:rFonts w:ascii="华文仿宋" w:eastAsia="华文仿宋" w:hAnsi="华文仿宋" w:hint="eastAsia"/>
        </w:rPr>
        <w:t>约束玻璃梁的临界荷载调整系数</w:t>
      </w:r>
      <w:r w:rsidR="00BA3323" w:rsidRPr="001D065E">
        <w:rPr>
          <w:rFonts w:hint="eastAsia"/>
          <w:i/>
          <w:kern w:val="0"/>
          <w:sz w:val="20"/>
          <w:lang w:val="en-GB"/>
        </w:rPr>
        <w:t>C</w:t>
      </w:r>
      <w:r w:rsidR="00BA3323">
        <w:rPr>
          <w:kern w:val="0"/>
          <w:sz w:val="20"/>
          <w:vertAlign w:val="subscript"/>
          <w:lang w:val="en-GB"/>
        </w:rPr>
        <w:t>3</w:t>
      </w:r>
      <w:r w:rsidR="006A193A">
        <w:rPr>
          <w:rStyle w:val="af6"/>
          <w:rFonts w:ascii="华文仿宋" w:eastAsia="华文仿宋" w:hAnsi="华文仿宋" w:hint="eastAsia"/>
        </w:rPr>
        <w:t>，本条</w:t>
      </w:r>
      <w:r w:rsidR="0062395A">
        <w:rPr>
          <w:rStyle w:val="af6"/>
          <w:rFonts w:ascii="华文仿宋" w:eastAsia="华文仿宋" w:hAnsi="华文仿宋" w:hint="eastAsia"/>
        </w:rPr>
        <w:t>规定</w:t>
      </w:r>
      <w:r w:rsidR="006A193A">
        <w:rPr>
          <w:rStyle w:val="af6"/>
          <w:rFonts w:ascii="华文仿宋" w:eastAsia="华文仿宋" w:hAnsi="华文仿宋" w:hint="eastAsia"/>
        </w:rPr>
        <w:t>参考</w:t>
      </w:r>
      <w:r w:rsidR="0062395A">
        <w:rPr>
          <w:rStyle w:val="af6"/>
          <w:rFonts w:ascii="华文仿宋" w:eastAsia="华文仿宋" w:hAnsi="华文仿宋" w:hint="eastAsia"/>
        </w:rPr>
        <w:t>了</w:t>
      </w:r>
      <w:r w:rsidR="005F3A7B">
        <w:rPr>
          <w:rStyle w:val="af6"/>
          <w:rFonts w:ascii="华文仿宋" w:eastAsia="华文仿宋" w:hAnsi="华文仿宋" w:hint="eastAsia"/>
        </w:rPr>
        <w:t>上述</w:t>
      </w:r>
      <w:r w:rsidR="006A193A">
        <w:rPr>
          <w:rStyle w:val="af6"/>
          <w:rFonts w:ascii="华文仿宋" w:eastAsia="华文仿宋" w:hAnsi="华文仿宋" w:hint="eastAsia"/>
        </w:rPr>
        <w:t>研究成果。</w:t>
      </w:r>
    </w:p>
    <w:p w14:paraId="429A99E4" w14:textId="400EA116" w:rsidR="00A41D26" w:rsidRPr="00872B4E" w:rsidRDefault="00A41D26" w:rsidP="00A41D26">
      <w:pPr>
        <w:widowControl/>
        <w:spacing w:line="360" w:lineRule="auto"/>
        <w:jc w:val="left"/>
        <w:rPr>
          <w:rFonts w:cs="宋体"/>
          <w:b/>
          <w:bCs/>
          <w:sz w:val="22"/>
          <w:szCs w:val="22"/>
        </w:rPr>
      </w:pPr>
    </w:p>
    <w:p w14:paraId="0C4699FE" w14:textId="29053D57" w:rsidR="00A46EBB" w:rsidRDefault="00A46EBB">
      <w:pPr>
        <w:widowControl/>
        <w:jc w:val="left"/>
        <w:rPr>
          <w:rFonts w:cs="宋体"/>
          <w:b/>
          <w:bCs/>
          <w:sz w:val="22"/>
          <w:szCs w:val="22"/>
        </w:rPr>
      </w:pPr>
      <w:r>
        <w:rPr>
          <w:rFonts w:cs="宋体"/>
          <w:b/>
          <w:bCs/>
          <w:sz w:val="22"/>
          <w:szCs w:val="22"/>
        </w:rPr>
        <w:br w:type="page"/>
      </w:r>
    </w:p>
    <w:p w14:paraId="3E61BC6A" w14:textId="77777777" w:rsidR="00A41D26" w:rsidRPr="00C0437F" w:rsidRDefault="00A41D26" w:rsidP="00A41D26">
      <w:pPr>
        <w:pStyle w:val="1"/>
        <w:numPr>
          <w:ilvl w:val="0"/>
          <w:numId w:val="0"/>
        </w:numPr>
        <w:spacing w:before="240" w:after="60" w:line="360" w:lineRule="auto"/>
        <w:ind w:left="425" w:hanging="425"/>
        <w:jc w:val="center"/>
        <w:rPr>
          <w:rFonts w:asciiTheme="majorEastAsia" w:eastAsiaTheme="majorEastAsia" w:hAnsiTheme="majorEastAsia" w:cs="宋体"/>
          <w:sz w:val="28"/>
          <w:szCs w:val="28"/>
        </w:rPr>
      </w:pPr>
      <w:bookmarkStart w:id="170" w:name="_Toc69409585"/>
      <w:r w:rsidRPr="00C0437F">
        <w:rPr>
          <w:rFonts w:asciiTheme="majorEastAsia" w:eastAsiaTheme="majorEastAsia" w:hAnsiTheme="majorEastAsia" w:cs="宋体" w:hint="eastAsia"/>
          <w:sz w:val="28"/>
          <w:szCs w:val="28"/>
        </w:rPr>
        <w:lastRenderedPageBreak/>
        <w:t>附录</w:t>
      </w:r>
      <w:r w:rsidRPr="00C0437F">
        <w:rPr>
          <w:rFonts w:asciiTheme="majorEastAsia" w:eastAsiaTheme="majorEastAsia" w:hAnsiTheme="majorEastAsia" w:cs="宋体"/>
          <w:sz w:val="28"/>
          <w:szCs w:val="28"/>
        </w:rPr>
        <w:t>B 考虑结构胶弹性约束的玻璃柱承载力计算方法</w:t>
      </w:r>
      <w:bookmarkEnd w:id="170"/>
    </w:p>
    <w:p w14:paraId="2BF967E4" w14:textId="45BA6401" w:rsidR="006666F1" w:rsidRPr="001D065E" w:rsidRDefault="006666F1" w:rsidP="006666F1">
      <w:pPr>
        <w:widowControl/>
        <w:spacing w:line="360" w:lineRule="auto"/>
        <w:jc w:val="left"/>
        <w:rPr>
          <w:rFonts w:cs="宋体"/>
          <w:sz w:val="22"/>
          <w:szCs w:val="22"/>
        </w:rPr>
      </w:pPr>
      <w:r w:rsidRPr="00BE4204">
        <w:rPr>
          <w:rFonts w:cs="宋体"/>
          <w:b/>
          <w:bCs/>
          <w:sz w:val="22"/>
          <w:szCs w:val="22"/>
        </w:rPr>
        <w:t>B</w:t>
      </w:r>
      <w:r w:rsidRPr="00BE4204">
        <w:rPr>
          <w:rFonts w:cs="宋体" w:hint="eastAsia"/>
          <w:b/>
          <w:bCs/>
          <w:sz w:val="22"/>
          <w:szCs w:val="22"/>
        </w:rPr>
        <w:t>.0.</w:t>
      </w:r>
      <w:r w:rsidRPr="00BE4204">
        <w:rPr>
          <w:rFonts w:cs="宋体"/>
          <w:b/>
          <w:bCs/>
          <w:sz w:val="22"/>
          <w:szCs w:val="22"/>
        </w:rPr>
        <w:t>1</w:t>
      </w:r>
      <w:r w:rsidRPr="001D065E">
        <w:rPr>
          <w:rFonts w:cs="宋体" w:hint="eastAsia"/>
          <w:sz w:val="22"/>
          <w:szCs w:val="22"/>
        </w:rPr>
        <w:t xml:space="preserve">  </w:t>
      </w:r>
      <w:r w:rsidR="00764F35" w:rsidRPr="001D065E">
        <w:rPr>
          <w:rFonts w:cs="宋体" w:hint="eastAsia"/>
          <w:sz w:val="22"/>
          <w:szCs w:val="22"/>
        </w:rPr>
        <w:t>对于一边与玻璃面板通过硅酮结构</w:t>
      </w:r>
      <w:proofErr w:type="gramStart"/>
      <w:r w:rsidR="00764F35" w:rsidRPr="001D065E">
        <w:rPr>
          <w:rFonts w:cs="宋体" w:hint="eastAsia"/>
          <w:sz w:val="22"/>
          <w:szCs w:val="22"/>
        </w:rPr>
        <w:t>胶连续</w:t>
      </w:r>
      <w:proofErr w:type="gramEnd"/>
      <w:r w:rsidR="003C147A">
        <w:rPr>
          <w:rFonts w:cs="宋体" w:hint="eastAsia"/>
          <w:sz w:val="22"/>
          <w:szCs w:val="22"/>
        </w:rPr>
        <w:t>粘接</w:t>
      </w:r>
      <w:r w:rsidR="009309FC" w:rsidRPr="001D065E">
        <w:rPr>
          <w:rFonts w:cs="宋体" w:hint="eastAsia"/>
          <w:sz w:val="22"/>
          <w:szCs w:val="22"/>
        </w:rPr>
        <w:t>、两端简支</w:t>
      </w:r>
      <w:r w:rsidR="00764F35" w:rsidRPr="001D065E">
        <w:rPr>
          <w:rFonts w:cs="宋体" w:hint="eastAsia"/>
          <w:sz w:val="22"/>
          <w:szCs w:val="22"/>
        </w:rPr>
        <w:t>的轴心受压</w:t>
      </w:r>
      <w:r w:rsidR="009309FC" w:rsidRPr="001D065E">
        <w:rPr>
          <w:rFonts w:cs="宋体" w:hint="eastAsia"/>
          <w:sz w:val="22"/>
          <w:szCs w:val="22"/>
        </w:rPr>
        <w:t>玻璃</w:t>
      </w:r>
      <w:r w:rsidR="00167B52" w:rsidRPr="001D065E">
        <w:rPr>
          <w:rFonts w:cs="宋体" w:hint="eastAsia"/>
          <w:sz w:val="22"/>
          <w:szCs w:val="22"/>
        </w:rPr>
        <w:t>柱</w:t>
      </w:r>
      <w:r w:rsidR="00675119">
        <w:rPr>
          <w:rFonts w:cs="宋体" w:hint="eastAsia"/>
          <w:sz w:val="22"/>
          <w:szCs w:val="22"/>
        </w:rPr>
        <w:t>（图</w:t>
      </w:r>
      <w:r w:rsidR="00675119">
        <w:rPr>
          <w:rFonts w:cs="宋体" w:hint="eastAsia"/>
          <w:sz w:val="22"/>
          <w:szCs w:val="22"/>
        </w:rPr>
        <w:t>B.0.1</w:t>
      </w:r>
      <w:r w:rsidR="00675119">
        <w:rPr>
          <w:rFonts w:cs="宋体" w:hint="eastAsia"/>
          <w:sz w:val="22"/>
          <w:szCs w:val="22"/>
        </w:rPr>
        <w:t>）</w:t>
      </w:r>
      <w:r w:rsidR="00764F35" w:rsidRPr="001D065E">
        <w:rPr>
          <w:rFonts w:cs="宋体" w:hint="eastAsia"/>
          <w:sz w:val="22"/>
          <w:szCs w:val="22"/>
        </w:rPr>
        <w:t>，其</w:t>
      </w:r>
      <w:r w:rsidR="00764F35" w:rsidRPr="001D065E">
        <w:rPr>
          <w:rFonts w:hint="eastAsia"/>
          <w:color w:val="000000"/>
        </w:rPr>
        <w:t>弹性屈曲临界荷载</w:t>
      </w:r>
      <w:r w:rsidR="00764F35" w:rsidRPr="001D065E">
        <w:rPr>
          <w:rFonts w:hint="eastAsia"/>
          <w:lang w:val="en-GB"/>
        </w:rPr>
        <w:t>可</w:t>
      </w:r>
      <w:r w:rsidR="00764F35" w:rsidRPr="001D065E">
        <w:rPr>
          <w:rFonts w:hint="eastAsia"/>
          <w:color w:val="000000"/>
        </w:rPr>
        <w:t>按下列</w:t>
      </w:r>
      <w:r w:rsidR="00AC6080">
        <w:rPr>
          <w:rFonts w:hint="eastAsia"/>
          <w:color w:val="000000"/>
        </w:rPr>
        <w:t>公式计算</w:t>
      </w:r>
      <w:r w:rsidR="00764F35" w:rsidRPr="001D065E">
        <w:rPr>
          <w:rFonts w:hint="eastAsia"/>
          <w:color w:val="000000"/>
        </w:rPr>
        <w:t>：</w:t>
      </w:r>
      <w:r w:rsidR="00764F35" w:rsidRPr="001D065E" w:rsidDel="00764F35">
        <w:rPr>
          <w:rFonts w:cs="宋体" w:hint="eastAsia"/>
          <w:sz w:val="22"/>
          <w:szCs w:val="22"/>
        </w:rPr>
        <w:t xml:space="preserve"> </w:t>
      </w:r>
    </w:p>
    <w:p w14:paraId="1A135C0A" w14:textId="5627BB05" w:rsidR="006666F1" w:rsidRPr="001D065E" w:rsidRDefault="00367032" w:rsidP="00764F35">
      <w:pPr>
        <w:widowControl/>
        <w:spacing w:line="360" w:lineRule="auto"/>
        <w:jc w:val="center"/>
        <w:rPr>
          <w:rFonts w:cs="宋体"/>
          <w:sz w:val="22"/>
          <w:szCs w:val="22"/>
        </w:rPr>
      </w:pPr>
      <w:r w:rsidRPr="001D065E">
        <w:rPr>
          <w:noProof/>
        </w:rPr>
        <w:drawing>
          <wp:inline distT="0" distB="0" distL="0" distR="0" wp14:anchorId="0DE33246" wp14:editId="7A30BD3E">
            <wp:extent cx="2477309" cy="20412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477309" cy="2041200"/>
                    </a:xfrm>
                    <a:prstGeom prst="rect">
                      <a:avLst/>
                    </a:prstGeom>
                    <a:noFill/>
                    <a:ln>
                      <a:noFill/>
                    </a:ln>
                  </pic:spPr>
                </pic:pic>
              </a:graphicData>
            </a:graphic>
          </wp:inline>
        </w:drawing>
      </w:r>
    </w:p>
    <w:p w14:paraId="73BEA6AC" w14:textId="5EF69BFC" w:rsidR="006666F1" w:rsidRPr="001D065E" w:rsidRDefault="006666F1" w:rsidP="006666F1">
      <w:pPr>
        <w:widowControl/>
        <w:spacing w:line="360" w:lineRule="auto"/>
        <w:jc w:val="center"/>
        <w:rPr>
          <w:rFonts w:cs="宋体"/>
          <w:sz w:val="22"/>
          <w:szCs w:val="22"/>
        </w:rPr>
      </w:pPr>
      <w:r w:rsidRPr="001D065E">
        <w:rPr>
          <w:rFonts w:cs="宋体"/>
          <w:sz w:val="22"/>
          <w:szCs w:val="22"/>
        </w:rPr>
        <w:t>图</w:t>
      </w:r>
      <w:r w:rsidRPr="001D065E">
        <w:rPr>
          <w:rFonts w:cs="宋体" w:hint="eastAsia"/>
          <w:sz w:val="22"/>
          <w:szCs w:val="22"/>
        </w:rPr>
        <w:t xml:space="preserve">B.0.1  </w:t>
      </w:r>
      <w:r w:rsidRPr="001D065E">
        <w:rPr>
          <w:rFonts w:cs="宋体" w:hint="eastAsia"/>
          <w:sz w:val="22"/>
          <w:szCs w:val="22"/>
        </w:rPr>
        <w:t>硅酮结构</w:t>
      </w:r>
      <w:proofErr w:type="gramStart"/>
      <w:r w:rsidRPr="001D065E">
        <w:rPr>
          <w:rFonts w:cs="宋体" w:hint="eastAsia"/>
          <w:sz w:val="22"/>
          <w:szCs w:val="22"/>
        </w:rPr>
        <w:t>胶连续</w:t>
      </w:r>
      <w:proofErr w:type="gramEnd"/>
      <w:r w:rsidRPr="001D065E">
        <w:rPr>
          <w:rFonts w:cs="宋体" w:hint="eastAsia"/>
          <w:sz w:val="22"/>
          <w:szCs w:val="22"/>
        </w:rPr>
        <w:t>约束的玻璃构件示意</w:t>
      </w:r>
    </w:p>
    <w:p w14:paraId="740D19C7" w14:textId="35CAF41B" w:rsidR="006666F1" w:rsidRPr="001D065E" w:rsidRDefault="006666F1" w:rsidP="006666F1">
      <w:pPr>
        <w:widowControl/>
        <w:spacing w:line="360" w:lineRule="auto"/>
        <w:jc w:val="center"/>
        <w:rPr>
          <w:rFonts w:asciiTheme="minorEastAsia" w:eastAsiaTheme="minorEastAsia" w:hAnsiTheme="minorEastAsia" w:cs="宋体"/>
          <w:sz w:val="18"/>
          <w:szCs w:val="18"/>
        </w:rPr>
      </w:pPr>
      <w:r w:rsidRPr="001D065E">
        <w:rPr>
          <w:rFonts w:asciiTheme="minorEastAsia" w:eastAsiaTheme="minorEastAsia" w:hAnsiTheme="minorEastAsia" w:cs="宋体" w:hint="eastAsia"/>
          <w:sz w:val="18"/>
          <w:szCs w:val="18"/>
        </w:rPr>
        <w:t>1-玻璃柱；2-硅酮结构胶；3-玻璃面板</w:t>
      </w:r>
    </w:p>
    <w:p w14:paraId="3FD87C59" w14:textId="41FD46D5" w:rsidR="009309FC" w:rsidRPr="001D065E" w:rsidRDefault="00783E60" w:rsidP="009309FC">
      <w:pPr>
        <w:pStyle w:val="MTDisplayEquation"/>
        <w:wordWrap w:val="0"/>
        <w:jc w:val="right"/>
        <w:rPr>
          <w:sz w:val="21"/>
          <w:szCs w:val="21"/>
        </w:rPr>
      </w:pPr>
      <w:r w:rsidRPr="00783E60">
        <w:rPr>
          <w:position w:val="-28"/>
        </w:rPr>
        <w:object w:dxaOrig="3760" w:dyaOrig="700" w14:anchorId="25C5CAE2">
          <v:shape id="_x0000_i1206" type="#_x0000_t75" style="width:188.15pt;height:35.8pt" o:ole="">
            <v:imagedata r:id="rId401" o:title=""/>
          </v:shape>
          <o:OLEObject Type="Embed" ProgID="Equation.DSMT4" ShapeID="_x0000_i1206" DrawAspect="Content" ObjectID="_1680087609" r:id="rId402"/>
        </w:object>
      </w:r>
      <w:r w:rsidR="009309FC" w:rsidRPr="001D065E">
        <w:t xml:space="preserve"> </w:t>
      </w:r>
      <w:r w:rsidR="009309FC" w:rsidRPr="001D065E">
        <w:rPr>
          <w:rFonts w:hint="eastAsia"/>
        </w:rPr>
        <w:t xml:space="preserve">       </w:t>
      </w:r>
      <w:r w:rsidR="009309FC" w:rsidRPr="001D065E">
        <w:rPr>
          <w:rFonts w:hint="eastAsia"/>
          <w:sz w:val="21"/>
          <w:szCs w:val="21"/>
        </w:rPr>
        <w:t>(B.0.1-1)</w:t>
      </w:r>
    </w:p>
    <w:p w14:paraId="6F273760" w14:textId="1680AA88" w:rsidR="009309FC" w:rsidRPr="001D065E" w:rsidRDefault="009309FC" w:rsidP="009309FC">
      <w:pPr>
        <w:pStyle w:val="MTDisplayEquation"/>
        <w:ind w:firstLine="360"/>
        <w:rPr>
          <w:sz w:val="21"/>
          <w:szCs w:val="21"/>
        </w:rPr>
      </w:pPr>
      <w:r w:rsidRPr="001D065E">
        <w:rPr>
          <w:sz w:val="21"/>
          <w:szCs w:val="21"/>
        </w:rPr>
        <w:tab/>
      </w:r>
      <w:r w:rsidR="00783E60" w:rsidRPr="00783E60">
        <w:rPr>
          <w:position w:val="-14"/>
        </w:rPr>
        <w:object w:dxaOrig="1560" w:dyaOrig="380" w14:anchorId="25B14666">
          <v:shape id="_x0000_i1207" type="#_x0000_t75" style="width:78.65pt;height:18.55pt" o:ole="">
            <v:imagedata r:id="rId403" o:title=""/>
          </v:shape>
          <o:OLEObject Type="Embed" ProgID="Equation.DSMT4" ShapeID="_x0000_i1207" DrawAspect="Content" ObjectID="_1680087610" r:id="rId404"/>
        </w:object>
      </w:r>
      <w:r w:rsidRPr="001D065E">
        <w:rPr>
          <w:sz w:val="21"/>
          <w:szCs w:val="21"/>
        </w:rPr>
        <w:t xml:space="preserve"> </w:t>
      </w:r>
      <w:r w:rsidRPr="001D065E">
        <w:rPr>
          <w:sz w:val="21"/>
          <w:szCs w:val="21"/>
        </w:rPr>
        <w:tab/>
      </w:r>
      <w:r w:rsidRPr="001D065E">
        <w:rPr>
          <w:rFonts w:hint="eastAsia"/>
          <w:sz w:val="21"/>
          <w:szCs w:val="21"/>
        </w:rPr>
        <w:t>(B.0.1-2)</w:t>
      </w:r>
    </w:p>
    <w:p w14:paraId="4E843DEF" w14:textId="788C20E0" w:rsidR="009309FC" w:rsidRPr="001D065E" w:rsidRDefault="009309FC" w:rsidP="009309FC">
      <w:pPr>
        <w:pStyle w:val="MTDisplayEquation"/>
        <w:ind w:firstLine="360"/>
        <w:rPr>
          <w:sz w:val="21"/>
          <w:szCs w:val="21"/>
        </w:rPr>
      </w:pPr>
      <w:r w:rsidRPr="001D065E">
        <w:rPr>
          <w:sz w:val="21"/>
          <w:szCs w:val="21"/>
        </w:rPr>
        <w:tab/>
      </w:r>
      <w:r w:rsidR="00783E60" w:rsidRPr="00783E60">
        <w:rPr>
          <w:position w:val="-28"/>
        </w:rPr>
        <w:object w:dxaOrig="2160" w:dyaOrig="620" w14:anchorId="7C6B0E2C">
          <v:shape id="_x0000_i1208" type="#_x0000_t75" style="width:108.2pt;height:30.9pt" o:ole="">
            <v:imagedata r:id="rId405" o:title=""/>
          </v:shape>
          <o:OLEObject Type="Embed" ProgID="Equation.DSMT4" ShapeID="_x0000_i1208" DrawAspect="Content" ObjectID="_1680087611" r:id="rId406"/>
        </w:object>
      </w:r>
      <w:r w:rsidRPr="001D065E">
        <w:rPr>
          <w:sz w:val="21"/>
          <w:szCs w:val="21"/>
        </w:rPr>
        <w:t xml:space="preserve"> </w:t>
      </w:r>
      <w:r w:rsidRPr="001D065E">
        <w:rPr>
          <w:sz w:val="21"/>
          <w:szCs w:val="21"/>
        </w:rPr>
        <w:tab/>
      </w:r>
      <w:r w:rsidRPr="001D065E">
        <w:rPr>
          <w:rFonts w:hint="eastAsia"/>
          <w:sz w:val="21"/>
          <w:szCs w:val="21"/>
        </w:rPr>
        <w:t>(B.0.1-3)</w:t>
      </w:r>
    </w:p>
    <w:p w14:paraId="591D862D" w14:textId="75F719B9" w:rsidR="009309FC" w:rsidRPr="001D065E" w:rsidRDefault="00783E60" w:rsidP="009309FC">
      <w:pPr>
        <w:wordWrap w:val="0"/>
        <w:jc w:val="right"/>
        <w:rPr>
          <w:szCs w:val="21"/>
        </w:rPr>
      </w:pPr>
      <w:r w:rsidRPr="00783E60">
        <w:rPr>
          <w:position w:val="-28"/>
        </w:rPr>
        <w:object w:dxaOrig="840" w:dyaOrig="620" w14:anchorId="306DD90F">
          <v:shape id="_x0000_i1209" type="#_x0000_t75" style="width:41.95pt;height:30.9pt" o:ole="">
            <v:imagedata r:id="rId407" o:title=""/>
          </v:shape>
          <o:OLEObject Type="Embed" ProgID="Equation.DSMT4" ShapeID="_x0000_i1209" DrawAspect="Content" ObjectID="_1680087612" r:id="rId408"/>
        </w:object>
      </w:r>
      <w:r w:rsidR="009309FC" w:rsidRPr="001D065E">
        <w:rPr>
          <w:szCs w:val="21"/>
        </w:rPr>
        <w:t xml:space="preserve"> </w:t>
      </w:r>
      <w:r w:rsidR="009309FC" w:rsidRPr="001D065E">
        <w:rPr>
          <w:rFonts w:hint="eastAsia"/>
          <w:szCs w:val="21"/>
        </w:rPr>
        <w:t xml:space="preserve">                       </w:t>
      </w:r>
      <w:r w:rsidR="009309FC" w:rsidRPr="001D065E">
        <w:rPr>
          <w:szCs w:val="21"/>
        </w:rPr>
        <w:tab/>
      </w:r>
      <w:r w:rsidR="003740C2" w:rsidRPr="001D065E">
        <w:rPr>
          <w:rFonts w:hint="eastAsia"/>
          <w:szCs w:val="21"/>
        </w:rPr>
        <w:t>(</w:t>
      </w:r>
      <w:r w:rsidR="009309FC" w:rsidRPr="001D065E">
        <w:rPr>
          <w:rFonts w:hint="eastAsia"/>
          <w:szCs w:val="21"/>
        </w:rPr>
        <w:t>B.0.1</w:t>
      </w:r>
      <w:r w:rsidR="004F359F" w:rsidRPr="001D065E">
        <w:rPr>
          <w:rFonts w:hint="eastAsia"/>
          <w:szCs w:val="21"/>
        </w:rPr>
        <w:t>-4</w:t>
      </w:r>
      <w:r w:rsidR="003740C2" w:rsidRPr="001D065E">
        <w:rPr>
          <w:rFonts w:hint="eastAsia"/>
          <w:szCs w:val="21"/>
        </w:rPr>
        <w:t>)</w:t>
      </w:r>
    </w:p>
    <w:p w14:paraId="4248CE6B" w14:textId="18861299" w:rsidR="009309FC" w:rsidRPr="001D065E" w:rsidRDefault="009309FC" w:rsidP="009309FC">
      <w:pPr>
        <w:pStyle w:val="MTDisplayEquation"/>
        <w:ind w:firstLine="360"/>
        <w:rPr>
          <w:sz w:val="21"/>
          <w:szCs w:val="21"/>
        </w:rPr>
      </w:pPr>
      <w:r w:rsidRPr="001D065E">
        <w:rPr>
          <w:sz w:val="21"/>
          <w:szCs w:val="21"/>
        </w:rPr>
        <w:tab/>
      </w:r>
      <w:r w:rsidR="00783E60" w:rsidRPr="00783E60">
        <w:rPr>
          <w:position w:val="-22"/>
        </w:rPr>
        <w:object w:dxaOrig="920" w:dyaOrig="560" w14:anchorId="77177AEA">
          <v:shape id="_x0000_i1210" type="#_x0000_t75" style="width:45.5pt;height:27.85pt" o:ole="">
            <v:imagedata r:id="rId409" o:title=""/>
          </v:shape>
          <o:OLEObject Type="Embed" ProgID="Equation.DSMT4" ShapeID="_x0000_i1210" DrawAspect="Content" ObjectID="_1680087613" r:id="rId410"/>
        </w:object>
      </w:r>
      <w:r w:rsidRPr="001D065E">
        <w:rPr>
          <w:sz w:val="21"/>
          <w:szCs w:val="21"/>
        </w:rPr>
        <w:t xml:space="preserve"> </w:t>
      </w:r>
      <w:r w:rsidRPr="001D065E">
        <w:rPr>
          <w:sz w:val="21"/>
          <w:szCs w:val="21"/>
        </w:rPr>
        <w:tab/>
      </w:r>
      <w:r w:rsidRPr="001D065E">
        <w:rPr>
          <w:rFonts w:hint="eastAsia"/>
          <w:sz w:val="21"/>
          <w:szCs w:val="21"/>
        </w:rPr>
        <w:t>(B.0.</w:t>
      </w:r>
      <w:r w:rsidR="003740C2" w:rsidRPr="001D065E">
        <w:rPr>
          <w:rFonts w:hint="eastAsia"/>
          <w:sz w:val="21"/>
          <w:szCs w:val="21"/>
        </w:rPr>
        <w:t>1</w:t>
      </w:r>
      <w:r w:rsidRPr="001D065E">
        <w:rPr>
          <w:rFonts w:hint="eastAsia"/>
          <w:sz w:val="21"/>
          <w:szCs w:val="21"/>
        </w:rPr>
        <w:t>-</w:t>
      </w:r>
      <w:r w:rsidR="004F359F" w:rsidRPr="001D065E">
        <w:rPr>
          <w:rFonts w:hint="eastAsia"/>
          <w:sz w:val="21"/>
          <w:szCs w:val="21"/>
        </w:rPr>
        <w:t>5</w:t>
      </w:r>
      <w:r w:rsidRPr="001D065E">
        <w:rPr>
          <w:rFonts w:hint="eastAsia"/>
          <w:sz w:val="21"/>
          <w:szCs w:val="21"/>
        </w:rPr>
        <w:t>)</w:t>
      </w:r>
    </w:p>
    <w:p w14:paraId="3C69E36E" w14:textId="6DFCA548" w:rsidR="009309FC" w:rsidRPr="001D065E" w:rsidRDefault="006666F1" w:rsidP="009309FC">
      <w:pPr>
        <w:widowControl/>
        <w:spacing w:line="360" w:lineRule="auto"/>
        <w:jc w:val="left"/>
        <w:rPr>
          <w:rFonts w:cs="宋体"/>
          <w:sz w:val="22"/>
          <w:szCs w:val="22"/>
        </w:rPr>
      </w:pPr>
      <w:r w:rsidRPr="001D065E">
        <w:rPr>
          <w:rFonts w:cs="宋体"/>
          <w:sz w:val="22"/>
          <w:szCs w:val="22"/>
        </w:rPr>
        <w:t>式中：</w:t>
      </w:r>
      <w:r w:rsidR="00783E60" w:rsidRPr="00783E60">
        <w:rPr>
          <w:position w:val="-10"/>
        </w:rPr>
        <w:object w:dxaOrig="300" w:dyaOrig="320" w14:anchorId="20D8C1C5">
          <v:shape id="_x0000_i1211" type="#_x0000_t75" style="width:14.6pt;height:16.35pt" o:ole="">
            <v:imagedata r:id="rId411" o:title=""/>
          </v:shape>
          <o:OLEObject Type="Embed" ProgID="Equation.DSMT4" ShapeID="_x0000_i1211" DrawAspect="Content" ObjectID="_1680087614" r:id="rId412"/>
        </w:object>
      </w:r>
      <w:r w:rsidR="009309FC" w:rsidRPr="001D065E">
        <w:rPr>
          <w:rFonts w:cs="宋体"/>
          <w:sz w:val="22"/>
          <w:szCs w:val="22"/>
        </w:rPr>
        <w:t>——</w:t>
      </w:r>
      <w:r w:rsidR="009309FC" w:rsidRPr="001D065E">
        <w:rPr>
          <w:rFonts w:hint="eastAsia"/>
          <w:color w:val="000000"/>
        </w:rPr>
        <w:t>弹性屈曲临界荷载</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rFonts w:hint="eastAsia"/>
          <w:snapToGrid w:val="0"/>
          <w:color w:val="000000"/>
          <w:kern w:val="0"/>
          <w:szCs w:val="21"/>
        </w:rPr>
        <w:t>）</w:t>
      </w:r>
      <w:r w:rsidR="009309FC" w:rsidRPr="001D065E">
        <w:rPr>
          <w:rFonts w:cs="宋体" w:hint="eastAsia"/>
          <w:sz w:val="22"/>
          <w:szCs w:val="22"/>
        </w:rPr>
        <w:t>；</w:t>
      </w:r>
    </w:p>
    <w:p w14:paraId="051615E6" w14:textId="751C0189" w:rsidR="009309FC" w:rsidRPr="001D065E" w:rsidRDefault="009309FC" w:rsidP="00B42F19">
      <w:pPr>
        <w:widowControl/>
        <w:spacing w:line="360" w:lineRule="auto"/>
        <w:ind w:firstLineChars="100" w:firstLine="220"/>
        <w:jc w:val="left"/>
        <w:rPr>
          <w:rFonts w:cs="宋体"/>
          <w:i/>
          <w:sz w:val="22"/>
          <w:szCs w:val="22"/>
        </w:rPr>
      </w:pPr>
      <w:r w:rsidRPr="001D065E">
        <w:rPr>
          <w:rFonts w:cs="宋体"/>
          <w:i/>
          <w:sz w:val="22"/>
          <w:szCs w:val="22"/>
        </w:rPr>
        <w:t>F</w:t>
      </w:r>
      <w:r w:rsidRPr="001D065E">
        <w:rPr>
          <w:rFonts w:cs="宋体"/>
          <w:sz w:val="22"/>
          <w:szCs w:val="22"/>
          <w:vertAlign w:val="subscript"/>
        </w:rPr>
        <w:t>w</w:t>
      </w:r>
      <w:r w:rsidRPr="001D065E">
        <w:rPr>
          <w:rFonts w:cs="宋体"/>
          <w:sz w:val="22"/>
          <w:szCs w:val="22"/>
        </w:rPr>
        <w:t>,</w:t>
      </w:r>
      <w:r w:rsidRPr="001D065E">
        <w:rPr>
          <w:rFonts w:cs="宋体"/>
          <w:i/>
          <w:sz w:val="22"/>
          <w:szCs w:val="22"/>
        </w:rPr>
        <w:t>F</w:t>
      </w:r>
      <w:r w:rsidRPr="001D065E">
        <w:rPr>
          <w:rFonts w:cs="宋体"/>
          <w:sz w:val="22"/>
          <w:szCs w:val="22"/>
          <w:vertAlign w:val="subscript"/>
        </w:rPr>
        <w:t>y</w:t>
      </w:r>
      <w:r w:rsidRPr="001D065E">
        <w:rPr>
          <w:rFonts w:cs="宋体"/>
          <w:sz w:val="22"/>
          <w:szCs w:val="22"/>
        </w:rPr>
        <w:t>,</w:t>
      </w:r>
      <w:r w:rsidRPr="001D065E">
        <w:rPr>
          <w:i/>
          <w:sz w:val="22"/>
          <w:szCs w:val="22"/>
        </w:rPr>
        <w:t>α</w:t>
      </w:r>
      <w:r w:rsidRPr="001D065E">
        <w:rPr>
          <w:rFonts w:cs="宋体"/>
          <w:sz w:val="22"/>
          <w:szCs w:val="22"/>
        </w:rPr>
        <w:t>——</w:t>
      </w:r>
      <w:r w:rsidRPr="001D065E">
        <w:rPr>
          <w:rFonts w:cs="宋体" w:hint="eastAsia"/>
          <w:sz w:val="22"/>
          <w:szCs w:val="22"/>
        </w:rPr>
        <w:t>计算参数；</w:t>
      </w:r>
    </w:p>
    <w:p w14:paraId="3CDEC513" w14:textId="0D1081B9" w:rsidR="000F6AD7" w:rsidRPr="001D065E" w:rsidRDefault="000F6AD7" w:rsidP="00A46EBB">
      <w:pPr>
        <w:widowControl/>
        <w:spacing w:line="360" w:lineRule="auto"/>
        <w:ind w:firstLineChars="300" w:firstLine="660"/>
        <w:jc w:val="left"/>
        <w:rPr>
          <w:rFonts w:cs="宋体"/>
          <w:sz w:val="22"/>
          <w:szCs w:val="22"/>
        </w:rPr>
      </w:pPr>
      <w:r w:rsidRPr="001D065E">
        <w:rPr>
          <w:rFonts w:cs="宋体"/>
          <w:i/>
          <w:sz w:val="22"/>
          <w:szCs w:val="22"/>
        </w:rPr>
        <w:t>k</w:t>
      </w:r>
      <w:r w:rsidRPr="001D065E">
        <w:rPr>
          <w:rFonts w:cs="宋体"/>
          <w:sz w:val="22"/>
          <w:szCs w:val="22"/>
          <w:vertAlign w:val="subscript"/>
        </w:rPr>
        <w:t>a</w:t>
      </w:r>
      <w:r w:rsidRPr="001D065E">
        <w:rPr>
          <w:rFonts w:cs="宋体"/>
          <w:sz w:val="22"/>
          <w:szCs w:val="22"/>
        </w:rPr>
        <w:t>——</w:t>
      </w:r>
      <w:r w:rsidR="009309FC" w:rsidRPr="001D065E">
        <w:rPr>
          <w:rFonts w:cs="宋体" w:hint="eastAsia"/>
          <w:sz w:val="22"/>
          <w:szCs w:val="22"/>
        </w:rPr>
        <w:t>结构胶</w:t>
      </w:r>
      <w:r w:rsidRPr="001D065E">
        <w:rPr>
          <w:rFonts w:cs="宋体" w:hint="eastAsia"/>
          <w:sz w:val="22"/>
          <w:szCs w:val="22"/>
        </w:rPr>
        <w:t>侧向支撑线刚度</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cs="宋体" w:hint="eastAsia"/>
          <w:sz w:val="22"/>
          <w:szCs w:val="22"/>
        </w:rPr>
        <w:t>；</w:t>
      </w:r>
    </w:p>
    <w:p w14:paraId="6E36BA96" w14:textId="5D60C0FF" w:rsidR="006666F1" w:rsidRPr="001D065E" w:rsidRDefault="006666F1" w:rsidP="00A46EBB">
      <w:pPr>
        <w:widowControl/>
        <w:spacing w:line="360" w:lineRule="auto"/>
        <w:ind w:firstLineChars="300" w:firstLine="660"/>
        <w:jc w:val="left"/>
        <w:rPr>
          <w:rFonts w:cs="宋体"/>
          <w:sz w:val="22"/>
          <w:szCs w:val="22"/>
        </w:rPr>
      </w:pPr>
      <w:r w:rsidRPr="001D065E">
        <w:rPr>
          <w:rFonts w:cs="宋体"/>
          <w:i/>
          <w:sz w:val="22"/>
          <w:szCs w:val="22"/>
        </w:rPr>
        <w:t>E</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硅酮结构胶弹性模量</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cs="宋体"/>
          <w:sz w:val="22"/>
          <w:szCs w:val="22"/>
        </w:rPr>
        <w:t>；</w:t>
      </w:r>
    </w:p>
    <w:p w14:paraId="23A07051" w14:textId="77777777" w:rsidR="00675119" w:rsidRDefault="006666F1" w:rsidP="00A46EBB">
      <w:pPr>
        <w:widowControl/>
        <w:spacing w:line="360" w:lineRule="auto"/>
        <w:ind w:leftChars="234" w:left="491" w:firstLineChars="100" w:firstLine="220"/>
        <w:jc w:val="left"/>
        <w:rPr>
          <w:rFonts w:cs="宋体"/>
          <w:sz w:val="22"/>
          <w:szCs w:val="22"/>
        </w:rPr>
      </w:pPr>
      <w:r w:rsidRPr="001D065E">
        <w:rPr>
          <w:rFonts w:cs="宋体"/>
          <w:i/>
          <w:sz w:val="22"/>
          <w:szCs w:val="22"/>
        </w:rPr>
        <w:t>d</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硅酮结构胶粘接宽度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cs="宋体" w:hint="eastAsia"/>
          <w:sz w:val="22"/>
          <w:szCs w:val="22"/>
        </w:rPr>
        <w:t>，对于</w:t>
      </w:r>
      <w:proofErr w:type="gramStart"/>
      <w:r w:rsidRPr="001D065E">
        <w:rPr>
          <w:rFonts w:cs="宋体" w:hint="eastAsia"/>
          <w:sz w:val="22"/>
          <w:szCs w:val="22"/>
        </w:rPr>
        <w:t>胶缝有垫块等</w:t>
      </w:r>
      <w:proofErr w:type="gramEnd"/>
      <w:r w:rsidRPr="001D065E">
        <w:rPr>
          <w:rFonts w:cs="宋体" w:hint="eastAsia"/>
          <w:sz w:val="22"/>
          <w:szCs w:val="22"/>
        </w:rPr>
        <w:t>填充物材料时，应取结</w:t>
      </w:r>
    </w:p>
    <w:p w14:paraId="44A0F192" w14:textId="5D01A7DF" w:rsidR="006666F1" w:rsidRPr="001D065E" w:rsidRDefault="006666F1" w:rsidP="001B2820">
      <w:pPr>
        <w:widowControl/>
        <w:spacing w:line="360" w:lineRule="auto"/>
        <w:ind w:leftChars="234" w:left="491" w:firstLineChars="400" w:firstLine="880"/>
        <w:jc w:val="left"/>
        <w:rPr>
          <w:rFonts w:cs="宋体"/>
          <w:sz w:val="22"/>
          <w:szCs w:val="22"/>
        </w:rPr>
      </w:pPr>
      <w:proofErr w:type="gramStart"/>
      <w:r w:rsidRPr="001D065E">
        <w:rPr>
          <w:rFonts w:cs="宋体" w:hint="eastAsia"/>
          <w:sz w:val="22"/>
          <w:szCs w:val="22"/>
        </w:rPr>
        <w:t>构胶实际</w:t>
      </w:r>
      <w:proofErr w:type="gramEnd"/>
      <w:r w:rsidRPr="001D065E">
        <w:rPr>
          <w:rFonts w:cs="宋体" w:hint="eastAsia"/>
          <w:sz w:val="22"/>
          <w:szCs w:val="22"/>
        </w:rPr>
        <w:t>粘接宽度</w:t>
      </w:r>
      <w:r w:rsidRPr="001D065E">
        <w:rPr>
          <w:rFonts w:cs="宋体"/>
          <w:sz w:val="22"/>
          <w:szCs w:val="22"/>
        </w:rPr>
        <w:t>；</w:t>
      </w:r>
    </w:p>
    <w:p w14:paraId="6766709F" w14:textId="2D5F1D2B" w:rsidR="006666F1" w:rsidRPr="00A46EBB" w:rsidRDefault="006666F1" w:rsidP="00A46EBB">
      <w:pPr>
        <w:widowControl/>
        <w:spacing w:line="360" w:lineRule="auto"/>
        <w:ind w:firstLineChars="300" w:firstLine="660"/>
        <w:jc w:val="left"/>
        <w:rPr>
          <w:rFonts w:cs="宋体"/>
          <w:sz w:val="22"/>
          <w:szCs w:val="22"/>
        </w:rPr>
      </w:pPr>
      <w:r w:rsidRPr="001D065E">
        <w:rPr>
          <w:rFonts w:cs="宋体"/>
          <w:i/>
          <w:sz w:val="22"/>
          <w:szCs w:val="22"/>
        </w:rPr>
        <w:t>t</w:t>
      </w:r>
      <w:r w:rsidRPr="001D065E">
        <w:rPr>
          <w:rFonts w:cs="宋体"/>
          <w:sz w:val="22"/>
          <w:szCs w:val="22"/>
          <w:vertAlign w:val="subscript"/>
        </w:rPr>
        <w:t>a</w:t>
      </w:r>
      <w:r w:rsidRPr="001D065E">
        <w:rPr>
          <w:rFonts w:cs="宋体"/>
          <w:sz w:val="22"/>
          <w:szCs w:val="22"/>
        </w:rPr>
        <w:t>——</w:t>
      </w:r>
      <w:r w:rsidRPr="001D065E">
        <w:rPr>
          <w:rFonts w:cs="宋体" w:hint="eastAsia"/>
          <w:sz w:val="22"/>
          <w:szCs w:val="22"/>
        </w:rPr>
        <w:t>硅酮结构胶粘接厚度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007229CE">
        <w:rPr>
          <w:rFonts w:cs="宋体" w:hint="eastAsia"/>
          <w:sz w:val="22"/>
          <w:szCs w:val="22"/>
        </w:rPr>
        <w:t>；</w:t>
      </w:r>
    </w:p>
    <w:p w14:paraId="5FFB5FFF" w14:textId="43DBF437" w:rsidR="006666F1" w:rsidRPr="001D065E" w:rsidRDefault="006666F1" w:rsidP="009309FC">
      <w:pPr>
        <w:widowControl/>
        <w:spacing w:line="360" w:lineRule="auto"/>
        <w:ind w:firstLineChars="300" w:firstLine="660"/>
        <w:jc w:val="left"/>
        <w:rPr>
          <w:rFonts w:cs="宋体"/>
          <w:sz w:val="22"/>
          <w:szCs w:val="22"/>
        </w:rPr>
      </w:pPr>
      <w:r w:rsidRPr="001D065E">
        <w:rPr>
          <w:rFonts w:cs="宋体" w:hint="eastAsia"/>
          <w:i/>
          <w:sz w:val="22"/>
          <w:szCs w:val="22"/>
        </w:rPr>
        <w:t>E</w:t>
      </w:r>
      <w:r w:rsidRPr="001D065E">
        <w:rPr>
          <w:rFonts w:cs="宋体"/>
          <w:sz w:val="22"/>
          <w:szCs w:val="22"/>
        </w:rPr>
        <w:t>——</w:t>
      </w:r>
      <w:r w:rsidRPr="001D065E">
        <w:rPr>
          <w:rFonts w:cs="宋体" w:hint="eastAsia"/>
          <w:sz w:val="22"/>
          <w:szCs w:val="22"/>
        </w:rPr>
        <w:t>玻璃的弹性模量</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cs="宋体"/>
          <w:sz w:val="22"/>
          <w:szCs w:val="22"/>
        </w:rPr>
        <w:t>；</w:t>
      </w:r>
    </w:p>
    <w:p w14:paraId="499EAA7A" w14:textId="6834B61F" w:rsidR="006666F1" w:rsidRPr="001D065E" w:rsidRDefault="006666F1" w:rsidP="006666F1">
      <w:pPr>
        <w:widowControl/>
        <w:spacing w:line="360" w:lineRule="auto"/>
        <w:ind w:firstLineChars="300" w:firstLine="660"/>
        <w:jc w:val="left"/>
        <w:rPr>
          <w:rFonts w:cs="宋体"/>
          <w:sz w:val="22"/>
          <w:szCs w:val="22"/>
        </w:rPr>
      </w:pPr>
      <w:r w:rsidRPr="001D065E">
        <w:rPr>
          <w:rFonts w:cs="宋体"/>
          <w:i/>
          <w:sz w:val="22"/>
          <w:szCs w:val="22"/>
        </w:rPr>
        <w:t>G</w:t>
      </w:r>
      <w:r w:rsidRPr="001D065E">
        <w:rPr>
          <w:rFonts w:cs="宋体"/>
          <w:sz w:val="22"/>
          <w:szCs w:val="22"/>
        </w:rPr>
        <w:t>——</w:t>
      </w:r>
      <w:r w:rsidRPr="001D065E">
        <w:rPr>
          <w:rFonts w:cs="宋体" w:hint="eastAsia"/>
          <w:sz w:val="22"/>
          <w:szCs w:val="22"/>
        </w:rPr>
        <w:t>玻璃的剪切模量</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Pr="001D065E">
        <w:rPr>
          <w:rFonts w:cs="宋体"/>
          <w:sz w:val="22"/>
          <w:szCs w:val="22"/>
        </w:rPr>
        <w:t>；</w:t>
      </w:r>
    </w:p>
    <w:p w14:paraId="66FEF949" w14:textId="3D5F274B" w:rsidR="006666F1" w:rsidRPr="001D065E" w:rsidRDefault="006666F1" w:rsidP="006666F1">
      <w:pPr>
        <w:widowControl/>
        <w:spacing w:line="360" w:lineRule="auto"/>
        <w:ind w:left="240" w:firstLine="420"/>
        <w:jc w:val="left"/>
        <w:rPr>
          <w:rFonts w:cs="宋体"/>
          <w:sz w:val="22"/>
          <w:szCs w:val="22"/>
        </w:rPr>
      </w:pPr>
      <w:r w:rsidRPr="001D065E">
        <w:rPr>
          <w:rFonts w:cs="宋体"/>
          <w:i/>
          <w:sz w:val="22"/>
          <w:szCs w:val="22"/>
        </w:rPr>
        <w:lastRenderedPageBreak/>
        <w:t>h</w:t>
      </w:r>
      <w:r w:rsidRPr="001D065E">
        <w:rPr>
          <w:rFonts w:cs="宋体"/>
          <w:sz w:val="22"/>
          <w:szCs w:val="22"/>
        </w:rPr>
        <w:t>——</w:t>
      </w:r>
      <w:r w:rsidRPr="001D065E">
        <w:rPr>
          <w:rFonts w:cs="宋体" w:hint="eastAsia"/>
          <w:sz w:val="22"/>
          <w:szCs w:val="22"/>
        </w:rPr>
        <w:t>玻璃截面高度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cs="宋体" w:hint="eastAsia"/>
          <w:sz w:val="22"/>
          <w:szCs w:val="22"/>
        </w:rPr>
        <w:t>；</w:t>
      </w:r>
    </w:p>
    <w:p w14:paraId="5EAE6618" w14:textId="0673331A" w:rsidR="006666F1" w:rsidRPr="001D065E" w:rsidRDefault="006666F1" w:rsidP="006666F1">
      <w:pPr>
        <w:widowControl/>
        <w:spacing w:line="360" w:lineRule="auto"/>
        <w:ind w:left="240" w:firstLine="420"/>
        <w:jc w:val="left"/>
        <w:rPr>
          <w:rFonts w:cs="宋体"/>
          <w:sz w:val="22"/>
          <w:szCs w:val="22"/>
        </w:rPr>
      </w:pPr>
      <w:r w:rsidRPr="001D065E">
        <w:rPr>
          <w:rFonts w:cs="宋体"/>
          <w:i/>
          <w:sz w:val="22"/>
          <w:szCs w:val="22"/>
        </w:rPr>
        <w:t>H</w:t>
      </w:r>
      <w:r w:rsidRPr="001D065E">
        <w:rPr>
          <w:rFonts w:cs="宋体"/>
          <w:sz w:val="22"/>
          <w:szCs w:val="22"/>
        </w:rPr>
        <w:t>——</w:t>
      </w:r>
      <w:r w:rsidRPr="001D065E">
        <w:rPr>
          <w:rFonts w:cs="宋体" w:hint="eastAsia"/>
          <w:sz w:val="22"/>
          <w:szCs w:val="22"/>
        </w:rPr>
        <w:t>玻璃柱高度</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cs="宋体" w:hint="eastAsia"/>
          <w:sz w:val="22"/>
          <w:szCs w:val="22"/>
        </w:rPr>
        <w:t>；</w:t>
      </w:r>
    </w:p>
    <w:p w14:paraId="638F9B3B" w14:textId="0C7C3188" w:rsidR="006666F1" w:rsidRPr="001D065E" w:rsidRDefault="006666F1" w:rsidP="006666F1">
      <w:pPr>
        <w:widowControl/>
        <w:spacing w:line="360" w:lineRule="auto"/>
        <w:ind w:left="240" w:firstLine="420"/>
        <w:jc w:val="left"/>
        <w:rPr>
          <w:rFonts w:cs="宋体"/>
          <w:sz w:val="22"/>
          <w:szCs w:val="22"/>
        </w:rPr>
      </w:pPr>
      <w:r w:rsidRPr="001D065E">
        <w:rPr>
          <w:rFonts w:cs="宋体"/>
          <w:i/>
          <w:sz w:val="22"/>
          <w:szCs w:val="22"/>
        </w:rPr>
        <w:t>i</w:t>
      </w:r>
      <w:r w:rsidRPr="001D065E">
        <w:rPr>
          <w:rFonts w:cs="宋体"/>
          <w:sz w:val="22"/>
          <w:szCs w:val="22"/>
          <w:vertAlign w:val="subscript"/>
        </w:rPr>
        <w:t>0</w:t>
      </w:r>
      <w:r w:rsidRPr="001D065E">
        <w:rPr>
          <w:rFonts w:cs="宋体"/>
          <w:sz w:val="22"/>
          <w:szCs w:val="22"/>
        </w:rPr>
        <w:t>——</w:t>
      </w:r>
      <w:r w:rsidRPr="001D065E">
        <w:rPr>
          <w:rFonts w:cs="宋体" w:hint="eastAsia"/>
          <w:sz w:val="22"/>
          <w:szCs w:val="22"/>
        </w:rPr>
        <w:t>玻璃</w:t>
      </w:r>
      <w:proofErr w:type="gramStart"/>
      <w:r w:rsidRPr="001D065E">
        <w:rPr>
          <w:rFonts w:cs="宋体" w:hint="eastAsia"/>
          <w:sz w:val="22"/>
          <w:szCs w:val="22"/>
        </w:rPr>
        <w:t>截面对剪心</w:t>
      </w:r>
      <w:proofErr w:type="gramEnd"/>
      <w:r w:rsidRPr="001D065E">
        <w:rPr>
          <w:rFonts w:cs="宋体" w:hint="eastAsia"/>
          <w:sz w:val="22"/>
          <w:szCs w:val="22"/>
        </w:rPr>
        <w:t>的极回转半径</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rFonts w:hint="eastAsia"/>
          <w:snapToGrid w:val="0"/>
          <w:color w:val="000000"/>
          <w:kern w:val="0"/>
          <w:szCs w:val="21"/>
        </w:rPr>
        <w:t>）</w:t>
      </w:r>
      <w:r w:rsidRPr="001D065E">
        <w:rPr>
          <w:rFonts w:cs="宋体" w:hint="eastAsia"/>
          <w:sz w:val="22"/>
          <w:szCs w:val="22"/>
        </w:rPr>
        <w:t>；</w:t>
      </w:r>
    </w:p>
    <w:p w14:paraId="17431195" w14:textId="1D38650D" w:rsidR="006666F1" w:rsidRPr="001D065E" w:rsidRDefault="006666F1" w:rsidP="006666F1">
      <w:pPr>
        <w:widowControl/>
        <w:spacing w:line="360" w:lineRule="auto"/>
        <w:ind w:left="240" w:firstLine="420"/>
        <w:jc w:val="left"/>
        <w:rPr>
          <w:rFonts w:cs="宋体"/>
          <w:sz w:val="22"/>
          <w:szCs w:val="22"/>
        </w:rPr>
      </w:pPr>
      <w:r w:rsidRPr="001D065E">
        <w:rPr>
          <w:rFonts w:cs="宋体"/>
          <w:i/>
          <w:sz w:val="22"/>
          <w:szCs w:val="22"/>
        </w:rPr>
        <w:t>I</w:t>
      </w:r>
      <w:r w:rsidR="00B67505">
        <w:rPr>
          <w:rFonts w:cs="宋体" w:hint="eastAsia"/>
          <w:sz w:val="22"/>
          <w:szCs w:val="22"/>
          <w:vertAlign w:val="subscript"/>
        </w:rPr>
        <w:t>eff</w:t>
      </w:r>
      <w:r w:rsidRPr="001D065E">
        <w:rPr>
          <w:rFonts w:cs="宋体"/>
          <w:sz w:val="22"/>
          <w:szCs w:val="22"/>
        </w:rPr>
        <w:t>——</w:t>
      </w:r>
      <w:r w:rsidRPr="001D065E">
        <w:rPr>
          <w:rFonts w:cs="宋体" w:hint="eastAsia"/>
          <w:sz w:val="22"/>
          <w:szCs w:val="22"/>
        </w:rPr>
        <w:t>玻璃截面</w:t>
      </w:r>
      <w:proofErr w:type="gramStart"/>
      <w:r w:rsidRPr="001D065E">
        <w:rPr>
          <w:rFonts w:cs="宋体" w:hint="eastAsia"/>
          <w:sz w:val="22"/>
          <w:szCs w:val="22"/>
        </w:rPr>
        <w:t>绕弱轴</w:t>
      </w:r>
      <w:proofErr w:type="gramEnd"/>
      <w:r w:rsidRPr="001D065E">
        <w:rPr>
          <w:rFonts w:cs="宋体" w:hint="eastAsia"/>
          <w:sz w:val="22"/>
          <w:szCs w:val="22"/>
        </w:rPr>
        <w:t>的惯性矩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Pr="001D065E">
        <w:rPr>
          <w:rFonts w:cs="宋体" w:hint="eastAsia"/>
          <w:sz w:val="22"/>
          <w:szCs w:val="22"/>
        </w:rPr>
        <w:t>，夹层玻璃取等效惯性矩；</w:t>
      </w:r>
    </w:p>
    <w:p w14:paraId="41BF882C" w14:textId="1789528E" w:rsidR="005802F5" w:rsidRPr="001D065E" w:rsidRDefault="005802F5" w:rsidP="006666F1">
      <w:pPr>
        <w:widowControl/>
        <w:spacing w:line="360" w:lineRule="auto"/>
        <w:ind w:left="240" w:firstLine="420"/>
        <w:jc w:val="left"/>
        <w:rPr>
          <w:rFonts w:cs="宋体"/>
          <w:i/>
          <w:sz w:val="22"/>
          <w:szCs w:val="22"/>
        </w:rPr>
      </w:pPr>
      <w:r w:rsidRPr="001D065E">
        <w:rPr>
          <w:rFonts w:cs="宋体" w:hint="eastAsia"/>
          <w:i/>
          <w:sz w:val="22"/>
          <w:szCs w:val="22"/>
        </w:rPr>
        <w:t>J</w:t>
      </w:r>
      <w:r w:rsidR="00223C54">
        <w:rPr>
          <w:rFonts w:cs="宋体" w:hint="eastAsia"/>
          <w:sz w:val="22"/>
          <w:szCs w:val="22"/>
          <w:vertAlign w:val="subscript"/>
        </w:rPr>
        <w:t>eff</w:t>
      </w:r>
      <w:r w:rsidRPr="001D065E">
        <w:rPr>
          <w:rFonts w:cs="宋体"/>
          <w:sz w:val="22"/>
          <w:szCs w:val="22"/>
        </w:rPr>
        <w:t>——</w:t>
      </w:r>
      <w:r w:rsidRPr="001D065E">
        <w:rPr>
          <w:rFonts w:cs="宋体" w:hint="eastAsia"/>
          <w:sz w:val="22"/>
          <w:szCs w:val="22"/>
        </w:rPr>
        <w:t>玻璃截面绕形心轴的扭转惯性矩</w:t>
      </w:r>
      <w:r w:rsidR="00750818" w:rsidRPr="001D065E">
        <w:rPr>
          <w:rFonts w:hint="eastAsia"/>
          <w:snapToGrid w:val="0"/>
          <w:color w:val="000000"/>
          <w:kern w:val="0"/>
          <w:szCs w:val="21"/>
        </w:rPr>
        <w:t>（</w:t>
      </w:r>
      <w:r w:rsidR="00750818" w:rsidRPr="001D065E">
        <w:rPr>
          <w:snapToGrid w:val="0"/>
          <w:color w:val="000000"/>
          <w:kern w:val="0"/>
          <w:szCs w:val="21"/>
        </w:rPr>
        <w:t>mm</w:t>
      </w:r>
      <w:r w:rsidR="00750818" w:rsidRPr="001D065E">
        <w:rPr>
          <w:snapToGrid w:val="0"/>
          <w:color w:val="000000"/>
          <w:kern w:val="0"/>
          <w:szCs w:val="21"/>
          <w:vertAlign w:val="superscript"/>
        </w:rPr>
        <w:t>4</w:t>
      </w:r>
      <w:r w:rsidR="00750818" w:rsidRPr="001D065E">
        <w:rPr>
          <w:rFonts w:hint="eastAsia"/>
          <w:snapToGrid w:val="0"/>
          <w:color w:val="000000"/>
          <w:kern w:val="0"/>
          <w:szCs w:val="21"/>
        </w:rPr>
        <w:t>）</w:t>
      </w:r>
      <w:r w:rsidRPr="001D065E">
        <w:rPr>
          <w:rFonts w:cs="宋体" w:hint="eastAsia"/>
          <w:sz w:val="22"/>
          <w:szCs w:val="22"/>
        </w:rPr>
        <w:t>，夹层玻璃取等效扭转惯性矩；</w:t>
      </w:r>
    </w:p>
    <w:p w14:paraId="1E414BD0" w14:textId="0A30D939" w:rsidR="006666F1" w:rsidRPr="001D065E" w:rsidRDefault="006666F1" w:rsidP="006666F1">
      <w:pPr>
        <w:widowControl/>
        <w:spacing w:line="360" w:lineRule="auto"/>
        <w:ind w:left="240" w:firstLine="420"/>
        <w:jc w:val="left"/>
        <w:rPr>
          <w:rFonts w:cs="宋体"/>
          <w:sz w:val="22"/>
          <w:szCs w:val="22"/>
        </w:rPr>
      </w:pPr>
      <w:r w:rsidRPr="001D065E">
        <w:rPr>
          <w:rFonts w:cs="宋体"/>
          <w:i/>
          <w:sz w:val="22"/>
          <w:szCs w:val="22"/>
        </w:rPr>
        <w:t>n</w:t>
      </w:r>
      <w:r w:rsidRPr="001D065E">
        <w:rPr>
          <w:rFonts w:cs="宋体"/>
          <w:sz w:val="22"/>
          <w:szCs w:val="22"/>
        </w:rPr>
        <w:t>——</w:t>
      </w:r>
      <w:proofErr w:type="gramStart"/>
      <w:r w:rsidRPr="001D065E">
        <w:rPr>
          <w:rFonts w:cs="宋体" w:hint="eastAsia"/>
          <w:sz w:val="22"/>
          <w:szCs w:val="22"/>
        </w:rPr>
        <w:t>玻璃柱一阶</w:t>
      </w:r>
      <w:proofErr w:type="gramEnd"/>
      <w:r w:rsidRPr="001D065E">
        <w:rPr>
          <w:rFonts w:cs="宋体" w:hint="eastAsia"/>
          <w:sz w:val="22"/>
          <w:szCs w:val="22"/>
        </w:rPr>
        <w:t>屈曲半波数，按本附录</w:t>
      </w:r>
      <w:r w:rsidRPr="001D065E">
        <w:rPr>
          <w:rFonts w:cs="宋体" w:hint="eastAsia"/>
          <w:sz w:val="22"/>
          <w:szCs w:val="22"/>
        </w:rPr>
        <w:t>B.0.</w:t>
      </w:r>
      <w:r w:rsidR="00F43D73" w:rsidRPr="001D065E">
        <w:rPr>
          <w:rFonts w:cs="宋体" w:hint="eastAsia"/>
          <w:sz w:val="22"/>
          <w:szCs w:val="22"/>
        </w:rPr>
        <w:t>2</w:t>
      </w:r>
      <w:r w:rsidRPr="001D065E">
        <w:rPr>
          <w:rFonts w:cs="宋体" w:hint="eastAsia"/>
          <w:sz w:val="22"/>
          <w:szCs w:val="22"/>
        </w:rPr>
        <w:t>条确定</w:t>
      </w:r>
      <w:r w:rsidR="000F6AD7" w:rsidRPr="001D065E">
        <w:rPr>
          <w:rFonts w:cs="宋体" w:hint="eastAsia"/>
          <w:sz w:val="22"/>
          <w:szCs w:val="22"/>
        </w:rPr>
        <w:t>，当</w:t>
      </w:r>
      <w:r w:rsidR="000F6AD7" w:rsidRPr="001D065E">
        <w:rPr>
          <w:rFonts w:cs="宋体"/>
          <w:i/>
          <w:sz w:val="22"/>
          <w:szCs w:val="22"/>
        </w:rPr>
        <w:t>n</w:t>
      </w:r>
      <w:r w:rsidR="000F6AD7" w:rsidRPr="001D065E">
        <w:rPr>
          <w:rFonts w:cs="宋体" w:hint="eastAsia"/>
          <w:sz w:val="22"/>
          <w:szCs w:val="22"/>
        </w:rPr>
        <w:t>小于</w:t>
      </w:r>
      <w:r w:rsidR="000F6AD7" w:rsidRPr="001D065E">
        <w:rPr>
          <w:rFonts w:cs="宋体" w:hint="eastAsia"/>
          <w:sz w:val="22"/>
          <w:szCs w:val="22"/>
        </w:rPr>
        <w:t>1</w:t>
      </w:r>
      <w:r w:rsidR="000F6AD7" w:rsidRPr="001D065E">
        <w:rPr>
          <w:rFonts w:cs="宋体" w:hint="eastAsia"/>
          <w:sz w:val="22"/>
          <w:szCs w:val="22"/>
        </w:rPr>
        <w:t>时取</w:t>
      </w:r>
      <w:r w:rsidR="000F6AD7" w:rsidRPr="001D065E">
        <w:rPr>
          <w:rFonts w:cs="宋体"/>
          <w:sz w:val="22"/>
          <w:szCs w:val="22"/>
        </w:rPr>
        <w:t>1</w:t>
      </w:r>
      <w:r w:rsidR="005802F5" w:rsidRPr="001D065E">
        <w:rPr>
          <w:rFonts w:cs="宋体" w:hint="eastAsia"/>
          <w:sz w:val="22"/>
          <w:szCs w:val="22"/>
        </w:rPr>
        <w:t>。</w:t>
      </w:r>
    </w:p>
    <w:p w14:paraId="356D281B" w14:textId="1A9B5721" w:rsidR="00B544AF" w:rsidRPr="001D065E" w:rsidRDefault="008E42FD" w:rsidP="00B544AF">
      <w:pPr>
        <w:widowControl/>
        <w:spacing w:line="360" w:lineRule="auto"/>
        <w:jc w:val="left"/>
        <w:rPr>
          <w:rFonts w:ascii="仿宋" w:eastAsia="仿宋" w:hAnsi="仿宋" w:cs="宋体"/>
          <w:szCs w:val="21"/>
        </w:rPr>
      </w:pPr>
      <w:r w:rsidRPr="001D065E">
        <w:rPr>
          <w:rFonts w:ascii="仿宋" w:eastAsia="仿宋" w:hAnsi="仿宋" w:cs="宋体" w:hint="eastAsia"/>
          <w:szCs w:val="21"/>
        </w:rPr>
        <w:t>【条文说</w:t>
      </w:r>
      <w:r w:rsidRPr="001D065E">
        <w:rPr>
          <w:rFonts w:ascii="仿宋" w:eastAsia="仿宋" w:hAnsi="仿宋" w:cs="Yu Gothic Medium" w:hint="eastAsia"/>
          <w:szCs w:val="21"/>
        </w:rPr>
        <w:t>明】</w:t>
      </w:r>
      <w:r w:rsidRPr="001D065E">
        <w:rPr>
          <w:rFonts w:ascii="仿宋" w:eastAsia="仿宋" w:hAnsi="仿宋" w:cs="宋体" w:hint="eastAsia"/>
          <w:szCs w:val="21"/>
        </w:rPr>
        <w:t xml:space="preserve">B.0.1  </w:t>
      </w:r>
      <w:r w:rsidR="00B544AF" w:rsidRPr="001D065E">
        <w:rPr>
          <w:rFonts w:ascii="仿宋" w:eastAsia="仿宋" w:hAnsi="仿宋" w:cs="宋体" w:hint="eastAsia"/>
          <w:szCs w:val="21"/>
        </w:rPr>
        <w:t>中国建筑科学研究院有限公司在文献</w:t>
      </w:r>
      <w:r w:rsidR="00872B4E">
        <w:rPr>
          <w:rFonts w:ascii="仿宋" w:eastAsia="仿宋" w:hAnsi="仿宋" w:cs="宋体" w:hint="eastAsia"/>
          <w:szCs w:val="21"/>
        </w:rPr>
        <w:t>“</w:t>
      </w:r>
      <w:r w:rsidR="00872B4E" w:rsidRPr="001D065E">
        <w:rPr>
          <w:rFonts w:ascii="仿宋" w:eastAsia="仿宋" w:hAnsi="仿宋" w:cs="宋体" w:hint="eastAsia"/>
          <w:szCs w:val="21"/>
        </w:rPr>
        <w:t>结构胶侧扭约束玻璃柱轴压承载力设计方法研究</w:t>
      </w:r>
      <w:r w:rsidR="00872B4E">
        <w:rPr>
          <w:rFonts w:ascii="仿宋" w:eastAsia="仿宋" w:hAnsi="仿宋" w:cs="宋体" w:hint="eastAsia"/>
          <w:szCs w:val="21"/>
        </w:rPr>
        <w:t>”</w:t>
      </w:r>
      <w:r w:rsidR="00B544AF" w:rsidRPr="001D065E">
        <w:rPr>
          <w:rFonts w:ascii="仿宋" w:eastAsia="仿宋" w:hAnsi="仿宋" w:cs="宋体" w:hint="eastAsia"/>
          <w:szCs w:val="21"/>
        </w:rPr>
        <w:t>中提出了一边与玻璃面板通过硅酮结构</w:t>
      </w:r>
      <w:proofErr w:type="gramStart"/>
      <w:r w:rsidR="00B544AF" w:rsidRPr="001D065E">
        <w:rPr>
          <w:rFonts w:ascii="仿宋" w:eastAsia="仿宋" w:hAnsi="仿宋" w:cs="宋体" w:hint="eastAsia"/>
          <w:szCs w:val="21"/>
        </w:rPr>
        <w:t>胶连续</w:t>
      </w:r>
      <w:proofErr w:type="gramEnd"/>
      <w:r w:rsidR="003C147A">
        <w:rPr>
          <w:rFonts w:ascii="仿宋" w:eastAsia="仿宋" w:hAnsi="仿宋" w:cs="宋体" w:hint="eastAsia"/>
          <w:szCs w:val="21"/>
        </w:rPr>
        <w:t>粘接</w:t>
      </w:r>
      <w:r w:rsidR="00B544AF" w:rsidRPr="001D065E">
        <w:rPr>
          <w:rFonts w:ascii="仿宋" w:eastAsia="仿宋" w:hAnsi="仿宋" w:cs="宋体" w:hint="eastAsia"/>
          <w:szCs w:val="21"/>
        </w:rPr>
        <w:t>、两端简支的</w:t>
      </w:r>
      <w:proofErr w:type="gramStart"/>
      <w:r w:rsidR="00B544AF" w:rsidRPr="001D065E">
        <w:rPr>
          <w:rFonts w:ascii="仿宋" w:eastAsia="仿宋" w:hAnsi="仿宋" w:cs="宋体" w:hint="eastAsia"/>
          <w:szCs w:val="21"/>
        </w:rPr>
        <w:t>玻璃柱轴压</w:t>
      </w:r>
      <w:proofErr w:type="gramEnd"/>
      <w:r w:rsidR="00B544AF" w:rsidRPr="001D065E">
        <w:rPr>
          <w:rFonts w:ascii="仿宋" w:eastAsia="仿宋" w:hAnsi="仿宋" w:cs="宋体" w:hint="eastAsia"/>
          <w:szCs w:val="21"/>
        </w:rPr>
        <w:t>临界荷载。由于</w:t>
      </w:r>
      <w:r w:rsidR="009914AA" w:rsidRPr="001D065E">
        <w:rPr>
          <w:rFonts w:ascii="仿宋" w:eastAsia="仿宋" w:hAnsi="仿宋" w:cs="宋体" w:hint="eastAsia"/>
          <w:szCs w:val="21"/>
        </w:rPr>
        <w:t>受</w:t>
      </w:r>
      <w:r w:rsidR="00B544AF" w:rsidRPr="001D065E">
        <w:rPr>
          <w:rFonts w:ascii="仿宋" w:eastAsia="仿宋" w:hAnsi="仿宋" w:cs="宋体" w:hint="eastAsia"/>
          <w:szCs w:val="21"/>
        </w:rPr>
        <w:t>到结构</w:t>
      </w:r>
      <w:proofErr w:type="gramStart"/>
      <w:r w:rsidR="00B544AF" w:rsidRPr="001D065E">
        <w:rPr>
          <w:rFonts w:ascii="仿宋" w:eastAsia="仿宋" w:hAnsi="仿宋" w:cs="宋体" w:hint="eastAsia"/>
          <w:szCs w:val="21"/>
        </w:rPr>
        <w:t>胶连续</w:t>
      </w:r>
      <w:proofErr w:type="gramEnd"/>
      <w:r w:rsidR="00B544AF" w:rsidRPr="001D065E">
        <w:rPr>
          <w:rFonts w:ascii="仿宋" w:eastAsia="仿宋" w:hAnsi="仿宋" w:cs="宋体" w:hint="eastAsia"/>
          <w:szCs w:val="21"/>
        </w:rPr>
        <w:t>侧向约束作用，玻璃柱屈曲时将发生弯扭失稳，且一阶屈曲模态下的半波数可能大于1，因此计算</w:t>
      </w:r>
      <w:proofErr w:type="gramStart"/>
      <w:r w:rsidR="00B544AF" w:rsidRPr="001D065E">
        <w:rPr>
          <w:rFonts w:ascii="仿宋" w:eastAsia="仿宋" w:hAnsi="仿宋" w:cs="宋体" w:hint="eastAsia"/>
          <w:szCs w:val="21"/>
        </w:rPr>
        <w:t>玻璃柱轴压</w:t>
      </w:r>
      <w:proofErr w:type="gramEnd"/>
      <w:r w:rsidR="00B544AF" w:rsidRPr="001D065E">
        <w:rPr>
          <w:rFonts w:ascii="仿宋" w:eastAsia="仿宋" w:hAnsi="仿宋" w:cs="宋体" w:hint="eastAsia"/>
          <w:szCs w:val="21"/>
        </w:rPr>
        <w:t>临界荷载需先确定一阶屈曲半波数。</w:t>
      </w:r>
    </w:p>
    <w:p w14:paraId="59D5B56C" w14:textId="0A7A2F71" w:rsidR="009914AA" w:rsidRPr="001D065E" w:rsidRDefault="00B544AF" w:rsidP="00AB247F">
      <w:pPr>
        <w:widowControl/>
        <w:spacing w:line="360" w:lineRule="auto"/>
        <w:ind w:firstLineChars="200" w:firstLine="420"/>
        <w:jc w:val="left"/>
        <w:rPr>
          <w:rFonts w:ascii="仿宋" w:eastAsia="仿宋" w:hAnsi="仿宋" w:cs="宋体"/>
          <w:szCs w:val="21"/>
        </w:rPr>
      </w:pPr>
      <w:r w:rsidRPr="001D065E">
        <w:rPr>
          <w:rFonts w:ascii="仿宋" w:eastAsia="仿宋" w:hAnsi="仿宋" w:cs="宋体" w:hint="eastAsia"/>
          <w:szCs w:val="21"/>
        </w:rPr>
        <w:t>对于夹层玻璃构件，公式中的</w:t>
      </w:r>
      <w:proofErr w:type="gramStart"/>
      <w:r w:rsidRPr="001D065E">
        <w:rPr>
          <w:rFonts w:ascii="仿宋" w:eastAsia="仿宋" w:hAnsi="仿宋" w:cs="宋体" w:hint="eastAsia"/>
          <w:szCs w:val="21"/>
        </w:rPr>
        <w:t>绕弱轴</w:t>
      </w:r>
      <w:proofErr w:type="gramEnd"/>
      <w:r w:rsidRPr="001D065E">
        <w:rPr>
          <w:rFonts w:ascii="仿宋" w:eastAsia="仿宋" w:hAnsi="仿宋" w:cs="宋体" w:hint="eastAsia"/>
          <w:szCs w:val="21"/>
        </w:rPr>
        <w:t>等效惯性矩按本</w:t>
      </w:r>
      <w:r w:rsidR="00AC6080">
        <w:rPr>
          <w:rFonts w:ascii="仿宋" w:eastAsia="仿宋" w:hAnsi="仿宋" w:cs="宋体" w:hint="eastAsia"/>
          <w:szCs w:val="21"/>
        </w:rPr>
        <w:t>规程</w:t>
      </w:r>
      <w:r w:rsidR="00985849" w:rsidRPr="001D065E">
        <w:rPr>
          <w:rFonts w:ascii="仿宋" w:eastAsia="仿宋" w:hAnsi="仿宋" w:cs="宋体" w:hint="eastAsia"/>
          <w:szCs w:val="21"/>
        </w:rPr>
        <w:t>第</w:t>
      </w:r>
      <w:r w:rsidRPr="001D065E">
        <w:rPr>
          <w:rFonts w:ascii="仿宋" w:eastAsia="仿宋" w:hAnsi="仿宋" w:cs="宋体" w:hint="eastAsia"/>
          <w:szCs w:val="21"/>
        </w:rPr>
        <w:t>5</w:t>
      </w:r>
      <w:r w:rsidRPr="001D065E">
        <w:rPr>
          <w:rFonts w:ascii="仿宋" w:eastAsia="仿宋" w:hAnsi="仿宋" w:cs="宋体"/>
          <w:szCs w:val="21"/>
        </w:rPr>
        <w:t>.2.4</w:t>
      </w:r>
      <w:r w:rsidRPr="001D065E">
        <w:rPr>
          <w:rFonts w:ascii="仿宋" w:eastAsia="仿宋" w:hAnsi="仿宋" w:cs="宋体" w:hint="eastAsia"/>
          <w:szCs w:val="21"/>
        </w:rPr>
        <w:t>条确定，</w:t>
      </w:r>
      <w:proofErr w:type="gramStart"/>
      <w:r w:rsidRPr="001D065E">
        <w:rPr>
          <w:rFonts w:ascii="仿宋" w:eastAsia="仿宋" w:hAnsi="仿宋" w:cs="宋体" w:hint="eastAsia"/>
          <w:szCs w:val="21"/>
        </w:rPr>
        <w:t>且式</w:t>
      </w:r>
      <w:proofErr w:type="gramEnd"/>
      <w:r w:rsidRPr="001D065E">
        <w:rPr>
          <w:rFonts w:ascii="仿宋" w:eastAsia="仿宋" w:hAnsi="仿宋" w:cs="宋体"/>
          <w:szCs w:val="21"/>
        </w:rPr>
        <w:t>5.2.4-2</w:t>
      </w:r>
      <w:r w:rsidRPr="001D065E">
        <w:rPr>
          <w:rFonts w:ascii="仿宋" w:eastAsia="仿宋" w:hAnsi="仿宋" w:cs="宋体" w:hint="eastAsia"/>
          <w:szCs w:val="21"/>
        </w:rPr>
        <w:t>中的计算跨度</w:t>
      </w:r>
      <w:r w:rsidRPr="001D065E">
        <w:rPr>
          <w:rFonts w:ascii="仿宋" w:eastAsia="仿宋" w:hAnsi="仿宋" w:cs="宋体" w:hint="eastAsia"/>
          <w:i/>
          <w:szCs w:val="21"/>
        </w:rPr>
        <w:t>L</w:t>
      </w:r>
      <w:r w:rsidRPr="001D065E">
        <w:rPr>
          <w:rFonts w:ascii="仿宋" w:eastAsia="仿宋" w:hAnsi="仿宋" w:cs="宋体" w:hint="eastAsia"/>
          <w:szCs w:val="21"/>
        </w:rPr>
        <w:t>应按屈曲半波长取值。</w:t>
      </w:r>
    </w:p>
    <w:p w14:paraId="4A061F16" w14:textId="769DE379" w:rsidR="006666F1" w:rsidRPr="001D065E" w:rsidRDefault="006666F1" w:rsidP="006666F1">
      <w:pPr>
        <w:widowControl/>
        <w:spacing w:line="360" w:lineRule="auto"/>
        <w:jc w:val="left"/>
        <w:rPr>
          <w:rFonts w:cs="宋体"/>
          <w:sz w:val="22"/>
          <w:szCs w:val="22"/>
        </w:rPr>
      </w:pPr>
      <w:r w:rsidRPr="00BE4204">
        <w:rPr>
          <w:rFonts w:cs="宋体" w:hint="eastAsia"/>
          <w:b/>
          <w:bCs/>
          <w:sz w:val="22"/>
          <w:szCs w:val="22"/>
        </w:rPr>
        <w:t>B.0.</w:t>
      </w:r>
      <w:r w:rsidR="009309FC" w:rsidRPr="00BE4204">
        <w:rPr>
          <w:rFonts w:cs="宋体" w:hint="eastAsia"/>
          <w:b/>
          <w:bCs/>
          <w:sz w:val="22"/>
          <w:szCs w:val="22"/>
        </w:rPr>
        <w:t>2</w:t>
      </w:r>
      <w:r w:rsidR="009309FC" w:rsidRPr="001D065E">
        <w:rPr>
          <w:rFonts w:cs="宋体" w:hint="eastAsia"/>
          <w:sz w:val="22"/>
          <w:szCs w:val="22"/>
        </w:rPr>
        <w:t xml:space="preserve">  </w:t>
      </w:r>
      <w:r w:rsidRPr="001D065E">
        <w:rPr>
          <w:rFonts w:cs="宋体" w:hint="eastAsia"/>
          <w:sz w:val="22"/>
          <w:szCs w:val="22"/>
        </w:rPr>
        <w:t>玻璃柱的一阶屈曲半波数可按下式估算：</w:t>
      </w:r>
    </w:p>
    <w:p w14:paraId="67E3757E" w14:textId="0EFD8277" w:rsidR="006666F1" w:rsidRPr="001D065E" w:rsidRDefault="006666F1" w:rsidP="006666F1">
      <w:pPr>
        <w:pStyle w:val="MTDisplayEquation"/>
        <w:ind w:firstLine="360"/>
      </w:pPr>
      <w:r w:rsidRPr="001D065E">
        <w:tab/>
      </w:r>
      <w:r w:rsidR="00783E60" w:rsidRPr="00783E60">
        <w:rPr>
          <w:position w:val="-32"/>
        </w:rPr>
        <w:object w:dxaOrig="1080" w:dyaOrig="720" w14:anchorId="7B4F2189">
          <v:shape id="_x0000_i1212" type="#_x0000_t75" style="width:54.75pt;height:36.65pt" o:ole="">
            <v:imagedata r:id="rId413" o:title=""/>
          </v:shape>
          <o:OLEObject Type="Embed" ProgID="Equation.DSMT4" ShapeID="_x0000_i1212" DrawAspect="Content" ObjectID="_1680087615" r:id="rId414"/>
        </w:object>
      </w:r>
      <w:r w:rsidRPr="001D065E">
        <w:t xml:space="preserve"> </w:t>
      </w:r>
      <w:r w:rsidRPr="001D065E">
        <w:tab/>
      </w:r>
      <w:r w:rsidRPr="001D065E">
        <w:rPr>
          <w:rFonts w:hint="eastAsia"/>
          <w:sz w:val="21"/>
          <w:szCs w:val="21"/>
        </w:rPr>
        <w:t>(B.0.</w:t>
      </w:r>
      <w:r w:rsidR="00F43D73" w:rsidRPr="001D065E">
        <w:rPr>
          <w:rFonts w:hint="eastAsia"/>
          <w:sz w:val="21"/>
          <w:szCs w:val="21"/>
        </w:rPr>
        <w:t>2</w:t>
      </w:r>
      <w:r w:rsidRPr="001D065E">
        <w:rPr>
          <w:rFonts w:hint="eastAsia"/>
          <w:sz w:val="21"/>
          <w:szCs w:val="21"/>
        </w:rPr>
        <w:t>)</w:t>
      </w:r>
    </w:p>
    <w:p w14:paraId="782E04A2" w14:textId="5D500E98" w:rsidR="006666F1" w:rsidRPr="001D065E" w:rsidRDefault="000F6AD7" w:rsidP="000F6AD7">
      <w:pPr>
        <w:widowControl/>
        <w:spacing w:line="360" w:lineRule="auto"/>
        <w:jc w:val="left"/>
        <w:rPr>
          <w:iCs/>
        </w:rPr>
      </w:pPr>
      <w:r w:rsidRPr="001D065E">
        <w:rPr>
          <w:rFonts w:ascii="仿宋" w:eastAsia="仿宋" w:hAnsi="仿宋" w:cs="宋体" w:hint="eastAsia"/>
          <w:szCs w:val="21"/>
        </w:rPr>
        <w:t>【条文说</w:t>
      </w:r>
      <w:r w:rsidRPr="001D065E">
        <w:rPr>
          <w:rFonts w:ascii="仿宋" w:eastAsia="仿宋" w:hAnsi="仿宋" w:cs="Yu Gothic Medium" w:hint="eastAsia"/>
          <w:szCs w:val="21"/>
        </w:rPr>
        <w:t>明】</w:t>
      </w:r>
      <w:r w:rsidRPr="001D065E">
        <w:rPr>
          <w:rFonts w:cs="宋体" w:hint="eastAsia"/>
          <w:sz w:val="22"/>
          <w:szCs w:val="22"/>
        </w:rPr>
        <w:t>B.0.</w:t>
      </w:r>
      <w:r w:rsidR="009309FC" w:rsidRPr="001D065E">
        <w:rPr>
          <w:rFonts w:cs="宋体" w:hint="eastAsia"/>
          <w:sz w:val="22"/>
          <w:szCs w:val="22"/>
        </w:rPr>
        <w:t xml:space="preserve">2 </w:t>
      </w:r>
      <w:r w:rsidR="006666F1" w:rsidRPr="001D065E">
        <w:rPr>
          <w:rFonts w:ascii="仿宋" w:eastAsia="仿宋" w:hAnsi="仿宋" w:hint="eastAsia"/>
          <w:iCs/>
        </w:rPr>
        <w:t>建议取</w:t>
      </w:r>
      <w:r w:rsidR="006666F1" w:rsidRPr="001D065E">
        <w:rPr>
          <w:i/>
          <w:iCs/>
        </w:rPr>
        <w:t>n</w:t>
      </w:r>
      <w:r w:rsidRPr="001D065E">
        <w:rPr>
          <w:iCs/>
        </w:rPr>
        <w:t>-1</w:t>
      </w:r>
      <w:r w:rsidR="006666F1" w:rsidRPr="001D065E">
        <w:rPr>
          <w:rFonts w:hint="eastAsia"/>
          <w:iCs/>
        </w:rPr>
        <w:t>、</w:t>
      </w:r>
      <w:r w:rsidR="006666F1" w:rsidRPr="001D065E">
        <w:rPr>
          <w:i/>
          <w:iCs/>
        </w:rPr>
        <w:t>n</w:t>
      </w:r>
      <w:r w:rsidR="006666F1" w:rsidRPr="001D065E">
        <w:rPr>
          <w:rFonts w:hint="eastAsia"/>
          <w:iCs/>
        </w:rPr>
        <w:t>、</w:t>
      </w:r>
      <w:r w:rsidR="006666F1" w:rsidRPr="001D065E">
        <w:rPr>
          <w:i/>
          <w:iCs/>
        </w:rPr>
        <w:t>n</w:t>
      </w:r>
      <w:r w:rsidRPr="001D065E">
        <w:rPr>
          <w:iCs/>
        </w:rPr>
        <w:t>+1</w:t>
      </w:r>
      <w:r w:rsidRPr="001D065E">
        <w:rPr>
          <w:rFonts w:ascii="仿宋" w:eastAsia="仿宋" w:hAnsi="仿宋" w:hint="eastAsia"/>
          <w:iCs/>
        </w:rPr>
        <w:t>分别</w:t>
      </w:r>
      <w:r w:rsidR="006666F1" w:rsidRPr="001D065E">
        <w:rPr>
          <w:rFonts w:ascii="仿宋" w:eastAsia="仿宋" w:hAnsi="仿宋" w:hint="eastAsia"/>
          <w:iCs/>
        </w:rPr>
        <w:t>进行</w:t>
      </w:r>
      <w:r w:rsidR="0013058E" w:rsidRPr="001D065E">
        <w:rPr>
          <w:rFonts w:ascii="仿宋" w:eastAsia="仿宋" w:hAnsi="仿宋" w:hint="eastAsia"/>
          <w:iCs/>
        </w:rPr>
        <w:t>临界荷载计算，</w:t>
      </w:r>
      <w:r w:rsidR="006666F1" w:rsidRPr="001D065E">
        <w:rPr>
          <w:rFonts w:ascii="仿宋" w:eastAsia="仿宋" w:hAnsi="仿宋" w:hint="eastAsia"/>
          <w:iCs/>
        </w:rPr>
        <w:t>取</w:t>
      </w:r>
      <w:r w:rsidR="0013058E" w:rsidRPr="001D065E">
        <w:rPr>
          <w:rFonts w:ascii="仿宋" w:eastAsia="仿宋" w:hAnsi="仿宋" w:hint="eastAsia"/>
          <w:iCs/>
        </w:rPr>
        <w:t>临界荷载</w:t>
      </w:r>
      <w:r w:rsidR="006666F1" w:rsidRPr="001D065E">
        <w:rPr>
          <w:rFonts w:ascii="仿宋" w:eastAsia="仿宋" w:hAnsi="仿宋" w:hint="eastAsia"/>
          <w:iCs/>
        </w:rPr>
        <w:t>最小者为实际一阶屈曲半波数</w:t>
      </w:r>
      <w:r w:rsidR="006666F1" w:rsidRPr="001D065E">
        <w:rPr>
          <w:i/>
          <w:iCs/>
        </w:rPr>
        <w:t>n</w:t>
      </w:r>
      <w:r w:rsidR="006666F1" w:rsidRPr="001D065E">
        <w:rPr>
          <w:rFonts w:hint="eastAsia"/>
          <w:iCs/>
        </w:rPr>
        <w:t>。</w:t>
      </w:r>
    </w:p>
    <w:p w14:paraId="3D5AF941" w14:textId="5B05C88A" w:rsidR="00985849" w:rsidRPr="001D065E" w:rsidRDefault="00985849" w:rsidP="00985849">
      <w:pPr>
        <w:widowControl/>
        <w:spacing w:line="360" w:lineRule="auto"/>
        <w:jc w:val="left"/>
        <w:rPr>
          <w:rFonts w:cs="宋体"/>
          <w:szCs w:val="21"/>
        </w:rPr>
      </w:pPr>
      <w:r w:rsidRPr="00BE4204">
        <w:rPr>
          <w:rFonts w:cs="宋体"/>
          <w:b/>
          <w:bCs/>
          <w:szCs w:val="21"/>
        </w:rPr>
        <w:t>B.0.3</w:t>
      </w:r>
      <w:r w:rsidRPr="001D065E">
        <w:rPr>
          <w:rFonts w:cs="宋体"/>
          <w:szCs w:val="21"/>
        </w:rPr>
        <w:t xml:space="preserve">  </w:t>
      </w:r>
      <w:r w:rsidRPr="001D065E">
        <w:rPr>
          <w:rFonts w:cs="宋体" w:hint="eastAsia"/>
          <w:szCs w:val="21"/>
        </w:rPr>
        <w:t>玻璃柱的承载力可按下</w:t>
      </w:r>
      <w:r w:rsidR="00AC6080">
        <w:rPr>
          <w:rFonts w:cs="宋体" w:hint="eastAsia"/>
          <w:szCs w:val="21"/>
        </w:rPr>
        <w:t>列公</w:t>
      </w:r>
      <w:r w:rsidRPr="001D065E">
        <w:rPr>
          <w:rFonts w:cs="宋体" w:hint="eastAsia"/>
          <w:szCs w:val="21"/>
        </w:rPr>
        <w:t>式进行计算：</w:t>
      </w:r>
    </w:p>
    <w:p w14:paraId="6618FEBD" w14:textId="61EF7A5E" w:rsidR="00985849" w:rsidRPr="001D065E" w:rsidRDefault="00985849" w:rsidP="00985849">
      <w:pPr>
        <w:pStyle w:val="MTDisplayEquation"/>
        <w:rPr>
          <w:sz w:val="21"/>
          <w:szCs w:val="21"/>
        </w:rPr>
      </w:pPr>
      <w:r w:rsidRPr="001D065E">
        <w:rPr>
          <w:sz w:val="21"/>
          <w:szCs w:val="21"/>
        </w:rPr>
        <w:tab/>
      </w:r>
      <w:r w:rsidR="00783E60" w:rsidRPr="00783E60">
        <w:rPr>
          <w:position w:val="-14"/>
        </w:rPr>
        <w:object w:dxaOrig="1700" w:dyaOrig="360" w14:anchorId="062E7047">
          <v:shape id="_x0000_i1213" type="#_x0000_t75" style="width:85.25pt;height:18.55pt" o:ole="">
            <v:imagedata r:id="rId415" o:title=""/>
          </v:shape>
          <o:OLEObject Type="Embed" ProgID="Equation.DSMT4" ShapeID="_x0000_i1213" DrawAspect="Content" ObjectID="_1680087616" r:id="rId416"/>
        </w:object>
      </w:r>
      <w:r w:rsidRPr="001D065E">
        <w:rPr>
          <w:sz w:val="21"/>
          <w:szCs w:val="21"/>
        </w:rPr>
        <w:t xml:space="preserve"> </w:t>
      </w:r>
      <w:r w:rsidRPr="001D065E">
        <w:rPr>
          <w:sz w:val="21"/>
          <w:szCs w:val="21"/>
        </w:rPr>
        <w:tab/>
      </w:r>
      <w:r w:rsidRPr="001D065E">
        <w:rPr>
          <w:rFonts w:hint="eastAsia"/>
          <w:sz w:val="21"/>
          <w:szCs w:val="21"/>
        </w:rPr>
        <w:t>(B.0.</w:t>
      </w:r>
      <w:r w:rsidRPr="001D065E">
        <w:rPr>
          <w:sz w:val="21"/>
          <w:szCs w:val="21"/>
        </w:rPr>
        <w:t>3-1</w:t>
      </w:r>
      <w:r w:rsidRPr="001D065E">
        <w:rPr>
          <w:rFonts w:hint="eastAsia"/>
          <w:sz w:val="21"/>
          <w:szCs w:val="21"/>
        </w:rPr>
        <w:t>)</w:t>
      </w:r>
    </w:p>
    <w:p w14:paraId="716FD884" w14:textId="7F8A76FC" w:rsidR="00985849" w:rsidRPr="001D065E" w:rsidRDefault="00985849" w:rsidP="00985849">
      <w:pPr>
        <w:pStyle w:val="MTDisplayEquation"/>
        <w:rPr>
          <w:sz w:val="21"/>
          <w:szCs w:val="21"/>
        </w:rPr>
      </w:pPr>
      <w:r w:rsidRPr="001D065E">
        <w:rPr>
          <w:sz w:val="21"/>
          <w:szCs w:val="21"/>
        </w:rPr>
        <w:tab/>
      </w:r>
      <w:r w:rsidR="00783E60" w:rsidRPr="00783E60">
        <w:rPr>
          <w:position w:val="-22"/>
        </w:rPr>
        <w:object w:dxaOrig="1939" w:dyaOrig="639" w14:anchorId="6E8095FF">
          <v:shape id="_x0000_i1214" type="#_x0000_t75" style="width:95.85pt;height:31.8pt" o:ole="">
            <v:imagedata r:id="rId417" o:title=""/>
          </v:shape>
          <o:OLEObject Type="Embed" ProgID="Equation.DSMT4" ShapeID="_x0000_i1214" DrawAspect="Content" ObjectID="_1680087617" r:id="rId418"/>
        </w:object>
      </w:r>
      <w:r w:rsidRPr="001D065E">
        <w:rPr>
          <w:sz w:val="21"/>
          <w:szCs w:val="21"/>
        </w:rPr>
        <w:t xml:space="preserve"> </w:t>
      </w:r>
      <w:r w:rsidRPr="001D065E">
        <w:rPr>
          <w:sz w:val="21"/>
          <w:szCs w:val="21"/>
        </w:rPr>
        <w:tab/>
      </w:r>
      <w:r w:rsidRPr="001D065E">
        <w:rPr>
          <w:rFonts w:hint="eastAsia"/>
          <w:sz w:val="21"/>
          <w:szCs w:val="21"/>
        </w:rPr>
        <w:t>(B.0.</w:t>
      </w:r>
      <w:r w:rsidRPr="001D065E">
        <w:rPr>
          <w:sz w:val="21"/>
          <w:szCs w:val="21"/>
        </w:rPr>
        <w:t>3-2</w:t>
      </w:r>
      <w:r w:rsidRPr="001D065E">
        <w:rPr>
          <w:rFonts w:hint="eastAsia"/>
          <w:sz w:val="21"/>
          <w:szCs w:val="21"/>
        </w:rPr>
        <w:t>)</w:t>
      </w:r>
    </w:p>
    <w:p w14:paraId="6AD22361" w14:textId="67034910" w:rsidR="00985849" w:rsidRPr="001D065E" w:rsidRDefault="00985849" w:rsidP="00985849">
      <w:pPr>
        <w:pStyle w:val="MTDisplayEquation"/>
        <w:rPr>
          <w:sz w:val="21"/>
          <w:szCs w:val="21"/>
        </w:rPr>
      </w:pPr>
      <w:r w:rsidRPr="001D065E">
        <w:rPr>
          <w:sz w:val="21"/>
          <w:szCs w:val="21"/>
        </w:rPr>
        <w:tab/>
      </w:r>
      <w:r w:rsidR="00783E60" w:rsidRPr="00783E60">
        <w:rPr>
          <w:position w:val="-14"/>
        </w:rPr>
        <w:object w:dxaOrig="2580" w:dyaOrig="380" w14:anchorId="0474D8BC">
          <v:shape id="_x0000_i1215" type="#_x0000_t75" style="width:129.4pt;height:18.55pt" o:ole="">
            <v:imagedata r:id="rId419" o:title=""/>
          </v:shape>
          <o:OLEObject Type="Embed" ProgID="Equation.DSMT4" ShapeID="_x0000_i1215" DrawAspect="Content" ObjectID="_1680087618" r:id="rId420"/>
        </w:object>
      </w:r>
      <w:r w:rsidRPr="001D065E">
        <w:rPr>
          <w:sz w:val="21"/>
          <w:szCs w:val="21"/>
        </w:rPr>
        <w:t xml:space="preserve"> </w:t>
      </w:r>
      <w:r w:rsidRPr="001D065E">
        <w:rPr>
          <w:sz w:val="21"/>
          <w:szCs w:val="21"/>
        </w:rPr>
        <w:tab/>
      </w:r>
      <w:r w:rsidRPr="001D065E">
        <w:rPr>
          <w:rFonts w:hint="eastAsia"/>
          <w:sz w:val="21"/>
          <w:szCs w:val="21"/>
        </w:rPr>
        <w:t>(B.0.</w:t>
      </w:r>
      <w:r w:rsidRPr="001D065E">
        <w:rPr>
          <w:sz w:val="21"/>
          <w:szCs w:val="21"/>
        </w:rPr>
        <w:t>3-3</w:t>
      </w:r>
      <w:r w:rsidRPr="001D065E">
        <w:rPr>
          <w:rFonts w:hint="eastAsia"/>
          <w:sz w:val="21"/>
          <w:szCs w:val="21"/>
        </w:rPr>
        <w:t>)</w:t>
      </w:r>
    </w:p>
    <w:p w14:paraId="1AA441F1" w14:textId="6D991CD2" w:rsidR="00985849" w:rsidRPr="001D065E" w:rsidRDefault="00985849" w:rsidP="00985849">
      <w:pPr>
        <w:pStyle w:val="MTDisplayEquation"/>
        <w:rPr>
          <w:sz w:val="21"/>
          <w:szCs w:val="21"/>
        </w:rPr>
      </w:pPr>
      <w:r w:rsidRPr="001D065E">
        <w:rPr>
          <w:sz w:val="21"/>
          <w:szCs w:val="21"/>
        </w:rPr>
        <w:tab/>
      </w:r>
      <w:r w:rsidR="00783E60" w:rsidRPr="00783E60">
        <w:rPr>
          <w:position w:val="-14"/>
        </w:rPr>
        <w:object w:dxaOrig="940" w:dyaOrig="360" w14:anchorId="57E3A5BC">
          <v:shape id="_x0000_i1216" type="#_x0000_t75" style="width:47.25pt;height:18.55pt" o:ole="">
            <v:imagedata r:id="rId421" o:title=""/>
          </v:shape>
          <o:OLEObject Type="Embed" ProgID="Equation.DSMT4" ShapeID="_x0000_i1216" DrawAspect="Content" ObjectID="_1680087619" r:id="rId422"/>
        </w:object>
      </w:r>
      <w:r w:rsidRPr="001D065E">
        <w:rPr>
          <w:sz w:val="21"/>
          <w:szCs w:val="21"/>
        </w:rPr>
        <w:t xml:space="preserve"> </w:t>
      </w:r>
      <w:r w:rsidRPr="001D065E">
        <w:rPr>
          <w:sz w:val="21"/>
          <w:szCs w:val="21"/>
        </w:rPr>
        <w:tab/>
      </w:r>
      <w:r w:rsidRPr="001D065E">
        <w:rPr>
          <w:rFonts w:hint="eastAsia"/>
          <w:sz w:val="21"/>
          <w:szCs w:val="21"/>
        </w:rPr>
        <w:t>(B.0.</w:t>
      </w:r>
      <w:r w:rsidRPr="001D065E">
        <w:rPr>
          <w:sz w:val="21"/>
          <w:szCs w:val="21"/>
        </w:rPr>
        <w:t>3-4</w:t>
      </w:r>
      <w:r w:rsidRPr="001D065E">
        <w:rPr>
          <w:rFonts w:hint="eastAsia"/>
          <w:sz w:val="21"/>
          <w:szCs w:val="21"/>
        </w:rPr>
        <w:t>)</w:t>
      </w:r>
    </w:p>
    <w:p w14:paraId="6666E87E" w14:textId="67887BE5" w:rsidR="00985849" w:rsidRPr="001D065E" w:rsidRDefault="00985849" w:rsidP="00985849">
      <w:pPr>
        <w:pStyle w:val="MTDisplayEquation"/>
        <w:rPr>
          <w:sz w:val="21"/>
          <w:szCs w:val="21"/>
        </w:rPr>
      </w:pPr>
      <w:r w:rsidRPr="001D065E">
        <w:rPr>
          <w:sz w:val="21"/>
          <w:szCs w:val="21"/>
        </w:rPr>
        <w:tab/>
      </w:r>
      <w:r w:rsidR="00783E60" w:rsidRPr="00783E60">
        <w:rPr>
          <w:position w:val="-28"/>
        </w:rPr>
        <w:object w:dxaOrig="2360" w:dyaOrig="639" w14:anchorId="5E4AB056">
          <v:shape id="_x0000_i1217" type="#_x0000_t75" style="width:117.5pt;height:31.8pt" o:ole="">
            <v:imagedata r:id="rId423" o:title=""/>
          </v:shape>
          <o:OLEObject Type="Embed" ProgID="Equation.DSMT4" ShapeID="_x0000_i1217" DrawAspect="Content" ObjectID="_1680087620" r:id="rId424"/>
        </w:object>
      </w:r>
      <w:r w:rsidRPr="001D065E">
        <w:rPr>
          <w:sz w:val="21"/>
          <w:szCs w:val="21"/>
        </w:rPr>
        <w:t xml:space="preserve"> </w:t>
      </w:r>
      <w:r w:rsidRPr="001D065E">
        <w:rPr>
          <w:sz w:val="21"/>
          <w:szCs w:val="21"/>
        </w:rPr>
        <w:tab/>
      </w:r>
      <w:r w:rsidRPr="001D065E">
        <w:rPr>
          <w:rFonts w:hint="eastAsia"/>
          <w:sz w:val="21"/>
          <w:szCs w:val="21"/>
        </w:rPr>
        <w:t>(B.0.</w:t>
      </w:r>
      <w:r w:rsidRPr="001D065E">
        <w:rPr>
          <w:sz w:val="21"/>
          <w:szCs w:val="21"/>
        </w:rPr>
        <w:t>3-5</w:t>
      </w:r>
      <w:r w:rsidRPr="001D065E">
        <w:rPr>
          <w:rFonts w:hint="eastAsia"/>
          <w:sz w:val="21"/>
          <w:szCs w:val="21"/>
        </w:rPr>
        <w:t>)</w:t>
      </w:r>
    </w:p>
    <w:p w14:paraId="14F21BBE" w14:textId="42FAFBFE" w:rsidR="00985849" w:rsidRPr="001D065E" w:rsidRDefault="00985849" w:rsidP="00985849">
      <w:pPr>
        <w:pStyle w:val="MTDisplayEquation"/>
        <w:rPr>
          <w:sz w:val="21"/>
          <w:szCs w:val="21"/>
        </w:rPr>
      </w:pPr>
      <w:r w:rsidRPr="001D065E">
        <w:rPr>
          <w:sz w:val="21"/>
          <w:szCs w:val="21"/>
        </w:rPr>
        <w:tab/>
      </w:r>
      <w:r w:rsidR="00783E60" w:rsidRPr="00783E60">
        <w:rPr>
          <w:position w:val="-28"/>
        </w:rPr>
        <w:object w:dxaOrig="1020" w:dyaOrig="660" w14:anchorId="1521363D">
          <v:shape id="_x0000_i1218" type="#_x0000_t75" style="width:51.25pt;height:33.15pt" o:ole="">
            <v:imagedata r:id="rId425" o:title=""/>
          </v:shape>
          <o:OLEObject Type="Embed" ProgID="Equation.DSMT4" ShapeID="_x0000_i1218" DrawAspect="Content" ObjectID="_1680087621" r:id="rId426"/>
        </w:object>
      </w:r>
      <w:r w:rsidRPr="001D065E">
        <w:rPr>
          <w:sz w:val="21"/>
          <w:szCs w:val="21"/>
        </w:rPr>
        <w:tab/>
      </w:r>
      <w:r w:rsidRPr="001D065E">
        <w:rPr>
          <w:rFonts w:hint="eastAsia"/>
          <w:sz w:val="21"/>
          <w:szCs w:val="21"/>
        </w:rPr>
        <w:t>(B.0.</w:t>
      </w:r>
      <w:r w:rsidRPr="001D065E">
        <w:rPr>
          <w:sz w:val="21"/>
          <w:szCs w:val="21"/>
        </w:rPr>
        <w:t>3-6</w:t>
      </w:r>
      <w:r w:rsidRPr="001D065E">
        <w:rPr>
          <w:rFonts w:hint="eastAsia"/>
          <w:sz w:val="21"/>
          <w:szCs w:val="21"/>
        </w:rPr>
        <w:t>)</w:t>
      </w:r>
    </w:p>
    <w:p w14:paraId="4148B755" w14:textId="6BF708D7" w:rsidR="007072D4" w:rsidRPr="001D065E" w:rsidRDefault="00985849" w:rsidP="007072D4">
      <w:pPr>
        <w:widowControl/>
        <w:spacing w:line="360" w:lineRule="auto"/>
        <w:jc w:val="left"/>
        <w:rPr>
          <w:rFonts w:cs="宋体"/>
          <w:szCs w:val="21"/>
        </w:rPr>
      </w:pPr>
      <w:r w:rsidRPr="001D065E">
        <w:rPr>
          <w:rFonts w:cs="宋体"/>
          <w:szCs w:val="21"/>
        </w:rPr>
        <w:t>式中：</w:t>
      </w:r>
      <w:r w:rsidR="00783E60" w:rsidRPr="00783E60">
        <w:rPr>
          <w:position w:val="-10"/>
        </w:rPr>
        <w:object w:dxaOrig="260" w:dyaOrig="320" w14:anchorId="73B9E373">
          <v:shape id="_x0000_i1219" type="#_x0000_t75" style="width:13.25pt;height:16.35pt" o:ole="">
            <v:imagedata r:id="rId427" o:title=""/>
          </v:shape>
          <o:OLEObject Type="Embed" ProgID="Equation.DSMT4" ShapeID="_x0000_i1219" DrawAspect="Content" ObjectID="_1680087622" r:id="rId428"/>
        </w:object>
      </w:r>
      <w:r w:rsidR="007072D4" w:rsidRPr="001D065E">
        <w:rPr>
          <w:rFonts w:cs="宋体"/>
          <w:szCs w:val="21"/>
        </w:rPr>
        <w:t>——</w:t>
      </w:r>
      <w:r w:rsidR="007072D4" w:rsidRPr="001D065E">
        <w:rPr>
          <w:rFonts w:cs="宋体" w:hint="eastAsia"/>
          <w:szCs w:val="21"/>
        </w:rPr>
        <w:t>玻璃柱的轴压承载力</w:t>
      </w:r>
      <w:r w:rsidR="007072D4" w:rsidRPr="001D065E">
        <w:rPr>
          <w:rFonts w:hint="eastAsia"/>
          <w:snapToGrid w:val="0"/>
          <w:color w:val="000000"/>
          <w:kern w:val="0"/>
          <w:szCs w:val="21"/>
        </w:rPr>
        <w:t>（</w:t>
      </w:r>
      <w:r w:rsidR="007072D4" w:rsidRPr="001D065E">
        <w:rPr>
          <w:rFonts w:hint="eastAsia"/>
          <w:snapToGrid w:val="0"/>
          <w:color w:val="000000"/>
          <w:kern w:val="0"/>
          <w:szCs w:val="21"/>
        </w:rPr>
        <w:t>N</w:t>
      </w:r>
      <w:r w:rsidR="007072D4" w:rsidRPr="001D065E">
        <w:rPr>
          <w:rFonts w:hint="eastAsia"/>
          <w:snapToGrid w:val="0"/>
          <w:color w:val="000000"/>
          <w:kern w:val="0"/>
          <w:szCs w:val="21"/>
        </w:rPr>
        <w:t>）</w:t>
      </w:r>
      <w:r w:rsidR="007072D4" w:rsidRPr="001D065E">
        <w:rPr>
          <w:rFonts w:cs="宋体" w:hint="eastAsia"/>
          <w:szCs w:val="21"/>
        </w:rPr>
        <w:t>；</w:t>
      </w:r>
    </w:p>
    <w:p w14:paraId="1DAE188A" w14:textId="77777777" w:rsidR="007072D4" w:rsidRPr="001D065E" w:rsidRDefault="007072D4" w:rsidP="00110A51">
      <w:pPr>
        <w:widowControl/>
        <w:spacing w:line="360" w:lineRule="auto"/>
        <w:ind w:firstLineChars="200" w:firstLine="420"/>
        <w:jc w:val="left"/>
        <w:rPr>
          <w:rFonts w:cs="宋体"/>
          <w:szCs w:val="21"/>
        </w:rPr>
      </w:pPr>
      <w:r w:rsidRPr="001D065E">
        <w:rPr>
          <w:rFonts w:cs="宋体"/>
          <w:i/>
          <w:szCs w:val="21"/>
        </w:rPr>
        <w:lastRenderedPageBreak/>
        <w:t>F</w:t>
      </w:r>
      <w:r w:rsidRPr="001D065E">
        <w:rPr>
          <w:rFonts w:cs="宋体"/>
          <w:szCs w:val="21"/>
          <w:vertAlign w:val="subscript"/>
        </w:rPr>
        <w:t>u,g</w:t>
      </w:r>
      <w:r w:rsidRPr="001D065E">
        <w:rPr>
          <w:rFonts w:cs="宋体"/>
          <w:szCs w:val="21"/>
        </w:rPr>
        <w:t>——</w:t>
      </w:r>
      <w:r w:rsidRPr="001D065E">
        <w:rPr>
          <w:rFonts w:cs="宋体" w:hint="eastAsia"/>
          <w:szCs w:val="21"/>
        </w:rPr>
        <w:t>玻璃强度控制的轴压承载力</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rFonts w:cs="宋体" w:hint="eastAsia"/>
          <w:szCs w:val="21"/>
        </w:rPr>
        <w:t>；</w:t>
      </w:r>
    </w:p>
    <w:p w14:paraId="3AF025BF" w14:textId="77777777" w:rsidR="007072D4" w:rsidRPr="001D065E" w:rsidRDefault="007072D4" w:rsidP="00110A51">
      <w:pPr>
        <w:widowControl/>
        <w:spacing w:line="360" w:lineRule="auto"/>
        <w:ind w:firstLineChars="200" w:firstLine="420"/>
        <w:jc w:val="left"/>
        <w:rPr>
          <w:rFonts w:cs="宋体"/>
          <w:szCs w:val="21"/>
        </w:rPr>
      </w:pPr>
      <w:r w:rsidRPr="001D065E">
        <w:rPr>
          <w:rFonts w:cs="宋体"/>
          <w:i/>
          <w:szCs w:val="21"/>
        </w:rPr>
        <w:t>F</w:t>
      </w:r>
      <w:r w:rsidRPr="001D065E">
        <w:rPr>
          <w:rFonts w:cs="宋体"/>
          <w:szCs w:val="21"/>
          <w:vertAlign w:val="subscript"/>
        </w:rPr>
        <w:t>u,ad</w:t>
      </w:r>
      <w:r w:rsidRPr="001D065E">
        <w:rPr>
          <w:rFonts w:cs="宋体"/>
          <w:szCs w:val="21"/>
        </w:rPr>
        <w:t>——</w:t>
      </w:r>
      <w:r w:rsidRPr="001D065E">
        <w:rPr>
          <w:rFonts w:cs="宋体" w:hint="eastAsia"/>
          <w:szCs w:val="21"/>
        </w:rPr>
        <w:t>结构胶强度控制的轴压承载力</w:t>
      </w:r>
      <w:r w:rsidRPr="001D065E">
        <w:rPr>
          <w:rFonts w:hint="eastAsia"/>
          <w:snapToGrid w:val="0"/>
          <w:color w:val="000000"/>
          <w:kern w:val="0"/>
          <w:szCs w:val="21"/>
        </w:rPr>
        <w:t>（</w:t>
      </w:r>
      <w:r w:rsidRPr="001D065E">
        <w:rPr>
          <w:rFonts w:hint="eastAsia"/>
          <w:snapToGrid w:val="0"/>
          <w:color w:val="000000"/>
          <w:kern w:val="0"/>
          <w:szCs w:val="21"/>
        </w:rPr>
        <w:t>N</w:t>
      </w:r>
      <w:r w:rsidRPr="001D065E">
        <w:rPr>
          <w:rFonts w:hint="eastAsia"/>
          <w:snapToGrid w:val="0"/>
          <w:color w:val="000000"/>
          <w:kern w:val="0"/>
          <w:szCs w:val="21"/>
        </w:rPr>
        <w:t>）</w:t>
      </w:r>
      <w:r w:rsidRPr="001D065E">
        <w:rPr>
          <w:rFonts w:cs="宋体" w:hint="eastAsia"/>
          <w:szCs w:val="21"/>
        </w:rPr>
        <w:t>；</w:t>
      </w:r>
    </w:p>
    <w:p w14:paraId="56668566" w14:textId="77777777" w:rsidR="007072D4" w:rsidRPr="001D065E" w:rsidRDefault="007072D4" w:rsidP="00110A51">
      <w:pPr>
        <w:widowControl/>
        <w:spacing w:line="360" w:lineRule="auto"/>
        <w:ind w:firstLineChars="200" w:firstLine="420"/>
        <w:jc w:val="left"/>
        <w:rPr>
          <w:rFonts w:cs="宋体"/>
          <w:szCs w:val="21"/>
        </w:rPr>
      </w:pPr>
      <w:r w:rsidRPr="001D065E">
        <w:rPr>
          <w:i/>
          <w:szCs w:val="21"/>
        </w:rPr>
        <w:t>B</w:t>
      </w:r>
      <w:r w:rsidRPr="001D065E">
        <w:rPr>
          <w:szCs w:val="21"/>
        </w:rPr>
        <w:t>,</w:t>
      </w:r>
      <w:r w:rsidRPr="001D065E">
        <w:rPr>
          <w:i/>
          <w:szCs w:val="21"/>
        </w:rPr>
        <w:t>C</w:t>
      </w:r>
      <w:r w:rsidRPr="001D065E">
        <w:rPr>
          <w:rFonts w:cs="宋体"/>
          <w:szCs w:val="21"/>
        </w:rPr>
        <w:t>,</w:t>
      </w:r>
      <w:r w:rsidRPr="001D065E">
        <w:rPr>
          <w:i/>
          <w:szCs w:val="21"/>
        </w:rPr>
        <w:t>α</w:t>
      </w:r>
      <w:r w:rsidRPr="001D065E">
        <w:rPr>
          <w:rFonts w:cs="宋体"/>
          <w:szCs w:val="21"/>
        </w:rPr>
        <w:t>——</w:t>
      </w:r>
      <w:r w:rsidRPr="001D065E">
        <w:rPr>
          <w:rFonts w:cs="宋体" w:hint="eastAsia"/>
          <w:szCs w:val="21"/>
        </w:rPr>
        <w:t>计算参数；</w:t>
      </w:r>
    </w:p>
    <w:p w14:paraId="36186E0D" w14:textId="77777777" w:rsidR="007072D4" w:rsidRPr="001D065E" w:rsidRDefault="007072D4" w:rsidP="00B42F19">
      <w:pPr>
        <w:widowControl/>
        <w:spacing w:line="360" w:lineRule="auto"/>
        <w:ind w:firstLineChars="300" w:firstLine="630"/>
        <w:jc w:val="left"/>
        <w:rPr>
          <w:rFonts w:cs="宋体"/>
          <w:szCs w:val="21"/>
        </w:rPr>
      </w:pPr>
      <w:r w:rsidRPr="001D065E">
        <w:rPr>
          <w:rFonts w:cs="宋体"/>
          <w:i/>
          <w:szCs w:val="21"/>
        </w:rPr>
        <w:t>A</w:t>
      </w:r>
      <w:r w:rsidRPr="001D065E">
        <w:rPr>
          <w:rFonts w:cs="宋体"/>
          <w:szCs w:val="21"/>
        </w:rPr>
        <w:t>——</w:t>
      </w:r>
      <w:r w:rsidRPr="001D065E">
        <w:rPr>
          <w:rFonts w:cs="宋体" w:hint="eastAsia"/>
          <w:szCs w:val="21"/>
        </w:rPr>
        <w:t>玻璃截面面积</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cs="宋体" w:hint="eastAsia"/>
          <w:szCs w:val="21"/>
        </w:rPr>
        <w:t>；</w:t>
      </w:r>
    </w:p>
    <w:p w14:paraId="6242B3F3" w14:textId="4D4D4D34" w:rsidR="007072D4" w:rsidRPr="001D065E" w:rsidRDefault="007072D4" w:rsidP="00B42F19">
      <w:pPr>
        <w:widowControl/>
        <w:spacing w:line="360" w:lineRule="auto"/>
        <w:ind w:firstLineChars="300" w:firstLine="630"/>
        <w:jc w:val="left"/>
        <w:rPr>
          <w:szCs w:val="21"/>
        </w:rPr>
      </w:pPr>
      <w:r w:rsidRPr="001D065E">
        <w:rPr>
          <w:rFonts w:cs="宋体"/>
          <w:i/>
          <w:szCs w:val="21"/>
        </w:rPr>
        <w:t>f</w:t>
      </w:r>
      <w:r w:rsidRPr="001D065E">
        <w:rPr>
          <w:rFonts w:cs="宋体"/>
          <w:szCs w:val="21"/>
          <w:vertAlign w:val="subscript"/>
        </w:rPr>
        <w:t>g</w:t>
      </w:r>
      <w:r w:rsidRPr="001D065E">
        <w:rPr>
          <w:rFonts w:cs="宋体"/>
          <w:szCs w:val="21"/>
        </w:rPr>
        <w:t>——</w:t>
      </w:r>
      <w:r w:rsidRPr="001D065E">
        <w:rPr>
          <w:rFonts w:cs="宋体" w:hint="eastAsia"/>
          <w:szCs w:val="21"/>
        </w:rPr>
        <w:t>玻璃强度设计值</w:t>
      </w:r>
      <w:r w:rsidRPr="001D065E">
        <w:rPr>
          <w:rFonts w:hint="eastAsia"/>
          <w:snapToGrid w:val="0"/>
          <w:color w:val="000000"/>
          <w:kern w:val="0"/>
          <w:szCs w:val="21"/>
        </w:rPr>
        <w:t>（</w:t>
      </w:r>
      <w:r w:rsidRPr="001D065E">
        <w:rPr>
          <w:rFonts w:hint="eastAsia"/>
          <w:snapToGrid w:val="0"/>
          <w:color w:val="000000"/>
          <w:kern w:val="0"/>
          <w:szCs w:val="21"/>
        </w:rPr>
        <w:t>N</w:t>
      </w:r>
      <w:r w:rsidRPr="001D065E">
        <w:rPr>
          <w:snapToGrid w:val="0"/>
          <w:color w:val="000000"/>
          <w:kern w:val="0"/>
          <w:szCs w:val="21"/>
        </w:rPr>
        <w:t>/mm</w:t>
      </w:r>
      <w:r w:rsidRPr="001D065E">
        <w:rPr>
          <w:snapToGrid w:val="0"/>
          <w:color w:val="000000"/>
          <w:kern w:val="0"/>
          <w:szCs w:val="21"/>
          <w:vertAlign w:val="superscript"/>
        </w:rPr>
        <w:t>2</w:t>
      </w:r>
      <w:r w:rsidRPr="001D065E">
        <w:rPr>
          <w:rFonts w:hint="eastAsia"/>
          <w:snapToGrid w:val="0"/>
          <w:color w:val="000000"/>
          <w:kern w:val="0"/>
          <w:szCs w:val="21"/>
        </w:rPr>
        <w:t>）</w:t>
      </w:r>
      <w:r w:rsidRPr="001D065E">
        <w:rPr>
          <w:rFonts w:hint="eastAsia"/>
          <w:szCs w:val="21"/>
        </w:rPr>
        <w:t>；</w:t>
      </w:r>
    </w:p>
    <w:p w14:paraId="33FE5934" w14:textId="77777777" w:rsidR="007072D4" w:rsidRPr="001D065E" w:rsidRDefault="007072D4" w:rsidP="00B42F19">
      <w:pPr>
        <w:widowControl/>
        <w:spacing w:line="360" w:lineRule="auto"/>
        <w:ind w:firstLineChars="300" w:firstLine="630"/>
        <w:jc w:val="left"/>
        <w:rPr>
          <w:rFonts w:cs="宋体"/>
          <w:szCs w:val="21"/>
        </w:rPr>
      </w:pPr>
      <w:r w:rsidRPr="001D065E">
        <w:rPr>
          <w:rFonts w:cs="宋体"/>
          <w:i/>
          <w:szCs w:val="21"/>
        </w:rPr>
        <w:t>u</w:t>
      </w:r>
      <w:r w:rsidRPr="001D065E">
        <w:rPr>
          <w:rFonts w:cs="宋体"/>
          <w:szCs w:val="21"/>
          <w:vertAlign w:val="subscript"/>
        </w:rPr>
        <w:t>0</w:t>
      </w:r>
      <w:r w:rsidRPr="001D065E">
        <w:rPr>
          <w:rFonts w:cs="宋体"/>
          <w:szCs w:val="21"/>
        </w:rPr>
        <w:t>——</w:t>
      </w:r>
      <w:r w:rsidRPr="001D065E">
        <w:rPr>
          <w:rFonts w:cs="宋体" w:hint="eastAsia"/>
          <w:szCs w:val="21"/>
        </w:rPr>
        <w:t>初始面外弯曲挠度值</w:t>
      </w:r>
      <w:r w:rsidRPr="001D065E">
        <w:rPr>
          <w:rFonts w:hint="eastAsia"/>
          <w:snapToGrid w:val="0"/>
          <w:color w:val="000000"/>
          <w:kern w:val="0"/>
          <w:szCs w:val="21"/>
        </w:rPr>
        <w:t>（</w:t>
      </w:r>
      <w:r w:rsidRPr="001D065E">
        <w:rPr>
          <w:snapToGrid w:val="0"/>
          <w:color w:val="000000"/>
          <w:kern w:val="0"/>
          <w:szCs w:val="21"/>
        </w:rPr>
        <w:t>mm</w:t>
      </w:r>
      <w:r w:rsidRPr="001D065E">
        <w:rPr>
          <w:rFonts w:hint="eastAsia"/>
          <w:snapToGrid w:val="0"/>
          <w:color w:val="000000"/>
          <w:kern w:val="0"/>
          <w:szCs w:val="21"/>
        </w:rPr>
        <w:t>）</w:t>
      </w:r>
      <w:r w:rsidRPr="001D065E">
        <w:rPr>
          <w:rFonts w:cs="宋体" w:hint="eastAsia"/>
          <w:szCs w:val="21"/>
        </w:rPr>
        <w:t>，按本规程第</w:t>
      </w:r>
      <w:r w:rsidRPr="001D065E">
        <w:rPr>
          <w:rFonts w:cs="宋体"/>
          <w:szCs w:val="21"/>
        </w:rPr>
        <w:t>5.3.5</w:t>
      </w:r>
      <w:r w:rsidRPr="001D065E">
        <w:rPr>
          <w:rFonts w:cs="宋体" w:hint="eastAsia"/>
          <w:szCs w:val="21"/>
        </w:rPr>
        <w:t>条取用；</w:t>
      </w:r>
    </w:p>
    <w:p w14:paraId="4F33D6A5" w14:textId="3FB0F742" w:rsidR="007072D4" w:rsidRPr="001D065E" w:rsidRDefault="007072D4" w:rsidP="00B42F19">
      <w:pPr>
        <w:widowControl/>
        <w:spacing w:line="360" w:lineRule="auto"/>
        <w:ind w:firstLineChars="300" w:firstLine="630"/>
        <w:jc w:val="left"/>
        <w:rPr>
          <w:i/>
          <w:szCs w:val="21"/>
        </w:rPr>
      </w:pPr>
      <w:r w:rsidRPr="001D065E">
        <w:rPr>
          <w:rFonts w:cs="宋体"/>
          <w:i/>
          <w:szCs w:val="21"/>
        </w:rPr>
        <w:t>W</w:t>
      </w:r>
      <w:r w:rsidRPr="001D065E">
        <w:rPr>
          <w:rFonts w:cs="宋体"/>
          <w:szCs w:val="21"/>
          <w:vertAlign w:val="subscript"/>
        </w:rPr>
        <w:t>y</w:t>
      </w:r>
      <w:r w:rsidRPr="001D065E">
        <w:rPr>
          <w:rFonts w:cs="宋体"/>
          <w:szCs w:val="21"/>
        </w:rPr>
        <w:t>——</w:t>
      </w:r>
      <w:r w:rsidRPr="001D065E">
        <w:rPr>
          <w:rFonts w:cs="宋体" w:hint="eastAsia"/>
          <w:szCs w:val="21"/>
        </w:rPr>
        <w:t>玻璃截面</w:t>
      </w:r>
      <w:proofErr w:type="gramStart"/>
      <w:r w:rsidRPr="001D065E">
        <w:rPr>
          <w:rFonts w:cs="宋体" w:hint="eastAsia"/>
          <w:szCs w:val="21"/>
        </w:rPr>
        <w:t>绕弱轴</w:t>
      </w:r>
      <w:proofErr w:type="gramEnd"/>
      <w:r w:rsidRPr="001D065E">
        <w:rPr>
          <w:rFonts w:hint="eastAsia"/>
          <w:szCs w:val="21"/>
          <w:lang w:val="en-GB"/>
        </w:rPr>
        <w:t>的截面模量</w:t>
      </w:r>
      <w:r w:rsidRPr="001D065E">
        <w:rPr>
          <w:rFonts w:hint="eastAsia"/>
          <w:snapToGrid w:val="0"/>
          <w:color w:val="000000"/>
          <w:kern w:val="0"/>
          <w:szCs w:val="21"/>
        </w:rPr>
        <w:t>（</w:t>
      </w:r>
      <w:r w:rsidRPr="001D065E">
        <w:rPr>
          <w:snapToGrid w:val="0"/>
          <w:color w:val="000000"/>
          <w:kern w:val="0"/>
          <w:szCs w:val="21"/>
        </w:rPr>
        <w:t>mm</w:t>
      </w:r>
      <w:r w:rsidRPr="001D065E">
        <w:rPr>
          <w:snapToGrid w:val="0"/>
          <w:color w:val="000000"/>
          <w:kern w:val="0"/>
          <w:szCs w:val="21"/>
          <w:vertAlign w:val="superscript"/>
        </w:rPr>
        <w:t>3</w:t>
      </w:r>
      <w:r w:rsidRPr="001D065E">
        <w:rPr>
          <w:rFonts w:hint="eastAsia"/>
          <w:snapToGrid w:val="0"/>
          <w:color w:val="000000"/>
          <w:kern w:val="0"/>
          <w:szCs w:val="21"/>
        </w:rPr>
        <w:t>）</w:t>
      </w:r>
      <w:r w:rsidRPr="001D065E">
        <w:rPr>
          <w:rFonts w:cs="宋体" w:hint="eastAsia"/>
          <w:szCs w:val="21"/>
        </w:rPr>
        <w:t>，夹层玻璃按本规程第</w:t>
      </w:r>
      <w:r w:rsidRPr="001D065E">
        <w:rPr>
          <w:rFonts w:cs="宋体"/>
          <w:szCs w:val="21"/>
        </w:rPr>
        <w:t>5.2.4</w:t>
      </w:r>
      <w:r w:rsidRPr="001D065E">
        <w:rPr>
          <w:rFonts w:cs="宋体" w:hint="eastAsia"/>
          <w:szCs w:val="21"/>
        </w:rPr>
        <w:t>条取用；</w:t>
      </w:r>
    </w:p>
    <w:p w14:paraId="271F0611" w14:textId="77777777" w:rsidR="00985849" w:rsidRPr="001D065E" w:rsidRDefault="00985849" w:rsidP="00B42F19">
      <w:pPr>
        <w:widowControl/>
        <w:spacing w:line="360" w:lineRule="auto"/>
        <w:ind w:firstLineChars="250" w:firstLine="525"/>
        <w:jc w:val="left"/>
        <w:rPr>
          <w:rFonts w:cs="宋体"/>
          <w:szCs w:val="21"/>
        </w:rPr>
      </w:pPr>
      <w:r w:rsidRPr="001D065E">
        <w:rPr>
          <w:rFonts w:hint="eastAsia"/>
          <w:i/>
          <w:szCs w:val="21"/>
        </w:rPr>
        <w:t>γ</w:t>
      </w:r>
      <w:r w:rsidRPr="001D065E">
        <w:rPr>
          <w:rFonts w:cs="宋体"/>
          <w:szCs w:val="21"/>
        </w:rPr>
        <w:t>——</w:t>
      </w:r>
      <w:r w:rsidRPr="001D065E">
        <w:rPr>
          <w:rFonts w:cs="宋体" w:hint="eastAsia"/>
          <w:szCs w:val="21"/>
        </w:rPr>
        <w:t>计算参数；</w:t>
      </w:r>
    </w:p>
    <w:p w14:paraId="125D3D07" w14:textId="54CD0425" w:rsidR="00985849" w:rsidRPr="001D065E" w:rsidRDefault="00985849" w:rsidP="00B42F19">
      <w:pPr>
        <w:widowControl/>
        <w:spacing w:line="360" w:lineRule="auto"/>
        <w:ind w:firstLineChars="300" w:firstLine="630"/>
        <w:jc w:val="left"/>
        <w:rPr>
          <w:rFonts w:cs="宋体"/>
          <w:sz w:val="22"/>
          <w:szCs w:val="22"/>
        </w:rPr>
      </w:pPr>
      <w:r w:rsidRPr="001D065E">
        <w:rPr>
          <w:rFonts w:cs="宋体"/>
          <w:i/>
          <w:szCs w:val="21"/>
        </w:rPr>
        <w:t>f</w:t>
      </w:r>
      <w:r w:rsidRPr="001D065E">
        <w:rPr>
          <w:rFonts w:cs="宋体"/>
          <w:szCs w:val="21"/>
          <w:vertAlign w:val="subscript"/>
        </w:rPr>
        <w:t>v,ad</w:t>
      </w:r>
      <w:r w:rsidRPr="001D065E">
        <w:rPr>
          <w:rFonts w:cs="宋体"/>
          <w:szCs w:val="21"/>
        </w:rPr>
        <w:t>——</w:t>
      </w:r>
      <w:r w:rsidRPr="001D065E">
        <w:rPr>
          <w:rFonts w:cs="宋体" w:hint="eastAsia"/>
          <w:szCs w:val="21"/>
        </w:rPr>
        <w:t>结构胶剪切强度</w:t>
      </w:r>
      <w:r w:rsidR="00750818" w:rsidRPr="001D065E">
        <w:rPr>
          <w:rFonts w:hint="eastAsia"/>
          <w:snapToGrid w:val="0"/>
          <w:color w:val="000000"/>
          <w:kern w:val="0"/>
          <w:szCs w:val="21"/>
        </w:rPr>
        <w:t>（</w:t>
      </w:r>
      <w:r w:rsidR="00750818" w:rsidRPr="001D065E">
        <w:rPr>
          <w:rFonts w:hint="eastAsia"/>
          <w:snapToGrid w:val="0"/>
          <w:color w:val="000000"/>
          <w:kern w:val="0"/>
          <w:szCs w:val="21"/>
        </w:rPr>
        <w:t>N</w:t>
      </w:r>
      <w:r w:rsidR="00750818" w:rsidRPr="001D065E">
        <w:rPr>
          <w:snapToGrid w:val="0"/>
          <w:color w:val="000000"/>
          <w:kern w:val="0"/>
          <w:szCs w:val="21"/>
        </w:rPr>
        <w:t>/mm</w:t>
      </w:r>
      <w:r w:rsidR="00750818" w:rsidRPr="001D065E">
        <w:rPr>
          <w:snapToGrid w:val="0"/>
          <w:color w:val="000000"/>
          <w:kern w:val="0"/>
          <w:szCs w:val="21"/>
          <w:vertAlign w:val="superscript"/>
        </w:rPr>
        <w:t>2</w:t>
      </w:r>
      <w:r w:rsidR="00750818" w:rsidRPr="001D065E">
        <w:rPr>
          <w:rFonts w:hint="eastAsia"/>
          <w:snapToGrid w:val="0"/>
          <w:color w:val="000000"/>
          <w:kern w:val="0"/>
          <w:szCs w:val="21"/>
        </w:rPr>
        <w:t>）</w:t>
      </w:r>
      <w:r w:rsidR="00AB247F" w:rsidRPr="001D065E">
        <w:rPr>
          <w:rFonts w:cs="宋体" w:hint="eastAsia"/>
          <w:szCs w:val="21"/>
        </w:rPr>
        <w:t>。</w:t>
      </w:r>
    </w:p>
    <w:p w14:paraId="60C55649" w14:textId="5D3892CE" w:rsidR="00A46EBB" w:rsidRDefault="00A46EBB">
      <w:pPr>
        <w:widowControl/>
        <w:jc w:val="left"/>
        <w:rPr>
          <w:rFonts w:asciiTheme="majorEastAsia" w:eastAsiaTheme="majorEastAsia" w:hAnsiTheme="majorEastAsia" w:cs="宋体"/>
          <w:b/>
          <w:bCs/>
          <w:kern w:val="44"/>
          <w:sz w:val="44"/>
          <w:szCs w:val="44"/>
        </w:rPr>
      </w:pPr>
      <w:r>
        <w:rPr>
          <w:rFonts w:asciiTheme="majorEastAsia" w:eastAsiaTheme="majorEastAsia" w:hAnsiTheme="majorEastAsia" w:cs="宋体"/>
          <w:b/>
          <w:bCs/>
          <w:kern w:val="44"/>
          <w:sz w:val="44"/>
          <w:szCs w:val="44"/>
        </w:rPr>
        <w:br w:type="page"/>
      </w:r>
    </w:p>
    <w:p w14:paraId="30220A42" w14:textId="2997AA2B" w:rsidR="00294E90" w:rsidRPr="001B2820" w:rsidRDefault="00294E90" w:rsidP="00294E90">
      <w:pPr>
        <w:pStyle w:val="1"/>
        <w:numPr>
          <w:ilvl w:val="0"/>
          <w:numId w:val="0"/>
        </w:numPr>
        <w:spacing w:before="240" w:after="60" w:line="360" w:lineRule="auto"/>
        <w:ind w:left="425" w:hanging="425"/>
        <w:jc w:val="center"/>
        <w:rPr>
          <w:rFonts w:asciiTheme="majorEastAsia" w:eastAsiaTheme="majorEastAsia" w:hAnsiTheme="majorEastAsia" w:cs="宋体"/>
          <w:sz w:val="28"/>
          <w:szCs w:val="28"/>
        </w:rPr>
      </w:pPr>
      <w:bookmarkStart w:id="171" w:name="_Toc69409586"/>
      <w:r w:rsidRPr="001B2820">
        <w:rPr>
          <w:rFonts w:asciiTheme="majorEastAsia" w:eastAsiaTheme="majorEastAsia" w:hAnsiTheme="majorEastAsia" w:cs="宋体" w:hint="eastAsia"/>
          <w:sz w:val="28"/>
          <w:szCs w:val="28"/>
        </w:rPr>
        <w:lastRenderedPageBreak/>
        <w:t>附录</w:t>
      </w:r>
      <w:r w:rsidR="008B0359" w:rsidRPr="001B2820">
        <w:rPr>
          <w:rFonts w:asciiTheme="majorEastAsia" w:eastAsiaTheme="majorEastAsia" w:hAnsiTheme="majorEastAsia" w:cs="宋体"/>
          <w:sz w:val="28"/>
          <w:szCs w:val="28"/>
        </w:rPr>
        <w:t>C</w:t>
      </w:r>
      <w:r w:rsidRPr="001B2820">
        <w:rPr>
          <w:rFonts w:asciiTheme="majorEastAsia" w:eastAsiaTheme="majorEastAsia" w:hAnsiTheme="majorEastAsia" w:cs="宋体"/>
          <w:sz w:val="28"/>
          <w:szCs w:val="28"/>
        </w:rPr>
        <w:t xml:space="preserve"> 玻璃与不锈钢板</w:t>
      </w:r>
      <w:proofErr w:type="gramStart"/>
      <w:r w:rsidRPr="001B2820">
        <w:rPr>
          <w:rFonts w:asciiTheme="majorEastAsia" w:eastAsiaTheme="majorEastAsia" w:hAnsiTheme="majorEastAsia" w:cs="宋体" w:hint="eastAsia"/>
          <w:sz w:val="28"/>
          <w:szCs w:val="28"/>
        </w:rPr>
        <w:t>之间抗</w:t>
      </w:r>
      <w:proofErr w:type="gramEnd"/>
      <w:r w:rsidRPr="001B2820">
        <w:rPr>
          <w:rFonts w:asciiTheme="majorEastAsia" w:eastAsiaTheme="majorEastAsia" w:hAnsiTheme="majorEastAsia" w:cs="宋体" w:hint="eastAsia"/>
          <w:sz w:val="28"/>
          <w:szCs w:val="28"/>
        </w:rPr>
        <w:t>滑移系数测试方法</w:t>
      </w:r>
      <w:bookmarkEnd w:id="171"/>
    </w:p>
    <w:p w14:paraId="306B56B5" w14:textId="1B5D6C3F" w:rsidR="00294E90" w:rsidRPr="00D16F69" w:rsidRDefault="00A46EBB" w:rsidP="00294E90">
      <w:pPr>
        <w:widowControl/>
        <w:spacing w:line="360" w:lineRule="auto"/>
        <w:jc w:val="left"/>
        <w:rPr>
          <w:rFonts w:cs="宋体"/>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1</w:t>
      </w:r>
      <w:r w:rsidR="00294E90" w:rsidRPr="00D16F69">
        <w:rPr>
          <w:rFonts w:cs="宋体" w:hint="eastAsia"/>
          <w:szCs w:val="21"/>
        </w:rPr>
        <w:t xml:space="preserve">  </w:t>
      </w:r>
      <w:r w:rsidR="00294E90" w:rsidRPr="00D16F69">
        <w:rPr>
          <w:rFonts w:cs="宋体" w:hint="eastAsia"/>
          <w:szCs w:val="21"/>
        </w:rPr>
        <w:t>检测构件</w:t>
      </w:r>
      <w:r w:rsidR="00294E90" w:rsidRPr="00D16F69">
        <w:rPr>
          <w:rFonts w:cs="宋体"/>
          <w:szCs w:val="21"/>
        </w:rPr>
        <w:t>摩擦面的抗滑移系数</w:t>
      </w:r>
      <w:r w:rsidR="00294E90" w:rsidRPr="00D16F69">
        <w:rPr>
          <w:rFonts w:cs="宋体" w:hint="eastAsia"/>
          <w:szCs w:val="21"/>
        </w:rPr>
        <w:t>时，检测试件应符合下列规定</w:t>
      </w:r>
      <w:r w:rsidR="00294E90" w:rsidRPr="00D16F69">
        <w:rPr>
          <w:rFonts w:cs="宋体"/>
          <w:szCs w:val="21"/>
        </w:rPr>
        <w:t>：</w:t>
      </w:r>
    </w:p>
    <w:p w14:paraId="20EA35A6" w14:textId="447CA27E" w:rsidR="00294E90" w:rsidRPr="00D16F69" w:rsidRDefault="00294E90" w:rsidP="00294E90">
      <w:pPr>
        <w:widowControl/>
        <w:spacing w:line="360" w:lineRule="auto"/>
        <w:ind w:firstLineChars="200" w:firstLine="420"/>
        <w:jc w:val="left"/>
        <w:rPr>
          <w:rFonts w:cs="宋体"/>
          <w:szCs w:val="21"/>
        </w:rPr>
      </w:pPr>
      <w:r w:rsidRPr="00D16F69">
        <w:rPr>
          <w:rFonts w:cs="宋体" w:hint="eastAsia"/>
          <w:szCs w:val="21"/>
        </w:rPr>
        <w:t>1</w:t>
      </w:r>
      <w:r w:rsidRPr="00D16F69">
        <w:rPr>
          <w:rFonts w:cs="宋体"/>
          <w:szCs w:val="21"/>
        </w:rPr>
        <w:t xml:space="preserve"> </w:t>
      </w:r>
      <w:r w:rsidRPr="00D16F69">
        <w:rPr>
          <w:rFonts w:cs="宋体" w:hint="eastAsia"/>
          <w:szCs w:val="21"/>
        </w:rPr>
        <w:t xml:space="preserve"> </w:t>
      </w:r>
      <w:r w:rsidRPr="00D16F69">
        <w:rPr>
          <w:rFonts w:cs="宋体" w:hint="eastAsia"/>
          <w:szCs w:val="21"/>
        </w:rPr>
        <w:t>检验</w:t>
      </w:r>
      <w:r w:rsidRPr="00D16F69">
        <w:rPr>
          <w:rFonts w:cs="宋体"/>
          <w:szCs w:val="21"/>
        </w:rPr>
        <w:t>试件（</w:t>
      </w:r>
      <w:r w:rsidRPr="00D16F69">
        <w:rPr>
          <w:rFonts w:cs="宋体" w:hint="eastAsia"/>
          <w:szCs w:val="21"/>
        </w:rPr>
        <w:t>图</w:t>
      </w:r>
      <w:r w:rsidR="00D16F69" w:rsidRPr="00D16F69">
        <w:rPr>
          <w:rFonts w:cs="宋体" w:hint="eastAsia"/>
          <w:szCs w:val="21"/>
        </w:rPr>
        <w:t>C</w:t>
      </w:r>
      <w:r w:rsidRPr="00D16F69">
        <w:rPr>
          <w:rFonts w:cs="宋体" w:hint="eastAsia"/>
          <w:szCs w:val="21"/>
        </w:rPr>
        <w:t>.0.</w:t>
      </w:r>
      <w:r w:rsidR="002A2E57">
        <w:rPr>
          <w:rFonts w:cs="宋体" w:hint="eastAsia"/>
          <w:szCs w:val="21"/>
        </w:rPr>
        <w:t>1</w:t>
      </w:r>
      <w:r w:rsidRPr="00D16F69">
        <w:rPr>
          <w:rFonts w:cs="宋体" w:hint="eastAsia"/>
          <w:szCs w:val="21"/>
        </w:rPr>
        <w:t>）</w:t>
      </w:r>
      <w:r w:rsidRPr="00D16F69">
        <w:rPr>
          <w:rFonts w:cs="宋体"/>
          <w:szCs w:val="21"/>
        </w:rPr>
        <w:t>与所代表的构件应为同一材质、同一摩擦面处理工艺、使用同一性能等级的</w:t>
      </w:r>
      <w:r w:rsidRPr="00D16F69">
        <w:rPr>
          <w:rFonts w:cs="宋体" w:hint="eastAsia"/>
          <w:szCs w:val="21"/>
        </w:rPr>
        <w:t>摩擦型不锈钢螺栓</w:t>
      </w:r>
      <w:r w:rsidRPr="00D16F69">
        <w:rPr>
          <w:rFonts w:cs="宋体"/>
          <w:szCs w:val="21"/>
        </w:rPr>
        <w:t>，并</w:t>
      </w:r>
      <w:r w:rsidRPr="00D16F69">
        <w:rPr>
          <w:rFonts w:cs="宋体" w:hint="eastAsia"/>
          <w:szCs w:val="21"/>
        </w:rPr>
        <w:t>应</w:t>
      </w:r>
      <w:r w:rsidRPr="00D16F69">
        <w:rPr>
          <w:rFonts w:cs="宋体"/>
          <w:szCs w:val="21"/>
        </w:rPr>
        <w:t>在相同条件下</w:t>
      </w:r>
      <w:r w:rsidRPr="00D16F69">
        <w:rPr>
          <w:rFonts w:cs="宋体" w:hint="eastAsia"/>
          <w:szCs w:val="21"/>
        </w:rPr>
        <w:t>装配</w:t>
      </w:r>
      <w:r w:rsidRPr="00D16F69">
        <w:rPr>
          <w:rFonts w:cs="宋体"/>
          <w:szCs w:val="21"/>
        </w:rPr>
        <w:t>制作；</w:t>
      </w:r>
    </w:p>
    <w:p w14:paraId="5418D741" w14:textId="0C3ECB21" w:rsidR="00294E90" w:rsidRPr="00D16F69" w:rsidRDefault="00294E90" w:rsidP="00294E90">
      <w:pPr>
        <w:widowControl/>
        <w:spacing w:line="360" w:lineRule="auto"/>
        <w:ind w:firstLineChars="200" w:firstLine="420"/>
        <w:jc w:val="left"/>
        <w:rPr>
          <w:rFonts w:cs="宋体"/>
          <w:szCs w:val="21"/>
        </w:rPr>
      </w:pPr>
      <w:r w:rsidRPr="00D16F69">
        <w:rPr>
          <w:rFonts w:cs="宋体" w:hint="eastAsia"/>
          <w:szCs w:val="21"/>
        </w:rPr>
        <w:t xml:space="preserve">2  </w:t>
      </w:r>
      <w:r w:rsidRPr="00D16F69">
        <w:rPr>
          <w:rFonts w:cs="宋体" w:hint="eastAsia"/>
          <w:szCs w:val="21"/>
        </w:rPr>
        <w:t>试件数量不</w:t>
      </w:r>
      <w:r w:rsidR="000A0C4B" w:rsidRPr="00D16F69">
        <w:rPr>
          <w:rFonts w:cs="宋体" w:hint="eastAsia"/>
          <w:szCs w:val="21"/>
        </w:rPr>
        <w:t>宜</w:t>
      </w:r>
      <w:r w:rsidRPr="00D16F69">
        <w:rPr>
          <w:rFonts w:cs="宋体" w:hint="eastAsia"/>
          <w:szCs w:val="21"/>
        </w:rPr>
        <w:t>少于</w:t>
      </w:r>
      <w:r w:rsidRPr="00D16F69">
        <w:rPr>
          <w:rFonts w:cs="宋体" w:hint="eastAsia"/>
          <w:szCs w:val="21"/>
        </w:rPr>
        <w:t>10</w:t>
      </w:r>
      <w:r w:rsidRPr="00D16F69">
        <w:rPr>
          <w:rFonts w:cs="宋体" w:hint="eastAsia"/>
          <w:szCs w:val="21"/>
        </w:rPr>
        <w:t>个；</w:t>
      </w:r>
    </w:p>
    <w:p w14:paraId="5806AA0F" w14:textId="77777777" w:rsidR="00294E90" w:rsidRPr="00D16F69" w:rsidRDefault="00294E90" w:rsidP="00294E90">
      <w:pPr>
        <w:widowControl/>
        <w:spacing w:line="360" w:lineRule="auto"/>
        <w:ind w:firstLineChars="200" w:firstLine="420"/>
        <w:jc w:val="left"/>
        <w:rPr>
          <w:rFonts w:cs="宋体"/>
          <w:szCs w:val="21"/>
        </w:rPr>
      </w:pPr>
      <w:r w:rsidRPr="00D16F69">
        <w:rPr>
          <w:rFonts w:cs="宋体"/>
          <w:szCs w:val="21"/>
        </w:rPr>
        <w:t xml:space="preserve">3 </w:t>
      </w:r>
      <w:r w:rsidRPr="00D16F69">
        <w:rPr>
          <w:rFonts w:cs="宋体" w:hint="eastAsia"/>
          <w:szCs w:val="21"/>
        </w:rPr>
        <w:t xml:space="preserve"> </w:t>
      </w:r>
      <w:r w:rsidRPr="00D16F69">
        <w:rPr>
          <w:rFonts w:cs="宋体" w:hint="eastAsia"/>
          <w:szCs w:val="21"/>
        </w:rPr>
        <w:t>检验</w:t>
      </w:r>
      <w:r w:rsidRPr="00D16F69">
        <w:rPr>
          <w:rFonts w:cs="宋体"/>
          <w:szCs w:val="21"/>
        </w:rPr>
        <w:t>试件</w:t>
      </w:r>
      <w:r w:rsidRPr="00D16F69">
        <w:rPr>
          <w:rFonts w:cs="宋体" w:hint="eastAsia"/>
          <w:szCs w:val="21"/>
        </w:rPr>
        <w:t>设计时，</w:t>
      </w:r>
      <w:r w:rsidRPr="00D16F69">
        <w:rPr>
          <w:rFonts w:cs="宋体"/>
          <w:szCs w:val="21"/>
        </w:rPr>
        <w:t>应考虑试件</w:t>
      </w:r>
      <w:r w:rsidRPr="00D16F69">
        <w:rPr>
          <w:rFonts w:cs="宋体" w:hint="eastAsia"/>
          <w:szCs w:val="21"/>
        </w:rPr>
        <w:t>在</w:t>
      </w:r>
      <w:r w:rsidRPr="00D16F69">
        <w:rPr>
          <w:rFonts w:cs="宋体"/>
          <w:szCs w:val="21"/>
        </w:rPr>
        <w:t>摩擦面滑移前不锈钢板的净截面仍处于弹性</w:t>
      </w:r>
      <w:r w:rsidRPr="00D16F69">
        <w:rPr>
          <w:rFonts w:cs="宋体" w:hint="eastAsia"/>
          <w:szCs w:val="21"/>
        </w:rPr>
        <w:t>工作</w:t>
      </w:r>
      <w:r w:rsidRPr="00D16F69">
        <w:rPr>
          <w:rFonts w:cs="宋体"/>
          <w:szCs w:val="21"/>
        </w:rPr>
        <w:t>状态。</w:t>
      </w:r>
    </w:p>
    <w:p w14:paraId="12B6EC4D" w14:textId="77777777" w:rsidR="00294E90" w:rsidRPr="00D16F69" w:rsidRDefault="00294E90" w:rsidP="00294E90">
      <w:pPr>
        <w:widowControl/>
        <w:spacing w:line="360" w:lineRule="auto"/>
        <w:jc w:val="center"/>
        <w:rPr>
          <w:rFonts w:cs="宋体"/>
          <w:szCs w:val="21"/>
        </w:rPr>
      </w:pPr>
      <w:r w:rsidRPr="00A81365">
        <w:rPr>
          <w:rFonts w:cs="宋体"/>
          <w:noProof/>
          <w:szCs w:val="21"/>
        </w:rPr>
        <w:drawing>
          <wp:inline distT="0" distB="0" distL="0" distR="0" wp14:anchorId="7E43D1D5" wp14:editId="0AD5C8C6">
            <wp:extent cx="4175125" cy="1224915"/>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29" cstate="print"/>
                    <a:srcRect/>
                    <a:stretch>
                      <a:fillRect/>
                    </a:stretch>
                  </pic:blipFill>
                  <pic:spPr bwMode="auto">
                    <a:xfrm>
                      <a:off x="0" y="0"/>
                      <a:ext cx="4175125" cy="1224915"/>
                    </a:xfrm>
                    <a:prstGeom prst="rect">
                      <a:avLst/>
                    </a:prstGeom>
                    <a:noFill/>
                    <a:ln w="9525">
                      <a:noFill/>
                      <a:miter lim="800000"/>
                      <a:headEnd/>
                      <a:tailEnd/>
                    </a:ln>
                  </pic:spPr>
                </pic:pic>
              </a:graphicData>
            </a:graphic>
          </wp:inline>
        </w:drawing>
      </w:r>
    </w:p>
    <w:p w14:paraId="0E93FA33" w14:textId="520243CB" w:rsidR="00294E90" w:rsidRPr="00D16F69" w:rsidRDefault="00294E90" w:rsidP="00294E90">
      <w:pPr>
        <w:widowControl/>
        <w:spacing w:line="360" w:lineRule="auto"/>
        <w:jc w:val="center"/>
        <w:rPr>
          <w:rFonts w:cs="宋体"/>
          <w:szCs w:val="21"/>
        </w:rPr>
      </w:pPr>
      <w:r w:rsidRPr="00D16F69">
        <w:rPr>
          <w:rFonts w:cs="宋体"/>
          <w:szCs w:val="21"/>
        </w:rPr>
        <w:t>图</w:t>
      </w:r>
      <w:r w:rsidR="00A46EBB" w:rsidRPr="00D16F69">
        <w:rPr>
          <w:rFonts w:cs="宋体"/>
          <w:szCs w:val="21"/>
        </w:rPr>
        <w:t>C</w:t>
      </w:r>
      <w:r w:rsidRPr="00D16F69">
        <w:rPr>
          <w:rFonts w:cs="宋体" w:hint="eastAsia"/>
          <w:szCs w:val="21"/>
        </w:rPr>
        <w:t>.0.</w:t>
      </w:r>
      <w:r w:rsidR="002A2E57">
        <w:rPr>
          <w:rFonts w:cs="宋体" w:hint="eastAsia"/>
          <w:szCs w:val="21"/>
        </w:rPr>
        <w:t>1</w:t>
      </w:r>
      <w:r w:rsidRPr="00D16F69">
        <w:rPr>
          <w:rFonts w:cs="宋体"/>
          <w:szCs w:val="21"/>
        </w:rPr>
        <w:t xml:space="preserve"> </w:t>
      </w:r>
      <w:r w:rsidRPr="00D16F69">
        <w:rPr>
          <w:rFonts w:cs="宋体"/>
          <w:szCs w:val="21"/>
        </w:rPr>
        <w:t>抗滑移系数试件</w:t>
      </w:r>
      <w:r w:rsidRPr="00D16F69">
        <w:rPr>
          <w:rFonts w:cs="宋体" w:hint="eastAsia"/>
          <w:szCs w:val="21"/>
        </w:rPr>
        <w:t>示意</w:t>
      </w:r>
    </w:p>
    <w:p w14:paraId="5DF24128" w14:textId="77777777" w:rsidR="00294E90" w:rsidRPr="00AC6080" w:rsidRDefault="00294E90" w:rsidP="00294E90">
      <w:pPr>
        <w:widowControl/>
        <w:spacing w:line="360" w:lineRule="auto"/>
        <w:jc w:val="center"/>
        <w:rPr>
          <w:rFonts w:asciiTheme="minorEastAsia" w:eastAsiaTheme="minorEastAsia" w:hAnsiTheme="minorEastAsia" w:cs="宋体"/>
          <w:sz w:val="18"/>
          <w:szCs w:val="18"/>
        </w:rPr>
      </w:pPr>
      <w:r w:rsidRPr="00AC6080">
        <w:rPr>
          <w:rFonts w:asciiTheme="minorEastAsia" w:eastAsiaTheme="minorEastAsia" w:hAnsiTheme="minorEastAsia" w:cs="宋体" w:hint="eastAsia"/>
          <w:sz w:val="18"/>
          <w:szCs w:val="18"/>
        </w:rPr>
        <w:t>1-不锈钢板；2-钢化玻璃；3-不锈钢螺栓；4-PVC管材；5-铝合金垫片</w:t>
      </w:r>
    </w:p>
    <w:p w14:paraId="31BA7213" w14:textId="74735FD9" w:rsidR="00294E90" w:rsidRPr="00D16F69" w:rsidRDefault="00A46EBB" w:rsidP="00294E90">
      <w:pPr>
        <w:widowControl/>
        <w:spacing w:line="360" w:lineRule="auto"/>
        <w:jc w:val="left"/>
        <w:rPr>
          <w:rFonts w:cs="宋体"/>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2</w:t>
      </w:r>
      <w:r w:rsidR="00294E90" w:rsidRPr="00D16F69">
        <w:rPr>
          <w:rFonts w:cs="宋体" w:hint="eastAsia"/>
          <w:szCs w:val="21"/>
        </w:rPr>
        <w:t xml:space="preserve">  </w:t>
      </w:r>
      <w:r w:rsidR="00294E90" w:rsidRPr="00D16F69">
        <w:rPr>
          <w:rFonts w:cs="宋体" w:hint="eastAsia"/>
          <w:szCs w:val="21"/>
        </w:rPr>
        <w:t>进行测试</w:t>
      </w:r>
      <w:r w:rsidR="00294E90" w:rsidRPr="00D16F69">
        <w:rPr>
          <w:rFonts w:cs="宋体"/>
          <w:szCs w:val="21"/>
        </w:rPr>
        <w:t>试验时，</w:t>
      </w:r>
      <w:r w:rsidR="00294E90" w:rsidRPr="00D16F69">
        <w:rPr>
          <w:rFonts w:cs="宋体" w:hint="eastAsia"/>
          <w:szCs w:val="21"/>
        </w:rPr>
        <w:t>应调整</w:t>
      </w:r>
      <w:r w:rsidR="00294E90" w:rsidRPr="00D16F69">
        <w:rPr>
          <w:rFonts w:cs="宋体"/>
          <w:szCs w:val="21"/>
        </w:rPr>
        <w:t>试件的轴线与试验机夹具中心对中。</w:t>
      </w:r>
      <w:r w:rsidR="00294E90" w:rsidRPr="00D16F69">
        <w:rPr>
          <w:rFonts w:cs="宋体" w:hint="eastAsia"/>
          <w:szCs w:val="21"/>
        </w:rPr>
        <w:t>附加夹具应与不锈钢</w:t>
      </w:r>
      <w:proofErr w:type="gramStart"/>
      <w:r w:rsidR="00294E90" w:rsidRPr="00D16F69">
        <w:rPr>
          <w:rFonts w:cs="宋体" w:hint="eastAsia"/>
          <w:szCs w:val="21"/>
        </w:rPr>
        <w:t>板完全</w:t>
      </w:r>
      <w:proofErr w:type="gramEnd"/>
      <w:r w:rsidR="00294E90" w:rsidRPr="00D16F69">
        <w:rPr>
          <w:rFonts w:cs="宋体" w:hint="eastAsia"/>
          <w:szCs w:val="21"/>
        </w:rPr>
        <w:t>接触，误差应控制在</w:t>
      </w:r>
      <w:r w:rsidR="00294E90" w:rsidRPr="00D16F69">
        <w:rPr>
          <w:rFonts w:cs="宋体" w:hint="eastAsia"/>
          <w:szCs w:val="21"/>
        </w:rPr>
        <w:t>0.1mm</w:t>
      </w:r>
      <w:r w:rsidR="00294E90" w:rsidRPr="00D16F69">
        <w:rPr>
          <w:rFonts w:cs="宋体" w:hint="eastAsia"/>
          <w:szCs w:val="21"/>
        </w:rPr>
        <w:t>以内。</w:t>
      </w:r>
    </w:p>
    <w:p w14:paraId="58B714DF" w14:textId="37DD60BA" w:rsidR="00294E90" w:rsidRPr="00D16F69" w:rsidRDefault="00A46EBB" w:rsidP="00294E90">
      <w:pPr>
        <w:widowControl/>
        <w:spacing w:line="360" w:lineRule="auto"/>
        <w:jc w:val="left"/>
        <w:rPr>
          <w:rFonts w:asciiTheme="minorEastAsia" w:eastAsiaTheme="minorEastAsia" w:hAnsiTheme="minorEastAsia" w:cs="宋体"/>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3</w:t>
      </w:r>
      <w:r w:rsidR="00294E90" w:rsidRPr="00D16F69">
        <w:rPr>
          <w:rFonts w:cs="宋体" w:hint="eastAsia"/>
          <w:szCs w:val="21"/>
        </w:rPr>
        <w:t xml:space="preserve">  </w:t>
      </w:r>
      <w:r w:rsidR="00294E90" w:rsidRPr="00D16F69">
        <w:rPr>
          <w:rFonts w:asciiTheme="minorEastAsia" w:eastAsiaTheme="minorEastAsia" w:hAnsiTheme="minorEastAsia" w:cs="宋体" w:hint="eastAsia"/>
          <w:szCs w:val="21"/>
        </w:rPr>
        <w:t>测试试验应在</w:t>
      </w:r>
      <w:r w:rsidR="00294E90" w:rsidRPr="00D16F69">
        <w:rPr>
          <w:rFonts w:asciiTheme="minorEastAsia" w:eastAsiaTheme="minorEastAsia" w:hAnsiTheme="minorEastAsia" w:hint="eastAsia"/>
          <w:szCs w:val="21"/>
        </w:rPr>
        <w:t>计算机</w:t>
      </w:r>
      <w:r w:rsidR="00294E90" w:rsidRPr="00D16F69">
        <w:rPr>
          <w:rFonts w:asciiTheme="minorEastAsia" w:eastAsiaTheme="minorEastAsia" w:hAnsiTheme="minorEastAsia"/>
          <w:szCs w:val="21"/>
        </w:rPr>
        <w:t>控制</w:t>
      </w:r>
      <w:proofErr w:type="gramStart"/>
      <w:r w:rsidR="00294E90" w:rsidRPr="00D16F69">
        <w:rPr>
          <w:rFonts w:asciiTheme="minorEastAsia" w:eastAsiaTheme="minorEastAsia" w:hAnsiTheme="minorEastAsia" w:hint="eastAsia"/>
          <w:szCs w:val="21"/>
        </w:rPr>
        <w:t>的</w:t>
      </w:r>
      <w:r w:rsidR="00294E90" w:rsidRPr="00D16F69">
        <w:rPr>
          <w:rFonts w:asciiTheme="minorEastAsia" w:eastAsiaTheme="minorEastAsia" w:hAnsiTheme="minorEastAsia"/>
          <w:szCs w:val="21"/>
        </w:rPr>
        <w:t>电液伺服</w:t>
      </w:r>
      <w:proofErr w:type="gramEnd"/>
      <w:r w:rsidR="00294E90" w:rsidRPr="00D16F69">
        <w:rPr>
          <w:rFonts w:asciiTheme="minorEastAsia" w:eastAsiaTheme="minorEastAsia" w:hAnsiTheme="minorEastAsia" w:cs="宋体" w:hint="eastAsia"/>
          <w:szCs w:val="21"/>
        </w:rPr>
        <w:t>万能试验机上加载，并应符合下列规定：</w:t>
      </w:r>
    </w:p>
    <w:p w14:paraId="02A8A447" w14:textId="77777777" w:rsidR="00294E90" w:rsidRPr="00D16F69" w:rsidRDefault="00294E90" w:rsidP="00294E90">
      <w:pPr>
        <w:widowControl/>
        <w:spacing w:line="360" w:lineRule="auto"/>
        <w:ind w:firstLineChars="200" w:firstLine="420"/>
        <w:jc w:val="left"/>
        <w:rPr>
          <w:rFonts w:asciiTheme="minorEastAsia" w:eastAsiaTheme="minorEastAsia" w:hAnsiTheme="minorEastAsia"/>
          <w:szCs w:val="21"/>
        </w:rPr>
      </w:pPr>
      <w:r w:rsidRPr="00D16F69">
        <w:rPr>
          <w:rFonts w:asciiTheme="minorEastAsia" w:eastAsiaTheme="minorEastAsia" w:hAnsiTheme="minorEastAsia" w:cs="宋体" w:hint="eastAsia"/>
          <w:szCs w:val="21"/>
        </w:rPr>
        <w:t>1  试验机最大</w:t>
      </w:r>
      <w:proofErr w:type="gramStart"/>
      <w:r w:rsidRPr="00D16F69">
        <w:rPr>
          <w:rFonts w:asciiTheme="minorEastAsia" w:eastAsiaTheme="minorEastAsia" w:hAnsiTheme="minorEastAsia" w:cs="宋体" w:hint="eastAsia"/>
          <w:szCs w:val="21"/>
        </w:rPr>
        <w:t>试验力值不宜</w:t>
      </w:r>
      <w:proofErr w:type="gramEnd"/>
      <w:r w:rsidRPr="00D16F69">
        <w:rPr>
          <w:rFonts w:asciiTheme="minorEastAsia" w:eastAsiaTheme="minorEastAsia" w:hAnsiTheme="minorEastAsia" w:cs="宋体" w:hint="eastAsia"/>
          <w:szCs w:val="21"/>
        </w:rPr>
        <w:t>低于滑移承载力值的3倍，试验力测量范围应为</w:t>
      </w:r>
      <w:r w:rsidRPr="00D16F69">
        <w:rPr>
          <w:rFonts w:asciiTheme="minorEastAsia" w:eastAsiaTheme="minorEastAsia" w:hAnsiTheme="minorEastAsia" w:hint="eastAsia"/>
          <w:szCs w:val="21"/>
        </w:rPr>
        <w:t>最大</w:t>
      </w:r>
      <w:proofErr w:type="gramStart"/>
      <w:r w:rsidRPr="00D16F69">
        <w:rPr>
          <w:rFonts w:asciiTheme="minorEastAsia" w:eastAsiaTheme="minorEastAsia" w:hAnsiTheme="minorEastAsia" w:hint="eastAsia"/>
          <w:szCs w:val="21"/>
        </w:rPr>
        <w:t>试验力值的</w:t>
      </w:r>
      <w:proofErr w:type="gramEnd"/>
      <w:r w:rsidRPr="00D16F69">
        <w:rPr>
          <w:rFonts w:asciiTheme="minorEastAsia" w:eastAsiaTheme="minorEastAsia" w:hAnsiTheme="minorEastAsia"/>
          <w:szCs w:val="21"/>
        </w:rPr>
        <w:t>2%-100%</w:t>
      </w:r>
      <w:r w:rsidRPr="00D16F69">
        <w:rPr>
          <w:rFonts w:asciiTheme="minorEastAsia" w:eastAsiaTheme="minorEastAsia" w:hAnsiTheme="minorEastAsia" w:hint="eastAsia"/>
          <w:szCs w:val="21"/>
        </w:rPr>
        <w:t>，试验力示值相对误差应为</w:t>
      </w:r>
      <w:r w:rsidRPr="00D16F69">
        <w:rPr>
          <w:rFonts w:asciiTheme="minorEastAsia" w:eastAsiaTheme="minorEastAsia" w:hAnsiTheme="minorEastAsia"/>
          <w:szCs w:val="21"/>
        </w:rPr>
        <w:t>±1.0%</w:t>
      </w:r>
      <w:r w:rsidRPr="00D16F69">
        <w:rPr>
          <w:rFonts w:asciiTheme="minorEastAsia" w:eastAsiaTheme="minorEastAsia" w:hAnsiTheme="minorEastAsia" w:hint="eastAsia"/>
          <w:szCs w:val="21"/>
        </w:rPr>
        <w:t>，活塞移动最大速度不应低于50mm/min。</w:t>
      </w:r>
    </w:p>
    <w:p w14:paraId="1AB2F589" w14:textId="77777777" w:rsidR="00294E90" w:rsidRPr="00D16F69" w:rsidRDefault="00294E90" w:rsidP="00294E90">
      <w:pPr>
        <w:widowControl/>
        <w:spacing w:line="360" w:lineRule="auto"/>
        <w:ind w:firstLineChars="200" w:firstLine="420"/>
        <w:jc w:val="left"/>
        <w:rPr>
          <w:rFonts w:asciiTheme="minorEastAsia" w:eastAsiaTheme="minorEastAsia" w:hAnsiTheme="minorEastAsia" w:cs="宋体"/>
          <w:szCs w:val="21"/>
        </w:rPr>
      </w:pPr>
      <w:r w:rsidRPr="00D16F69">
        <w:rPr>
          <w:rFonts w:asciiTheme="minorEastAsia" w:eastAsiaTheme="minorEastAsia" w:hAnsiTheme="minorEastAsia" w:hint="eastAsia"/>
          <w:szCs w:val="21"/>
        </w:rPr>
        <w:t>2  应</w:t>
      </w:r>
      <w:r w:rsidRPr="00D16F69">
        <w:rPr>
          <w:rFonts w:asciiTheme="minorEastAsia" w:eastAsiaTheme="minorEastAsia" w:hAnsiTheme="minorEastAsia" w:cs="宋体" w:hint="eastAsia"/>
          <w:szCs w:val="21"/>
        </w:rPr>
        <w:t>使用引申</w:t>
      </w:r>
      <w:proofErr w:type="gramStart"/>
      <w:r w:rsidRPr="00D16F69">
        <w:rPr>
          <w:rFonts w:asciiTheme="minorEastAsia" w:eastAsiaTheme="minorEastAsia" w:hAnsiTheme="minorEastAsia" w:cs="宋体" w:hint="eastAsia"/>
          <w:szCs w:val="21"/>
        </w:rPr>
        <w:t>计配合</w:t>
      </w:r>
      <w:proofErr w:type="gramEnd"/>
      <w:r w:rsidRPr="00D16F69">
        <w:rPr>
          <w:rFonts w:asciiTheme="minorEastAsia" w:eastAsiaTheme="minorEastAsia" w:hAnsiTheme="minorEastAsia" w:cs="宋体" w:hint="eastAsia"/>
          <w:szCs w:val="21"/>
        </w:rPr>
        <w:t>试验机监测试件滑移位移。</w:t>
      </w:r>
    </w:p>
    <w:p w14:paraId="5E825605" w14:textId="77777777" w:rsidR="00294E90" w:rsidRPr="00D16F69" w:rsidRDefault="00294E90" w:rsidP="00294E90">
      <w:pPr>
        <w:widowControl/>
        <w:spacing w:line="360" w:lineRule="auto"/>
        <w:ind w:firstLineChars="200" w:firstLine="420"/>
        <w:jc w:val="left"/>
        <w:rPr>
          <w:rFonts w:cs="宋体"/>
          <w:szCs w:val="21"/>
        </w:rPr>
      </w:pPr>
      <w:r w:rsidRPr="00D16F69">
        <w:rPr>
          <w:rFonts w:asciiTheme="minorEastAsia" w:eastAsiaTheme="minorEastAsia" w:hAnsiTheme="minorEastAsia" w:cs="宋体" w:hint="eastAsia"/>
          <w:szCs w:val="21"/>
        </w:rPr>
        <w:t>3  试验环境温度宜为23℃±5℃，相对湿度宜为30%</w:t>
      </w:r>
      <w:r w:rsidRPr="00D16F69">
        <w:rPr>
          <w:rFonts w:eastAsiaTheme="minorEastAsia"/>
          <w:szCs w:val="21"/>
        </w:rPr>
        <w:t>~</w:t>
      </w:r>
      <w:r w:rsidRPr="00D16F69">
        <w:rPr>
          <w:rFonts w:asciiTheme="minorEastAsia" w:eastAsiaTheme="minorEastAsia" w:hAnsiTheme="minorEastAsia" w:cs="宋体" w:hint="eastAsia"/>
          <w:szCs w:val="21"/>
        </w:rPr>
        <w:t>40%。</w:t>
      </w:r>
    </w:p>
    <w:p w14:paraId="492AF913" w14:textId="6E81A02C" w:rsidR="00294E90" w:rsidRPr="00D16F69" w:rsidRDefault="00A46EBB" w:rsidP="00294E90">
      <w:pPr>
        <w:widowControl/>
        <w:spacing w:line="360" w:lineRule="auto"/>
        <w:jc w:val="left"/>
        <w:rPr>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4</w:t>
      </w:r>
      <w:r w:rsidR="00294E90" w:rsidRPr="00D16F69">
        <w:rPr>
          <w:rFonts w:cs="宋体" w:hint="eastAsia"/>
          <w:szCs w:val="21"/>
        </w:rPr>
        <w:t xml:space="preserve">  </w:t>
      </w:r>
      <w:r w:rsidR="00294E90" w:rsidRPr="00D16F69">
        <w:rPr>
          <w:rFonts w:cs="宋体" w:hint="eastAsia"/>
          <w:szCs w:val="21"/>
        </w:rPr>
        <w:t>试验可采用力控制加载方式，</w:t>
      </w:r>
      <w:r w:rsidR="00294E90" w:rsidRPr="00D16F69">
        <w:rPr>
          <w:rFonts w:hint="eastAsia"/>
          <w:szCs w:val="21"/>
        </w:rPr>
        <w:t>加载速度应控制在</w:t>
      </w:r>
      <w:r w:rsidR="00294E90" w:rsidRPr="00D16F69">
        <w:rPr>
          <w:szCs w:val="21"/>
        </w:rPr>
        <w:t>0.1 kN/s-0.5kN/s</w:t>
      </w:r>
      <w:r w:rsidR="00294E90" w:rsidRPr="00D16F69">
        <w:rPr>
          <w:rFonts w:hint="eastAsia"/>
          <w:szCs w:val="21"/>
        </w:rPr>
        <w:t>之间。当试件</w:t>
      </w:r>
      <w:r w:rsidR="00294E90" w:rsidRPr="00D16F69">
        <w:rPr>
          <w:szCs w:val="21"/>
        </w:rPr>
        <w:t>发生滑动</w:t>
      </w:r>
      <w:r w:rsidR="00294E90" w:rsidRPr="00D16F69">
        <w:rPr>
          <w:rFonts w:hint="eastAsia"/>
          <w:szCs w:val="21"/>
        </w:rPr>
        <w:t>时应停止试验</w:t>
      </w:r>
      <w:r w:rsidR="00294E90" w:rsidRPr="00D16F69">
        <w:rPr>
          <w:szCs w:val="21"/>
        </w:rPr>
        <w:t>，</w:t>
      </w:r>
      <w:r w:rsidR="00294E90" w:rsidRPr="00D16F69">
        <w:rPr>
          <w:rFonts w:hint="eastAsia"/>
          <w:szCs w:val="21"/>
        </w:rPr>
        <w:t>并记录</w:t>
      </w:r>
      <w:r w:rsidR="00294E90" w:rsidRPr="00D16F69">
        <w:rPr>
          <w:szCs w:val="21"/>
        </w:rPr>
        <w:t>此时</w:t>
      </w:r>
      <w:r w:rsidR="00294E90" w:rsidRPr="00D16F69">
        <w:rPr>
          <w:rFonts w:hint="eastAsia"/>
          <w:szCs w:val="21"/>
        </w:rPr>
        <w:t>的</w:t>
      </w:r>
      <w:r w:rsidR="00294E90" w:rsidRPr="00D16F69">
        <w:rPr>
          <w:szCs w:val="21"/>
        </w:rPr>
        <w:t>滑移荷载值</w:t>
      </w:r>
      <w:r w:rsidR="00294E90" w:rsidRPr="00D16F69">
        <w:rPr>
          <w:rFonts w:hint="eastAsia"/>
          <w:szCs w:val="21"/>
        </w:rPr>
        <w:t>。</w:t>
      </w:r>
    </w:p>
    <w:p w14:paraId="10A22007" w14:textId="77777777" w:rsidR="00294E90" w:rsidRPr="00D16F69" w:rsidRDefault="00294E90" w:rsidP="00294E90">
      <w:pPr>
        <w:spacing w:line="360" w:lineRule="auto"/>
        <w:rPr>
          <w:rFonts w:ascii="华文仿宋" w:eastAsia="华文仿宋" w:hAnsi="华文仿宋"/>
          <w:szCs w:val="21"/>
        </w:rPr>
      </w:pPr>
      <w:r w:rsidRPr="00D16F69">
        <w:rPr>
          <w:rFonts w:ascii="华文仿宋" w:eastAsia="华文仿宋" w:hAnsi="华文仿宋" w:hint="eastAsia"/>
          <w:szCs w:val="21"/>
        </w:rPr>
        <w:t>【条文说明】判断滑移破坏的方法通常有：</w:t>
      </w:r>
    </w:p>
    <w:p w14:paraId="36B36304" w14:textId="77777777" w:rsidR="00294E90" w:rsidRPr="00D16F69" w:rsidRDefault="00294E90" w:rsidP="00294E90">
      <w:pPr>
        <w:spacing w:line="360" w:lineRule="auto"/>
        <w:ind w:firstLineChars="200" w:firstLine="420"/>
        <w:rPr>
          <w:rFonts w:ascii="华文仿宋" w:eastAsia="华文仿宋" w:hAnsi="华文仿宋"/>
          <w:szCs w:val="21"/>
        </w:rPr>
      </w:pPr>
      <w:r w:rsidRPr="00D16F69">
        <w:rPr>
          <w:rFonts w:ascii="华文仿宋" w:eastAsia="华文仿宋" w:hAnsi="华文仿宋"/>
          <w:szCs w:val="21"/>
        </w:rPr>
        <w:tab/>
        <w:t>1</w:t>
      </w:r>
      <w:r w:rsidRPr="00D16F69">
        <w:rPr>
          <w:rFonts w:ascii="华文仿宋" w:eastAsia="华文仿宋" w:hAnsi="华文仿宋" w:hint="eastAsia"/>
          <w:szCs w:val="21"/>
        </w:rPr>
        <w:t>）试件发生滑动；</w:t>
      </w:r>
    </w:p>
    <w:p w14:paraId="1AEA6C51" w14:textId="77777777" w:rsidR="00294E90" w:rsidRPr="00D16F69" w:rsidRDefault="00294E90" w:rsidP="00294E90">
      <w:pPr>
        <w:spacing w:line="360" w:lineRule="auto"/>
        <w:ind w:firstLineChars="200" w:firstLine="420"/>
        <w:rPr>
          <w:rFonts w:ascii="华文仿宋" w:eastAsia="华文仿宋" w:hAnsi="华文仿宋"/>
          <w:szCs w:val="21"/>
        </w:rPr>
      </w:pPr>
      <w:r w:rsidRPr="00D16F69">
        <w:rPr>
          <w:rFonts w:ascii="华文仿宋" w:eastAsia="华文仿宋" w:hAnsi="华文仿宋"/>
          <w:szCs w:val="21"/>
        </w:rPr>
        <w:tab/>
        <w:t>2）试件发生</w:t>
      </w:r>
      <w:r w:rsidRPr="00D16F69">
        <w:rPr>
          <w:rFonts w:ascii="华文仿宋" w:eastAsia="华文仿宋" w:hAnsi="华文仿宋" w:hint="eastAsia"/>
          <w:szCs w:val="21"/>
        </w:rPr>
        <w:t>滑动</w:t>
      </w:r>
      <w:r w:rsidRPr="00D16F69">
        <w:rPr>
          <w:rFonts w:ascii="华文仿宋" w:eastAsia="华文仿宋" w:hAnsi="华文仿宋"/>
          <w:szCs w:val="21"/>
        </w:rPr>
        <w:t>响声；</w:t>
      </w:r>
    </w:p>
    <w:p w14:paraId="2E4A2D6D" w14:textId="77777777" w:rsidR="00294E90" w:rsidRPr="00D16F69" w:rsidRDefault="00294E90" w:rsidP="00294E90">
      <w:pPr>
        <w:widowControl/>
        <w:spacing w:line="360" w:lineRule="auto"/>
        <w:jc w:val="left"/>
        <w:rPr>
          <w:rFonts w:ascii="华文仿宋" w:eastAsia="华文仿宋" w:hAnsi="华文仿宋" w:cs="宋体"/>
          <w:szCs w:val="21"/>
        </w:rPr>
      </w:pPr>
      <w:r w:rsidRPr="00D16F69">
        <w:rPr>
          <w:rFonts w:ascii="华文仿宋" w:eastAsia="华文仿宋" w:hAnsi="华文仿宋"/>
          <w:szCs w:val="21"/>
        </w:rPr>
        <w:tab/>
        <w:t xml:space="preserve">    3）</w:t>
      </w:r>
      <w:r w:rsidRPr="00D16F69">
        <w:rPr>
          <w:rFonts w:ascii="华文仿宋" w:eastAsia="华文仿宋" w:hAnsi="华文仿宋" w:hint="eastAsia"/>
          <w:szCs w:val="21"/>
        </w:rPr>
        <w:t>引申计</w:t>
      </w:r>
      <w:r w:rsidRPr="00D16F69">
        <w:rPr>
          <w:rFonts w:ascii="华文仿宋" w:eastAsia="华文仿宋" w:hAnsi="华文仿宋"/>
          <w:szCs w:val="21"/>
        </w:rPr>
        <w:t>X-Y记录仪上的曲线发生突变。</w:t>
      </w:r>
    </w:p>
    <w:p w14:paraId="6EBD8BCE" w14:textId="129FD3BD" w:rsidR="00294E90" w:rsidRPr="00D16F69" w:rsidRDefault="00A46EBB" w:rsidP="00294E90">
      <w:pPr>
        <w:widowControl/>
        <w:spacing w:line="360" w:lineRule="auto"/>
        <w:jc w:val="left"/>
        <w:rPr>
          <w:rFonts w:cs="宋体"/>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 xml:space="preserve">5  </w:t>
      </w:r>
      <w:r w:rsidR="00294E90" w:rsidRPr="00D16F69">
        <w:rPr>
          <w:rFonts w:cs="宋体"/>
          <w:szCs w:val="21"/>
        </w:rPr>
        <w:t>抗滑移系数应按下式计算</w:t>
      </w:r>
      <w:r w:rsidR="00294E90" w:rsidRPr="00D16F69">
        <w:rPr>
          <w:rFonts w:cs="宋体" w:hint="eastAsia"/>
          <w:szCs w:val="21"/>
        </w:rPr>
        <w:t>：</w:t>
      </w:r>
    </w:p>
    <w:p w14:paraId="78A95C89" w14:textId="23E5F202" w:rsidR="00294E90" w:rsidRPr="00D16F69" w:rsidRDefault="001A0721" w:rsidP="00294E90">
      <w:pPr>
        <w:widowControl/>
        <w:spacing w:line="360" w:lineRule="auto"/>
        <w:ind w:firstLineChars="1500" w:firstLine="3150"/>
        <w:jc w:val="left"/>
        <w:rPr>
          <w:rFonts w:cs="宋体"/>
          <w:szCs w:val="21"/>
        </w:rPr>
      </w:pPr>
      <w:r w:rsidRPr="001A0721">
        <w:rPr>
          <w:position w:val="-28"/>
        </w:rPr>
        <w:object w:dxaOrig="980" w:dyaOrig="620" w14:anchorId="48E0E93F">
          <v:shape id="_x0000_i1220" type="#_x0000_t75" style="width:49.45pt;height:30.9pt" o:ole="">
            <v:imagedata r:id="rId430" o:title=""/>
          </v:shape>
          <o:OLEObject Type="Embed" ProgID="Equation.DSMT4" ShapeID="_x0000_i1220" DrawAspect="Content" ObjectID="_1680087623" r:id="rId431"/>
        </w:object>
      </w:r>
      <w:r w:rsidR="00294E90" w:rsidRPr="00D16F69">
        <w:rPr>
          <w:rFonts w:cs="宋体" w:hint="eastAsia"/>
          <w:szCs w:val="21"/>
        </w:rPr>
        <w:t xml:space="preserve"> </w:t>
      </w:r>
      <w:r w:rsidR="00294E90" w:rsidRPr="00D16F69">
        <w:rPr>
          <w:rFonts w:cs="宋体"/>
          <w:szCs w:val="21"/>
        </w:rPr>
        <w:t xml:space="preserve">                          </w:t>
      </w:r>
      <w:r w:rsidR="00294E90" w:rsidRPr="00D16F69">
        <w:rPr>
          <w:rFonts w:cs="宋体"/>
          <w:szCs w:val="21"/>
        </w:rPr>
        <w:t>（</w:t>
      </w:r>
      <w:r w:rsidR="00D16F69" w:rsidRPr="00D16F69">
        <w:rPr>
          <w:rFonts w:cs="宋体"/>
          <w:szCs w:val="21"/>
        </w:rPr>
        <w:t>C</w:t>
      </w:r>
      <w:r w:rsidR="00294E90" w:rsidRPr="00D16F69">
        <w:rPr>
          <w:rFonts w:cs="宋体" w:hint="eastAsia"/>
          <w:szCs w:val="21"/>
        </w:rPr>
        <w:t>.0.</w:t>
      </w:r>
      <w:r w:rsidR="002A2E57">
        <w:rPr>
          <w:rFonts w:cs="宋体" w:hint="eastAsia"/>
          <w:szCs w:val="21"/>
        </w:rPr>
        <w:t>5</w:t>
      </w:r>
      <w:r w:rsidR="00294E90" w:rsidRPr="00D16F69">
        <w:rPr>
          <w:rFonts w:cs="宋体" w:hint="eastAsia"/>
          <w:szCs w:val="21"/>
        </w:rPr>
        <w:t>）</w:t>
      </w:r>
    </w:p>
    <w:p w14:paraId="144FF9F8" w14:textId="616F2D72" w:rsidR="00294E90" w:rsidRPr="00D16F69" w:rsidRDefault="00294E90" w:rsidP="00294E90">
      <w:pPr>
        <w:widowControl/>
        <w:spacing w:line="360" w:lineRule="auto"/>
        <w:jc w:val="left"/>
        <w:rPr>
          <w:rFonts w:cs="宋体"/>
          <w:szCs w:val="21"/>
        </w:rPr>
      </w:pPr>
      <w:r w:rsidRPr="00D16F69">
        <w:rPr>
          <w:rFonts w:cs="宋体"/>
          <w:szCs w:val="21"/>
        </w:rPr>
        <w:lastRenderedPageBreak/>
        <w:t>式中：</w:t>
      </w:r>
      <w:r w:rsidR="001A0721" w:rsidRPr="00783E60">
        <w:rPr>
          <w:position w:val="-10"/>
        </w:rPr>
        <w:object w:dxaOrig="300" w:dyaOrig="320" w14:anchorId="541B5783">
          <v:shape id="_x0000_i1221" type="#_x0000_t75" style="width:14.6pt;height:15.9pt" o:ole="">
            <v:imagedata r:id="rId432" o:title=""/>
          </v:shape>
          <o:OLEObject Type="Embed" ProgID="Equation.DSMT4" ShapeID="_x0000_i1221" DrawAspect="Content" ObjectID="_1680087624" r:id="rId433"/>
        </w:object>
      </w:r>
      <w:r w:rsidRPr="00D16F69">
        <w:rPr>
          <w:rFonts w:cs="宋体"/>
          <w:szCs w:val="21"/>
        </w:rPr>
        <w:t>——</w:t>
      </w:r>
      <w:r w:rsidRPr="00D16F69">
        <w:rPr>
          <w:rFonts w:cs="宋体" w:hint="eastAsia"/>
          <w:szCs w:val="21"/>
        </w:rPr>
        <w:t>试验记录的</w:t>
      </w:r>
      <w:r w:rsidRPr="00D16F69">
        <w:rPr>
          <w:rFonts w:cs="宋体"/>
          <w:szCs w:val="21"/>
        </w:rPr>
        <w:t>滑移荷载</w:t>
      </w:r>
      <w:r w:rsidRPr="00D16F69">
        <w:rPr>
          <w:rFonts w:hint="eastAsia"/>
          <w:snapToGrid w:val="0"/>
          <w:color w:val="000000"/>
          <w:kern w:val="0"/>
          <w:szCs w:val="21"/>
        </w:rPr>
        <w:t>（</w:t>
      </w:r>
      <w:r w:rsidRPr="00D16F69">
        <w:rPr>
          <w:rFonts w:hint="eastAsia"/>
          <w:snapToGrid w:val="0"/>
          <w:color w:val="000000"/>
          <w:kern w:val="0"/>
          <w:szCs w:val="21"/>
        </w:rPr>
        <w:t>N</w:t>
      </w:r>
      <w:r w:rsidRPr="00D16F69">
        <w:rPr>
          <w:rFonts w:hint="eastAsia"/>
          <w:snapToGrid w:val="0"/>
          <w:color w:val="000000"/>
          <w:kern w:val="0"/>
          <w:szCs w:val="21"/>
        </w:rPr>
        <w:t>）</w:t>
      </w:r>
      <w:r w:rsidRPr="00D16F69">
        <w:rPr>
          <w:rFonts w:cs="宋体"/>
          <w:szCs w:val="21"/>
        </w:rPr>
        <w:t>；</w:t>
      </w:r>
    </w:p>
    <w:p w14:paraId="5B355EDB" w14:textId="6401B674" w:rsidR="00294E90" w:rsidRPr="00D16F69" w:rsidRDefault="001A0721" w:rsidP="00294E90">
      <w:pPr>
        <w:widowControl/>
        <w:spacing w:line="360" w:lineRule="auto"/>
        <w:ind w:firstLineChars="300" w:firstLine="630"/>
        <w:jc w:val="left"/>
        <w:rPr>
          <w:rFonts w:cs="宋体"/>
          <w:szCs w:val="21"/>
        </w:rPr>
      </w:pPr>
      <w:r w:rsidRPr="00783E60">
        <w:rPr>
          <w:position w:val="-10"/>
        </w:rPr>
        <w:object w:dxaOrig="240" w:dyaOrig="320" w14:anchorId="0CB7032E">
          <v:shape id="_x0000_i1222" type="#_x0000_t75" style="width:12.35pt;height:15.9pt" o:ole="">
            <v:imagedata r:id="rId434" o:title=""/>
          </v:shape>
          <o:OLEObject Type="Embed" ProgID="Equation.DSMT4" ShapeID="_x0000_i1222" DrawAspect="Content" ObjectID="_1680087625" r:id="rId435"/>
        </w:object>
      </w:r>
      <w:r w:rsidR="00294E90" w:rsidRPr="00D16F69">
        <w:rPr>
          <w:rFonts w:cs="宋体"/>
          <w:szCs w:val="21"/>
        </w:rPr>
        <w:t>——</w:t>
      </w:r>
      <w:proofErr w:type="gramStart"/>
      <w:r w:rsidR="00294E90" w:rsidRPr="00D16F69">
        <w:rPr>
          <w:rFonts w:cs="宋体"/>
          <w:szCs w:val="21"/>
        </w:rPr>
        <w:t>传力摩擦面</w:t>
      </w:r>
      <w:proofErr w:type="gramEnd"/>
      <w:r w:rsidR="00294E90" w:rsidRPr="00D16F69">
        <w:rPr>
          <w:rFonts w:cs="宋体"/>
          <w:szCs w:val="21"/>
        </w:rPr>
        <w:t>数目，</w:t>
      </w:r>
      <w:r w:rsidR="00294E90" w:rsidRPr="00D16F69">
        <w:rPr>
          <w:rFonts w:cs="宋体" w:hint="eastAsia"/>
          <w:szCs w:val="21"/>
        </w:rPr>
        <w:t>取</w:t>
      </w:r>
      <w:r w:rsidR="00294E90" w:rsidRPr="00D16F69">
        <w:rPr>
          <w:rFonts w:cs="宋体"/>
          <w:szCs w:val="21"/>
        </w:rPr>
        <w:t>2</w:t>
      </w:r>
      <w:r w:rsidR="00294E90" w:rsidRPr="00D16F69">
        <w:rPr>
          <w:rFonts w:cs="宋体"/>
          <w:szCs w:val="21"/>
        </w:rPr>
        <w:t>；</w:t>
      </w:r>
    </w:p>
    <w:p w14:paraId="2984E781" w14:textId="2A9A693D" w:rsidR="00294E90" w:rsidRPr="00D16F69" w:rsidRDefault="001A0721" w:rsidP="00294E90">
      <w:pPr>
        <w:widowControl/>
        <w:spacing w:line="360" w:lineRule="auto"/>
        <w:ind w:firstLineChars="300" w:firstLine="630"/>
        <w:jc w:val="left"/>
        <w:rPr>
          <w:rFonts w:cs="宋体"/>
          <w:szCs w:val="21"/>
        </w:rPr>
      </w:pPr>
      <w:r w:rsidRPr="00783E60">
        <w:rPr>
          <w:position w:val="-10"/>
        </w:rPr>
        <w:object w:dxaOrig="220" w:dyaOrig="320" w14:anchorId="511B97C6">
          <v:shape id="_x0000_i1223" type="#_x0000_t75" style="width:12.35pt;height:15.9pt" o:ole="">
            <v:imagedata r:id="rId436" o:title=""/>
          </v:shape>
          <o:OLEObject Type="Embed" ProgID="Equation.DSMT4" ShapeID="_x0000_i1223" DrawAspect="Content" ObjectID="_1680087626" r:id="rId437"/>
        </w:object>
      </w:r>
      <w:r w:rsidR="00294E90" w:rsidRPr="00D16F69">
        <w:rPr>
          <w:rFonts w:cs="宋体"/>
          <w:szCs w:val="21"/>
        </w:rPr>
        <w:t>——</w:t>
      </w:r>
      <w:r w:rsidR="00294E90" w:rsidRPr="00D16F69">
        <w:rPr>
          <w:rFonts w:cs="宋体" w:hint="eastAsia"/>
          <w:szCs w:val="21"/>
        </w:rPr>
        <w:t>不锈钢</w:t>
      </w:r>
      <w:r w:rsidR="00294E90" w:rsidRPr="00D16F69">
        <w:rPr>
          <w:rFonts w:cs="宋体"/>
          <w:szCs w:val="21"/>
        </w:rPr>
        <w:t>螺栓预拉力实测值</w:t>
      </w:r>
      <w:r w:rsidR="00294E90" w:rsidRPr="00D16F69">
        <w:rPr>
          <w:rFonts w:hint="eastAsia"/>
          <w:snapToGrid w:val="0"/>
          <w:color w:val="000000"/>
          <w:kern w:val="0"/>
          <w:szCs w:val="21"/>
        </w:rPr>
        <w:t>（</w:t>
      </w:r>
      <w:r w:rsidR="00294E90" w:rsidRPr="00D16F69">
        <w:rPr>
          <w:rFonts w:hint="eastAsia"/>
          <w:snapToGrid w:val="0"/>
          <w:color w:val="000000"/>
          <w:kern w:val="0"/>
          <w:szCs w:val="21"/>
        </w:rPr>
        <w:t>N</w:t>
      </w:r>
      <w:r w:rsidR="00294E90" w:rsidRPr="00D16F69">
        <w:rPr>
          <w:rFonts w:hint="eastAsia"/>
          <w:snapToGrid w:val="0"/>
          <w:color w:val="000000"/>
          <w:kern w:val="0"/>
          <w:szCs w:val="21"/>
        </w:rPr>
        <w:t>）</w:t>
      </w:r>
      <w:r w:rsidR="00294E90" w:rsidRPr="00D16F69">
        <w:rPr>
          <w:rFonts w:cs="宋体"/>
          <w:szCs w:val="21"/>
        </w:rPr>
        <w:t>；</w:t>
      </w:r>
    </w:p>
    <w:p w14:paraId="6AB20193" w14:textId="211570B9" w:rsidR="00294E90" w:rsidRPr="00D16F69" w:rsidRDefault="005E18FA" w:rsidP="00294E90">
      <w:pPr>
        <w:widowControl/>
        <w:spacing w:line="360" w:lineRule="auto"/>
        <w:ind w:firstLineChars="300" w:firstLine="630"/>
        <w:jc w:val="left"/>
        <w:rPr>
          <w:rFonts w:cs="宋体"/>
          <w:szCs w:val="21"/>
        </w:rPr>
      </w:pPr>
      <w:r w:rsidRPr="005E18FA">
        <w:rPr>
          <w:position w:val="-12"/>
        </w:rPr>
        <w:object w:dxaOrig="499" w:dyaOrig="360" w14:anchorId="29B5088A">
          <v:shape id="_x0000_i1224" type="#_x0000_t75" style="width:24.75pt;height:18.55pt" o:ole="">
            <v:imagedata r:id="rId438" o:title=""/>
          </v:shape>
          <o:OLEObject Type="Embed" ProgID="Equation.DSMT4" ShapeID="_x0000_i1224" DrawAspect="Content" ObjectID="_1680087627" r:id="rId439"/>
        </w:object>
      </w:r>
      <w:r w:rsidR="00294E90" w:rsidRPr="00D16F69">
        <w:rPr>
          <w:rFonts w:cs="宋体"/>
          <w:szCs w:val="21"/>
        </w:rPr>
        <w:t>——</w:t>
      </w:r>
      <w:r w:rsidR="00294E90" w:rsidRPr="00D16F69">
        <w:rPr>
          <w:rFonts w:cs="宋体"/>
          <w:szCs w:val="21"/>
        </w:rPr>
        <w:t>与试件滑动荷载一侧对应的</w:t>
      </w:r>
      <w:r w:rsidR="00294E90" w:rsidRPr="00D16F69">
        <w:rPr>
          <w:rFonts w:cs="宋体" w:hint="eastAsia"/>
          <w:szCs w:val="21"/>
        </w:rPr>
        <w:t>不锈钢</w:t>
      </w:r>
      <w:r w:rsidR="00294E90" w:rsidRPr="00D16F69">
        <w:rPr>
          <w:rFonts w:cs="宋体"/>
          <w:szCs w:val="21"/>
        </w:rPr>
        <w:t>螺栓预拉力之和</w:t>
      </w:r>
      <w:r w:rsidR="00294E90" w:rsidRPr="00D16F69">
        <w:rPr>
          <w:rFonts w:hint="eastAsia"/>
          <w:snapToGrid w:val="0"/>
          <w:color w:val="000000"/>
          <w:kern w:val="0"/>
          <w:szCs w:val="21"/>
        </w:rPr>
        <w:t>（</w:t>
      </w:r>
      <w:r w:rsidR="00294E90" w:rsidRPr="00D16F69">
        <w:rPr>
          <w:rFonts w:hint="eastAsia"/>
          <w:snapToGrid w:val="0"/>
          <w:color w:val="000000"/>
          <w:kern w:val="0"/>
          <w:szCs w:val="21"/>
        </w:rPr>
        <w:t>N</w:t>
      </w:r>
      <w:r w:rsidR="00294E90" w:rsidRPr="00D16F69">
        <w:rPr>
          <w:rFonts w:hint="eastAsia"/>
          <w:snapToGrid w:val="0"/>
          <w:color w:val="000000"/>
          <w:kern w:val="0"/>
          <w:szCs w:val="21"/>
        </w:rPr>
        <w:t>）</w:t>
      </w:r>
      <w:r w:rsidR="00294E90" w:rsidRPr="00D16F69">
        <w:rPr>
          <w:rFonts w:cs="宋体"/>
          <w:szCs w:val="21"/>
        </w:rPr>
        <w:t>。</w:t>
      </w:r>
      <w:r w:rsidR="00294E90" w:rsidRPr="00D16F69">
        <w:rPr>
          <w:rFonts w:cs="宋体"/>
          <w:szCs w:val="21"/>
        </w:rPr>
        <w:t xml:space="preserve"> </w:t>
      </w:r>
    </w:p>
    <w:p w14:paraId="49F349B5" w14:textId="7159B5A9" w:rsidR="00294E90" w:rsidRPr="00D16F69" w:rsidRDefault="00A46EBB" w:rsidP="00294E90">
      <w:pPr>
        <w:widowControl/>
        <w:spacing w:line="360" w:lineRule="auto"/>
        <w:jc w:val="left"/>
        <w:rPr>
          <w:rFonts w:cs="宋体"/>
          <w:szCs w:val="21"/>
        </w:rPr>
      </w:pPr>
      <w:r w:rsidRPr="00D16F69">
        <w:rPr>
          <w:rFonts w:cs="宋体"/>
          <w:b/>
          <w:bCs/>
          <w:szCs w:val="21"/>
        </w:rPr>
        <w:t>C</w:t>
      </w:r>
      <w:r w:rsidR="00294E90" w:rsidRPr="00D16F69">
        <w:rPr>
          <w:rFonts w:cs="宋体" w:hint="eastAsia"/>
          <w:b/>
          <w:bCs/>
          <w:szCs w:val="21"/>
        </w:rPr>
        <w:t>.0.</w:t>
      </w:r>
      <w:r w:rsidR="002A2E57">
        <w:rPr>
          <w:rFonts w:cs="宋体" w:hint="eastAsia"/>
          <w:b/>
          <w:bCs/>
          <w:szCs w:val="21"/>
        </w:rPr>
        <w:t>6</w:t>
      </w:r>
      <w:r w:rsidR="00294E90" w:rsidRPr="00D16F69">
        <w:rPr>
          <w:rFonts w:cs="宋体" w:hint="eastAsia"/>
          <w:szCs w:val="21"/>
        </w:rPr>
        <w:t xml:space="preserve">  </w:t>
      </w:r>
      <w:r w:rsidR="00294E90" w:rsidRPr="00D16F69">
        <w:rPr>
          <w:rFonts w:cs="宋体" w:hint="eastAsia"/>
          <w:szCs w:val="21"/>
        </w:rPr>
        <w:t>同批次试件样本的抗滑移系数可取每个样本抗滑移系数平均值，</w:t>
      </w:r>
      <w:r w:rsidR="00294E90" w:rsidRPr="00D16F69">
        <w:rPr>
          <w:rFonts w:hint="eastAsia"/>
          <w:szCs w:val="21"/>
        </w:rPr>
        <w:t>且抗滑移系数的最大离散度不宜大于</w:t>
      </w:r>
      <w:r w:rsidR="00294E90" w:rsidRPr="00D16F69">
        <w:rPr>
          <w:rFonts w:hint="eastAsia"/>
          <w:szCs w:val="21"/>
        </w:rPr>
        <w:t>10%</w:t>
      </w:r>
      <w:r w:rsidR="00294E90" w:rsidRPr="00D16F69">
        <w:rPr>
          <w:rFonts w:hint="eastAsia"/>
          <w:szCs w:val="21"/>
        </w:rPr>
        <w:t>。</w:t>
      </w:r>
    </w:p>
    <w:p w14:paraId="155F6E69" w14:textId="77777777" w:rsidR="00294E90" w:rsidRPr="00D16F69" w:rsidRDefault="00294E90" w:rsidP="00294E90">
      <w:pPr>
        <w:widowControl/>
        <w:spacing w:line="360" w:lineRule="auto"/>
        <w:jc w:val="left"/>
        <w:rPr>
          <w:rFonts w:cs="宋体"/>
          <w:szCs w:val="21"/>
        </w:rPr>
      </w:pPr>
    </w:p>
    <w:p w14:paraId="091B7AD4" w14:textId="77777777" w:rsidR="00294E90" w:rsidRPr="00D16F69" w:rsidRDefault="00294E90" w:rsidP="00294E90">
      <w:pPr>
        <w:widowControl/>
        <w:jc w:val="left"/>
        <w:rPr>
          <w:szCs w:val="21"/>
        </w:rPr>
      </w:pPr>
      <w:r w:rsidRPr="00D16F69">
        <w:rPr>
          <w:szCs w:val="21"/>
        </w:rPr>
        <w:br w:type="page"/>
      </w:r>
    </w:p>
    <w:p w14:paraId="444446B7" w14:textId="77777777" w:rsidR="00E9270B" w:rsidRPr="001D065E" w:rsidRDefault="00E9270B" w:rsidP="0016336F">
      <w:pPr>
        <w:pStyle w:val="af9"/>
        <w:spacing w:line="360" w:lineRule="auto"/>
        <w:ind w:firstLineChars="0" w:firstLine="0"/>
        <w:sectPr w:rsidR="00E9270B" w:rsidRPr="001D065E">
          <w:footerReference w:type="default" r:id="rId440"/>
          <w:pgSz w:w="11906" w:h="16838"/>
          <w:pgMar w:top="1440" w:right="1800" w:bottom="1440" w:left="1800" w:header="851" w:footer="992" w:gutter="0"/>
          <w:cols w:space="425"/>
          <w:docGrid w:type="lines" w:linePitch="312"/>
        </w:sectPr>
      </w:pPr>
    </w:p>
    <w:p w14:paraId="30A5B13F" w14:textId="77777777" w:rsidR="003758B1" w:rsidRPr="001E39C3" w:rsidRDefault="003758B1" w:rsidP="003758B1">
      <w:pPr>
        <w:pStyle w:val="afe"/>
        <w:spacing w:before="312" w:after="312" w:line="360" w:lineRule="auto"/>
        <w:rPr>
          <w:rFonts w:eastAsiaTheme="minorEastAsia"/>
          <w:sz w:val="24"/>
        </w:rPr>
      </w:pPr>
      <w:bookmarkStart w:id="172" w:name="_Toc501379045"/>
      <w:bookmarkStart w:id="173" w:name="_Toc27672"/>
      <w:bookmarkStart w:id="174" w:name="_Toc69409587"/>
      <w:r w:rsidRPr="001E39C3">
        <w:rPr>
          <w:rFonts w:eastAsiaTheme="minorEastAsia" w:hint="eastAsia"/>
        </w:rPr>
        <w:lastRenderedPageBreak/>
        <w:t>本规程用词说明</w:t>
      </w:r>
      <w:bookmarkStart w:id="175" w:name="_Toc13862"/>
      <w:bookmarkEnd w:id="172"/>
      <w:bookmarkEnd w:id="173"/>
      <w:bookmarkEnd w:id="174"/>
    </w:p>
    <w:p w14:paraId="5F8D7CC0" w14:textId="77777777" w:rsidR="003758B1" w:rsidRPr="001E39C3" w:rsidRDefault="003758B1" w:rsidP="003758B1">
      <w:pPr>
        <w:spacing w:line="360" w:lineRule="auto"/>
        <w:ind w:firstLineChars="200" w:firstLine="420"/>
        <w:rPr>
          <w:rFonts w:asciiTheme="minorEastAsia" w:eastAsiaTheme="minorEastAsia" w:hAnsiTheme="minorEastAsia" w:cstheme="minorEastAsia"/>
          <w:szCs w:val="21"/>
        </w:rPr>
      </w:pPr>
      <w:r w:rsidRPr="001E39C3">
        <w:rPr>
          <w:rFonts w:asciiTheme="minorEastAsia" w:eastAsiaTheme="minorEastAsia" w:hAnsiTheme="minorEastAsia" w:cstheme="minorEastAsia"/>
          <w:szCs w:val="21"/>
        </w:rPr>
        <w:t xml:space="preserve">1  </w:t>
      </w:r>
      <w:r w:rsidRPr="001E39C3">
        <w:rPr>
          <w:rFonts w:asciiTheme="minorEastAsia" w:eastAsiaTheme="minorEastAsia" w:hAnsiTheme="minorEastAsia" w:cstheme="minorEastAsia" w:hint="eastAsia"/>
          <w:szCs w:val="21"/>
        </w:rPr>
        <w:t>为便于在执行本规程条文时区别对待，对要求严格程度不同的用词说明如下：</w:t>
      </w:r>
      <w:bookmarkEnd w:id="175"/>
    </w:p>
    <w:p w14:paraId="51F7BACC" w14:textId="77777777" w:rsidR="003758B1" w:rsidRPr="0091526A" w:rsidRDefault="003758B1" w:rsidP="003758B1">
      <w:pPr>
        <w:pStyle w:val="a7"/>
        <w:adjustRightInd w:val="0"/>
        <w:snapToGrid w:val="0"/>
        <w:spacing w:line="360" w:lineRule="auto"/>
        <w:ind w:left="420" w:firstLineChars="100" w:firstLine="210"/>
        <w:textAlignment w:val="baseline"/>
        <w:rPr>
          <w:rFonts w:asciiTheme="minorEastAsia" w:eastAsiaTheme="minorEastAsia" w:hAnsiTheme="minorEastAsia"/>
          <w:szCs w:val="21"/>
        </w:rPr>
      </w:pPr>
      <w:r>
        <w:rPr>
          <w:rFonts w:asciiTheme="minorEastAsia" w:eastAsiaTheme="minorEastAsia" w:hAnsiTheme="minorEastAsia"/>
          <w:szCs w:val="21"/>
        </w:rPr>
        <w:t>1）</w:t>
      </w:r>
      <w:r w:rsidRPr="0091526A">
        <w:rPr>
          <w:rFonts w:asciiTheme="minorEastAsia" w:eastAsiaTheme="minorEastAsia" w:hAnsiTheme="minorEastAsia"/>
          <w:szCs w:val="21"/>
        </w:rPr>
        <w:t>表示很严格，非这样做不可的：</w:t>
      </w:r>
    </w:p>
    <w:p w14:paraId="27C61747" w14:textId="77777777" w:rsidR="003758B1" w:rsidRPr="0091526A" w:rsidRDefault="003758B1" w:rsidP="003758B1">
      <w:pPr>
        <w:pStyle w:val="a7"/>
        <w:adjustRightInd w:val="0"/>
        <w:snapToGrid w:val="0"/>
        <w:spacing w:line="360" w:lineRule="auto"/>
        <w:textAlignment w:val="baseline"/>
        <w:rPr>
          <w:rFonts w:asciiTheme="minorEastAsia" w:eastAsiaTheme="minorEastAsia" w:hAnsiTheme="minorEastAsia"/>
          <w:szCs w:val="21"/>
        </w:rPr>
      </w:pPr>
      <w:r w:rsidRPr="0091526A">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91526A">
        <w:rPr>
          <w:rFonts w:asciiTheme="minorEastAsia" w:eastAsiaTheme="minorEastAsia" w:hAnsiTheme="minorEastAsia"/>
          <w:szCs w:val="21"/>
        </w:rPr>
        <w:t>正面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“必须”；反面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“严禁”；</w:t>
      </w:r>
    </w:p>
    <w:p w14:paraId="7577B93C" w14:textId="77777777" w:rsidR="003758B1" w:rsidRPr="0091526A" w:rsidRDefault="003758B1" w:rsidP="003758B1">
      <w:pPr>
        <w:pStyle w:val="a7"/>
        <w:adjustRightInd w:val="0"/>
        <w:snapToGrid w:val="0"/>
        <w:spacing w:line="360" w:lineRule="auto"/>
        <w:ind w:firstLineChars="300" w:firstLine="630"/>
        <w:textAlignment w:val="baseline"/>
        <w:rPr>
          <w:rFonts w:asciiTheme="minorEastAsia" w:eastAsiaTheme="minorEastAsia" w:hAnsiTheme="minorEastAsia"/>
          <w:szCs w:val="21"/>
        </w:rPr>
      </w:pPr>
      <w:r w:rsidRPr="0091526A">
        <w:rPr>
          <w:rFonts w:asciiTheme="minorEastAsia" w:eastAsiaTheme="minorEastAsia" w:hAnsiTheme="minorEastAsia"/>
          <w:szCs w:val="21"/>
        </w:rPr>
        <w:t>2）表示严格，在正常情况下均应这样做的：</w:t>
      </w:r>
    </w:p>
    <w:p w14:paraId="0D0A26B7" w14:textId="77777777" w:rsidR="003758B1" w:rsidRPr="0091526A" w:rsidRDefault="003758B1" w:rsidP="003758B1">
      <w:pPr>
        <w:pStyle w:val="a7"/>
        <w:adjustRightInd w:val="0"/>
        <w:snapToGrid w:val="0"/>
        <w:spacing w:line="360" w:lineRule="auto"/>
        <w:ind w:firstLineChars="200" w:firstLine="420"/>
        <w:textAlignment w:val="baseline"/>
        <w:rPr>
          <w:rFonts w:asciiTheme="minorEastAsia" w:eastAsiaTheme="minorEastAsia" w:hAnsiTheme="minorEastAsia"/>
          <w:szCs w:val="21"/>
        </w:rPr>
      </w:pPr>
      <w:r w:rsidRPr="0091526A">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91526A">
        <w:rPr>
          <w:rFonts w:asciiTheme="minorEastAsia" w:eastAsiaTheme="minorEastAsia" w:hAnsiTheme="minorEastAsia"/>
          <w:szCs w:val="21"/>
        </w:rPr>
        <w:t>正面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“应”；反面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“不应”或“不得”；</w:t>
      </w:r>
    </w:p>
    <w:p w14:paraId="597BEDF4" w14:textId="77777777" w:rsidR="003758B1" w:rsidRPr="0091526A" w:rsidRDefault="003758B1" w:rsidP="003758B1">
      <w:pPr>
        <w:pStyle w:val="a7"/>
        <w:adjustRightInd w:val="0"/>
        <w:snapToGrid w:val="0"/>
        <w:spacing w:line="360" w:lineRule="auto"/>
        <w:ind w:firstLineChars="300" w:firstLine="630"/>
        <w:textAlignment w:val="baseline"/>
        <w:rPr>
          <w:rFonts w:asciiTheme="minorEastAsia" w:eastAsiaTheme="minorEastAsia" w:hAnsiTheme="minorEastAsia"/>
          <w:szCs w:val="21"/>
        </w:rPr>
      </w:pPr>
      <w:r w:rsidRPr="0091526A">
        <w:rPr>
          <w:rFonts w:asciiTheme="minorEastAsia" w:eastAsiaTheme="minorEastAsia" w:hAnsiTheme="minorEastAsia"/>
          <w:szCs w:val="21"/>
        </w:rPr>
        <w:t>3）表示允许稍有选择，在条件允许时首先这样做的：</w:t>
      </w:r>
    </w:p>
    <w:p w14:paraId="0264A1AE" w14:textId="77777777" w:rsidR="003758B1" w:rsidRPr="0091526A" w:rsidRDefault="003758B1" w:rsidP="003758B1">
      <w:pPr>
        <w:pStyle w:val="a7"/>
        <w:adjustRightInd w:val="0"/>
        <w:snapToGrid w:val="0"/>
        <w:spacing w:line="360" w:lineRule="auto"/>
        <w:ind w:firstLineChars="200" w:firstLine="420"/>
        <w:textAlignment w:val="baseline"/>
        <w:rPr>
          <w:rFonts w:asciiTheme="minorEastAsia" w:eastAsiaTheme="minorEastAsia" w:hAnsiTheme="minorEastAsia"/>
          <w:szCs w:val="21"/>
        </w:rPr>
      </w:pPr>
      <w:r w:rsidRPr="0091526A">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91526A">
        <w:rPr>
          <w:rFonts w:asciiTheme="minorEastAsia" w:eastAsiaTheme="minorEastAsia" w:hAnsiTheme="minorEastAsia"/>
          <w:szCs w:val="21"/>
        </w:rPr>
        <w:t xml:space="preserve"> 正面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“宜”；反面</w:t>
      </w:r>
      <w:proofErr w:type="gramStart"/>
      <w:r w:rsidRPr="0091526A">
        <w:rPr>
          <w:rFonts w:asciiTheme="minorEastAsia" w:eastAsiaTheme="minorEastAsia" w:hAnsiTheme="minorEastAsia"/>
          <w:szCs w:val="21"/>
        </w:rPr>
        <w:t>词采用</w:t>
      </w:r>
      <w:proofErr w:type="gramEnd"/>
      <w:r w:rsidRPr="0091526A">
        <w:rPr>
          <w:rFonts w:asciiTheme="minorEastAsia" w:eastAsiaTheme="minorEastAsia" w:hAnsiTheme="minorEastAsia"/>
          <w:szCs w:val="21"/>
        </w:rPr>
        <w:t>“不宜”；</w:t>
      </w:r>
    </w:p>
    <w:p w14:paraId="699B433C" w14:textId="77777777" w:rsidR="003758B1" w:rsidRPr="0091526A" w:rsidRDefault="003758B1" w:rsidP="003758B1">
      <w:pPr>
        <w:pStyle w:val="a7"/>
        <w:adjustRightInd w:val="0"/>
        <w:snapToGrid w:val="0"/>
        <w:spacing w:line="360" w:lineRule="auto"/>
        <w:ind w:firstLineChars="300" w:firstLine="630"/>
        <w:textAlignment w:val="baseline"/>
        <w:rPr>
          <w:rFonts w:asciiTheme="minorEastAsia" w:eastAsiaTheme="minorEastAsia" w:hAnsiTheme="minorEastAsia"/>
          <w:szCs w:val="21"/>
        </w:rPr>
      </w:pPr>
      <w:r w:rsidRPr="0091526A">
        <w:rPr>
          <w:rFonts w:asciiTheme="minorEastAsia" w:eastAsiaTheme="minorEastAsia" w:hAnsiTheme="minorEastAsia"/>
          <w:szCs w:val="21"/>
        </w:rPr>
        <w:t>4）表示有选择，在一定条件下可以这样做的，采用“可”。</w:t>
      </w:r>
    </w:p>
    <w:p w14:paraId="04EAF7F7" w14:textId="046F4964" w:rsidR="00E9270B" w:rsidRPr="001D065E" w:rsidRDefault="003758B1" w:rsidP="003758B1">
      <w:pPr>
        <w:spacing w:line="360" w:lineRule="auto"/>
        <w:ind w:firstLineChars="200" w:firstLine="420"/>
        <w:rPr>
          <w:rFonts w:asciiTheme="minorEastAsia" w:eastAsiaTheme="minorEastAsia" w:hAnsiTheme="minorEastAsia" w:cstheme="minorEastAsia"/>
          <w:sz w:val="24"/>
        </w:rPr>
      </w:pPr>
      <w:bookmarkStart w:id="176" w:name="_Toc7625"/>
      <w:r w:rsidRPr="001E39C3">
        <w:rPr>
          <w:rFonts w:asciiTheme="minorEastAsia" w:eastAsiaTheme="minorEastAsia" w:hAnsiTheme="minorEastAsia" w:cstheme="minorEastAsia"/>
          <w:szCs w:val="21"/>
        </w:rPr>
        <w:t xml:space="preserve">2  </w:t>
      </w:r>
      <w:r w:rsidRPr="001E39C3">
        <w:rPr>
          <w:rFonts w:asciiTheme="minorEastAsia" w:eastAsiaTheme="minorEastAsia" w:hAnsiTheme="minorEastAsia" w:cstheme="minorEastAsia" w:hint="eastAsia"/>
          <w:szCs w:val="21"/>
        </w:rPr>
        <w:t>条文中指明应按其他有关标准执行的写法为：“应符合……的规定”或“应按……执行”。</w:t>
      </w:r>
      <w:bookmarkEnd w:id="176"/>
    </w:p>
    <w:p w14:paraId="453771E8" w14:textId="77777777" w:rsidR="00E9270B" w:rsidRPr="001D065E" w:rsidRDefault="00E9270B" w:rsidP="0016336F">
      <w:pPr>
        <w:numPr>
          <w:ilvl w:val="2"/>
          <w:numId w:val="8"/>
        </w:numPr>
        <w:adjustRightInd w:val="0"/>
        <w:snapToGrid w:val="0"/>
        <w:spacing w:line="360" w:lineRule="auto"/>
        <w:outlineLvl w:val="2"/>
        <w:rPr>
          <w:rFonts w:eastAsiaTheme="minorEastAsia"/>
          <w:sz w:val="24"/>
        </w:rPr>
        <w:sectPr w:rsidR="00E9270B" w:rsidRPr="001D065E">
          <w:pgSz w:w="11906" w:h="16838"/>
          <w:pgMar w:top="1440" w:right="1800" w:bottom="1440" w:left="1800" w:header="851" w:footer="992" w:gutter="0"/>
          <w:cols w:space="425"/>
          <w:docGrid w:type="lines" w:linePitch="312"/>
        </w:sectPr>
      </w:pPr>
    </w:p>
    <w:p w14:paraId="7B19AD71" w14:textId="44C3C4BB" w:rsidR="00E9270B" w:rsidRPr="005E18FA" w:rsidRDefault="00FC2292" w:rsidP="0016336F">
      <w:pPr>
        <w:pStyle w:val="afe"/>
        <w:spacing w:before="312" w:after="312" w:line="360" w:lineRule="auto"/>
        <w:rPr>
          <w:rFonts w:eastAsiaTheme="minorEastAsia"/>
        </w:rPr>
      </w:pPr>
      <w:bookmarkStart w:id="177" w:name="_Toc501379046"/>
      <w:bookmarkStart w:id="178" w:name="_Toc8472"/>
      <w:bookmarkStart w:id="179" w:name="_Toc69409588"/>
      <w:r w:rsidRPr="001E39C3">
        <w:rPr>
          <w:rFonts w:eastAsiaTheme="minorEastAsia" w:hint="eastAsia"/>
        </w:rPr>
        <w:lastRenderedPageBreak/>
        <w:t>引用标准名录</w:t>
      </w:r>
      <w:bookmarkEnd w:id="177"/>
      <w:bookmarkEnd w:id="178"/>
      <w:bookmarkEnd w:id="179"/>
    </w:p>
    <w:p w14:paraId="231FB1ED"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《建筑结构荷载规范》</w:t>
      </w:r>
      <w:r w:rsidRPr="00B42F19">
        <w:rPr>
          <w:rFonts w:eastAsiaTheme="minorEastAsia"/>
          <w:sz w:val="21"/>
          <w:szCs w:val="21"/>
        </w:rPr>
        <w:t>GB 50009</w:t>
      </w:r>
    </w:p>
    <w:p w14:paraId="11E13698" w14:textId="07F81327" w:rsidR="00793C79" w:rsidRPr="00664F28" w:rsidRDefault="00793C79"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《建筑抗震设计规范》</w:t>
      </w:r>
      <w:r w:rsidRPr="00B42F19">
        <w:rPr>
          <w:sz w:val="21"/>
          <w:szCs w:val="21"/>
        </w:rPr>
        <w:t>GB 50011</w:t>
      </w:r>
    </w:p>
    <w:p w14:paraId="11F99DE7"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《建筑设计防火规范》</w:t>
      </w:r>
      <w:r w:rsidRPr="00B42F19">
        <w:rPr>
          <w:rFonts w:eastAsiaTheme="minorEastAsia"/>
          <w:sz w:val="21"/>
          <w:szCs w:val="21"/>
        </w:rPr>
        <w:t>GB 50016</w:t>
      </w:r>
    </w:p>
    <w:p w14:paraId="302B615D" w14:textId="6ACC3A72"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《钢结构设计</w:t>
      </w:r>
      <w:r w:rsidR="00F77A29" w:rsidRPr="00B42F19">
        <w:rPr>
          <w:rFonts w:eastAsiaTheme="minorEastAsia" w:hint="eastAsia"/>
          <w:sz w:val="21"/>
          <w:szCs w:val="21"/>
        </w:rPr>
        <w:t>标准</w:t>
      </w:r>
      <w:r w:rsidRPr="00B42F19">
        <w:rPr>
          <w:rFonts w:eastAsiaTheme="minorEastAsia" w:hint="eastAsia"/>
          <w:sz w:val="21"/>
          <w:szCs w:val="21"/>
        </w:rPr>
        <w:t>》</w:t>
      </w:r>
      <w:r w:rsidRPr="00B42F19">
        <w:rPr>
          <w:rFonts w:eastAsiaTheme="minorEastAsia"/>
          <w:sz w:val="21"/>
          <w:szCs w:val="21"/>
        </w:rPr>
        <w:t>GB 50017</w:t>
      </w:r>
    </w:p>
    <w:p w14:paraId="47CF3367" w14:textId="72F3DB7E" w:rsidR="00D3574E" w:rsidRPr="00664F28" w:rsidRDefault="00D3574E"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《建筑物防雷设计规范》</w:t>
      </w:r>
      <w:r w:rsidRPr="00B42F19">
        <w:rPr>
          <w:sz w:val="21"/>
          <w:szCs w:val="21"/>
        </w:rPr>
        <w:t>GB 50057</w:t>
      </w:r>
    </w:p>
    <w:p w14:paraId="238A8F02" w14:textId="0CFEC19C"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《建筑结构可靠性设计统一标准》</w:t>
      </w:r>
      <w:r w:rsidRPr="00B42F19">
        <w:rPr>
          <w:rFonts w:eastAsiaTheme="minorEastAsia"/>
          <w:sz w:val="21"/>
          <w:szCs w:val="21"/>
        </w:rPr>
        <w:t>GB</w:t>
      </w:r>
      <w:r w:rsidR="00936AE6" w:rsidRPr="00B42F19">
        <w:rPr>
          <w:rFonts w:eastAsiaTheme="minorEastAsia"/>
          <w:sz w:val="21"/>
          <w:szCs w:val="21"/>
        </w:rPr>
        <w:t xml:space="preserve"> </w:t>
      </w:r>
      <w:r w:rsidRPr="00B42F19">
        <w:rPr>
          <w:rFonts w:eastAsiaTheme="minorEastAsia"/>
          <w:sz w:val="21"/>
          <w:szCs w:val="21"/>
        </w:rPr>
        <w:t>50068</w:t>
      </w:r>
    </w:p>
    <w:p w14:paraId="79B9DA25" w14:textId="38B64A8D" w:rsidR="00D3574E" w:rsidRPr="00664F28" w:rsidRDefault="00D3574E"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《工程结构可靠性设计统一标准》</w:t>
      </w:r>
      <w:r w:rsidRPr="00B42F19">
        <w:rPr>
          <w:sz w:val="21"/>
          <w:szCs w:val="21"/>
        </w:rPr>
        <w:t>GB</w:t>
      </w:r>
      <w:r w:rsidR="00936AE6" w:rsidRPr="00B42F19">
        <w:rPr>
          <w:sz w:val="21"/>
          <w:szCs w:val="21"/>
        </w:rPr>
        <w:t xml:space="preserve"> </w:t>
      </w:r>
      <w:r w:rsidRPr="00B42F19">
        <w:rPr>
          <w:sz w:val="21"/>
          <w:szCs w:val="21"/>
        </w:rPr>
        <w:t>50153</w:t>
      </w:r>
    </w:p>
    <w:p w14:paraId="159D0A6F"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《钢结构工程施工质量验收规范》</w:t>
      </w:r>
      <w:r w:rsidRPr="00B42F19">
        <w:rPr>
          <w:rFonts w:eastAsiaTheme="minorEastAsia"/>
          <w:sz w:val="21"/>
          <w:szCs w:val="21"/>
        </w:rPr>
        <w:t>GB 50205</w:t>
      </w:r>
    </w:p>
    <w:p w14:paraId="2EAD1ECF"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《建筑工程抗震设防分类标准》</w:t>
      </w:r>
      <w:r w:rsidRPr="00B42F19">
        <w:rPr>
          <w:rFonts w:eastAsiaTheme="minorEastAsia"/>
          <w:sz w:val="21"/>
          <w:szCs w:val="21"/>
        </w:rPr>
        <w:t>GB 50223</w:t>
      </w:r>
    </w:p>
    <w:p w14:paraId="24562862" w14:textId="1857FF9C" w:rsidR="00936AE6" w:rsidRPr="00664F28" w:rsidRDefault="00936AE6"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《民用建筑可靠性鉴定标准》</w:t>
      </w:r>
      <w:r w:rsidRPr="00B42F19">
        <w:rPr>
          <w:rFonts w:eastAsiaTheme="minorEastAsia"/>
          <w:sz w:val="21"/>
          <w:szCs w:val="21"/>
        </w:rPr>
        <w:t>GB 50292</w:t>
      </w:r>
    </w:p>
    <w:p w14:paraId="4283BA79"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《建筑工程施工质量验收统一标准》</w:t>
      </w:r>
      <w:r w:rsidRPr="00B42F19">
        <w:rPr>
          <w:rFonts w:eastAsiaTheme="minorEastAsia"/>
          <w:sz w:val="21"/>
          <w:szCs w:val="21"/>
        </w:rPr>
        <w:t>GB 50300</w:t>
      </w:r>
    </w:p>
    <w:p w14:paraId="4F705124" w14:textId="6E0DD0CF"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《建筑施工组织设计规范》</w:t>
      </w:r>
      <w:r w:rsidRPr="00B42F19">
        <w:rPr>
          <w:rFonts w:eastAsiaTheme="minorEastAsia"/>
          <w:sz w:val="21"/>
          <w:szCs w:val="21"/>
        </w:rPr>
        <w:t>GB</w:t>
      </w:r>
      <w:r w:rsidR="003E6C24" w:rsidRPr="00B42F19">
        <w:rPr>
          <w:rFonts w:eastAsiaTheme="minorEastAsia"/>
          <w:sz w:val="21"/>
          <w:szCs w:val="21"/>
        </w:rPr>
        <w:t>/T</w:t>
      </w:r>
      <w:r w:rsidRPr="00B42F19">
        <w:rPr>
          <w:rFonts w:eastAsiaTheme="minorEastAsia"/>
          <w:sz w:val="21"/>
          <w:szCs w:val="21"/>
        </w:rPr>
        <w:t xml:space="preserve"> 50502</w:t>
      </w:r>
    </w:p>
    <w:p w14:paraId="6D91A21A" w14:textId="0704B037"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w:t>
      </w:r>
      <w:r w:rsidRPr="00B42F19">
        <w:rPr>
          <w:rFonts w:hint="eastAsia"/>
          <w:snapToGrid w:val="0"/>
          <w:color w:val="000000" w:themeColor="text1"/>
          <w:sz w:val="21"/>
          <w:szCs w:val="21"/>
        </w:rPr>
        <w:t>建筑结构加固工程施工质量验收规范</w:t>
      </w:r>
      <w:r w:rsidRPr="00B42F19">
        <w:rPr>
          <w:rFonts w:hint="eastAsia"/>
          <w:snapToGrid w:val="0"/>
          <w:sz w:val="21"/>
          <w:szCs w:val="21"/>
        </w:rPr>
        <w:t>》</w:t>
      </w:r>
      <w:r w:rsidRPr="00B42F19">
        <w:rPr>
          <w:snapToGrid w:val="0"/>
          <w:color w:val="000000" w:themeColor="text1"/>
          <w:sz w:val="21"/>
          <w:szCs w:val="21"/>
        </w:rPr>
        <w:t>GB 50728</w:t>
      </w:r>
    </w:p>
    <w:p w14:paraId="22E5B83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《钢结构工程施工规范》</w:t>
      </w:r>
      <w:r w:rsidRPr="00B42F19">
        <w:rPr>
          <w:rFonts w:eastAsiaTheme="minorEastAsia"/>
          <w:sz w:val="21"/>
          <w:szCs w:val="21"/>
        </w:rPr>
        <w:t>GB 50755</w:t>
      </w:r>
    </w:p>
    <w:p w14:paraId="61D892D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《优质碳素结构钢</w:t>
      </w:r>
      <w:r w:rsidRPr="00B42F19">
        <w:rPr>
          <w:rFonts w:eastAsiaTheme="minorEastAsia"/>
          <w:sz w:val="21"/>
          <w:szCs w:val="21"/>
        </w:rPr>
        <w:t xml:space="preserve"> </w:t>
      </w:r>
      <w:r w:rsidRPr="00B42F19">
        <w:rPr>
          <w:rFonts w:eastAsiaTheme="minorEastAsia" w:hint="eastAsia"/>
          <w:sz w:val="21"/>
          <w:szCs w:val="21"/>
        </w:rPr>
        <w:t>技术条件》</w:t>
      </w:r>
      <w:r w:rsidRPr="00B42F19">
        <w:rPr>
          <w:rFonts w:eastAsiaTheme="minorEastAsia"/>
          <w:sz w:val="21"/>
          <w:szCs w:val="21"/>
        </w:rPr>
        <w:t>GB/T 699</w:t>
      </w:r>
    </w:p>
    <w:p w14:paraId="4C85DD74"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《碳素结构钢》</w:t>
      </w:r>
      <w:r w:rsidRPr="00B42F19">
        <w:rPr>
          <w:rFonts w:eastAsiaTheme="minorEastAsia"/>
          <w:sz w:val="21"/>
          <w:szCs w:val="21"/>
        </w:rPr>
        <w:t>GB/T 700</w:t>
      </w:r>
    </w:p>
    <w:p w14:paraId="468D907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《碳素结构钢和低合金结构钢热轧薄钢板及钢带》</w:t>
      </w:r>
      <w:r w:rsidRPr="00B42F19">
        <w:rPr>
          <w:rFonts w:eastAsiaTheme="minorEastAsia"/>
          <w:sz w:val="21"/>
          <w:szCs w:val="21"/>
        </w:rPr>
        <w:t>GB/T 912</w:t>
      </w:r>
    </w:p>
    <w:p w14:paraId="2CE5A7F9" w14:textId="77777777"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《塑料</w:t>
      </w:r>
      <w:r w:rsidRPr="00B42F19">
        <w:rPr>
          <w:sz w:val="21"/>
          <w:szCs w:val="21"/>
        </w:rPr>
        <w:t xml:space="preserve"> </w:t>
      </w:r>
      <w:r w:rsidRPr="00B42F19">
        <w:rPr>
          <w:rFonts w:hint="eastAsia"/>
          <w:sz w:val="21"/>
          <w:szCs w:val="21"/>
        </w:rPr>
        <w:t>拉伸性能的测定</w:t>
      </w:r>
      <w:r w:rsidRPr="00B42F19">
        <w:rPr>
          <w:sz w:val="21"/>
          <w:szCs w:val="21"/>
        </w:rPr>
        <w:t xml:space="preserve"> </w:t>
      </w:r>
      <w:r w:rsidRPr="00B42F19">
        <w:rPr>
          <w:rFonts w:hint="eastAsia"/>
          <w:sz w:val="21"/>
          <w:szCs w:val="21"/>
        </w:rPr>
        <w:t>第</w:t>
      </w:r>
      <w:r w:rsidRPr="00B42F19">
        <w:rPr>
          <w:sz w:val="21"/>
          <w:szCs w:val="21"/>
        </w:rPr>
        <w:t>1</w:t>
      </w:r>
      <w:r w:rsidRPr="00664F28">
        <w:rPr>
          <w:rFonts w:hint="eastAsia"/>
          <w:sz w:val="21"/>
          <w:szCs w:val="21"/>
        </w:rPr>
        <w:t>部分：总则》</w:t>
      </w:r>
      <w:r w:rsidRPr="00664F28">
        <w:rPr>
          <w:sz w:val="21"/>
          <w:szCs w:val="21"/>
        </w:rPr>
        <w:t>GB/T 1040.1</w:t>
      </w:r>
    </w:p>
    <w:p w14:paraId="1C1AAAEA" w14:textId="5320222E"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《塑料</w:t>
      </w:r>
      <w:r w:rsidRPr="00B42F19">
        <w:rPr>
          <w:sz w:val="21"/>
          <w:szCs w:val="21"/>
        </w:rPr>
        <w:t xml:space="preserve"> </w:t>
      </w:r>
      <w:r w:rsidRPr="00B42F19">
        <w:rPr>
          <w:rFonts w:hint="eastAsia"/>
          <w:sz w:val="21"/>
          <w:szCs w:val="21"/>
        </w:rPr>
        <w:t>拉伸性能的测定</w:t>
      </w:r>
      <w:r w:rsidRPr="00B42F19">
        <w:rPr>
          <w:sz w:val="21"/>
          <w:szCs w:val="21"/>
        </w:rPr>
        <w:t xml:space="preserve"> </w:t>
      </w:r>
      <w:r w:rsidRPr="00B42F19">
        <w:rPr>
          <w:rFonts w:hint="eastAsia"/>
          <w:sz w:val="21"/>
          <w:szCs w:val="21"/>
        </w:rPr>
        <w:t>第</w:t>
      </w:r>
      <w:r w:rsidRPr="00B42F19">
        <w:rPr>
          <w:sz w:val="21"/>
          <w:szCs w:val="21"/>
        </w:rPr>
        <w:t>3</w:t>
      </w:r>
      <w:r w:rsidRPr="00664F28">
        <w:rPr>
          <w:rFonts w:hint="eastAsia"/>
          <w:sz w:val="21"/>
          <w:szCs w:val="21"/>
        </w:rPr>
        <w:t>部分：薄膜和薄片的试验条件》</w:t>
      </w:r>
      <w:r w:rsidRPr="00664F28">
        <w:rPr>
          <w:sz w:val="21"/>
          <w:szCs w:val="21"/>
        </w:rPr>
        <w:t>GB/T 1040.3</w:t>
      </w:r>
    </w:p>
    <w:p w14:paraId="57C3CC06" w14:textId="0D76F68C" w:rsidR="00DF723A" w:rsidRPr="00664F28" w:rsidRDefault="00DF723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color w:val="000000"/>
          <w:kern w:val="0"/>
          <w:sz w:val="21"/>
          <w:szCs w:val="21"/>
        </w:rPr>
        <w:t>《钢结构用高强度大六角头螺栓》</w:t>
      </w:r>
      <w:r w:rsidRPr="00B42F19">
        <w:rPr>
          <w:snapToGrid w:val="0"/>
          <w:color w:val="000000"/>
          <w:kern w:val="0"/>
          <w:sz w:val="21"/>
          <w:szCs w:val="21"/>
        </w:rPr>
        <w:t>GB/T 1228</w:t>
      </w:r>
    </w:p>
    <w:p w14:paraId="1E51DB87"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《钢结构用高强度大六角头螺栓、大六角螺母、垫圈技术条件》</w:t>
      </w:r>
      <w:r w:rsidRPr="00B42F19">
        <w:rPr>
          <w:rFonts w:eastAsiaTheme="minorEastAsia"/>
          <w:sz w:val="21"/>
          <w:szCs w:val="21"/>
        </w:rPr>
        <w:t>GB/T 1231</w:t>
      </w:r>
    </w:p>
    <w:p w14:paraId="455F941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《低合金高强度结构钢》</w:t>
      </w:r>
      <w:r w:rsidRPr="00B42F19">
        <w:rPr>
          <w:rFonts w:eastAsiaTheme="minorEastAsia"/>
          <w:sz w:val="21"/>
          <w:szCs w:val="21"/>
        </w:rPr>
        <w:t>GB/T 1591</w:t>
      </w:r>
    </w:p>
    <w:p w14:paraId="357ECC64"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《连续热镀锌板及钢带》</w:t>
      </w:r>
      <w:r w:rsidRPr="00B42F19">
        <w:rPr>
          <w:rFonts w:eastAsiaTheme="minorEastAsia"/>
          <w:sz w:val="21"/>
          <w:szCs w:val="21"/>
        </w:rPr>
        <w:t>GB/T 2518</w:t>
      </w:r>
    </w:p>
    <w:p w14:paraId="6C29D01E" w14:textId="1B22001E"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《树脂浇铸体性能试验方法》</w:t>
      </w:r>
      <w:r w:rsidRPr="00B42F19">
        <w:rPr>
          <w:snapToGrid w:val="0"/>
          <w:sz w:val="21"/>
          <w:szCs w:val="21"/>
        </w:rPr>
        <w:t>GB/T 2567</w:t>
      </w:r>
    </w:p>
    <w:p w14:paraId="5C73E461"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《合金结构钢</w:t>
      </w:r>
      <w:r w:rsidRPr="00B42F19">
        <w:rPr>
          <w:rFonts w:eastAsiaTheme="minorEastAsia"/>
          <w:sz w:val="21"/>
          <w:szCs w:val="21"/>
        </w:rPr>
        <w:t xml:space="preserve"> </w:t>
      </w:r>
      <w:r w:rsidRPr="00B42F19">
        <w:rPr>
          <w:rFonts w:eastAsiaTheme="minorEastAsia" w:hint="eastAsia"/>
          <w:sz w:val="21"/>
          <w:szCs w:val="21"/>
        </w:rPr>
        <w:t>技术条件》</w:t>
      </w:r>
      <w:r w:rsidRPr="00B42F19">
        <w:rPr>
          <w:rFonts w:eastAsiaTheme="minorEastAsia"/>
          <w:sz w:val="21"/>
          <w:szCs w:val="21"/>
        </w:rPr>
        <w:t>GB/T 3077</w:t>
      </w:r>
    </w:p>
    <w:p w14:paraId="650D451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《紧固件机械性能</w:t>
      </w:r>
      <w:r w:rsidRPr="00B42F19">
        <w:rPr>
          <w:rFonts w:eastAsiaTheme="minorEastAsia"/>
          <w:sz w:val="21"/>
          <w:szCs w:val="21"/>
        </w:rPr>
        <w:t xml:space="preserve"> </w:t>
      </w:r>
      <w:r w:rsidRPr="00B42F19">
        <w:rPr>
          <w:rFonts w:eastAsiaTheme="minorEastAsia" w:hint="eastAsia"/>
          <w:sz w:val="21"/>
          <w:szCs w:val="21"/>
        </w:rPr>
        <w:t>螺栓、螺钉和螺柱》</w:t>
      </w:r>
      <w:r w:rsidRPr="00B42F19">
        <w:rPr>
          <w:rFonts w:eastAsiaTheme="minorEastAsia"/>
          <w:sz w:val="21"/>
          <w:szCs w:val="21"/>
        </w:rPr>
        <w:t>GB/T 3098.1</w:t>
      </w:r>
    </w:p>
    <w:p w14:paraId="492053C1"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《紧固件机械性能</w:t>
      </w:r>
      <w:r w:rsidRPr="00B42F19">
        <w:rPr>
          <w:rFonts w:eastAsiaTheme="minorEastAsia"/>
          <w:sz w:val="21"/>
          <w:szCs w:val="21"/>
        </w:rPr>
        <w:t xml:space="preserve"> </w:t>
      </w:r>
      <w:r w:rsidRPr="00B42F19">
        <w:rPr>
          <w:rFonts w:eastAsiaTheme="minorEastAsia" w:hint="eastAsia"/>
          <w:sz w:val="21"/>
          <w:szCs w:val="21"/>
        </w:rPr>
        <w:t>螺母</w:t>
      </w:r>
      <w:r w:rsidRPr="00B42F19">
        <w:rPr>
          <w:rFonts w:eastAsiaTheme="minorEastAsia"/>
          <w:sz w:val="21"/>
          <w:szCs w:val="21"/>
        </w:rPr>
        <w:t xml:space="preserve"> </w:t>
      </w:r>
      <w:r w:rsidRPr="00B42F19">
        <w:rPr>
          <w:rFonts w:eastAsiaTheme="minorEastAsia" w:hint="eastAsia"/>
          <w:sz w:val="21"/>
          <w:szCs w:val="21"/>
        </w:rPr>
        <w:t>粗牙螺纹》</w:t>
      </w:r>
      <w:r w:rsidRPr="00B42F19">
        <w:rPr>
          <w:rFonts w:eastAsiaTheme="minorEastAsia"/>
          <w:sz w:val="21"/>
          <w:szCs w:val="21"/>
        </w:rPr>
        <w:t>GB/T 3098.2</w:t>
      </w:r>
    </w:p>
    <w:p w14:paraId="7839E921"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《紧固件机械性能</w:t>
      </w:r>
      <w:r w:rsidRPr="00B42F19">
        <w:rPr>
          <w:rFonts w:eastAsiaTheme="minorEastAsia"/>
          <w:sz w:val="21"/>
          <w:szCs w:val="21"/>
        </w:rPr>
        <w:t xml:space="preserve"> </w:t>
      </w:r>
      <w:r w:rsidRPr="00B42F19">
        <w:rPr>
          <w:rFonts w:eastAsiaTheme="minorEastAsia" w:hint="eastAsia"/>
          <w:sz w:val="21"/>
          <w:szCs w:val="21"/>
        </w:rPr>
        <w:t>螺母、细牙螺纹》</w:t>
      </w:r>
      <w:r w:rsidRPr="00B42F19">
        <w:rPr>
          <w:rFonts w:eastAsiaTheme="minorEastAsia"/>
          <w:sz w:val="21"/>
          <w:szCs w:val="21"/>
        </w:rPr>
        <w:t>GB/T 3098.4</w:t>
      </w:r>
    </w:p>
    <w:p w14:paraId="60B184E8"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《紧固件机械性能</w:t>
      </w:r>
      <w:r w:rsidRPr="00B42F19">
        <w:rPr>
          <w:rFonts w:eastAsiaTheme="minorEastAsia"/>
          <w:sz w:val="21"/>
          <w:szCs w:val="21"/>
        </w:rPr>
        <w:t xml:space="preserve"> </w:t>
      </w:r>
      <w:r w:rsidRPr="00B42F19">
        <w:rPr>
          <w:rFonts w:eastAsiaTheme="minorEastAsia" w:hint="eastAsia"/>
          <w:sz w:val="21"/>
          <w:szCs w:val="21"/>
        </w:rPr>
        <w:t>不锈钢螺栓、螺钉、螺柱》</w:t>
      </w:r>
      <w:r w:rsidRPr="00B42F19">
        <w:rPr>
          <w:rFonts w:eastAsiaTheme="minorEastAsia"/>
          <w:sz w:val="21"/>
          <w:szCs w:val="21"/>
        </w:rPr>
        <w:t>GB/T 3098.6</w:t>
      </w:r>
    </w:p>
    <w:p w14:paraId="1544A41B"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《紧固件机械性能</w:t>
      </w:r>
      <w:r w:rsidRPr="00B42F19">
        <w:rPr>
          <w:rFonts w:eastAsiaTheme="minorEastAsia"/>
          <w:sz w:val="21"/>
          <w:szCs w:val="21"/>
        </w:rPr>
        <w:t xml:space="preserve"> </w:t>
      </w:r>
      <w:r w:rsidRPr="00B42F19">
        <w:rPr>
          <w:rFonts w:eastAsiaTheme="minorEastAsia" w:hint="eastAsia"/>
          <w:sz w:val="21"/>
          <w:szCs w:val="21"/>
        </w:rPr>
        <w:t>不锈钢螺母》</w:t>
      </w:r>
      <w:r w:rsidRPr="00B42F19">
        <w:rPr>
          <w:rFonts w:eastAsiaTheme="minorEastAsia"/>
          <w:sz w:val="21"/>
          <w:szCs w:val="21"/>
        </w:rPr>
        <w:t>GB/T 3098.15</w:t>
      </w:r>
    </w:p>
    <w:p w14:paraId="2AB06FF9"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《碳素结构钢和低合金结构钢热轧厚钢板及钢带》</w:t>
      </w:r>
      <w:r w:rsidRPr="00B42F19">
        <w:rPr>
          <w:rFonts w:eastAsiaTheme="minorEastAsia"/>
          <w:sz w:val="21"/>
          <w:szCs w:val="21"/>
        </w:rPr>
        <w:t>GB/T 3274</w:t>
      </w:r>
    </w:p>
    <w:p w14:paraId="4DC47EDE" w14:textId="17F576B4" w:rsidR="00E9270B" w:rsidRPr="00664F28" w:rsidRDefault="006705EB"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lastRenderedPageBreak/>
        <w:t>《不锈钢冷轧钢板和钢带》</w:t>
      </w:r>
      <w:r w:rsidRPr="00B42F19">
        <w:rPr>
          <w:sz w:val="21"/>
          <w:szCs w:val="21"/>
        </w:rPr>
        <w:t>GB/T 3280</w:t>
      </w:r>
    </w:p>
    <w:p w14:paraId="0643FB9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《碳素结构钢和低合金结构钢热轧钢带》</w:t>
      </w:r>
      <w:r w:rsidRPr="00B42F19">
        <w:rPr>
          <w:rFonts w:eastAsiaTheme="minorEastAsia"/>
          <w:sz w:val="21"/>
          <w:szCs w:val="21"/>
        </w:rPr>
        <w:t>GB/T 3524</w:t>
      </w:r>
    </w:p>
    <w:p w14:paraId="5688EE0B" w14:textId="5E210186" w:rsidR="006705EB" w:rsidRPr="00664F28" w:rsidRDefault="006705EB"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color w:val="000000"/>
          <w:kern w:val="0"/>
          <w:sz w:val="21"/>
          <w:szCs w:val="21"/>
        </w:rPr>
        <w:t>《一般工业用铝及铝合金板、带材》</w:t>
      </w:r>
      <w:r w:rsidRPr="00B42F19">
        <w:rPr>
          <w:snapToGrid w:val="0"/>
          <w:color w:val="000000"/>
          <w:kern w:val="0"/>
          <w:sz w:val="21"/>
          <w:szCs w:val="21"/>
        </w:rPr>
        <w:t>GB/T 3880</w:t>
      </w:r>
    </w:p>
    <w:p w14:paraId="26D9D892" w14:textId="537F670D"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《不锈钢热轧钢板</w:t>
      </w:r>
      <w:r w:rsidR="003E6C24" w:rsidRPr="00B42F19">
        <w:rPr>
          <w:rFonts w:eastAsiaTheme="minorEastAsia" w:hint="eastAsia"/>
          <w:sz w:val="21"/>
          <w:szCs w:val="21"/>
        </w:rPr>
        <w:t>和钢带</w:t>
      </w:r>
      <w:r w:rsidRPr="00B42F19">
        <w:rPr>
          <w:rFonts w:eastAsiaTheme="minorEastAsia" w:hint="eastAsia"/>
          <w:sz w:val="21"/>
          <w:szCs w:val="21"/>
        </w:rPr>
        <w:t>》</w:t>
      </w:r>
      <w:r w:rsidRPr="00B42F19">
        <w:rPr>
          <w:rFonts w:eastAsiaTheme="minorEastAsia"/>
          <w:sz w:val="21"/>
          <w:szCs w:val="21"/>
        </w:rPr>
        <w:t>GB/T 4237</w:t>
      </w:r>
    </w:p>
    <w:p w14:paraId="0D8DB4D1" w14:textId="4F03110D" w:rsidR="00E9270B" w:rsidRPr="00664F28" w:rsidRDefault="00AE46B3" w:rsidP="001C7EEE">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《铝合金建筑型材</w:t>
      </w:r>
      <w:r w:rsidRPr="00B42F19">
        <w:rPr>
          <w:rFonts w:eastAsiaTheme="minorEastAsia"/>
          <w:sz w:val="21"/>
          <w:szCs w:val="21"/>
        </w:rPr>
        <w:t xml:space="preserve"> </w:t>
      </w:r>
      <w:r w:rsidR="006705EB" w:rsidRPr="00B42F19">
        <w:rPr>
          <w:rFonts w:eastAsiaTheme="minorEastAsia" w:hint="eastAsia"/>
          <w:sz w:val="21"/>
          <w:szCs w:val="21"/>
        </w:rPr>
        <w:t>第一部分：</w:t>
      </w:r>
      <w:r w:rsidRPr="00B42F19">
        <w:rPr>
          <w:rFonts w:eastAsiaTheme="minorEastAsia" w:hint="eastAsia"/>
          <w:sz w:val="21"/>
          <w:szCs w:val="21"/>
        </w:rPr>
        <w:t>基材》</w:t>
      </w:r>
      <w:r w:rsidRPr="00B42F19">
        <w:rPr>
          <w:rFonts w:eastAsiaTheme="minorEastAsia"/>
          <w:sz w:val="21"/>
          <w:szCs w:val="21"/>
        </w:rPr>
        <w:t>GB 5237.1</w:t>
      </w:r>
    </w:p>
    <w:p w14:paraId="105E635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《紧固件</w:t>
      </w:r>
      <w:r w:rsidRPr="00B42F19">
        <w:rPr>
          <w:rFonts w:eastAsiaTheme="minorEastAsia"/>
          <w:sz w:val="21"/>
          <w:szCs w:val="21"/>
        </w:rPr>
        <w:t xml:space="preserve">  </w:t>
      </w:r>
      <w:r w:rsidRPr="00B42F19">
        <w:rPr>
          <w:rFonts w:eastAsiaTheme="minorEastAsia" w:hint="eastAsia"/>
          <w:sz w:val="21"/>
          <w:szCs w:val="21"/>
        </w:rPr>
        <w:t>螺栓和螺钉》</w:t>
      </w:r>
      <w:r w:rsidRPr="00B42F19">
        <w:rPr>
          <w:rFonts w:eastAsiaTheme="minorEastAsia"/>
          <w:sz w:val="21"/>
          <w:szCs w:val="21"/>
        </w:rPr>
        <w:t>GB/T 5277</w:t>
      </w:r>
    </w:p>
    <w:p w14:paraId="1015909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《工业用橡胶板》</w:t>
      </w:r>
      <w:r w:rsidRPr="00B42F19">
        <w:rPr>
          <w:rFonts w:eastAsiaTheme="minorEastAsia"/>
          <w:sz w:val="21"/>
          <w:szCs w:val="21"/>
        </w:rPr>
        <w:t>GB/T 5574</w:t>
      </w:r>
    </w:p>
    <w:p w14:paraId="6A197D8E" w14:textId="6EF2930A"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《胶黏剂</w:t>
      </w:r>
      <w:r w:rsidRPr="00B42F19">
        <w:rPr>
          <w:snapToGrid w:val="0"/>
          <w:sz w:val="21"/>
          <w:szCs w:val="21"/>
        </w:rPr>
        <w:t xml:space="preserve"> </w:t>
      </w:r>
      <w:r w:rsidRPr="00B42F19">
        <w:rPr>
          <w:rFonts w:hint="eastAsia"/>
          <w:snapToGrid w:val="0"/>
          <w:sz w:val="21"/>
          <w:szCs w:val="21"/>
        </w:rPr>
        <w:t>拉伸剪切强度的测定（刚性材料对刚性材料）》</w:t>
      </w:r>
      <w:r w:rsidRPr="00B42F19">
        <w:rPr>
          <w:snapToGrid w:val="0"/>
          <w:sz w:val="21"/>
          <w:szCs w:val="21"/>
        </w:rPr>
        <w:t>GB/T 7124</w:t>
      </w:r>
    </w:p>
    <w:p w14:paraId="694CA7E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《结构用无缝钢管》</w:t>
      </w:r>
      <w:r w:rsidRPr="00B42F19">
        <w:rPr>
          <w:rFonts w:eastAsiaTheme="minorEastAsia"/>
          <w:sz w:val="21"/>
          <w:szCs w:val="21"/>
        </w:rPr>
        <w:t>GB/T 8162</w:t>
      </w:r>
    </w:p>
    <w:p w14:paraId="46BFE51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《建筑材料及制品燃烧性能分级》</w:t>
      </w:r>
      <w:r w:rsidRPr="00B42F19">
        <w:rPr>
          <w:rFonts w:eastAsiaTheme="minorEastAsia"/>
          <w:sz w:val="21"/>
          <w:szCs w:val="21"/>
        </w:rPr>
        <w:t>GB 8624</w:t>
      </w:r>
    </w:p>
    <w:p w14:paraId="65EE417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《螺栓或螺钉和平垫圈组合件》</w:t>
      </w:r>
      <w:r w:rsidRPr="00B42F19">
        <w:rPr>
          <w:rFonts w:eastAsiaTheme="minorEastAsia"/>
          <w:sz w:val="21"/>
          <w:szCs w:val="21"/>
        </w:rPr>
        <w:t>GB/T 9074.1</w:t>
      </w:r>
    </w:p>
    <w:p w14:paraId="36150901" w14:textId="70A79990" w:rsidR="00E9270B" w:rsidRPr="00664F28" w:rsidRDefault="00AE46B3" w:rsidP="001E50C9">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《平板玻璃》</w:t>
      </w:r>
      <w:r w:rsidRPr="00B42F19">
        <w:rPr>
          <w:rFonts w:eastAsiaTheme="minorEastAsia"/>
          <w:sz w:val="21"/>
          <w:szCs w:val="21"/>
        </w:rPr>
        <w:t>GB 11614</w:t>
      </w:r>
    </w:p>
    <w:p w14:paraId="6007335E"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《中空玻璃》</w:t>
      </w:r>
      <w:r w:rsidRPr="00B42F19">
        <w:rPr>
          <w:rFonts w:eastAsiaTheme="minorEastAsia"/>
          <w:sz w:val="21"/>
          <w:szCs w:val="21"/>
        </w:rPr>
        <w:t>GB/T 11944</w:t>
      </w:r>
    </w:p>
    <w:p w14:paraId="092F026B" w14:textId="7129E8FC"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《硅酮建筑密封胶》</w:t>
      </w:r>
      <w:r w:rsidRPr="00B42F19">
        <w:rPr>
          <w:rFonts w:eastAsiaTheme="minorEastAsia"/>
          <w:sz w:val="21"/>
          <w:szCs w:val="21"/>
        </w:rPr>
        <w:t>GB/T</w:t>
      </w:r>
      <w:r w:rsidR="007F2BF2">
        <w:rPr>
          <w:rFonts w:eastAsiaTheme="minorEastAsia" w:hint="eastAsia"/>
          <w:sz w:val="21"/>
          <w:szCs w:val="21"/>
        </w:rPr>
        <w:t xml:space="preserve"> </w:t>
      </w:r>
      <w:r w:rsidRPr="00B42F19">
        <w:rPr>
          <w:rFonts w:eastAsiaTheme="minorEastAsia"/>
          <w:sz w:val="21"/>
          <w:szCs w:val="21"/>
        </w:rPr>
        <w:t>14683</w:t>
      </w:r>
    </w:p>
    <w:p w14:paraId="6B7C6590" w14:textId="6FDC064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《钢结构防火涂料》</w:t>
      </w:r>
      <w:r w:rsidRPr="00B42F19">
        <w:rPr>
          <w:rFonts w:eastAsiaTheme="minorEastAsia"/>
          <w:sz w:val="21"/>
          <w:szCs w:val="21"/>
        </w:rPr>
        <w:t>GB</w:t>
      </w:r>
      <w:r w:rsidR="007F2BF2">
        <w:rPr>
          <w:rFonts w:eastAsiaTheme="minorEastAsia" w:hint="eastAsia"/>
          <w:sz w:val="21"/>
          <w:szCs w:val="21"/>
        </w:rPr>
        <w:t xml:space="preserve"> </w:t>
      </w:r>
      <w:r w:rsidRPr="00B42F19">
        <w:rPr>
          <w:rFonts w:eastAsiaTheme="minorEastAsia"/>
          <w:sz w:val="21"/>
          <w:szCs w:val="21"/>
        </w:rPr>
        <w:t>14907</w:t>
      </w:r>
    </w:p>
    <w:p w14:paraId="00ABA5AA"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《建筑用安全玻璃</w:t>
      </w:r>
      <w:r w:rsidRPr="00B42F19">
        <w:rPr>
          <w:rFonts w:eastAsiaTheme="minorEastAsia"/>
          <w:sz w:val="21"/>
          <w:szCs w:val="21"/>
        </w:rPr>
        <w:t xml:space="preserve"> </w:t>
      </w:r>
      <w:r w:rsidRPr="00B42F19">
        <w:rPr>
          <w:rFonts w:eastAsiaTheme="minorEastAsia" w:hint="eastAsia"/>
          <w:sz w:val="21"/>
          <w:szCs w:val="21"/>
        </w:rPr>
        <w:t>第</w:t>
      </w:r>
      <w:r w:rsidRPr="00B42F19">
        <w:rPr>
          <w:rFonts w:eastAsiaTheme="minorEastAsia"/>
          <w:sz w:val="21"/>
          <w:szCs w:val="21"/>
        </w:rPr>
        <w:t>1</w:t>
      </w:r>
      <w:r w:rsidRPr="00B42F19">
        <w:rPr>
          <w:rFonts w:eastAsiaTheme="minorEastAsia" w:hint="eastAsia"/>
          <w:sz w:val="21"/>
          <w:szCs w:val="21"/>
        </w:rPr>
        <w:t>部分：防火玻璃》</w:t>
      </w:r>
      <w:r w:rsidRPr="00664F28">
        <w:rPr>
          <w:rFonts w:eastAsiaTheme="minorEastAsia"/>
          <w:sz w:val="21"/>
          <w:szCs w:val="21"/>
        </w:rPr>
        <w:t>GB 15763.1</w:t>
      </w:r>
    </w:p>
    <w:p w14:paraId="53FF1D7C"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《建筑用安全玻璃</w:t>
      </w:r>
      <w:r w:rsidRPr="00B42F19">
        <w:rPr>
          <w:rFonts w:eastAsiaTheme="minorEastAsia"/>
          <w:sz w:val="21"/>
          <w:szCs w:val="21"/>
        </w:rPr>
        <w:t xml:space="preserve"> </w:t>
      </w:r>
      <w:r w:rsidRPr="00B42F19">
        <w:rPr>
          <w:rFonts w:eastAsiaTheme="minorEastAsia" w:hint="eastAsia"/>
          <w:sz w:val="21"/>
          <w:szCs w:val="21"/>
        </w:rPr>
        <w:t>第</w:t>
      </w:r>
      <w:r w:rsidRPr="00B42F19">
        <w:rPr>
          <w:rFonts w:eastAsiaTheme="minorEastAsia"/>
          <w:sz w:val="21"/>
          <w:szCs w:val="21"/>
        </w:rPr>
        <w:t>2</w:t>
      </w:r>
      <w:r w:rsidRPr="00B42F19">
        <w:rPr>
          <w:rFonts w:eastAsiaTheme="minorEastAsia" w:hint="eastAsia"/>
          <w:sz w:val="21"/>
          <w:szCs w:val="21"/>
        </w:rPr>
        <w:t>部分：钢化玻璃》</w:t>
      </w:r>
      <w:r w:rsidRPr="00664F28">
        <w:rPr>
          <w:rFonts w:eastAsiaTheme="minorEastAsia"/>
          <w:sz w:val="21"/>
          <w:szCs w:val="21"/>
        </w:rPr>
        <w:t>GB 15763.2</w:t>
      </w:r>
    </w:p>
    <w:p w14:paraId="7D1AF6C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《建筑用安全玻璃</w:t>
      </w:r>
      <w:r w:rsidRPr="00B42F19">
        <w:rPr>
          <w:rFonts w:eastAsiaTheme="minorEastAsia"/>
          <w:sz w:val="21"/>
          <w:szCs w:val="21"/>
        </w:rPr>
        <w:t xml:space="preserve"> </w:t>
      </w:r>
      <w:r w:rsidRPr="00B42F19">
        <w:rPr>
          <w:rFonts w:eastAsiaTheme="minorEastAsia" w:hint="eastAsia"/>
          <w:sz w:val="21"/>
          <w:szCs w:val="21"/>
        </w:rPr>
        <w:t>第</w:t>
      </w:r>
      <w:r w:rsidRPr="00B42F19">
        <w:rPr>
          <w:rFonts w:eastAsiaTheme="minorEastAsia"/>
          <w:sz w:val="21"/>
          <w:szCs w:val="21"/>
        </w:rPr>
        <w:t>3</w:t>
      </w:r>
      <w:r w:rsidRPr="00B42F19">
        <w:rPr>
          <w:rFonts w:eastAsiaTheme="minorEastAsia" w:hint="eastAsia"/>
          <w:sz w:val="21"/>
          <w:szCs w:val="21"/>
        </w:rPr>
        <w:t>部分：夹层玻璃》</w:t>
      </w:r>
      <w:r w:rsidRPr="00664F28">
        <w:rPr>
          <w:rFonts w:eastAsiaTheme="minorEastAsia"/>
          <w:sz w:val="21"/>
          <w:szCs w:val="21"/>
        </w:rPr>
        <w:t>GB 15763.3</w:t>
      </w:r>
    </w:p>
    <w:p w14:paraId="0E797E8B"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《建筑用安全玻璃</w:t>
      </w:r>
      <w:r w:rsidRPr="00B42F19">
        <w:rPr>
          <w:rFonts w:eastAsiaTheme="minorEastAsia"/>
          <w:sz w:val="21"/>
          <w:szCs w:val="21"/>
        </w:rPr>
        <w:t xml:space="preserve"> </w:t>
      </w:r>
      <w:r w:rsidRPr="00B42F19">
        <w:rPr>
          <w:rFonts w:eastAsiaTheme="minorEastAsia" w:hint="eastAsia"/>
          <w:sz w:val="21"/>
          <w:szCs w:val="21"/>
        </w:rPr>
        <w:t>第</w:t>
      </w:r>
      <w:r w:rsidRPr="00B42F19">
        <w:rPr>
          <w:rFonts w:eastAsiaTheme="minorEastAsia"/>
          <w:sz w:val="21"/>
          <w:szCs w:val="21"/>
        </w:rPr>
        <w:t>4</w:t>
      </w:r>
      <w:r w:rsidRPr="00B42F19">
        <w:rPr>
          <w:rFonts w:eastAsiaTheme="minorEastAsia" w:hint="eastAsia"/>
          <w:sz w:val="21"/>
          <w:szCs w:val="21"/>
        </w:rPr>
        <w:t>部分：均质钢化玻璃》</w:t>
      </w:r>
      <w:r w:rsidRPr="00664F28">
        <w:rPr>
          <w:rFonts w:eastAsiaTheme="minorEastAsia"/>
          <w:sz w:val="21"/>
          <w:szCs w:val="21"/>
        </w:rPr>
        <w:t>GB 15763.4</w:t>
      </w:r>
    </w:p>
    <w:p w14:paraId="65F85CF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《建筑用硅酮结构密封胶》</w:t>
      </w:r>
      <w:r w:rsidRPr="00B42F19">
        <w:rPr>
          <w:rFonts w:eastAsiaTheme="minorEastAsia"/>
          <w:sz w:val="21"/>
          <w:szCs w:val="21"/>
        </w:rPr>
        <w:t>GB 16776</w:t>
      </w:r>
    </w:p>
    <w:p w14:paraId="0987469B" w14:textId="18174815" w:rsidR="001072FA" w:rsidRPr="00664F28" w:rsidRDefault="001072FA" w:rsidP="001072FA">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《防火封堵材料》</w:t>
      </w:r>
      <w:r w:rsidRPr="00B42F19">
        <w:rPr>
          <w:rFonts w:eastAsiaTheme="minorEastAsia"/>
          <w:sz w:val="21"/>
          <w:szCs w:val="21"/>
        </w:rPr>
        <w:t>GB 23864</w:t>
      </w:r>
    </w:p>
    <w:p w14:paraId="54ADF413" w14:textId="18174815"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w:t>
      </w:r>
      <w:r w:rsidRPr="00B42F19">
        <w:rPr>
          <w:snapToGrid w:val="0"/>
          <w:sz w:val="21"/>
          <w:szCs w:val="21"/>
        </w:rPr>
        <w:t>3A</w:t>
      </w:r>
      <w:r w:rsidRPr="00B42F19">
        <w:rPr>
          <w:rFonts w:hint="eastAsia"/>
          <w:snapToGrid w:val="0"/>
          <w:sz w:val="21"/>
          <w:szCs w:val="21"/>
        </w:rPr>
        <w:t>分子筛》</w:t>
      </w:r>
      <w:r w:rsidRPr="00B42F19">
        <w:rPr>
          <w:snapToGrid w:val="0"/>
          <w:sz w:val="21"/>
          <w:szCs w:val="21"/>
        </w:rPr>
        <w:t>GB/T 10504</w:t>
      </w:r>
    </w:p>
    <w:p w14:paraId="0413014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《半钢化玻璃》</w:t>
      </w:r>
      <w:r w:rsidRPr="00B42F19">
        <w:rPr>
          <w:rFonts w:eastAsiaTheme="minorEastAsia"/>
          <w:sz w:val="21"/>
          <w:szCs w:val="21"/>
        </w:rPr>
        <w:t>GB/T 17841</w:t>
      </w:r>
    </w:p>
    <w:p w14:paraId="6824548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《栓接结构用紧固件》</w:t>
      </w:r>
      <w:r w:rsidRPr="00B42F19">
        <w:rPr>
          <w:rFonts w:eastAsiaTheme="minorEastAsia"/>
          <w:sz w:val="21"/>
          <w:szCs w:val="21"/>
        </w:rPr>
        <w:t>GB/T 18230.1</w:t>
      </w:r>
    </w:p>
    <w:p w14:paraId="54CAF204"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《着色玻璃》</w:t>
      </w:r>
      <w:r w:rsidRPr="00B42F19">
        <w:rPr>
          <w:rFonts w:eastAsiaTheme="minorEastAsia"/>
          <w:sz w:val="21"/>
          <w:szCs w:val="21"/>
        </w:rPr>
        <w:t>GB/T 18701</w:t>
      </w:r>
    </w:p>
    <w:p w14:paraId="08B367C9" w14:textId="1D512E2B"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《镀膜玻璃》</w:t>
      </w:r>
      <w:r w:rsidRPr="00B42F19">
        <w:rPr>
          <w:rFonts w:eastAsiaTheme="minorEastAsia"/>
          <w:sz w:val="21"/>
          <w:szCs w:val="21"/>
        </w:rPr>
        <w:t>GB/T 18915</w:t>
      </w:r>
      <w:r w:rsidR="00E14309" w:rsidRPr="00B42F19">
        <w:rPr>
          <w:rFonts w:eastAsiaTheme="minorEastAsia"/>
          <w:sz w:val="21"/>
          <w:szCs w:val="21"/>
        </w:rPr>
        <w:t>.</w:t>
      </w:r>
      <w:r w:rsidR="00E14309" w:rsidRPr="00B42F19">
        <w:rPr>
          <w:snapToGrid w:val="0"/>
          <w:sz w:val="21"/>
          <w:szCs w:val="21"/>
        </w:rPr>
        <w:t>1~2</w:t>
      </w:r>
    </w:p>
    <w:p w14:paraId="2BBF20BD" w14:textId="5E57CD66" w:rsidR="006705EB" w:rsidRPr="00664F28" w:rsidRDefault="006705EB"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《不锈钢和耐热钢</w:t>
      </w:r>
      <w:r w:rsidRPr="00B42F19">
        <w:rPr>
          <w:sz w:val="21"/>
          <w:szCs w:val="21"/>
        </w:rPr>
        <w:t xml:space="preserve"> </w:t>
      </w:r>
      <w:r w:rsidRPr="00B42F19">
        <w:rPr>
          <w:rFonts w:hint="eastAsia"/>
          <w:sz w:val="21"/>
          <w:szCs w:val="21"/>
        </w:rPr>
        <w:t>牌号及化学成分》</w:t>
      </w:r>
      <w:r w:rsidRPr="00B42F19">
        <w:rPr>
          <w:sz w:val="21"/>
          <w:szCs w:val="21"/>
        </w:rPr>
        <w:t>GB/T 20878</w:t>
      </w:r>
    </w:p>
    <w:p w14:paraId="1F838ACC"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《建筑用阻燃密封胶》</w:t>
      </w:r>
      <w:r w:rsidRPr="00B42F19">
        <w:rPr>
          <w:rFonts w:eastAsiaTheme="minorEastAsia"/>
          <w:sz w:val="21"/>
          <w:szCs w:val="21"/>
        </w:rPr>
        <w:t>GB/T 24267</w:t>
      </w:r>
    </w:p>
    <w:p w14:paraId="1470644B" w14:textId="5389E304"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《建筑门窗、幕墙用密封胶条》</w:t>
      </w:r>
      <w:r w:rsidRPr="00B42F19">
        <w:rPr>
          <w:rFonts w:eastAsiaTheme="minorEastAsia"/>
          <w:sz w:val="21"/>
          <w:szCs w:val="21"/>
        </w:rPr>
        <w:t>GB/T</w:t>
      </w:r>
      <w:r w:rsidR="00E17809" w:rsidRPr="00B42F19">
        <w:rPr>
          <w:rFonts w:eastAsiaTheme="minorEastAsia"/>
          <w:sz w:val="21"/>
          <w:szCs w:val="21"/>
        </w:rPr>
        <w:t xml:space="preserve"> </w:t>
      </w:r>
      <w:r w:rsidRPr="00B42F19">
        <w:rPr>
          <w:rFonts w:eastAsiaTheme="minorEastAsia"/>
          <w:sz w:val="21"/>
          <w:szCs w:val="21"/>
        </w:rPr>
        <w:t>24498</w:t>
      </w:r>
    </w:p>
    <w:p w14:paraId="6BD6F647" w14:textId="30B2FC3A" w:rsidR="00E17809" w:rsidRPr="00664F28" w:rsidRDefault="00E17809"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《中空玻璃用弹性密封胶》</w:t>
      </w:r>
      <w:r w:rsidRPr="00B42F19">
        <w:rPr>
          <w:snapToGrid w:val="0"/>
          <w:sz w:val="21"/>
          <w:szCs w:val="21"/>
        </w:rPr>
        <w:t>GB/T 29755</w:t>
      </w:r>
    </w:p>
    <w:p w14:paraId="215F6C7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《玻璃缺陷检测方法</w:t>
      </w:r>
      <w:r w:rsidRPr="00B42F19">
        <w:rPr>
          <w:rFonts w:eastAsiaTheme="minorEastAsia"/>
          <w:sz w:val="21"/>
          <w:szCs w:val="21"/>
        </w:rPr>
        <w:t xml:space="preserve"> </w:t>
      </w:r>
      <w:r w:rsidRPr="00B42F19">
        <w:rPr>
          <w:rFonts w:eastAsiaTheme="minorEastAsia" w:hint="eastAsia"/>
          <w:sz w:val="21"/>
          <w:szCs w:val="21"/>
        </w:rPr>
        <w:t>光弹扫描法》</w:t>
      </w:r>
      <w:r w:rsidRPr="00B42F19">
        <w:rPr>
          <w:rFonts w:eastAsiaTheme="minorEastAsia"/>
          <w:sz w:val="21"/>
          <w:szCs w:val="21"/>
        </w:rPr>
        <w:t>GB/T 30020</w:t>
      </w:r>
    </w:p>
    <w:p w14:paraId="33E135ED"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《夹层玻璃中间层材料剪切模量的测量方法》</w:t>
      </w:r>
      <w:r w:rsidRPr="00B42F19">
        <w:rPr>
          <w:rFonts w:eastAsiaTheme="minorEastAsia"/>
          <w:sz w:val="21"/>
          <w:szCs w:val="21"/>
        </w:rPr>
        <w:t>GB/T 32061</w:t>
      </w:r>
    </w:p>
    <w:p w14:paraId="2AACAB4A" w14:textId="3D33FA71" w:rsidR="00E14309" w:rsidRPr="00664F28" w:rsidRDefault="00E14309"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w:t>
      </w:r>
      <w:r w:rsidRPr="00B42F19">
        <w:rPr>
          <w:rFonts w:eastAsiaTheme="minorEastAsia"/>
          <w:sz w:val="21"/>
          <w:szCs w:val="21"/>
        </w:rPr>
        <w:t>3.3</w:t>
      </w:r>
      <w:r w:rsidRPr="00B42F19">
        <w:rPr>
          <w:rFonts w:eastAsiaTheme="minorEastAsia" w:hint="eastAsia"/>
          <w:sz w:val="21"/>
          <w:szCs w:val="21"/>
        </w:rPr>
        <w:t>硼硅玻璃</w:t>
      </w:r>
      <w:r w:rsidRPr="00B42F19">
        <w:rPr>
          <w:rFonts w:eastAsiaTheme="minorEastAsia" w:hint="eastAsia"/>
          <w:sz w:val="21"/>
          <w:szCs w:val="21"/>
        </w:rPr>
        <w:t> </w:t>
      </w:r>
      <w:r w:rsidRPr="00B42F19">
        <w:rPr>
          <w:rFonts w:eastAsiaTheme="minorEastAsia" w:hint="eastAsia"/>
          <w:sz w:val="21"/>
          <w:szCs w:val="21"/>
        </w:rPr>
        <w:t>性能》</w:t>
      </w:r>
      <w:r w:rsidRPr="00664F28">
        <w:rPr>
          <w:rFonts w:eastAsiaTheme="minorEastAsia"/>
          <w:sz w:val="21"/>
          <w:szCs w:val="21"/>
        </w:rPr>
        <w:t>GB/T 34843</w:t>
      </w:r>
    </w:p>
    <w:p w14:paraId="2AE73064" w14:textId="0238468C" w:rsidR="001072FA" w:rsidRPr="00664F28" w:rsidRDefault="001072FA"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《玻璃材料弯曲强度试验方法》</w:t>
      </w:r>
      <w:r w:rsidRPr="00B42F19">
        <w:rPr>
          <w:sz w:val="21"/>
          <w:szCs w:val="21"/>
        </w:rPr>
        <w:t>GB/T 37781</w:t>
      </w:r>
    </w:p>
    <w:p w14:paraId="61DE82FD"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lastRenderedPageBreak/>
        <w:t>《建筑机械使用安全技术规程》</w:t>
      </w:r>
      <w:r w:rsidRPr="00B42F19">
        <w:rPr>
          <w:rFonts w:eastAsiaTheme="minorEastAsia"/>
          <w:sz w:val="21"/>
          <w:szCs w:val="21"/>
        </w:rPr>
        <w:t>JGJ 33</w:t>
      </w:r>
    </w:p>
    <w:p w14:paraId="3053FF19"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《施工现场临时用电安全技术规范》</w:t>
      </w:r>
      <w:r w:rsidRPr="00B42F19">
        <w:rPr>
          <w:rFonts w:eastAsiaTheme="minorEastAsia"/>
          <w:sz w:val="21"/>
          <w:szCs w:val="21"/>
        </w:rPr>
        <w:t>JGJ 46</w:t>
      </w:r>
    </w:p>
    <w:p w14:paraId="216E3E19"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《建筑施工高处作业安全技术规范》</w:t>
      </w:r>
      <w:r w:rsidRPr="00B42F19">
        <w:rPr>
          <w:rFonts w:eastAsiaTheme="minorEastAsia"/>
          <w:sz w:val="21"/>
          <w:szCs w:val="21"/>
        </w:rPr>
        <w:t>JGJ 80</w:t>
      </w:r>
    </w:p>
    <w:p w14:paraId="4DCFC2D4"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《建筑门窗五金件</w:t>
      </w:r>
      <w:r w:rsidRPr="00B42F19">
        <w:rPr>
          <w:rFonts w:eastAsiaTheme="minorEastAsia"/>
          <w:sz w:val="21"/>
          <w:szCs w:val="21"/>
        </w:rPr>
        <w:t xml:space="preserve">  </w:t>
      </w:r>
      <w:r w:rsidRPr="00B42F19">
        <w:rPr>
          <w:rFonts w:eastAsiaTheme="minorEastAsia" w:hint="eastAsia"/>
          <w:sz w:val="21"/>
          <w:szCs w:val="21"/>
        </w:rPr>
        <w:t>通用要求》</w:t>
      </w:r>
      <w:r w:rsidRPr="00B42F19">
        <w:rPr>
          <w:rFonts w:eastAsiaTheme="minorEastAsia"/>
          <w:sz w:val="21"/>
          <w:szCs w:val="21"/>
        </w:rPr>
        <w:t>JG/T 212</w:t>
      </w:r>
    </w:p>
    <w:p w14:paraId="36722525"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《建筑用钢质拉杆构件》</w:t>
      </w:r>
      <w:r w:rsidRPr="00B42F19">
        <w:rPr>
          <w:rFonts w:eastAsiaTheme="minorEastAsia"/>
          <w:sz w:val="21"/>
          <w:szCs w:val="21"/>
        </w:rPr>
        <w:t>JG/T 389</w:t>
      </w:r>
    </w:p>
    <w:p w14:paraId="494495E4"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《夹丝玻璃》</w:t>
      </w:r>
      <w:r w:rsidRPr="00B42F19">
        <w:rPr>
          <w:rFonts w:eastAsiaTheme="minorEastAsia"/>
          <w:sz w:val="21"/>
          <w:szCs w:val="21"/>
        </w:rPr>
        <w:t>JC 433</w:t>
      </w:r>
    </w:p>
    <w:p w14:paraId="03FCE53B" w14:textId="17F2B6E4" w:rsidR="00936AE6" w:rsidRPr="00664F28" w:rsidRDefault="00936AE6"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《既有建筑地基可靠性鉴定标准》</w:t>
      </w:r>
      <w:r w:rsidRPr="00B42F19">
        <w:rPr>
          <w:sz w:val="21"/>
          <w:szCs w:val="21"/>
        </w:rPr>
        <w:t>JGJ/T 404</w:t>
      </w:r>
    </w:p>
    <w:p w14:paraId="6A97EC53" w14:textId="63176C9A" w:rsidR="00B90A3A" w:rsidRPr="00664F28" w:rsidRDefault="00B90A3A" w:rsidP="00B90A3A">
      <w:pPr>
        <w:pStyle w:val="af8"/>
        <w:numPr>
          <w:ilvl w:val="0"/>
          <w:numId w:val="9"/>
        </w:numPr>
        <w:adjustRightInd w:val="0"/>
        <w:snapToGrid w:val="0"/>
        <w:ind w:left="0" w:firstLineChars="0" w:firstLine="0"/>
        <w:rPr>
          <w:rFonts w:eastAsiaTheme="minorEastAsia"/>
          <w:sz w:val="21"/>
          <w:szCs w:val="21"/>
        </w:rPr>
      </w:pPr>
      <w:r w:rsidRPr="00220CED">
        <w:rPr>
          <w:rFonts w:hint="eastAsia"/>
          <w:sz w:val="21"/>
          <w:szCs w:val="21"/>
        </w:rPr>
        <w:t>《建筑楼盖结构振动舒适度技术标准》</w:t>
      </w:r>
      <w:r w:rsidRPr="00B42F19">
        <w:rPr>
          <w:sz w:val="21"/>
          <w:szCs w:val="21"/>
        </w:rPr>
        <w:t>JGJ</w:t>
      </w:r>
      <w:r w:rsidR="001C42AD">
        <w:rPr>
          <w:rFonts w:hint="eastAsia"/>
          <w:sz w:val="21"/>
          <w:szCs w:val="21"/>
        </w:rPr>
        <w:t>/</w:t>
      </w:r>
      <w:r w:rsidRPr="00B42F19">
        <w:rPr>
          <w:sz w:val="21"/>
          <w:szCs w:val="21"/>
        </w:rPr>
        <w:t>T 441</w:t>
      </w:r>
    </w:p>
    <w:p w14:paraId="518E6F08" w14:textId="604663DD" w:rsidR="00E14309" w:rsidRPr="00664F28" w:rsidRDefault="00E14309" w:rsidP="0016336F">
      <w:pPr>
        <w:pStyle w:val="af8"/>
        <w:numPr>
          <w:ilvl w:val="0"/>
          <w:numId w:val="9"/>
        </w:numPr>
        <w:adjustRightInd w:val="0"/>
        <w:snapToGrid w:val="0"/>
        <w:ind w:left="0" w:firstLineChars="0" w:firstLine="0"/>
        <w:rPr>
          <w:rFonts w:eastAsiaTheme="minorEastAsia"/>
          <w:sz w:val="21"/>
          <w:szCs w:val="21"/>
        </w:rPr>
      </w:pPr>
      <w:r w:rsidRPr="00220CED">
        <w:rPr>
          <w:rFonts w:hint="eastAsia"/>
          <w:snapToGrid w:val="0"/>
          <w:sz w:val="21"/>
          <w:szCs w:val="21"/>
        </w:rPr>
        <w:t>《建筑幕墙用硅酮结构密封胶》</w:t>
      </w:r>
      <w:r w:rsidRPr="00B42F19">
        <w:rPr>
          <w:snapToGrid w:val="0"/>
          <w:sz w:val="21"/>
          <w:szCs w:val="21"/>
        </w:rPr>
        <w:t>JG/T 475</w:t>
      </w:r>
    </w:p>
    <w:p w14:paraId="4B64AF01"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《贴膜玻璃》</w:t>
      </w:r>
      <w:r w:rsidRPr="00B42F19">
        <w:rPr>
          <w:rFonts w:eastAsiaTheme="minorEastAsia"/>
          <w:sz w:val="21"/>
          <w:szCs w:val="21"/>
        </w:rPr>
        <w:t>JC 846</w:t>
      </w:r>
    </w:p>
    <w:p w14:paraId="709AA868"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《幕墙玻璃接缝用密封胶》</w:t>
      </w:r>
      <w:r w:rsidRPr="00B42F19">
        <w:rPr>
          <w:rFonts w:eastAsiaTheme="minorEastAsia"/>
          <w:sz w:val="21"/>
          <w:szCs w:val="21"/>
        </w:rPr>
        <w:t>JC/T 882</w:t>
      </w:r>
    </w:p>
    <w:p w14:paraId="783B7EF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《中空玻璃用丁基热熔密封胶》</w:t>
      </w:r>
      <w:r w:rsidRPr="00B42F19">
        <w:rPr>
          <w:rFonts w:eastAsiaTheme="minorEastAsia"/>
          <w:sz w:val="21"/>
          <w:szCs w:val="21"/>
        </w:rPr>
        <w:t>JC/T 914</w:t>
      </w:r>
    </w:p>
    <w:p w14:paraId="1D8293D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《热弯玻璃》</w:t>
      </w:r>
      <w:r w:rsidRPr="00B42F19">
        <w:rPr>
          <w:rFonts w:eastAsiaTheme="minorEastAsia"/>
          <w:sz w:val="21"/>
          <w:szCs w:val="21"/>
        </w:rPr>
        <w:t>JC/T 915</w:t>
      </w:r>
    </w:p>
    <w:p w14:paraId="356E44F2"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《釉面钢化玻璃与釉面半钢化玻璃》</w:t>
      </w:r>
      <w:r w:rsidRPr="00B42F19">
        <w:rPr>
          <w:rFonts w:eastAsiaTheme="minorEastAsia"/>
          <w:sz w:val="21"/>
          <w:szCs w:val="21"/>
        </w:rPr>
        <w:t>JC/T 1006</w:t>
      </w:r>
    </w:p>
    <w:p w14:paraId="6257C756"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《超白浮法玻璃》</w:t>
      </w:r>
      <w:r w:rsidRPr="00B42F19">
        <w:rPr>
          <w:rFonts w:eastAsiaTheme="minorEastAsia"/>
          <w:sz w:val="21"/>
          <w:szCs w:val="21"/>
        </w:rPr>
        <w:t>JC/T 2128</w:t>
      </w:r>
    </w:p>
    <w:p w14:paraId="5C871CC3"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《夹层玻璃用聚乙烯醇缩丁醛</w:t>
      </w:r>
      <w:r w:rsidRPr="00B42F19">
        <w:rPr>
          <w:rFonts w:eastAsiaTheme="minorEastAsia"/>
          <w:sz w:val="21"/>
          <w:szCs w:val="21"/>
        </w:rPr>
        <w:t>(PVB)</w:t>
      </w:r>
      <w:r w:rsidRPr="00B42F19">
        <w:rPr>
          <w:rFonts w:eastAsiaTheme="minorEastAsia" w:hint="eastAsia"/>
          <w:sz w:val="21"/>
          <w:szCs w:val="21"/>
        </w:rPr>
        <w:t>胶片》</w:t>
      </w:r>
      <w:r w:rsidRPr="00B42F19">
        <w:rPr>
          <w:rFonts w:eastAsiaTheme="minorEastAsia"/>
          <w:sz w:val="21"/>
          <w:szCs w:val="21"/>
        </w:rPr>
        <w:t>JC/T 2166</w:t>
      </w:r>
    </w:p>
    <w:p w14:paraId="46673B9B" w14:textId="77777777" w:rsidR="00E9270B" w:rsidRPr="00664F28" w:rsidRDefault="00AE46B3" w:rsidP="0016336F">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《建筑门窗幕墙用钢化玻璃》</w:t>
      </w:r>
      <w:r w:rsidRPr="00B42F19">
        <w:rPr>
          <w:rFonts w:eastAsiaTheme="minorEastAsia"/>
          <w:sz w:val="21"/>
          <w:szCs w:val="21"/>
        </w:rPr>
        <w:t>JGT 455</w:t>
      </w:r>
    </w:p>
    <w:p w14:paraId="78AC6F0D" w14:textId="0A2D3E49" w:rsidR="00B90A3A" w:rsidRPr="00664F28" w:rsidRDefault="00B90A3A" w:rsidP="0016336F">
      <w:pPr>
        <w:pStyle w:val="af8"/>
        <w:numPr>
          <w:ilvl w:val="0"/>
          <w:numId w:val="9"/>
        </w:numPr>
        <w:adjustRightInd w:val="0"/>
        <w:snapToGrid w:val="0"/>
        <w:ind w:left="0" w:firstLineChars="0" w:firstLine="0"/>
        <w:rPr>
          <w:snapToGrid w:val="0"/>
          <w:sz w:val="21"/>
          <w:szCs w:val="21"/>
        </w:rPr>
      </w:pPr>
      <w:r w:rsidRPr="004130A6">
        <w:rPr>
          <w:rFonts w:ascii="宋体" w:hAnsi="宋体" w:cs="宋体" w:hint="eastAsia"/>
          <w:sz w:val="21"/>
          <w:szCs w:val="21"/>
        </w:rPr>
        <w:t>《玻璃安全膜技术规范》</w:t>
      </w:r>
      <w:r w:rsidRPr="00220CED">
        <w:rPr>
          <w:snapToGrid w:val="0"/>
          <w:sz w:val="21"/>
          <w:szCs w:val="21"/>
        </w:rPr>
        <w:t>CAS 140</w:t>
      </w:r>
    </w:p>
    <w:p w14:paraId="2AD5FECB" w14:textId="6E9C8729" w:rsidR="00B90A3A" w:rsidRPr="00664F28" w:rsidRDefault="00B90A3A" w:rsidP="0016336F">
      <w:pPr>
        <w:pStyle w:val="af8"/>
        <w:numPr>
          <w:ilvl w:val="0"/>
          <w:numId w:val="9"/>
        </w:numPr>
        <w:adjustRightInd w:val="0"/>
        <w:snapToGrid w:val="0"/>
        <w:ind w:left="0" w:firstLineChars="0" w:firstLine="0"/>
        <w:rPr>
          <w:snapToGrid w:val="0"/>
          <w:sz w:val="21"/>
          <w:szCs w:val="21"/>
        </w:rPr>
      </w:pPr>
      <w:r w:rsidRPr="00220CED">
        <w:rPr>
          <w:rFonts w:hint="eastAsia"/>
          <w:snapToGrid w:val="0"/>
          <w:sz w:val="21"/>
          <w:szCs w:val="21"/>
        </w:rPr>
        <w:t>《不锈钢结构技术规程》</w:t>
      </w:r>
      <w:r w:rsidRPr="00B42F19">
        <w:rPr>
          <w:snapToGrid w:val="0"/>
          <w:sz w:val="21"/>
          <w:szCs w:val="21"/>
        </w:rPr>
        <w:t>CECS 410</w:t>
      </w:r>
    </w:p>
    <w:p w14:paraId="25AD1252" w14:textId="77777777" w:rsidR="00B90A3A" w:rsidRPr="00664F28" w:rsidRDefault="00B90A3A" w:rsidP="00B90A3A">
      <w:pPr>
        <w:pStyle w:val="af8"/>
        <w:numPr>
          <w:ilvl w:val="0"/>
          <w:numId w:val="9"/>
        </w:numPr>
        <w:adjustRightInd w:val="0"/>
        <w:snapToGrid w:val="0"/>
        <w:ind w:left="0" w:firstLineChars="0" w:firstLine="0"/>
        <w:rPr>
          <w:rFonts w:eastAsiaTheme="minorEastAsia"/>
          <w:sz w:val="21"/>
          <w:szCs w:val="21"/>
        </w:rPr>
      </w:pPr>
      <w:r w:rsidRPr="00220CED">
        <w:rPr>
          <w:rFonts w:eastAsiaTheme="minorEastAsia" w:hint="eastAsia"/>
          <w:sz w:val="21"/>
          <w:szCs w:val="21"/>
        </w:rPr>
        <w:t>《建筑橡胶密封垫</w:t>
      </w:r>
      <w:r w:rsidRPr="00B42F19">
        <w:rPr>
          <w:rFonts w:eastAsiaTheme="minorEastAsia"/>
          <w:sz w:val="21"/>
          <w:szCs w:val="21"/>
        </w:rPr>
        <w:t xml:space="preserve"> </w:t>
      </w:r>
      <w:r w:rsidRPr="00B42F19">
        <w:rPr>
          <w:rFonts w:eastAsiaTheme="minorEastAsia" w:hint="eastAsia"/>
          <w:sz w:val="21"/>
          <w:szCs w:val="21"/>
        </w:rPr>
        <w:t>预成型实心硫化的结构密封垫用材料规范》</w:t>
      </w:r>
      <w:r w:rsidRPr="00B42F19">
        <w:rPr>
          <w:rFonts w:eastAsiaTheme="minorEastAsia"/>
          <w:sz w:val="21"/>
          <w:szCs w:val="21"/>
        </w:rPr>
        <w:t xml:space="preserve">HG/T  </w:t>
      </w:r>
    </w:p>
    <w:p w14:paraId="0B0DA62F" w14:textId="76585A29" w:rsidR="00B90A3A" w:rsidRPr="00664F28" w:rsidRDefault="00B90A3A" w:rsidP="00664F28">
      <w:pPr>
        <w:pStyle w:val="af8"/>
        <w:adjustRightInd w:val="0"/>
        <w:snapToGrid w:val="0"/>
        <w:ind w:right="480" w:firstLineChars="400" w:firstLine="840"/>
        <w:rPr>
          <w:rFonts w:eastAsiaTheme="minorEastAsia"/>
          <w:sz w:val="21"/>
          <w:szCs w:val="21"/>
        </w:rPr>
      </w:pPr>
      <w:r w:rsidRPr="00664F28">
        <w:rPr>
          <w:rFonts w:eastAsiaTheme="minorEastAsia"/>
          <w:sz w:val="21"/>
          <w:szCs w:val="21"/>
        </w:rPr>
        <w:t>3099</w:t>
      </w:r>
    </w:p>
    <w:p w14:paraId="2F396672" w14:textId="481C0233" w:rsidR="00E14309" w:rsidRPr="00664F28" w:rsidRDefault="00E14309" w:rsidP="0016336F">
      <w:pPr>
        <w:pStyle w:val="af8"/>
        <w:numPr>
          <w:ilvl w:val="0"/>
          <w:numId w:val="9"/>
        </w:numPr>
        <w:adjustRightInd w:val="0"/>
        <w:snapToGrid w:val="0"/>
        <w:ind w:left="0" w:firstLineChars="0" w:firstLine="0"/>
        <w:rPr>
          <w:rFonts w:eastAsiaTheme="minorEastAsia"/>
          <w:sz w:val="21"/>
          <w:szCs w:val="21"/>
        </w:rPr>
      </w:pPr>
      <w:r w:rsidRPr="00664F28">
        <w:rPr>
          <w:rFonts w:hint="eastAsia"/>
          <w:snapToGrid w:val="0"/>
          <w:sz w:val="21"/>
          <w:szCs w:val="21"/>
        </w:rPr>
        <w:t>《中空玻璃胶》</w:t>
      </w:r>
      <w:r w:rsidRPr="00664F28">
        <w:rPr>
          <w:snapToGrid w:val="0"/>
          <w:sz w:val="21"/>
          <w:szCs w:val="21"/>
        </w:rPr>
        <w:t>T/ZBH 004</w:t>
      </w:r>
    </w:p>
    <w:p w14:paraId="11D40A17" w14:textId="77777777" w:rsidR="00E9270B" w:rsidRPr="001D065E" w:rsidRDefault="00AE46B3" w:rsidP="0016336F">
      <w:pPr>
        <w:spacing w:line="360" w:lineRule="auto"/>
        <w:rPr>
          <w:rFonts w:eastAsiaTheme="minorEastAsia"/>
          <w:szCs w:val="22"/>
        </w:rPr>
      </w:pPr>
      <w:r w:rsidRPr="001D065E">
        <w:rPr>
          <w:rFonts w:eastAsiaTheme="minorEastAsia"/>
        </w:rPr>
        <w:br w:type="page"/>
      </w:r>
    </w:p>
    <w:p w14:paraId="0E93D925" w14:textId="77777777" w:rsidR="00E9270B" w:rsidRPr="001D065E" w:rsidRDefault="00E9270B" w:rsidP="0016336F">
      <w:pPr>
        <w:pStyle w:val="af8"/>
        <w:numPr>
          <w:ilvl w:val="255"/>
          <w:numId w:val="0"/>
        </w:numPr>
        <w:adjustRightInd w:val="0"/>
        <w:snapToGrid w:val="0"/>
        <w:rPr>
          <w:rFonts w:eastAsiaTheme="minorEastAsia"/>
        </w:rPr>
      </w:pPr>
    </w:p>
    <w:p w14:paraId="58FE0A2D" w14:textId="77777777" w:rsidR="00E9270B" w:rsidRPr="001D065E" w:rsidRDefault="00E9270B" w:rsidP="0016336F">
      <w:pPr>
        <w:spacing w:beforeLines="50" w:before="156" w:line="360" w:lineRule="auto"/>
        <w:jc w:val="center"/>
        <w:rPr>
          <w:rFonts w:eastAsia="黑体"/>
          <w:sz w:val="28"/>
          <w:szCs w:val="28"/>
        </w:rPr>
      </w:pPr>
    </w:p>
    <w:p w14:paraId="24D940DB" w14:textId="77777777" w:rsidR="00E9270B" w:rsidRPr="001D065E" w:rsidRDefault="00E9270B" w:rsidP="0016336F">
      <w:pPr>
        <w:spacing w:beforeLines="50" w:before="156" w:line="360" w:lineRule="auto"/>
        <w:jc w:val="center"/>
        <w:rPr>
          <w:rFonts w:eastAsia="黑体"/>
          <w:sz w:val="28"/>
          <w:szCs w:val="28"/>
        </w:rPr>
      </w:pPr>
    </w:p>
    <w:p w14:paraId="3D99E99A" w14:textId="77777777" w:rsidR="00E9270B" w:rsidRPr="001D065E" w:rsidRDefault="00AE46B3" w:rsidP="0016336F">
      <w:pPr>
        <w:spacing w:beforeLines="50" w:before="156" w:line="360" w:lineRule="auto"/>
        <w:jc w:val="center"/>
        <w:rPr>
          <w:rFonts w:eastAsia="黑体"/>
          <w:sz w:val="28"/>
          <w:szCs w:val="28"/>
        </w:rPr>
      </w:pPr>
      <w:r w:rsidRPr="001D065E">
        <w:rPr>
          <w:rFonts w:eastAsia="黑体"/>
          <w:sz w:val="28"/>
          <w:szCs w:val="28"/>
        </w:rPr>
        <w:t>中国工程建设协会标准</w:t>
      </w:r>
    </w:p>
    <w:p w14:paraId="54A37CD4" w14:textId="77777777" w:rsidR="00E9270B" w:rsidRPr="001D065E" w:rsidRDefault="00E9270B" w:rsidP="0016336F">
      <w:pPr>
        <w:spacing w:line="360" w:lineRule="auto"/>
        <w:jc w:val="center"/>
        <w:rPr>
          <w:rFonts w:eastAsia="黑体"/>
          <w:sz w:val="28"/>
          <w:szCs w:val="28"/>
        </w:rPr>
      </w:pPr>
    </w:p>
    <w:p w14:paraId="1EF8C096" w14:textId="77777777" w:rsidR="00E9270B" w:rsidRPr="001D065E" w:rsidRDefault="00AE46B3" w:rsidP="0016336F">
      <w:pPr>
        <w:spacing w:line="360" w:lineRule="auto"/>
        <w:jc w:val="center"/>
        <w:rPr>
          <w:sz w:val="24"/>
        </w:rPr>
      </w:pPr>
      <w:r w:rsidRPr="001D065E">
        <w:rPr>
          <w:rFonts w:hint="eastAsia"/>
          <w:sz w:val="32"/>
          <w:szCs w:val="32"/>
        </w:rPr>
        <w:t>玻璃结构工程技术规程</w:t>
      </w:r>
    </w:p>
    <w:p w14:paraId="4800FFBA" w14:textId="77777777" w:rsidR="00E9270B" w:rsidRPr="001D065E" w:rsidRDefault="00E9270B" w:rsidP="0016336F">
      <w:pPr>
        <w:spacing w:line="360" w:lineRule="auto"/>
        <w:jc w:val="center"/>
        <w:rPr>
          <w:sz w:val="24"/>
        </w:rPr>
      </w:pPr>
    </w:p>
    <w:p w14:paraId="695F561D" w14:textId="66760B6B" w:rsidR="00E9270B" w:rsidRPr="001D065E" w:rsidRDefault="00A41969" w:rsidP="0016336F">
      <w:pPr>
        <w:spacing w:line="360" w:lineRule="auto"/>
        <w:jc w:val="center"/>
        <w:rPr>
          <w:sz w:val="24"/>
        </w:rPr>
      </w:pPr>
      <w:r>
        <w:rPr>
          <w:rFonts w:hint="eastAsia"/>
          <w:sz w:val="24"/>
        </w:rPr>
        <w:t>T/</w:t>
      </w:r>
      <w:r w:rsidR="00AE46B3" w:rsidRPr="001D065E">
        <w:rPr>
          <w:sz w:val="24"/>
        </w:rPr>
        <w:t>CECS×××</w:t>
      </w:r>
    </w:p>
    <w:p w14:paraId="097784AF" w14:textId="77777777" w:rsidR="00E9270B" w:rsidRPr="001D065E" w:rsidRDefault="00E9270B" w:rsidP="0016336F">
      <w:pPr>
        <w:spacing w:line="360" w:lineRule="auto"/>
        <w:jc w:val="center"/>
        <w:rPr>
          <w:sz w:val="24"/>
        </w:rPr>
      </w:pPr>
    </w:p>
    <w:p w14:paraId="4929E180" w14:textId="77777777" w:rsidR="00E9270B" w:rsidRPr="001D065E" w:rsidRDefault="00E9270B" w:rsidP="0016336F">
      <w:pPr>
        <w:spacing w:line="360" w:lineRule="auto"/>
        <w:jc w:val="center"/>
        <w:rPr>
          <w:sz w:val="24"/>
        </w:rPr>
      </w:pPr>
    </w:p>
    <w:p w14:paraId="66BCC09E" w14:textId="77777777" w:rsidR="00E9270B" w:rsidRPr="001D065E" w:rsidRDefault="00E9270B" w:rsidP="0016336F">
      <w:pPr>
        <w:spacing w:line="360" w:lineRule="auto"/>
        <w:jc w:val="center"/>
        <w:rPr>
          <w:sz w:val="24"/>
        </w:rPr>
      </w:pPr>
    </w:p>
    <w:p w14:paraId="7236546C" w14:textId="77777777" w:rsidR="00E9270B" w:rsidRPr="001D065E" w:rsidRDefault="00E9270B" w:rsidP="0016336F">
      <w:pPr>
        <w:spacing w:line="360" w:lineRule="auto"/>
        <w:jc w:val="center"/>
        <w:rPr>
          <w:sz w:val="24"/>
        </w:rPr>
      </w:pPr>
    </w:p>
    <w:p w14:paraId="2951AA13" w14:textId="77777777" w:rsidR="00E9270B" w:rsidRPr="001D065E" w:rsidRDefault="00AE46B3" w:rsidP="0016336F">
      <w:pPr>
        <w:keepNext/>
        <w:keepLines/>
        <w:spacing w:line="360" w:lineRule="auto"/>
        <w:jc w:val="center"/>
        <w:outlineLvl w:val="0"/>
        <w:rPr>
          <w:sz w:val="24"/>
        </w:rPr>
      </w:pPr>
      <w:bookmarkStart w:id="180" w:name="_Toc5970"/>
      <w:bookmarkStart w:id="181" w:name="_Toc69409589"/>
      <w:r w:rsidRPr="001D065E">
        <w:rPr>
          <w:kern w:val="44"/>
          <w:sz w:val="24"/>
          <w:szCs w:val="44"/>
        </w:rPr>
        <w:t>条文</w:t>
      </w:r>
      <w:r w:rsidRPr="001D065E">
        <w:rPr>
          <w:sz w:val="24"/>
        </w:rPr>
        <w:t>说明</w:t>
      </w:r>
      <w:bookmarkEnd w:id="180"/>
      <w:bookmarkEnd w:id="181"/>
    </w:p>
    <w:p w14:paraId="3CF651AD" w14:textId="77777777" w:rsidR="00E9270B" w:rsidRPr="001D065E" w:rsidRDefault="00E9270B" w:rsidP="0016336F">
      <w:pPr>
        <w:spacing w:line="360" w:lineRule="auto"/>
        <w:ind w:firstLineChars="630" w:firstLine="1512"/>
        <w:rPr>
          <w:sz w:val="24"/>
        </w:rPr>
      </w:pPr>
    </w:p>
    <w:p w14:paraId="50A82B38" w14:textId="77777777" w:rsidR="00E9270B" w:rsidRPr="001D065E" w:rsidRDefault="00E9270B" w:rsidP="0016336F">
      <w:pPr>
        <w:spacing w:line="360" w:lineRule="auto"/>
        <w:ind w:firstLineChars="630" w:firstLine="1512"/>
        <w:rPr>
          <w:sz w:val="24"/>
        </w:rPr>
      </w:pPr>
    </w:p>
    <w:p w14:paraId="05990F36" w14:textId="29464AA6" w:rsidR="00E9270B" w:rsidRPr="001D065E" w:rsidRDefault="00E9270B" w:rsidP="00873DEE">
      <w:pPr>
        <w:adjustRightInd w:val="0"/>
        <w:snapToGrid w:val="0"/>
        <w:spacing w:line="360" w:lineRule="auto"/>
        <w:jc w:val="center"/>
      </w:pPr>
    </w:p>
    <w:sectPr w:rsidR="00E9270B" w:rsidRPr="001D065E">
      <w:footerReference w:type="default" r:id="rId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B1527" w14:textId="77777777" w:rsidR="004C5A9E" w:rsidRDefault="004C5A9E">
      <w:r>
        <w:separator/>
      </w:r>
    </w:p>
  </w:endnote>
  <w:endnote w:type="continuationSeparator" w:id="0">
    <w:p w14:paraId="13481C17" w14:textId="77777777" w:rsidR="004C5A9E" w:rsidRDefault="004C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lotter">
    <w:altName w:val="Lucida Console"/>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739291"/>
      <w:docPartObj>
        <w:docPartGallery w:val="Page Numbers (Bottom of Page)"/>
        <w:docPartUnique/>
      </w:docPartObj>
    </w:sdtPr>
    <w:sdtContent>
      <w:p w14:paraId="1B12FAF0" w14:textId="02A1B3BD" w:rsidR="00E5695B" w:rsidRDefault="00E5695B">
        <w:pPr>
          <w:pStyle w:val="ab"/>
          <w:ind w:firstLine="360"/>
        </w:pPr>
        <w:r>
          <w:fldChar w:fldCharType="begin"/>
        </w:r>
        <w:r>
          <w:instrText>PAGE   \* MERGEFORMAT</w:instrText>
        </w:r>
        <w:r>
          <w:fldChar w:fldCharType="separate"/>
        </w:r>
        <w:r w:rsidRPr="00CF6FDC">
          <w:rPr>
            <w:noProof/>
            <w:lang w:val="zh-CN"/>
          </w:rPr>
          <w:t>4</w:t>
        </w:r>
        <w:r>
          <w:fldChar w:fldCharType="end"/>
        </w:r>
      </w:p>
    </w:sdtContent>
  </w:sdt>
  <w:p w14:paraId="082A3CDE" w14:textId="77777777" w:rsidR="00E5695B" w:rsidRDefault="00E5695B">
    <w:pPr>
      <w:pStyle w:val="ab"/>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74845"/>
    </w:sdtPr>
    <w:sdtContent>
      <w:p w14:paraId="1F39CCCC" w14:textId="20B7498E" w:rsidR="00E5695B" w:rsidRDefault="00E5695B" w:rsidP="003740C2">
        <w:pPr>
          <w:pStyle w:val="ab"/>
          <w:ind w:firstLine="360"/>
          <w:jc w:val="right"/>
        </w:pPr>
        <w:r>
          <w:fldChar w:fldCharType="begin"/>
        </w:r>
        <w:r>
          <w:instrText>PAGE   \* MERGEFORMAT</w:instrText>
        </w:r>
        <w:r>
          <w:fldChar w:fldCharType="separate"/>
        </w:r>
        <w:r w:rsidR="00DA3188" w:rsidRPr="00DA3188">
          <w:rPr>
            <w:noProof/>
            <w:lang w:val="zh-CN"/>
          </w:rPr>
          <w:t>75</w:t>
        </w:r>
        <w:r>
          <w:rPr>
            <w:lang w:val="zh-CN"/>
          </w:rPr>
          <w:fldChar w:fldCharType="end"/>
        </w:r>
      </w:p>
    </w:sdtContent>
  </w:sdt>
  <w:p w14:paraId="0772724C" w14:textId="77777777" w:rsidR="00E5695B" w:rsidRDefault="00E5695B" w:rsidP="00ED051D">
    <w:pPr>
      <w:pStyle w:val="ab"/>
      <w:ind w:firstLine="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172473"/>
      <w:docPartObj>
        <w:docPartGallery w:val="Page Numbers (Bottom of Page)"/>
        <w:docPartUnique/>
      </w:docPartObj>
    </w:sdtPr>
    <w:sdtContent>
      <w:p w14:paraId="103C61F5" w14:textId="0574B89B" w:rsidR="00E5695B" w:rsidRDefault="00E5695B">
        <w:pPr>
          <w:pStyle w:val="ab"/>
          <w:ind w:firstLine="360"/>
          <w:jc w:val="right"/>
        </w:pPr>
        <w:r>
          <w:fldChar w:fldCharType="begin"/>
        </w:r>
        <w:r>
          <w:instrText>PAGE   \* MERGEFORMAT</w:instrText>
        </w:r>
        <w:r>
          <w:fldChar w:fldCharType="separate"/>
        </w:r>
        <w:r w:rsidRPr="00413531">
          <w:rPr>
            <w:noProof/>
            <w:lang w:val="zh-CN"/>
          </w:rPr>
          <w:t>85</w:t>
        </w:r>
        <w:r>
          <w:fldChar w:fldCharType="end"/>
        </w:r>
      </w:p>
    </w:sdtContent>
  </w:sdt>
  <w:p w14:paraId="2DC230C0" w14:textId="77777777" w:rsidR="00E5695B" w:rsidRDefault="00E5695B" w:rsidP="00ED051D">
    <w:pPr>
      <w:pStyle w:val="ab"/>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11972" w14:textId="477DE05A" w:rsidR="00E5695B" w:rsidRDefault="00E5695B">
    <w:pPr>
      <w:pStyle w:val="ab"/>
      <w:ind w:firstLine="360"/>
      <w:jc w:val="right"/>
    </w:pPr>
  </w:p>
  <w:p w14:paraId="28FE51D1" w14:textId="77777777" w:rsidR="00E5695B" w:rsidRDefault="00E5695B">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8FB01" w14:textId="77777777" w:rsidR="00E5695B" w:rsidRDefault="00E5695B">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279302"/>
      <w:docPartObj>
        <w:docPartGallery w:val="Page Numbers (Bottom of Page)"/>
        <w:docPartUnique/>
      </w:docPartObj>
    </w:sdtPr>
    <w:sdtContent>
      <w:p w14:paraId="60312BB0" w14:textId="367BB676" w:rsidR="00E5695B" w:rsidRDefault="00E5695B">
        <w:pPr>
          <w:pStyle w:val="ab"/>
          <w:ind w:firstLine="360"/>
        </w:pPr>
        <w:r>
          <w:fldChar w:fldCharType="begin"/>
        </w:r>
        <w:r>
          <w:instrText>PAGE   \* MERGEFORMAT</w:instrText>
        </w:r>
        <w:r>
          <w:fldChar w:fldCharType="separate"/>
        </w:r>
        <w:r w:rsidRPr="00413531">
          <w:rPr>
            <w:noProof/>
            <w:lang w:val="zh-CN"/>
          </w:rPr>
          <w:t>6</w:t>
        </w:r>
        <w:r>
          <w:fldChar w:fldCharType="end"/>
        </w:r>
      </w:p>
    </w:sdtContent>
  </w:sdt>
  <w:p w14:paraId="24C250E4" w14:textId="77777777" w:rsidR="00E5695B" w:rsidRDefault="00E5695B">
    <w:pPr>
      <w:pStyle w:val="ab"/>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785247"/>
      <w:docPartObj>
        <w:docPartGallery w:val="Page Numbers (Bottom of Page)"/>
        <w:docPartUnique/>
      </w:docPartObj>
    </w:sdtPr>
    <w:sdtContent>
      <w:p w14:paraId="6FA07621" w14:textId="3DFC37DD" w:rsidR="00E5695B" w:rsidRDefault="00E5695B">
        <w:pPr>
          <w:pStyle w:val="ab"/>
          <w:ind w:firstLine="360"/>
          <w:jc w:val="right"/>
        </w:pPr>
        <w:r>
          <w:fldChar w:fldCharType="begin"/>
        </w:r>
        <w:r>
          <w:instrText>PAGE   \* MERGEFORMAT</w:instrText>
        </w:r>
        <w:r>
          <w:fldChar w:fldCharType="separate"/>
        </w:r>
        <w:r w:rsidRPr="00E5695B">
          <w:rPr>
            <w:noProof/>
            <w:lang w:val="zh-CN"/>
          </w:rPr>
          <w:t>25</w:t>
        </w:r>
        <w:r>
          <w:fldChar w:fldCharType="end"/>
        </w:r>
      </w:p>
    </w:sdtContent>
  </w:sdt>
  <w:p w14:paraId="6916A16B" w14:textId="77777777" w:rsidR="00E5695B" w:rsidRDefault="00E5695B">
    <w:pPr>
      <w:pStyle w:val="ab"/>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46918"/>
      <w:docPartObj>
        <w:docPartGallery w:val="Page Numbers (Bottom of Page)"/>
        <w:docPartUnique/>
      </w:docPartObj>
    </w:sdtPr>
    <w:sdtContent>
      <w:p w14:paraId="138BC456" w14:textId="05147BEA" w:rsidR="00E5695B" w:rsidRDefault="00E5695B">
        <w:pPr>
          <w:pStyle w:val="ab"/>
          <w:ind w:firstLine="360"/>
        </w:pPr>
        <w:r>
          <w:fldChar w:fldCharType="begin"/>
        </w:r>
        <w:r>
          <w:instrText>PAGE   \* MERGEFORMAT</w:instrText>
        </w:r>
        <w:r>
          <w:fldChar w:fldCharType="separate"/>
        </w:r>
        <w:r w:rsidRPr="00E5695B">
          <w:rPr>
            <w:noProof/>
            <w:lang w:val="zh-CN"/>
          </w:rPr>
          <w:t>26</w:t>
        </w:r>
        <w:r>
          <w:fldChar w:fldCharType="end"/>
        </w:r>
      </w:p>
    </w:sdtContent>
  </w:sdt>
  <w:p w14:paraId="6DE43BFF" w14:textId="77777777" w:rsidR="00E5695B" w:rsidRDefault="00E5695B">
    <w:pPr>
      <w:pStyle w:val="ab"/>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96093"/>
      <w:docPartObj>
        <w:docPartGallery w:val="Page Numbers (Bottom of Page)"/>
        <w:docPartUnique/>
      </w:docPartObj>
    </w:sdtPr>
    <w:sdtContent>
      <w:p w14:paraId="05F28BF4" w14:textId="3BB8B79B" w:rsidR="00E5695B" w:rsidRDefault="00E5695B">
        <w:pPr>
          <w:pStyle w:val="ab"/>
          <w:ind w:firstLine="360"/>
        </w:pPr>
        <w:r>
          <w:fldChar w:fldCharType="begin"/>
        </w:r>
        <w:r>
          <w:instrText>PAGE   \* MERGEFORMAT</w:instrText>
        </w:r>
        <w:r>
          <w:fldChar w:fldCharType="separate"/>
        </w:r>
        <w:r w:rsidR="00DA3188" w:rsidRPr="00DA3188">
          <w:rPr>
            <w:noProof/>
            <w:lang w:val="zh-CN"/>
          </w:rPr>
          <w:t>70</w:t>
        </w:r>
        <w:r>
          <w:fldChar w:fldCharType="end"/>
        </w:r>
      </w:p>
    </w:sdtContent>
  </w:sdt>
  <w:p w14:paraId="166E46B6" w14:textId="77777777" w:rsidR="00E5695B" w:rsidRDefault="00E5695B">
    <w:pPr>
      <w:pStyle w:val="ac"/>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1624"/>
      <w:docPartObj>
        <w:docPartGallery w:val="Page Numbers (Bottom of Page)"/>
        <w:docPartUnique/>
      </w:docPartObj>
    </w:sdtPr>
    <w:sdtContent>
      <w:p w14:paraId="6F66D518" w14:textId="30A6B3DF" w:rsidR="00E5695B" w:rsidRDefault="00E5695B">
        <w:pPr>
          <w:pStyle w:val="ab"/>
          <w:ind w:firstLine="360"/>
          <w:jc w:val="right"/>
        </w:pPr>
        <w:r>
          <w:fldChar w:fldCharType="begin"/>
        </w:r>
        <w:r>
          <w:instrText>PAGE   \* MERGEFORMAT</w:instrText>
        </w:r>
        <w:r>
          <w:fldChar w:fldCharType="separate"/>
        </w:r>
        <w:r w:rsidR="00056E73" w:rsidRPr="00056E73">
          <w:rPr>
            <w:noProof/>
            <w:lang w:val="zh-CN"/>
          </w:rPr>
          <w:t>71</w:t>
        </w:r>
        <w:r>
          <w:fldChar w:fldCharType="end"/>
        </w:r>
      </w:p>
    </w:sdtContent>
  </w:sdt>
  <w:p w14:paraId="27410B22" w14:textId="77777777" w:rsidR="00E5695B" w:rsidRDefault="00E5695B">
    <w:pPr>
      <w:pStyle w:val="ac"/>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D9F6" w14:textId="77777777" w:rsidR="00E5695B" w:rsidRDefault="00E5695B">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44CB0" w14:textId="77777777" w:rsidR="004C5A9E" w:rsidRDefault="004C5A9E">
      <w:r>
        <w:separator/>
      </w:r>
    </w:p>
  </w:footnote>
  <w:footnote w:type="continuationSeparator" w:id="0">
    <w:p w14:paraId="162E21FE" w14:textId="77777777" w:rsidR="004C5A9E" w:rsidRDefault="004C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88EC" w14:textId="77777777" w:rsidR="00E5695B" w:rsidRDefault="00E5695B">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0C067" w14:textId="77777777" w:rsidR="00E5695B" w:rsidRDefault="00E5695B">
    <w:pPr>
      <w:pStyle w:val="ac"/>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CF69" w14:textId="77777777" w:rsidR="00E5695B" w:rsidRDefault="00E5695B">
    <w:pPr>
      <w:pStyle w:val="a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0C3E3" w14:textId="77777777" w:rsidR="00E5695B" w:rsidRDefault="00E5695B">
    <w:pPr>
      <w:pStyle w:val="ac"/>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D555" w14:textId="77777777" w:rsidR="00E5695B" w:rsidRDefault="00E5695B">
    <w:pPr>
      <w:pStyle w:val="ac"/>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7678" w14:textId="77777777" w:rsidR="00E5695B" w:rsidRDefault="00E5695B">
    <w:pPr>
      <w:pStyle w:val="ac"/>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7056" w14:textId="77777777" w:rsidR="00E5695B" w:rsidRDefault="00E5695B">
    <w:pPr>
      <w:pStyle w:val="af0"/>
      <w:ind w:firstLine="48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E667" w14:textId="77777777" w:rsidR="00E5695B" w:rsidRDefault="00E5695B">
    <w:pPr>
      <w:pStyle w:val="af0"/>
      <w:ind w:firstLineChars="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7637" w14:textId="77777777" w:rsidR="00E5695B" w:rsidRDefault="00E5695B">
    <w:pPr>
      <w:pStyle w:val="af0"/>
      <w:ind w:firstLine="4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8F6"/>
    <w:multiLevelType w:val="multilevel"/>
    <w:tmpl w:val="130F58F6"/>
    <w:lvl w:ilvl="0">
      <w:start w:val="1"/>
      <w:numFmt w:val="decimal"/>
      <w:pStyle w:val="a"/>
      <w:lvlText w:val="图4-%1"/>
      <w:lvlJc w:val="center"/>
      <w:pPr>
        <w:ind w:left="420" w:hanging="4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
    <w:nsid w:val="145818BA"/>
    <w:multiLevelType w:val="multilevel"/>
    <w:tmpl w:val="145818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1986976"/>
    <w:multiLevelType w:val="multilevel"/>
    <w:tmpl w:val="2198697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6B11AB"/>
    <w:multiLevelType w:val="hybridMultilevel"/>
    <w:tmpl w:val="8878D770"/>
    <w:lvl w:ilvl="0" w:tplc="56125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E77D87"/>
    <w:multiLevelType w:val="multilevel"/>
    <w:tmpl w:val="2BE77D87"/>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none"/>
      <w:lvlText w:val="1"/>
      <w:lvlJc w:val="left"/>
      <w:pPr>
        <w:tabs>
          <w:tab w:val="left" w:pos="567"/>
        </w:tabs>
        <w:ind w:left="0" w:firstLine="0"/>
      </w:pPr>
      <w:rPr>
        <w:rFonts w:ascii="Times New Roman" w:hAnsi="Times New Roman" w:hint="default"/>
        <w:b/>
        <w:i w:val="0"/>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2D5707FF"/>
    <w:multiLevelType w:val="singleLevel"/>
    <w:tmpl w:val="2D5707FF"/>
    <w:lvl w:ilvl="0">
      <w:start w:val="1"/>
      <w:numFmt w:val="decimal"/>
      <w:suff w:val="space"/>
      <w:lvlText w:val="%1."/>
      <w:lvlJc w:val="left"/>
      <w:pPr>
        <w:ind w:left="210" w:firstLine="0"/>
      </w:pPr>
    </w:lvl>
  </w:abstractNum>
  <w:abstractNum w:abstractNumId="6">
    <w:nsid w:val="2F6322C2"/>
    <w:multiLevelType w:val="hybridMultilevel"/>
    <w:tmpl w:val="A0A668A6"/>
    <w:lvl w:ilvl="0" w:tplc="699AA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2D6A81"/>
    <w:multiLevelType w:val="multilevel"/>
    <w:tmpl w:val="3F2D6A81"/>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3.%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21B43FD"/>
    <w:multiLevelType w:val="multilevel"/>
    <w:tmpl w:val="421B4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CA24DD"/>
    <w:multiLevelType w:val="multilevel"/>
    <w:tmpl w:val="66CA24D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5080A3E"/>
    <w:multiLevelType w:val="multilevel"/>
    <w:tmpl w:val="75080A3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85A63B2"/>
    <w:multiLevelType w:val="multilevel"/>
    <w:tmpl w:val="785A63B2"/>
    <w:lvl w:ilvl="0">
      <w:start w:val="1"/>
      <w:numFmt w:val="decimal"/>
      <w:pStyle w:val="a0"/>
      <w:lvlText w:val="表4-%1"/>
      <w:lvlJc w:val="left"/>
      <w:pPr>
        <w:ind w:left="420" w:hanging="42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1"/>
  </w:num>
  <w:num w:numId="4">
    <w:abstractNumId w:val="9"/>
  </w:num>
  <w:num w:numId="5">
    <w:abstractNumId w:val="1"/>
  </w:num>
  <w:num w:numId="6">
    <w:abstractNumId w:val="10"/>
  </w:num>
  <w:num w:numId="7">
    <w:abstractNumId w:val="2"/>
  </w:num>
  <w:num w:numId="8">
    <w:abstractNumId w:val="4"/>
  </w:num>
  <w:num w:numId="9">
    <w:abstractNumId w:val="8"/>
  </w:num>
  <w:num w:numId="10">
    <w:abstractNumId w:val="7"/>
  </w:num>
  <w:num w:numId="11">
    <w:abstractNumId w:val="6"/>
  </w:num>
  <w:num w:numId="12">
    <w:abstractNumId w:val="3"/>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wMbI0NjQ1NLU0MDFU0lEKTi0uzszPAykwrAUAbshJQiwAAAA="/>
  </w:docVars>
  <w:rsids>
    <w:rsidRoot w:val="00853FBA"/>
    <w:rsid w:val="000000E2"/>
    <w:rsid w:val="00000207"/>
    <w:rsid w:val="0000160A"/>
    <w:rsid w:val="0000331C"/>
    <w:rsid w:val="00003EF4"/>
    <w:rsid w:val="00005516"/>
    <w:rsid w:val="00007C9D"/>
    <w:rsid w:val="00010059"/>
    <w:rsid w:val="0001009C"/>
    <w:rsid w:val="0001199E"/>
    <w:rsid w:val="00011E77"/>
    <w:rsid w:val="000134ED"/>
    <w:rsid w:val="000164D2"/>
    <w:rsid w:val="00016FD2"/>
    <w:rsid w:val="0001702C"/>
    <w:rsid w:val="0001775A"/>
    <w:rsid w:val="00020579"/>
    <w:rsid w:val="000205E1"/>
    <w:rsid w:val="0002171A"/>
    <w:rsid w:val="00021A1D"/>
    <w:rsid w:val="00023624"/>
    <w:rsid w:val="00024114"/>
    <w:rsid w:val="00024891"/>
    <w:rsid w:val="00024F74"/>
    <w:rsid w:val="00024FF2"/>
    <w:rsid w:val="00025573"/>
    <w:rsid w:val="00026211"/>
    <w:rsid w:val="00026EC7"/>
    <w:rsid w:val="00031E71"/>
    <w:rsid w:val="000347C0"/>
    <w:rsid w:val="0003630B"/>
    <w:rsid w:val="00036D36"/>
    <w:rsid w:val="000370EA"/>
    <w:rsid w:val="0003719E"/>
    <w:rsid w:val="000375D6"/>
    <w:rsid w:val="0003789A"/>
    <w:rsid w:val="000425F0"/>
    <w:rsid w:val="0004331F"/>
    <w:rsid w:val="00043525"/>
    <w:rsid w:val="00045616"/>
    <w:rsid w:val="0004688D"/>
    <w:rsid w:val="00046D70"/>
    <w:rsid w:val="000503D4"/>
    <w:rsid w:val="00051DDE"/>
    <w:rsid w:val="000520D1"/>
    <w:rsid w:val="0005218C"/>
    <w:rsid w:val="000526E5"/>
    <w:rsid w:val="000533C0"/>
    <w:rsid w:val="00056E73"/>
    <w:rsid w:val="0006054A"/>
    <w:rsid w:val="0006069A"/>
    <w:rsid w:val="00060BD6"/>
    <w:rsid w:val="000613A8"/>
    <w:rsid w:val="000616BF"/>
    <w:rsid w:val="0006383E"/>
    <w:rsid w:val="00064A00"/>
    <w:rsid w:val="00066FDE"/>
    <w:rsid w:val="00067553"/>
    <w:rsid w:val="00071FE3"/>
    <w:rsid w:val="00072F69"/>
    <w:rsid w:val="0007402A"/>
    <w:rsid w:val="00074AB3"/>
    <w:rsid w:val="000752A1"/>
    <w:rsid w:val="00080A72"/>
    <w:rsid w:val="00081161"/>
    <w:rsid w:val="000822C5"/>
    <w:rsid w:val="0008275C"/>
    <w:rsid w:val="00082BF9"/>
    <w:rsid w:val="00083FB5"/>
    <w:rsid w:val="0008464D"/>
    <w:rsid w:val="00084C2A"/>
    <w:rsid w:val="0008532D"/>
    <w:rsid w:val="000866E5"/>
    <w:rsid w:val="00090841"/>
    <w:rsid w:val="00091739"/>
    <w:rsid w:val="00091B39"/>
    <w:rsid w:val="0009258E"/>
    <w:rsid w:val="000932D9"/>
    <w:rsid w:val="00095261"/>
    <w:rsid w:val="00095BBD"/>
    <w:rsid w:val="000977D5"/>
    <w:rsid w:val="000A0C4B"/>
    <w:rsid w:val="000A2BE4"/>
    <w:rsid w:val="000A2C0C"/>
    <w:rsid w:val="000A3092"/>
    <w:rsid w:val="000A5137"/>
    <w:rsid w:val="000A57FF"/>
    <w:rsid w:val="000A66D7"/>
    <w:rsid w:val="000A6897"/>
    <w:rsid w:val="000A7C00"/>
    <w:rsid w:val="000B182D"/>
    <w:rsid w:val="000B1DD6"/>
    <w:rsid w:val="000B28E4"/>
    <w:rsid w:val="000B3054"/>
    <w:rsid w:val="000B456C"/>
    <w:rsid w:val="000B46BC"/>
    <w:rsid w:val="000B56D9"/>
    <w:rsid w:val="000B7B02"/>
    <w:rsid w:val="000C08A5"/>
    <w:rsid w:val="000C0F0A"/>
    <w:rsid w:val="000C1527"/>
    <w:rsid w:val="000C3C21"/>
    <w:rsid w:val="000C4715"/>
    <w:rsid w:val="000C5D14"/>
    <w:rsid w:val="000C6120"/>
    <w:rsid w:val="000C641F"/>
    <w:rsid w:val="000D1552"/>
    <w:rsid w:val="000D1993"/>
    <w:rsid w:val="000D1D86"/>
    <w:rsid w:val="000D1EA0"/>
    <w:rsid w:val="000D1FF7"/>
    <w:rsid w:val="000D25E4"/>
    <w:rsid w:val="000D3147"/>
    <w:rsid w:val="000D33CB"/>
    <w:rsid w:val="000D3BFB"/>
    <w:rsid w:val="000D5204"/>
    <w:rsid w:val="000D55B3"/>
    <w:rsid w:val="000D6588"/>
    <w:rsid w:val="000D6CD4"/>
    <w:rsid w:val="000D71D5"/>
    <w:rsid w:val="000D7F63"/>
    <w:rsid w:val="000E1B24"/>
    <w:rsid w:val="000E1D87"/>
    <w:rsid w:val="000E2051"/>
    <w:rsid w:val="000E5767"/>
    <w:rsid w:val="000E7812"/>
    <w:rsid w:val="000F07E7"/>
    <w:rsid w:val="000F25FD"/>
    <w:rsid w:val="000F44ED"/>
    <w:rsid w:val="000F49EB"/>
    <w:rsid w:val="000F4E99"/>
    <w:rsid w:val="000F6379"/>
    <w:rsid w:val="000F66AF"/>
    <w:rsid w:val="000F6AD7"/>
    <w:rsid w:val="000F6F23"/>
    <w:rsid w:val="000F78C3"/>
    <w:rsid w:val="0010184A"/>
    <w:rsid w:val="00101FD5"/>
    <w:rsid w:val="00102754"/>
    <w:rsid w:val="00102F0B"/>
    <w:rsid w:val="001032C2"/>
    <w:rsid w:val="0010372E"/>
    <w:rsid w:val="00104D6B"/>
    <w:rsid w:val="0010599D"/>
    <w:rsid w:val="00106CDF"/>
    <w:rsid w:val="001070B0"/>
    <w:rsid w:val="001072FA"/>
    <w:rsid w:val="001074D0"/>
    <w:rsid w:val="001079BE"/>
    <w:rsid w:val="0011037D"/>
    <w:rsid w:val="00110A51"/>
    <w:rsid w:val="00113A41"/>
    <w:rsid w:val="0011447C"/>
    <w:rsid w:val="0011607E"/>
    <w:rsid w:val="0011661D"/>
    <w:rsid w:val="0011765D"/>
    <w:rsid w:val="00120A8D"/>
    <w:rsid w:val="001223EB"/>
    <w:rsid w:val="0012258D"/>
    <w:rsid w:val="00122DEE"/>
    <w:rsid w:val="001231BA"/>
    <w:rsid w:val="00125C1D"/>
    <w:rsid w:val="001265B5"/>
    <w:rsid w:val="00126923"/>
    <w:rsid w:val="00126FE9"/>
    <w:rsid w:val="0013058E"/>
    <w:rsid w:val="001305A1"/>
    <w:rsid w:val="00131720"/>
    <w:rsid w:val="001319D0"/>
    <w:rsid w:val="00132693"/>
    <w:rsid w:val="00132E00"/>
    <w:rsid w:val="00132F0F"/>
    <w:rsid w:val="00134791"/>
    <w:rsid w:val="00135195"/>
    <w:rsid w:val="001353E3"/>
    <w:rsid w:val="00135424"/>
    <w:rsid w:val="00136F8F"/>
    <w:rsid w:val="0013720C"/>
    <w:rsid w:val="00137990"/>
    <w:rsid w:val="00137A81"/>
    <w:rsid w:val="001410B5"/>
    <w:rsid w:val="00141FDB"/>
    <w:rsid w:val="001434AB"/>
    <w:rsid w:val="00145755"/>
    <w:rsid w:val="00145B61"/>
    <w:rsid w:val="001460A5"/>
    <w:rsid w:val="0014742F"/>
    <w:rsid w:val="001501F3"/>
    <w:rsid w:val="001509F9"/>
    <w:rsid w:val="0015105B"/>
    <w:rsid w:val="0015117B"/>
    <w:rsid w:val="00151936"/>
    <w:rsid w:val="00152903"/>
    <w:rsid w:val="0015374D"/>
    <w:rsid w:val="00155A10"/>
    <w:rsid w:val="00155FD9"/>
    <w:rsid w:val="001562BD"/>
    <w:rsid w:val="00156ABB"/>
    <w:rsid w:val="00157ADB"/>
    <w:rsid w:val="001612E3"/>
    <w:rsid w:val="0016336F"/>
    <w:rsid w:val="00163864"/>
    <w:rsid w:val="00165528"/>
    <w:rsid w:val="00165A78"/>
    <w:rsid w:val="00165A7F"/>
    <w:rsid w:val="00166F0B"/>
    <w:rsid w:val="001672BF"/>
    <w:rsid w:val="00167B52"/>
    <w:rsid w:val="001708A6"/>
    <w:rsid w:val="00170D0E"/>
    <w:rsid w:val="00170ECD"/>
    <w:rsid w:val="00171147"/>
    <w:rsid w:val="00171931"/>
    <w:rsid w:val="001732B9"/>
    <w:rsid w:val="0017362A"/>
    <w:rsid w:val="00174E33"/>
    <w:rsid w:val="00174E93"/>
    <w:rsid w:val="00175739"/>
    <w:rsid w:val="001757D9"/>
    <w:rsid w:val="00176D66"/>
    <w:rsid w:val="00180BFA"/>
    <w:rsid w:val="0018130D"/>
    <w:rsid w:val="001813F6"/>
    <w:rsid w:val="0018296B"/>
    <w:rsid w:val="001839D4"/>
    <w:rsid w:val="001840C1"/>
    <w:rsid w:val="00184468"/>
    <w:rsid w:val="001854AC"/>
    <w:rsid w:val="00187501"/>
    <w:rsid w:val="001876D9"/>
    <w:rsid w:val="00191B7F"/>
    <w:rsid w:val="001926AD"/>
    <w:rsid w:val="00192C6B"/>
    <w:rsid w:val="00193317"/>
    <w:rsid w:val="00194472"/>
    <w:rsid w:val="00195EFD"/>
    <w:rsid w:val="00196E14"/>
    <w:rsid w:val="00197AAE"/>
    <w:rsid w:val="001A0721"/>
    <w:rsid w:val="001A0B76"/>
    <w:rsid w:val="001A17BA"/>
    <w:rsid w:val="001A2E18"/>
    <w:rsid w:val="001A33E1"/>
    <w:rsid w:val="001A370F"/>
    <w:rsid w:val="001A4C6D"/>
    <w:rsid w:val="001A4DC5"/>
    <w:rsid w:val="001A7B8E"/>
    <w:rsid w:val="001A7E63"/>
    <w:rsid w:val="001B0943"/>
    <w:rsid w:val="001B094F"/>
    <w:rsid w:val="001B0F70"/>
    <w:rsid w:val="001B1BCC"/>
    <w:rsid w:val="001B2820"/>
    <w:rsid w:val="001B3C29"/>
    <w:rsid w:val="001B3ED4"/>
    <w:rsid w:val="001B4D74"/>
    <w:rsid w:val="001B774C"/>
    <w:rsid w:val="001C0318"/>
    <w:rsid w:val="001C0505"/>
    <w:rsid w:val="001C0775"/>
    <w:rsid w:val="001C19C3"/>
    <w:rsid w:val="001C1B57"/>
    <w:rsid w:val="001C21E5"/>
    <w:rsid w:val="001C42AD"/>
    <w:rsid w:val="001C4524"/>
    <w:rsid w:val="001C5846"/>
    <w:rsid w:val="001C7A5E"/>
    <w:rsid w:val="001C7EEE"/>
    <w:rsid w:val="001D0432"/>
    <w:rsid w:val="001D065E"/>
    <w:rsid w:val="001D0B01"/>
    <w:rsid w:val="001D207E"/>
    <w:rsid w:val="001D2507"/>
    <w:rsid w:val="001D2757"/>
    <w:rsid w:val="001D342E"/>
    <w:rsid w:val="001D50C0"/>
    <w:rsid w:val="001D5B71"/>
    <w:rsid w:val="001D65ED"/>
    <w:rsid w:val="001E0475"/>
    <w:rsid w:val="001E0A55"/>
    <w:rsid w:val="001E0ED8"/>
    <w:rsid w:val="001E104D"/>
    <w:rsid w:val="001E1A9B"/>
    <w:rsid w:val="001E1D55"/>
    <w:rsid w:val="001E25CF"/>
    <w:rsid w:val="001E50C9"/>
    <w:rsid w:val="001E6058"/>
    <w:rsid w:val="001E60E4"/>
    <w:rsid w:val="001E6520"/>
    <w:rsid w:val="001E7667"/>
    <w:rsid w:val="001F002A"/>
    <w:rsid w:val="001F32E9"/>
    <w:rsid w:val="001F4194"/>
    <w:rsid w:val="001F4532"/>
    <w:rsid w:val="001F4E65"/>
    <w:rsid w:val="001F503F"/>
    <w:rsid w:val="001F53FB"/>
    <w:rsid w:val="001F65B3"/>
    <w:rsid w:val="001F6D82"/>
    <w:rsid w:val="001F77DA"/>
    <w:rsid w:val="001F7B6D"/>
    <w:rsid w:val="0020087C"/>
    <w:rsid w:val="002009B2"/>
    <w:rsid w:val="00201AAE"/>
    <w:rsid w:val="00202F7D"/>
    <w:rsid w:val="002052F0"/>
    <w:rsid w:val="002053AF"/>
    <w:rsid w:val="00206D66"/>
    <w:rsid w:val="0020724C"/>
    <w:rsid w:val="00207D35"/>
    <w:rsid w:val="00207DD5"/>
    <w:rsid w:val="00207F51"/>
    <w:rsid w:val="00210D92"/>
    <w:rsid w:val="002110DF"/>
    <w:rsid w:val="00211695"/>
    <w:rsid w:val="00214FFC"/>
    <w:rsid w:val="0021587A"/>
    <w:rsid w:val="00216A8C"/>
    <w:rsid w:val="0021757A"/>
    <w:rsid w:val="00217720"/>
    <w:rsid w:val="00220CED"/>
    <w:rsid w:val="0022106B"/>
    <w:rsid w:val="0022146D"/>
    <w:rsid w:val="00222B4D"/>
    <w:rsid w:val="0022300F"/>
    <w:rsid w:val="002230E4"/>
    <w:rsid w:val="00223C54"/>
    <w:rsid w:val="002242D3"/>
    <w:rsid w:val="00226013"/>
    <w:rsid w:val="00227953"/>
    <w:rsid w:val="0023085A"/>
    <w:rsid w:val="00230C0B"/>
    <w:rsid w:val="0023161E"/>
    <w:rsid w:val="00232A34"/>
    <w:rsid w:val="0023377A"/>
    <w:rsid w:val="00237A1F"/>
    <w:rsid w:val="00237D6D"/>
    <w:rsid w:val="002406A4"/>
    <w:rsid w:val="00242EAF"/>
    <w:rsid w:val="00243F93"/>
    <w:rsid w:val="002448B0"/>
    <w:rsid w:val="00244AF1"/>
    <w:rsid w:val="00245E6F"/>
    <w:rsid w:val="00246603"/>
    <w:rsid w:val="00247060"/>
    <w:rsid w:val="002505C7"/>
    <w:rsid w:val="00251056"/>
    <w:rsid w:val="002522FD"/>
    <w:rsid w:val="00254972"/>
    <w:rsid w:val="002553DC"/>
    <w:rsid w:val="002559E3"/>
    <w:rsid w:val="00255A01"/>
    <w:rsid w:val="002605C5"/>
    <w:rsid w:val="00260A0F"/>
    <w:rsid w:val="00261AE5"/>
    <w:rsid w:val="00261AE6"/>
    <w:rsid w:val="00261C88"/>
    <w:rsid w:val="0026291F"/>
    <w:rsid w:val="002656A5"/>
    <w:rsid w:val="0026715B"/>
    <w:rsid w:val="0026723B"/>
    <w:rsid w:val="002708FF"/>
    <w:rsid w:val="00272371"/>
    <w:rsid w:val="002726CA"/>
    <w:rsid w:val="002729FA"/>
    <w:rsid w:val="00274CF2"/>
    <w:rsid w:val="00276B15"/>
    <w:rsid w:val="00277ACE"/>
    <w:rsid w:val="00280C40"/>
    <w:rsid w:val="00280FDF"/>
    <w:rsid w:val="00283D78"/>
    <w:rsid w:val="00284DBC"/>
    <w:rsid w:val="00286771"/>
    <w:rsid w:val="00286A5F"/>
    <w:rsid w:val="002872FB"/>
    <w:rsid w:val="00287517"/>
    <w:rsid w:val="00287922"/>
    <w:rsid w:val="002906F5"/>
    <w:rsid w:val="00290D67"/>
    <w:rsid w:val="00291D4D"/>
    <w:rsid w:val="00292A3E"/>
    <w:rsid w:val="00292CCB"/>
    <w:rsid w:val="0029302A"/>
    <w:rsid w:val="002935E0"/>
    <w:rsid w:val="002939AE"/>
    <w:rsid w:val="00294E90"/>
    <w:rsid w:val="00296A85"/>
    <w:rsid w:val="002976AC"/>
    <w:rsid w:val="00297AB3"/>
    <w:rsid w:val="00297C34"/>
    <w:rsid w:val="00297E2E"/>
    <w:rsid w:val="002A0314"/>
    <w:rsid w:val="002A28E7"/>
    <w:rsid w:val="002A2D6A"/>
    <w:rsid w:val="002A2E57"/>
    <w:rsid w:val="002A35CB"/>
    <w:rsid w:val="002A3D2D"/>
    <w:rsid w:val="002A66C8"/>
    <w:rsid w:val="002A68F0"/>
    <w:rsid w:val="002A690D"/>
    <w:rsid w:val="002A6F07"/>
    <w:rsid w:val="002A7332"/>
    <w:rsid w:val="002A75EA"/>
    <w:rsid w:val="002A7D40"/>
    <w:rsid w:val="002B060D"/>
    <w:rsid w:val="002B0BF2"/>
    <w:rsid w:val="002B0D5D"/>
    <w:rsid w:val="002B0EA4"/>
    <w:rsid w:val="002B22C4"/>
    <w:rsid w:val="002B25C8"/>
    <w:rsid w:val="002B3193"/>
    <w:rsid w:val="002B5878"/>
    <w:rsid w:val="002B60CF"/>
    <w:rsid w:val="002B7C60"/>
    <w:rsid w:val="002C05A9"/>
    <w:rsid w:val="002C0AC8"/>
    <w:rsid w:val="002C34A1"/>
    <w:rsid w:val="002C4412"/>
    <w:rsid w:val="002C47EC"/>
    <w:rsid w:val="002C595E"/>
    <w:rsid w:val="002C5F0B"/>
    <w:rsid w:val="002C63D4"/>
    <w:rsid w:val="002C6BA4"/>
    <w:rsid w:val="002C710A"/>
    <w:rsid w:val="002C7238"/>
    <w:rsid w:val="002C7263"/>
    <w:rsid w:val="002D061D"/>
    <w:rsid w:val="002D1D43"/>
    <w:rsid w:val="002D3689"/>
    <w:rsid w:val="002D3AA5"/>
    <w:rsid w:val="002D4D78"/>
    <w:rsid w:val="002D5093"/>
    <w:rsid w:val="002D5E83"/>
    <w:rsid w:val="002D5F89"/>
    <w:rsid w:val="002D6BAC"/>
    <w:rsid w:val="002D7458"/>
    <w:rsid w:val="002E12D0"/>
    <w:rsid w:val="002E1771"/>
    <w:rsid w:val="002E2ACD"/>
    <w:rsid w:val="002E3B3D"/>
    <w:rsid w:val="002E3BE4"/>
    <w:rsid w:val="002E5247"/>
    <w:rsid w:val="002E584F"/>
    <w:rsid w:val="002E5C1C"/>
    <w:rsid w:val="002E62E1"/>
    <w:rsid w:val="002E67C2"/>
    <w:rsid w:val="002E6ABE"/>
    <w:rsid w:val="002E6E56"/>
    <w:rsid w:val="002E7E70"/>
    <w:rsid w:val="002F152D"/>
    <w:rsid w:val="002F1885"/>
    <w:rsid w:val="002F28FA"/>
    <w:rsid w:val="002F37A5"/>
    <w:rsid w:val="002F3AEA"/>
    <w:rsid w:val="002F67FD"/>
    <w:rsid w:val="002F6812"/>
    <w:rsid w:val="002F6EFE"/>
    <w:rsid w:val="002F71F6"/>
    <w:rsid w:val="002F72C9"/>
    <w:rsid w:val="002F7443"/>
    <w:rsid w:val="00301A9F"/>
    <w:rsid w:val="00301BB4"/>
    <w:rsid w:val="0030439A"/>
    <w:rsid w:val="0030514E"/>
    <w:rsid w:val="00306BCA"/>
    <w:rsid w:val="00310161"/>
    <w:rsid w:val="00311880"/>
    <w:rsid w:val="0031256F"/>
    <w:rsid w:val="00312A8B"/>
    <w:rsid w:val="00312ED3"/>
    <w:rsid w:val="00313B9D"/>
    <w:rsid w:val="0031425D"/>
    <w:rsid w:val="00315056"/>
    <w:rsid w:val="00315D88"/>
    <w:rsid w:val="00316731"/>
    <w:rsid w:val="00317FF6"/>
    <w:rsid w:val="00322F91"/>
    <w:rsid w:val="003235B4"/>
    <w:rsid w:val="003239F6"/>
    <w:rsid w:val="00323A34"/>
    <w:rsid w:val="00324271"/>
    <w:rsid w:val="00325D2B"/>
    <w:rsid w:val="00326387"/>
    <w:rsid w:val="003263B4"/>
    <w:rsid w:val="00326435"/>
    <w:rsid w:val="00326622"/>
    <w:rsid w:val="00330CA0"/>
    <w:rsid w:val="00330E74"/>
    <w:rsid w:val="00331330"/>
    <w:rsid w:val="00331FB6"/>
    <w:rsid w:val="00332EFC"/>
    <w:rsid w:val="00333B75"/>
    <w:rsid w:val="00333CD2"/>
    <w:rsid w:val="00336FDB"/>
    <w:rsid w:val="00337814"/>
    <w:rsid w:val="00340A37"/>
    <w:rsid w:val="00340E24"/>
    <w:rsid w:val="00341B1B"/>
    <w:rsid w:val="00342A8C"/>
    <w:rsid w:val="0034393F"/>
    <w:rsid w:val="00344166"/>
    <w:rsid w:val="00344571"/>
    <w:rsid w:val="003448D2"/>
    <w:rsid w:val="00345ED5"/>
    <w:rsid w:val="00347155"/>
    <w:rsid w:val="003475F0"/>
    <w:rsid w:val="00352DA3"/>
    <w:rsid w:val="003530ED"/>
    <w:rsid w:val="0035362D"/>
    <w:rsid w:val="00354CFA"/>
    <w:rsid w:val="00355BCF"/>
    <w:rsid w:val="00355E95"/>
    <w:rsid w:val="00355EAF"/>
    <w:rsid w:val="00356363"/>
    <w:rsid w:val="00360B71"/>
    <w:rsid w:val="00362194"/>
    <w:rsid w:val="00362366"/>
    <w:rsid w:val="003626F4"/>
    <w:rsid w:val="00362D38"/>
    <w:rsid w:val="00362ED7"/>
    <w:rsid w:val="003641ED"/>
    <w:rsid w:val="00364AA8"/>
    <w:rsid w:val="00365360"/>
    <w:rsid w:val="00365A5B"/>
    <w:rsid w:val="003667CC"/>
    <w:rsid w:val="00366A7C"/>
    <w:rsid w:val="00367032"/>
    <w:rsid w:val="00367438"/>
    <w:rsid w:val="003704D8"/>
    <w:rsid w:val="00370566"/>
    <w:rsid w:val="00370BAB"/>
    <w:rsid w:val="003710DF"/>
    <w:rsid w:val="003717EC"/>
    <w:rsid w:val="003727C5"/>
    <w:rsid w:val="00373797"/>
    <w:rsid w:val="003740C2"/>
    <w:rsid w:val="003758B1"/>
    <w:rsid w:val="003812C7"/>
    <w:rsid w:val="003815B5"/>
    <w:rsid w:val="00381FFC"/>
    <w:rsid w:val="00382C6F"/>
    <w:rsid w:val="00382E48"/>
    <w:rsid w:val="0038339D"/>
    <w:rsid w:val="0038461E"/>
    <w:rsid w:val="0038485C"/>
    <w:rsid w:val="0038691B"/>
    <w:rsid w:val="00387C8D"/>
    <w:rsid w:val="00390319"/>
    <w:rsid w:val="00390C71"/>
    <w:rsid w:val="003915A6"/>
    <w:rsid w:val="00391728"/>
    <w:rsid w:val="003936D5"/>
    <w:rsid w:val="00393ACD"/>
    <w:rsid w:val="00393F78"/>
    <w:rsid w:val="003946D3"/>
    <w:rsid w:val="00395730"/>
    <w:rsid w:val="00395B47"/>
    <w:rsid w:val="00396F5F"/>
    <w:rsid w:val="003970DF"/>
    <w:rsid w:val="003972DC"/>
    <w:rsid w:val="0039771A"/>
    <w:rsid w:val="00397EE4"/>
    <w:rsid w:val="003A0353"/>
    <w:rsid w:val="003A0AD4"/>
    <w:rsid w:val="003A0D70"/>
    <w:rsid w:val="003A11D1"/>
    <w:rsid w:val="003A39DA"/>
    <w:rsid w:val="003A3AAB"/>
    <w:rsid w:val="003A3B10"/>
    <w:rsid w:val="003A7251"/>
    <w:rsid w:val="003A7A92"/>
    <w:rsid w:val="003B0296"/>
    <w:rsid w:val="003B0363"/>
    <w:rsid w:val="003B3C49"/>
    <w:rsid w:val="003B4A16"/>
    <w:rsid w:val="003C0BA8"/>
    <w:rsid w:val="003C1464"/>
    <w:rsid w:val="003C147A"/>
    <w:rsid w:val="003C1794"/>
    <w:rsid w:val="003C17E5"/>
    <w:rsid w:val="003C33FF"/>
    <w:rsid w:val="003C3C89"/>
    <w:rsid w:val="003C447F"/>
    <w:rsid w:val="003C4F62"/>
    <w:rsid w:val="003C5B59"/>
    <w:rsid w:val="003C7567"/>
    <w:rsid w:val="003C7889"/>
    <w:rsid w:val="003C7AE8"/>
    <w:rsid w:val="003D1155"/>
    <w:rsid w:val="003D2420"/>
    <w:rsid w:val="003D314E"/>
    <w:rsid w:val="003D4823"/>
    <w:rsid w:val="003D5D2C"/>
    <w:rsid w:val="003D642F"/>
    <w:rsid w:val="003D6E1F"/>
    <w:rsid w:val="003D70C6"/>
    <w:rsid w:val="003D7AE5"/>
    <w:rsid w:val="003D7AEF"/>
    <w:rsid w:val="003E00CB"/>
    <w:rsid w:val="003E0137"/>
    <w:rsid w:val="003E0789"/>
    <w:rsid w:val="003E0F97"/>
    <w:rsid w:val="003E183A"/>
    <w:rsid w:val="003E1E2B"/>
    <w:rsid w:val="003E2318"/>
    <w:rsid w:val="003E6C24"/>
    <w:rsid w:val="003F06E2"/>
    <w:rsid w:val="003F3936"/>
    <w:rsid w:val="003F549B"/>
    <w:rsid w:val="003F56B1"/>
    <w:rsid w:val="003F5C2D"/>
    <w:rsid w:val="003F6288"/>
    <w:rsid w:val="003F77EA"/>
    <w:rsid w:val="003F7CBB"/>
    <w:rsid w:val="004006DD"/>
    <w:rsid w:val="00400BE5"/>
    <w:rsid w:val="004020A6"/>
    <w:rsid w:val="00402CD6"/>
    <w:rsid w:val="004041D7"/>
    <w:rsid w:val="004043B6"/>
    <w:rsid w:val="00404F1F"/>
    <w:rsid w:val="00405753"/>
    <w:rsid w:val="00406167"/>
    <w:rsid w:val="0041217F"/>
    <w:rsid w:val="0041292A"/>
    <w:rsid w:val="00412DC7"/>
    <w:rsid w:val="004130A6"/>
    <w:rsid w:val="00413531"/>
    <w:rsid w:val="00413E8A"/>
    <w:rsid w:val="00414D42"/>
    <w:rsid w:val="00416F8A"/>
    <w:rsid w:val="004177FF"/>
    <w:rsid w:val="00417D18"/>
    <w:rsid w:val="0042072E"/>
    <w:rsid w:val="0042118A"/>
    <w:rsid w:val="00423217"/>
    <w:rsid w:val="004253FA"/>
    <w:rsid w:val="004262AF"/>
    <w:rsid w:val="00427C25"/>
    <w:rsid w:val="00430232"/>
    <w:rsid w:val="00430376"/>
    <w:rsid w:val="00432A5B"/>
    <w:rsid w:val="00433B5F"/>
    <w:rsid w:val="004357CD"/>
    <w:rsid w:val="00435AC8"/>
    <w:rsid w:val="00435E15"/>
    <w:rsid w:val="004405FB"/>
    <w:rsid w:val="004408B6"/>
    <w:rsid w:val="00442145"/>
    <w:rsid w:val="00442464"/>
    <w:rsid w:val="00442573"/>
    <w:rsid w:val="00443403"/>
    <w:rsid w:val="00446589"/>
    <w:rsid w:val="004470BB"/>
    <w:rsid w:val="00447826"/>
    <w:rsid w:val="00447D7D"/>
    <w:rsid w:val="004504B6"/>
    <w:rsid w:val="004504ED"/>
    <w:rsid w:val="004528EB"/>
    <w:rsid w:val="004540CE"/>
    <w:rsid w:val="00454492"/>
    <w:rsid w:val="0045611C"/>
    <w:rsid w:val="004579F1"/>
    <w:rsid w:val="00457AD6"/>
    <w:rsid w:val="00460978"/>
    <w:rsid w:val="00463EF5"/>
    <w:rsid w:val="004642F9"/>
    <w:rsid w:val="004653AE"/>
    <w:rsid w:val="00465406"/>
    <w:rsid w:val="00465458"/>
    <w:rsid w:val="0047092E"/>
    <w:rsid w:val="00471D10"/>
    <w:rsid w:val="00471E3A"/>
    <w:rsid w:val="00472200"/>
    <w:rsid w:val="00472227"/>
    <w:rsid w:val="00474246"/>
    <w:rsid w:val="00477FB7"/>
    <w:rsid w:val="004803DC"/>
    <w:rsid w:val="00480BE7"/>
    <w:rsid w:val="004825C7"/>
    <w:rsid w:val="00484ED9"/>
    <w:rsid w:val="004850F7"/>
    <w:rsid w:val="00485426"/>
    <w:rsid w:val="004878E2"/>
    <w:rsid w:val="00487C0E"/>
    <w:rsid w:val="004900FD"/>
    <w:rsid w:val="00490948"/>
    <w:rsid w:val="004926AF"/>
    <w:rsid w:val="004929C0"/>
    <w:rsid w:val="00493084"/>
    <w:rsid w:val="00493CAD"/>
    <w:rsid w:val="00493EE0"/>
    <w:rsid w:val="0049551F"/>
    <w:rsid w:val="004968F1"/>
    <w:rsid w:val="004A26A8"/>
    <w:rsid w:val="004A2A3A"/>
    <w:rsid w:val="004A3E9A"/>
    <w:rsid w:val="004A44AE"/>
    <w:rsid w:val="004A620C"/>
    <w:rsid w:val="004A7549"/>
    <w:rsid w:val="004B0668"/>
    <w:rsid w:val="004B196E"/>
    <w:rsid w:val="004B25BF"/>
    <w:rsid w:val="004B5D0F"/>
    <w:rsid w:val="004C2B24"/>
    <w:rsid w:val="004C4BB1"/>
    <w:rsid w:val="004C5104"/>
    <w:rsid w:val="004C5A9E"/>
    <w:rsid w:val="004C5C59"/>
    <w:rsid w:val="004C7886"/>
    <w:rsid w:val="004C7892"/>
    <w:rsid w:val="004C7AA5"/>
    <w:rsid w:val="004C7D75"/>
    <w:rsid w:val="004D0387"/>
    <w:rsid w:val="004D138B"/>
    <w:rsid w:val="004D1507"/>
    <w:rsid w:val="004D1948"/>
    <w:rsid w:val="004D1ECA"/>
    <w:rsid w:val="004D2108"/>
    <w:rsid w:val="004D2E4E"/>
    <w:rsid w:val="004D3CDC"/>
    <w:rsid w:val="004D71C3"/>
    <w:rsid w:val="004D73E8"/>
    <w:rsid w:val="004D7432"/>
    <w:rsid w:val="004D7B7E"/>
    <w:rsid w:val="004E2972"/>
    <w:rsid w:val="004E2E8A"/>
    <w:rsid w:val="004E2EAB"/>
    <w:rsid w:val="004E2F74"/>
    <w:rsid w:val="004E40E8"/>
    <w:rsid w:val="004E4572"/>
    <w:rsid w:val="004E5F40"/>
    <w:rsid w:val="004F359F"/>
    <w:rsid w:val="004F364B"/>
    <w:rsid w:val="004F401B"/>
    <w:rsid w:val="004F5029"/>
    <w:rsid w:val="004F6E79"/>
    <w:rsid w:val="004F7325"/>
    <w:rsid w:val="00500ECC"/>
    <w:rsid w:val="0050359F"/>
    <w:rsid w:val="00503A62"/>
    <w:rsid w:val="00504500"/>
    <w:rsid w:val="0050465E"/>
    <w:rsid w:val="00504797"/>
    <w:rsid w:val="00505118"/>
    <w:rsid w:val="005062D8"/>
    <w:rsid w:val="005065C2"/>
    <w:rsid w:val="00506743"/>
    <w:rsid w:val="00507919"/>
    <w:rsid w:val="00507A88"/>
    <w:rsid w:val="00507D43"/>
    <w:rsid w:val="0051090E"/>
    <w:rsid w:val="00510BAF"/>
    <w:rsid w:val="00511478"/>
    <w:rsid w:val="005118BF"/>
    <w:rsid w:val="00511906"/>
    <w:rsid w:val="00511CE9"/>
    <w:rsid w:val="0051553B"/>
    <w:rsid w:val="00515EBA"/>
    <w:rsid w:val="00516F50"/>
    <w:rsid w:val="00517248"/>
    <w:rsid w:val="00517805"/>
    <w:rsid w:val="0052080D"/>
    <w:rsid w:val="00520C63"/>
    <w:rsid w:val="0052256A"/>
    <w:rsid w:val="00522E97"/>
    <w:rsid w:val="00524177"/>
    <w:rsid w:val="005259EE"/>
    <w:rsid w:val="00526DE8"/>
    <w:rsid w:val="005271CE"/>
    <w:rsid w:val="00530C26"/>
    <w:rsid w:val="005315DA"/>
    <w:rsid w:val="00531EC5"/>
    <w:rsid w:val="005326FB"/>
    <w:rsid w:val="00533609"/>
    <w:rsid w:val="00533714"/>
    <w:rsid w:val="0053376B"/>
    <w:rsid w:val="00534DE7"/>
    <w:rsid w:val="00535847"/>
    <w:rsid w:val="00536AEA"/>
    <w:rsid w:val="00536B4F"/>
    <w:rsid w:val="00537DF0"/>
    <w:rsid w:val="00544611"/>
    <w:rsid w:val="00545C39"/>
    <w:rsid w:val="0054617F"/>
    <w:rsid w:val="00547DCB"/>
    <w:rsid w:val="005509A9"/>
    <w:rsid w:val="00550DEF"/>
    <w:rsid w:val="005521A1"/>
    <w:rsid w:val="005523CE"/>
    <w:rsid w:val="00552753"/>
    <w:rsid w:val="00552E78"/>
    <w:rsid w:val="005538E0"/>
    <w:rsid w:val="00555F57"/>
    <w:rsid w:val="00557285"/>
    <w:rsid w:val="0055749C"/>
    <w:rsid w:val="0056081C"/>
    <w:rsid w:val="00560833"/>
    <w:rsid w:val="00561C72"/>
    <w:rsid w:val="00561DEA"/>
    <w:rsid w:val="00561FB4"/>
    <w:rsid w:val="00562252"/>
    <w:rsid w:val="00562D6A"/>
    <w:rsid w:val="00564475"/>
    <w:rsid w:val="00564974"/>
    <w:rsid w:val="00566149"/>
    <w:rsid w:val="005678FC"/>
    <w:rsid w:val="00571B51"/>
    <w:rsid w:val="00572CB4"/>
    <w:rsid w:val="00573843"/>
    <w:rsid w:val="00573AC0"/>
    <w:rsid w:val="005763D9"/>
    <w:rsid w:val="00576A30"/>
    <w:rsid w:val="00576E32"/>
    <w:rsid w:val="005770F6"/>
    <w:rsid w:val="00577807"/>
    <w:rsid w:val="00577889"/>
    <w:rsid w:val="005802F5"/>
    <w:rsid w:val="00581114"/>
    <w:rsid w:val="00581ED0"/>
    <w:rsid w:val="00582291"/>
    <w:rsid w:val="00582B54"/>
    <w:rsid w:val="00582CB9"/>
    <w:rsid w:val="00583380"/>
    <w:rsid w:val="0058486B"/>
    <w:rsid w:val="005903A8"/>
    <w:rsid w:val="0059096A"/>
    <w:rsid w:val="00590D1B"/>
    <w:rsid w:val="0059263A"/>
    <w:rsid w:val="0059390A"/>
    <w:rsid w:val="00593B6B"/>
    <w:rsid w:val="00596E10"/>
    <w:rsid w:val="005A1B46"/>
    <w:rsid w:val="005A2100"/>
    <w:rsid w:val="005A2848"/>
    <w:rsid w:val="005A28DD"/>
    <w:rsid w:val="005A2FF5"/>
    <w:rsid w:val="005A30F8"/>
    <w:rsid w:val="005A5597"/>
    <w:rsid w:val="005A69CC"/>
    <w:rsid w:val="005B10E2"/>
    <w:rsid w:val="005B23CA"/>
    <w:rsid w:val="005B3235"/>
    <w:rsid w:val="005B3627"/>
    <w:rsid w:val="005B5640"/>
    <w:rsid w:val="005B5BAC"/>
    <w:rsid w:val="005B6124"/>
    <w:rsid w:val="005B6A1C"/>
    <w:rsid w:val="005B6BD1"/>
    <w:rsid w:val="005B712F"/>
    <w:rsid w:val="005C0177"/>
    <w:rsid w:val="005C1D5A"/>
    <w:rsid w:val="005C2920"/>
    <w:rsid w:val="005C2B20"/>
    <w:rsid w:val="005C2EF3"/>
    <w:rsid w:val="005D0B8A"/>
    <w:rsid w:val="005D1629"/>
    <w:rsid w:val="005D1E9B"/>
    <w:rsid w:val="005D37AE"/>
    <w:rsid w:val="005D3EF8"/>
    <w:rsid w:val="005D765E"/>
    <w:rsid w:val="005E033C"/>
    <w:rsid w:val="005E0734"/>
    <w:rsid w:val="005E0C91"/>
    <w:rsid w:val="005E1017"/>
    <w:rsid w:val="005E18FA"/>
    <w:rsid w:val="005E2271"/>
    <w:rsid w:val="005E2933"/>
    <w:rsid w:val="005E2BBF"/>
    <w:rsid w:val="005E2CCF"/>
    <w:rsid w:val="005E495F"/>
    <w:rsid w:val="005E4984"/>
    <w:rsid w:val="005E4AD6"/>
    <w:rsid w:val="005E5947"/>
    <w:rsid w:val="005E5A45"/>
    <w:rsid w:val="005E6C9A"/>
    <w:rsid w:val="005E6FEB"/>
    <w:rsid w:val="005F0046"/>
    <w:rsid w:val="005F0DAE"/>
    <w:rsid w:val="005F11A5"/>
    <w:rsid w:val="005F2058"/>
    <w:rsid w:val="005F2F38"/>
    <w:rsid w:val="005F3630"/>
    <w:rsid w:val="005F3A7B"/>
    <w:rsid w:val="005F5C6D"/>
    <w:rsid w:val="005F6231"/>
    <w:rsid w:val="005F7955"/>
    <w:rsid w:val="005F7968"/>
    <w:rsid w:val="00602484"/>
    <w:rsid w:val="00602C3F"/>
    <w:rsid w:val="0060349E"/>
    <w:rsid w:val="00604947"/>
    <w:rsid w:val="00604CF5"/>
    <w:rsid w:val="00604D08"/>
    <w:rsid w:val="0060501D"/>
    <w:rsid w:val="00605D19"/>
    <w:rsid w:val="00605E04"/>
    <w:rsid w:val="00606390"/>
    <w:rsid w:val="0060640C"/>
    <w:rsid w:val="00607C87"/>
    <w:rsid w:val="006102F3"/>
    <w:rsid w:val="00611F3B"/>
    <w:rsid w:val="006124EA"/>
    <w:rsid w:val="00612703"/>
    <w:rsid w:val="00612EE4"/>
    <w:rsid w:val="00616D16"/>
    <w:rsid w:val="00617BB2"/>
    <w:rsid w:val="006229F0"/>
    <w:rsid w:val="00622AA3"/>
    <w:rsid w:val="0062395A"/>
    <w:rsid w:val="00625151"/>
    <w:rsid w:val="006263A7"/>
    <w:rsid w:val="0062760A"/>
    <w:rsid w:val="0063058D"/>
    <w:rsid w:val="00630949"/>
    <w:rsid w:val="006309A4"/>
    <w:rsid w:val="006310A8"/>
    <w:rsid w:val="0063191A"/>
    <w:rsid w:val="006323B1"/>
    <w:rsid w:val="0063252E"/>
    <w:rsid w:val="00632BC8"/>
    <w:rsid w:val="0063357F"/>
    <w:rsid w:val="00635259"/>
    <w:rsid w:val="006359AE"/>
    <w:rsid w:val="0063689C"/>
    <w:rsid w:val="00636A12"/>
    <w:rsid w:val="00636C8A"/>
    <w:rsid w:val="00640117"/>
    <w:rsid w:val="00640BE4"/>
    <w:rsid w:val="00643AC7"/>
    <w:rsid w:val="00645928"/>
    <w:rsid w:val="00645A8F"/>
    <w:rsid w:val="00646B65"/>
    <w:rsid w:val="0065120B"/>
    <w:rsid w:val="00652433"/>
    <w:rsid w:val="006529A6"/>
    <w:rsid w:val="00653F52"/>
    <w:rsid w:val="0065466F"/>
    <w:rsid w:val="00654A2F"/>
    <w:rsid w:val="00655D8C"/>
    <w:rsid w:val="006574C6"/>
    <w:rsid w:val="00657875"/>
    <w:rsid w:val="00657CE7"/>
    <w:rsid w:val="006603C0"/>
    <w:rsid w:val="00660521"/>
    <w:rsid w:val="00660696"/>
    <w:rsid w:val="0066080C"/>
    <w:rsid w:val="00662332"/>
    <w:rsid w:val="00662360"/>
    <w:rsid w:val="00663315"/>
    <w:rsid w:val="00664F28"/>
    <w:rsid w:val="00665197"/>
    <w:rsid w:val="006663C1"/>
    <w:rsid w:val="006666F1"/>
    <w:rsid w:val="00666B5A"/>
    <w:rsid w:val="006677A7"/>
    <w:rsid w:val="006705EB"/>
    <w:rsid w:val="00670D26"/>
    <w:rsid w:val="0067197E"/>
    <w:rsid w:val="006746F2"/>
    <w:rsid w:val="00675119"/>
    <w:rsid w:val="00677295"/>
    <w:rsid w:val="00680A6B"/>
    <w:rsid w:val="006827B1"/>
    <w:rsid w:val="00683499"/>
    <w:rsid w:val="006837A4"/>
    <w:rsid w:val="00683FC0"/>
    <w:rsid w:val="006848FD"/>
    <w:rsid w:val="00684BC2"/>
    <w:rsid w:val="00687D83"/>
    <w:rsid w:val="00690052"/>
    <w:rsid w:val="00690951"/>
    <w:rsid w:val="00691628"/>
    <w:rsid w:val="006918D4"/>
    <w:rsid w:val="00691CCE"/>
    <w:rsid w:val="00693E15"/>
    <w:rsid w:val="0069565E"/>
    <w:rsid w:val="00695A23"/>
    <w:rsid w:val="00695FA0"/>
    <w:rsid w:val="00696BA9"/>
    <w:rsid w:val="006A193A"/>
    <w:rsid w:val="006A2D0F"/>
    <w:rsid w:val="006A3AC4"/>
    <w:rsid w:val="006A7460"/>
    <w:rsid w:val="006B0B8F"/>
    <w:rsid w:val="006B1E5B"/>
    <w:rsid w:val="006B2284"/>
    <w:rsid w:val="006B32AC"/>
    <w:rsid w:val="006B3B0D"/>
    <w:rsid w:val="006B3B46"/>
    <w:rsid w:val="006B4635"/>
    <w:rsid w:val="006B50D5"/>
    <w:rsid w:val="006B7DBC"/>
    <w:rsid w:val="006B7F36"/>
    <w:rsid w:val="006C02A0"/>
    <w:rsid w:val="006C1446"/>
    <w:rsid w:val="006C185A"/>
    <w:rsid w:val="006C2D84"/>
    <w:rsid w:val="006C368E"/>
    <w:rsid w:val="006C3F5F"/>
    <w:rsid w:val="006C6FA3"/>
    <w:rsid w:val="006C71C9"/>
    <w:rsid w:val="006C7FAF"/>
    <w:rsid w:val="006D0087"/>
    <w:rsid w:val="006D5285"/>
    <w:rsid w:val="006E2596"/>
    <w:rsid w:val="006E2626"/>
    <w:rsid w:val="006E31FA"/>
    <w:rsid w:val="006E32F9"/>
    <w:rsid w:val="006E3AEA"/>
    <w:rsid w:val="006E3FB6"/>
    <w:rsid w:val="006E46A5"/>
    <w:rsid w:val="006E65F9"/>
    <w:rsid w:val="006E6EBC"/>
    <w:rsid w:val="006E7232"/>
    <w:rsid w:val="006E7CBF"/>
    <w:rsid w:val="006F08DB"/>
    <w:rsid w:val="006F0AFA"/>
    <w:rsid w:val="006F0D63"/>
    <w:rsid w:val="006F1A2D"/>
    <w:rsid w:val="006F2A86"/>
    <w:rsid w:val="006F2CE1"/>
    <w:rsid w:val="006F2E84"/>
    <w:rsid w:val="006F35D2"/>
    <w:rsid w:val="006F4A3E"/>
    <w:rsid w:val="0070287B"/>
    <w:rsid w:val="0070375E"/>
    <w:rsid w:val="00703D1C"/>
    <w:rsid w:val="00704970"/>
    <w:rsid w:val="00704C87"/>
    <w:rsid w:val="0070706A"/>
    <w:rsid w:val="007072D4"/>
    <w:rsid w:val="007074FA"/>
    <w:rsid w:val="00710005"/>
    <w:rsid w:val="0071000D"/>
    <w:rsid w:val="0071003B"/>
    <w:rsid w:val="00711586"/>
    <w:rsid w:val="0071185F"/>
    <w:rsid w:val="00711F47"/>
    <w:rsid w:val="0071407D"/>
    <w:rsid w:val="0071458E"/>
    <w:rsid w:val="0071589B"/>
    <w:rsid w:val="00716F5F"/>
    <w:rsid w:val="00717045"/>
    <w:rsid w:val="00720A33"/>
    <w:rsid w:val="007227E0"/>
    <w:rsid w:val="007229CE"/>
    <w:rsid w:val="0072326F"/>
    <w:rsid w:val="007237FD"/>
    <w:rsid w:val="00723CE1"/>
    <w:rsid w:val="007272D4"/>
    <w:rsid w:val="00727761"/>
    <w:rsid w:val="00727D20"/>
    <w:rsid w:val="007302EE"/>
    <w:rsid w:val="007324F9"/>
    <w:rsid w:val="00734307"/>
    <w:rsid w:val="007353BC"/>
    <w:rsid w:val="007418E0"/>
    <w:rsid w:val="0074296B"/>
    <w:rsid w:val="00742E29"/>
    <w:rsid w:val="00743D0C"/>
    <w:rsid w:val="00743D11"/>
    <w:rsid w:val="00743FB0"/>
    <w:rsid w:val="00744F75"/>
    <w:rsid w:val="0074614A"/>
    <w:rsid w:val="007471AD"/>
    <w:rsid w:val="0075046B"/>
    <w:rsid w:val="00750818"/>
    <w:rsid w:val="00750AFC"/>
    <w:rsid w:val="0075110E"/>
    <w:rsid w:val="00751221"/>
    <w:rsid w:val="00754036"/>
    <w:rsid w:val="007544D7"/>
    <w:rsid w:val="0075649F"/>
    <w:rsid w:val="00756FFB"/>
    <w:rsid w:val="00761556"/>
    <w:rsid w:val="00761AAB"/>
    <w:rsid w:val="0076226B"/>
    <w:rsid w:val="0076284B"/>
    <w:rsid w:val="0076337C"/>
    <w:rsid w:val="007634D6"/>
    <w:rsid w:val="00763C6C"/>
    <w:rsid w:val="00764F35"/>
    <w:rsid w:val="00767A22"/>
    <w:rsid w:val="00767A5B"/>
    <w:rsid w:val="00767ACA"/>
    <w:rsid w:val="00772370"/>
    <w:rsid w:val="007739EB"/>
    <w:rsid w:val="00773A3E"/>
    <w:rsid w:val="00773A9E"/>
    <w:rsid w:val="00775032"/>
    <w:rsid w:val="007761B7"/>
    <w:rsid w:val="007762B1"/>
    <w:rsid w:val="0077770D"/>
    <w:rsid w:val="00781F79"/>
    <w:rsid w:val="00782D08"/>
    <w:rsid w:val="00783073"/>
    <w:rsid w:val="00783E60"/>
    <w:rsid w:val="00784E2A"/>
    <w:rsid w:val="007864A3"/>
    <w:rsid w:val="00786DB6"/>
    <w:rsid w:val="00787AF8"/>
    <w:rsid w:val="00787B37"/>
    <w:rsid w:val="0079013E"/>
    <w:rsid w:val="00790264"/>
    <w:rsid w:val="00791B89"/>
    <w:rsid w:val="007924F1"/>
    <w:rsid w:val="00793C79"/>
    <w:rsid w:val="00793EF2"/>
    <w:rsid w:val="00795F3D"/>
    <w:rsid w:val="00796A52"/>
    <w:rsid w:val="007A0405"/>
    <w:rsid w:val="007A0E69"/>
    <w:rsid w:val="007A23CC"/>
    <w:rsid w:val="007A3A13"/>
    <w:rsid w:val="007A660D"/>
    <w:rsid w:val="007A6AFD"/>
    <w:rsid w:val="007A6C54"/>
    <w:rsid w:val="007A6C56"/>
    <w:rsid w:val="007A70B4"/>
    <w:rsid w:val="007A78D6"/>
    <w:rsid w:val="007B03CE"/>
    <w:rsid w:val="007B0AE1"/>
    <w:rsid w:val="007B11DC"/>
    <w:rsid w:val="007B2153"/>
    <w:rsid w:val="007B51FD"/>
    <w:rsid w:val="007B53B7"/>
    <w:rsid w:val="007B56EE"/>
    <w:rsid w:val="007B5A89"/>
    <w:rsid w:val="007B68C0"/>
    <w:rsid w:val="007B6DE4"/>
    <w:rsid w:val="007C0B49"/>
    <w:rsid w:val="007C2C8C"/>
    <w:rsid w:val="007C6845"/>
    <w:rsid w:val="007C770E"/>
    <w:rsid w:val="007D2F65"/>
    <w:rsid w:val="007D3229"/>
    <w:rsid w:val="007D37F4"/>
    <w:rsid w:val="007D4456"/>
    <w:rsid w:val="007D54BD"/>
    <w:rsid w:val="007D5CF6"/>
    <w:rsid w:val="007D675F"/>
    <w:rsid w:val="007D793C"/>
    <w:rsid w:val="007D7EE8"/>
    <w:rsid w:val="007E2428"/>
    <w:rsid w:val="007E4CB2"/>
    <w:rsid w:val="007E5BEF"/>
    <w:rsid w:val="007E7955"/>
    <w:rsid w:val="007F1B22"/>
    <w:rsid w:val="007F22DC"/>
    <w:rsid w:val="007F2BF2"/>
    <w:rsid w:val="007F4457"/>
    <w:rsid w:val="007F6062"/>
    <w:rsid w:val="007F62CB"/>
    <w:rsid w:val="007F70B0"/>
    <w:rsid w:val="007F78CE"/>
    <w:rsid w:val="00800D0C"/>
    <w:rsid w:val="008021FC"/>
    <w:rsid w:val="0080266B"/>
    <w:rsid w:val="008037FB"/>
    <w:rsid w:val="008039CF"/>
    <w:rsid w:val="00804F46"/>
    <w:rsid w:val="00805ACF"/>
    <w:rsid w:val="00805D6F"/>
    <w:rsid w:val="00806145"/>
    <w:rsid w:val="0080684F"/>
    <w:rsid w:val="00806C01"/>
    <w:rsid w:val="00807123"/>
    <w:rsid w:val="00807C44"/>
    <w:rsid w:val="00810CFD"/>
    <w:rsid w:val="00813703"/>
    <w:rsid w:val="0081370D"/>
    <w:rsid w:val="00814E5E"/>
    <w:rsid w:val="00815965"/>
    <w:rsid w:val="0081743E"/>
    <w:rsid w:val="0082182F"/>
    <w:rsid w:val="008224B0"/>
    <w:rsid w:val="008225CA"/>
    <w:rsid w:val="008227CF"/>
    <w:rsid w:val="008238AC"/>
    <w:rsid w:val="00823DD4"/>
    <w:rsid w:val="00825028"/>
    <w:rsid w:val="00825979"/>
    <w:rsid w:val="00825AAF"/>
    <w:rsid w:val="00825EB1"/>
    <w:rsid w:val="008275C6"/>
    <w:rsid w:val="008279F7"/>
    <w:rsid w:val="00827F45"/>
    <w:rsid w:val="0083181A"/>
    <w:rsid w:val="00834312"/>
    <w:rsid w:val="0083662E"/>
    <w:rsid w:val="008373BE"/>
    <w:rsid w:val="00837FC8"/>
    <w:rsid w:val="008401B1"/>
    <w:rsid w:val="00840C9D"/>
    <w:rsid w:val="008412E1"/>
    <w:rsid w:val="00841D5B"/>
    <w:rsid w:val="00842F79"/>
    <w:rsid w:val="00843490"/>
    <w:rsid w:val="00843F8D"/>
    <w:rsid w:val="00844977"/>
    <w:rsid w:val="00844ED1"/>
    <w:rsid w:val="00845094"/>
    <w:rsid w:val="0084603C"/>
    <w:rsid w:val="008469AE"/>
    <w:rsid w:val="00846AFE"/>
    <w:rsid w:val="00847FD0"/>
    <w:rsid w:val="00851CB1"/>
    <w:rsid w:val="00851EE5"/>
    <w:rsid w:val="00853A3B"/>
    <w:rsid w:val="00853FBA"/>
    <w:rsid w:val="00854542"/>
    <w:rsid w:val="0085650F"/>
    <w:rsid w:val="00857B39"/>
    <w:rsid w:val="00857D5E"/>
    <w:rsid w:val="00860BC0"/>
    <w:rsid w:val="00862415"/>
    <w:rsid w:val="00862996"/>
    <w:rsid w:val="00870FE3"/>
    <w:rsid w:val="0087182E"/>
    <w:rsid w:val="00871A7C"/>
    <w:rsid w:val="00872B4E"/>
    <w:rsid w:val="00872CE4"/>
    <w:rsid w:val="00873DEE"/>
    <w:rsid w:val="00873FF8"/>
    <w:rsid w:val="008742C0"/>
    <w:rsid w:val="0087560F"/>
    <w:rsid w:val="00877893"/>
    <w:rsid w:val="00877D1D"/>
    <w:rsid w:val="00880155"/>
    <w:rsid w:val="00880259"/>
    <w:rsid w:val="0088313C"/>
    <w:rsid w:val="00884831"/>
    <w:rsid w:val="008851E6"/>
    <w:rsid w:val="00885889"/>
    <w:rsid w:val="008858C2"/>
    <w:rsid w:val="00890276"/>
    <w:rsid w:val="0089162C"/>
    <w:rsid w:val="00891B85"/>
    <w:rsid w:val="00893091"/>
    <w:rsid w:val="008959B1"/>
    <w:rsid w:val="00895DD5"/>
    <w:rsid w:val="008973CF"/>
    <w:rsid w:val="00897B15"/>
    <w:rsid w:val="00897DDB"/>
    <w:rsid w:val="008A071A"/>
    <w:rsid w:val="008A13DC"/>
    <w:rsid w:val="008A1624"/>
    <w:rsid w:val="008A17F8"/>
    <w:rsid w:val="008A2237"/>
    <w:rsid w:val="008A3443"/>
    <w:rsid w:val="008A35D9"/>
    <w:rsid w:val="008A4660"/>
    <w:rsid w:val="008A50F8"/>
    <w:rsid w:val="008A568E"/>
    <w:rsid w:val="008A6554"/>
    <w:rsid w:val="008B0359"/>
    <w:rsid w:val="008B1157"/>
    <w:rsid w:val="008B18E8"/>
    <w:rsid w:val="008B3760"/>
    <w:rsid w:val="008B5330"/>
    <w:rsid w:val="008B6478"/>
    <w:rsid w:val="008B675F"/>
    <w:rsid w:val="008B686E"/>
    <w:rsid w:val="008B692B"/>
    <w:rsid w:val="008C0664"/>
    <w:rsid w:val="008C18F0"/>
    <w:rsid w:val="008C2AF6"/>
    <w:rsid w:val="008C2D6A"/>
    <w:rsid w:val="008C5BAD"/>
    <w:rsid w:val="008C6E8B"/>
    <w:rsid w:val="008C74DE"/>
    <w:rsid w:val="008C7A06"/>
    <w:rsid w:val="008D07CA"/>
    <w:rsid w:val="008D18F2"/>
    <w:rsid w:val="008D2116"/>
    <w:rsid w:val="008D21F5"/>
    <w:rsid w:val="008D5BC9"/>
    <w:rsid w:val="008D65A6"/>
    <w:rsid w:val="008D6990"/>
    <w:rsid w:val="008D6B20"/>
    <w:rsid w:val="008D7616"/>
    <w:rsid w:val="008D7815"/>
    <w:rsid w:val="008D7A4B"/>
    <w:rsid w:val="008E218E"/>
    <w:rsid w:val="008E2240"/>
    <w:rsid w:val="008E3633"/>
    <w:rsid w:val="008E42FD"/>
    <w:rsid w:val="008E5249"/>
    <w:rsid w:val="008E53CF"/>
    <w:rsid w:val="008E6CEC"/>
    <w:rsid w:val="008F10B0"/>
    <w:rsid w:val="008F14E1"/>
    <w:rsid w:val="008F1FF5"/>
    <w:rsid w:val="008F20B9"/>
    <w:rsid w:val="008F5404"/>
    <w:rsid w:val="008F5F62"/>
    <w:rsid w:val="008F6152"/>
    <w:rsid w:val="008F62DB"/>
    <w:rsid w:val="008F7B6A"/>
    <w:rsid w:val="00900498"/>
    <w:rsid w:val="00901BC3"/>
    <w:rsid w:val="00902BBF"/>
    <w:rsid w:val="00903811"/>
    <w:rsid w:val="00903F76"/>
    <w:rsid w:val="00904134"/>
    <w:rsid w:val="00905332"/>
    <w:rsid w:val="00905EE8"/>
    <w:rsid w:val="00905F84"/>
    <w:rsid w:val="00907234"/>
    <w:rsid w:val="009076FF"/>
    <w:rsid w:val="00907898"/>
    <w:rsid w:val="00907D66"/>
    <w:rsid w:val="00910433"/>
    <w:rsid w:val="00910C58"/>
    <w:rsid w:val="00910CE6"/>
    <w:rsid w:val="0091135D"/>
    <w:rsid w:val="0091399C"/>
    <w:rsid w:val="00917694"/>
    <w:rsid w:val="009178AC"/>
    <w:rsid w:val="00920DDA"/>
    <w:rsid w:val="009220BC"/>
    <w:rsid w:val="00925483"/>
    <w:rsid w:val="00925568"/>
    <w:rsid w:val="00926137"/>
    <w:rsid w:val="0092616F"/>
    <w:rsid w:val="009267A9"/>
    <w:rsid w:val="00926BBC"/>
    <w:rsid w:val="009305D6"/>
    <w:rsid w:val="009309FC"/>
    <w:rsid w:val="00931775"/>
    <w:rsid w:val="00932505"/>
    <w:rsid w:val="00932CBC"/>
    <w:rsid w:val="00933CA7"/>
    <w:rsid w:val="00936AE6"/>
    <w:rsid w:val="0093711B"/>
    <w:rsid w:val="0093785B"/>
    <w:rsid w:val="009400FB"/>
    <w:rsid w:val="00941CE7"/>
    <w:rsid w:val="0094216F"/>
    <w:rsid w:val="00942F16"/>
    <w:rsid w:val="0094304C"/>
    <w:rsid w:val="009439B3"/>
    <w:rsid w:val="009450F0"/>
    <w:rsid w:val="0094599A"/>
    <w:rsid w:val="009467E9"/>
    <w:rsid w:val="009476E3"/>
    <w:rsid w:val="009479D3"/>
    <w:rsid w:val="00950E0F"/>
    <w:rsid w:val="0095153C"/>
    <w:rsid w:val="00954917"/>
    <w:rsid w:val="00954A6D"/>
    <w:rsid w:val="00954AAD"/>
    <w:rsid w:val="00955077"/>
    <w:rsid w:val="009572F9"/>
    <w:rsid w:val="00957DB7"/>
    <w:rsid w:val="00960799"/>
    <w:rsid w:val="00962017"/>
    <w:rsid w:val="00962C21"/>
    <w:rsid w:val="00963CB8"/>
    <w:rsid w:val="00963D56"/>
    <w:rsid w:val="00965B10"/>
    <w:rsid w:val="00965C9F"/>
    <w:rsid w:val="00967EEA"/>
    <w:rsid w:val="009728F1"/>
    <w:rsid w:val="00973B3A"/>
    <w:rsid w:val="00973DBD"/>
    <w:rsid w:val="00973F28"/>
    <w:rsid w:val="0097542D"/>
    <w:rsid w:val="00975665"/>
    <w:rsid w:val="0097657B"/>
    <w:rsid w:val="00976C7D"/>
    <w:rsid w:val="009770A2"/>
    <w:rsid w:val="0097768D"/>
    <w:rsid w:val="00977C40"/>
    <w:rsid w:val="0098091C"/>
    <w:rsid w:val="009818F4"/>
    <w:rsid w:val="009826AF"/>
    <w:rsid w:val="00983F6D"/>
    <w:rsid w:val="009840AA"/>
    <w:rsid w:val="00984569"/>
    <w:rsid w:val="009857B9"/>
    <w:rsid w:val="00985849"/>
    <w:rsid w:val="0098589B"/>
    <w:rsid w:val="00985E3A"/>
    <w:rsid w:val="00985F23"/>
    <w:rsid w:val="009914AA"/>
    <w:rsid w:val="009938DE"/>
    <w:rsid w:val="00994800"/>
    <w:rsid w:val="009966C9"/>
    <w:rsid w:val="00997C20"/>
    <w:rsid w:val="009A379D"/>
    <w:rsid w:val="009A397A"/>
    <w:rsid w:val="009A3A8C"/>
    <w:rsid w:val="009A6DC5"/>
    <w:rsid w:val="009A7497"/>
    <w:rsid w:val="009B12AF"/>
    <w:rsid w:val="009B3785"/>
    <w:rsid w:val="009B3951"/>
    <w:rsid w:val="009B6B8D"/>
    <w:rsid w:val="009B7B24"/>
    <w:rsid w:val="009B7F04"/>
    <w:rsid w:val="009C10B1"/>
    <w:rsid w:val="009C11C4"/>
    <w:rsid w:val="009C140D"/>
    <w:rsid w:val="009C1490"/>
    <w:rsid w:val="009C1AB5"/>
    <w:rsid w:val="009C3B3C"/>
    <w:rsid w:val="009C4045"/>
    <w:rsid w:val="009C425E"/>
    <w:rsid w:val="009C4737"/>
    <w:rsid w:val="009C5A3A"/>
    <w:rsid w:val="009C5C37"/>
    <w:rsid w:val="009D0806"/>
    <w:rsid w:val="009D1037"/>
    <w:rsid w:val="009D3257"/>
    <w:rsid w:val="009D32DE"/>
    <w:rsid w:val="009D49B7"/>
    <w:rsid w:val="009D56A9"/>
    <w:rsid w:val="009D6726"/>
    <w:rsid w:val="009D71AA"/>
    <w:rsid w:val="009E0A79"/>
    <w:rsid w:val="009E0D41"/>
    <w:rsid w:val="009E0E1B"/>
    <w:rsid w:val="009E165E"/>
    <w:rsid w:val="009E1907"/>
    <w:rsid w:val="009E2D2C"/>
    <w:rsid w:val="009E3487"/>
    <w:rsid w:val="009E3A5F"/>
    <w:rsid w:val="009E4A27"/>
    <w:rsid w:val="009E4DD1"/>
    <w:rsid w:val="009E4EEF"/>
    <w:rsid w:val="009E61D1"/>
    <w:rsid w:val="009E6564"/>
    <w:rsid w:val="009E7E4F"/>
    <w:rsid w:val="009F06C1"/>
    <w:rsid w:val="009F0C98"/>
    <w:rsid w:val="009F16D6"/>
    <w:rsid w:val="009F3465"/>
    <w:rsid w:val="009F4708"/>
    <w:rsid w:val="009F4A90"/>
    <w:rsid w:val="009F53EC"/>
    <w:rsid w:val="009F5D13"/>
    <w:rsid w:val="009F62C5"/>
    <w:rsid w:val="009F64EC"/>
    <w:rsid w:val="009F66DD"/>
    <w:rsid w:val="009F7AEB"/>
    <w:rsid w:val="00A003D4"/>
    <w:rsid w:val="00A00821"/>
    <w:rsid w:val="00A02ABA"/>
    <w:rsid w:val="00A0345B"/>
    <w:rsid w:val="00A035D9"/>
    <w:rsid w:val="00A04756"/>
    <w:rsid w:val="00A0531E"/>
    <w:rsid w:val="00A065B1"/>
    <w:rsid w:val="00A06F6C"/>
    <w:rsid w:val="00A0767B"/>
    <w:rsid w:val="00A076B6"/>
    <w:rsid w:val="00A117EE"/>
    <w:rsid w:val="00A1439C"/>
    <w:rsid w:val="00A145FD"/>
    <w:rsid w:val="00A1471E"/>
    <w:rsid w:val="00A1538E"/>
    <w:rsid w:val="00A15B3F"/>
    <w:rsid w:val="00A15D50"/>
    <w:rsid w:val="00A16E5E"/>
    <w:rsid w:val="00A17456"/>
    <w:rsid w:val="00A22928"/>
    <w:rsid w:val="00A2548C"/>
    <w:rsid w:val="00A254C3"/>
    <w:rsid w:val="00A262E2"/>
    <w:rsid w:val="00A26654"/>
    <w:rsid w:val="00A3019E"/>
    <w:rsid w:val="00A30557"/>
    <w:rsid w:val="00A30977"/>
    <w:rsid w:val="00A30FC1"/>
    <w:rsid w:val="00A31312"/>
    <w:rsid w:val="00A3338A"/>
    <w:rsid w:val="00A353E0"/>
    <w:rsid w:val="00A3586E"/>
    <w:rsid w:val="00A35917"/>
    <w:rsid w:val="00A35CD8"/>
    <w:rsid w:val="00A3709E"/>
    <w:rsid w:val="00A417CC"/>
    <w:rsid w:val="00A41969"/>
    <w:rsid w:val="00A41D26"/>
    <w:rsid w:val="00A41F7A"/>
    <w:rsid w:val="00A437A3"/>
    <w:rsid w:val="00A45A5E"/>
    <w:rsid w:val="00A468A2"/>
    <w:rsid w:val="00A46EBB"/>
    <w:rsid w:val="00A47409"/>
    <w:rsid w:val="00A5224A"/>
    <w:rsid w:val="00A52798"/>
    <w:rsid w:val="00A54DD0"/>
    <w:rsid w:val="00A55225"/>
    <w:rsid w:val="00A5721A"/>
    <w:rsid w:val="00A60828"/>
    <w:rsid w:val="00A6094F"/>
    <w:rsid w:val="00A611CE"/>
    <w:rsid w:val="00A621D7"/>
    <w:rsid w:val="00A658D7"/>
    <w:rsid w:val="00A7157A"/>
    <w:rsid w:val="00A718AD"/>
    <w:rsid w:val="00A71A1F"/>
    <w:rsid w:val="00A72771"/>
    <w:rsid w:val="00A72868"/>
    <w:rsid w:val="00A72F3D"/>
    <w:rsid w:val="00A73486"/>
    <w:rsid w:val="00A7455A"/>
    <w:rsid w:val="00A768A6"/>
    <w:rsid w:val="00A8022B"/>
    <w:rsid w:val="00A81365"/>
    <w:rsid w:val="00A81737"/>
    <w:rsid w:val="00A823A1"/>
    <w:rsid w:val="00A843BE"/>
    <w:rsid w:val="00A854DA"/>
    <w:rsid w:val="00A862EE"/>
    <w:rsid w:val="00A8713A"/>
    <w:rsid w:val="00A915AF"/>
    <w:rsid w:val="00A91E58"/>
    <w:rsid w:val="00A91E80"/>
    <w:rsid w:val="00A9467A"/>
    <w:rsid w:val="00A961BA"/>
    <w:rsid w:val="00AA087D"/>
    <w:rsid w:val="00AA0CA4"/>
    <w:rsid w:val="00AA2A99"/>
    <w:rsid w:val="00AA4DCC"/>
    <w:rsid w:val="00AA5028"/>
    <w:rsid w:val="00AA50BF"/>
    <w:rsid w:val="00AA64FD"/>
    <w:rsid w:val="00AA6E28"/>
    <w:rsid w:val="00AA6E95"/>
    <w:rsid w:val="00AA6F24"/>
    <w:rsid w:val="00AA6F51"/>
    <w:rsid w:val="00AA71C5"/>
    <w:rsid w:val="00AB0B60"/>
    <w:rsid w:val="00AB1C76"/>
    <w:rsid w:val="00AB247F"/>
    <w:rsid w:val="00AB3236"/>
    <w:rsid w:val="00AB3A7E"/>
    <w:rsid w:val="00AB3B98"/>
    <w:rsid w:val="00AB6C7B"/>
    <w:rsid w:val="00AC039F"/>
    <w:rsid w:val="00AC216A"/>
    <w:rsid w:val="00AC2200"/>
    <w:rsid w:val="00AC2458"/>
    <w:rsid w:val="00AC2C9A"/>
    <w:rsid w:val="00AC46C3"/>
    <w:rsid w:val="00AC5C1B"/>
    <w:rsid w:val="00AC6080"/>
    <w:rsid w:val="00AC7E08"/>
    <w:rsid w:val="00AC7F9C"/>
    <w:rsid w:val="00AD0046"/>
    <w:rsid w:val="00AD1849"/>
    <w:rsid w:val="00AD2BBF"/>
    <w:rsid w:val="00AD35AB"/>
    <w:rsid w:val="00AD36B7"/>
    <w:rsid w:val="00AD4BAC"/>
    <w:rsid w:val="00AD503C"/>
    <w:rsid w:val="00AD6318"/>
    <w:rsid w:val="00AD6747"/>
    <w:rsid w:val="00AD7AD3"/>
    <w:rsid w:val="00AE21FC"/>
    <w:rsid w:val="00AE27EE"/>
    <w:rsid w:val="00AE27F5"/>
    <w:rsid w:val="00AE2A01"/>
    <w:rsid w:val="00AE2D54"/>
    <w:rsid w:val="00AE3129"/>
    <w:rsid w:val="00AE3C83"/>
    <w:rsid w:val="00AE46B3"/>
    <w:rsid w:val="00AE4863"/>
    <w:rsid w:val="00AE4DD9"/>
    <w:rsid w:val="00AE526F"/>
    <w:rsid w:val="00AE649A"/>
    <w:rsid w:val="00AE7315"/>
    <w:rsid w:val="00AE7F95"/>
    <w:rsid w:val="00AF0096"/>
    <w:rsid w:val="00AF014B"/>
    <w:rsid w:val="00AF1DD3"/>
    <w:rsid w:val="00AF2211"/>
    <w:rsid w:val="00AF2575"/>
    <w:rsid w:val="00AF278E"/>
    <w:rsid w:val="00AF31B7"/>
    <w:rsid w:val="00AF3A3F"/>
    <w:rsid w:val="00AF6317"/>
    <w:rsid w:val="00AF6378"/>
    <w:rsid w:val="00AF6E48"/>
    <w:rsid w:val="00AF70C1"/>
    <w:rsid w:val="00AF76B6"/>
    <w:rsid w:val="00B00465"/>
    <w:rsid w:val="00B00590"/>
    <w:rsid w:val="00B01B31"/>
    <w:rsid w:val="00B02A2A"/>
    <w:rsid w:val="00B0410A"/>
    <w:rsid w:val="00B0522C"/>
    <w:rsid w:val="00B055AC"/>
    <w:rsid w:val="00B05DDB"/>
    <w:rsid w:val="00B06277"/>
    <w:rsid w:val="00B06760"/>
    <w:rsid w:val="00B10DF7"/>
    <w:rsid w:val="00B11CD9"/>
    <w:rsid w:val="00B12426"/>
    <w:rsid w:val="00B12731"/>
    <w:rsid w:val="00B154F6"/>
    <w:rsid w:val="00B17B8B"/>
    <w:rsid w:val="00B205D5"/>
    <w:rsid w:val="00B2155A"/>
    <w:rsid w:val="00B24B42"/>
    <w:rsid w:val="00B24D1B"/>
    <w:rsid w:val="00B25292"/>
    <w:rsid w:val="00B25F0B"/>
    <w:rsid w:val="00B30B64"/>
    <w:rsid w:val="00B30E01"/>
    <w:rsid w:val="00B317ED"/>
    <w:rsid w:val="00B32554"/>
    <w:rsid w:val="00B32A05"/>
    <w:rsid w:val="00B33650"/>
    <w:rsid w:val="00B33B6D"/>
    <w:rsid w:val="00B34E11"/>
    <w:rsid w:val="00B35063"/>
    <w:rsid w:val="00B3507F"/>
    <w:rsid w:val="00B409C5"/>
    <w:rsid w:val="00B40D2A"/>
    <w:rsid w:val="00B421CA"/>
    <w:rsid w:val="00B42F19"/>
    <w:rsid w:val="00B44552"/>
    <w:rsid w:val="00B44FD8"/>
    <w:rsid w:val="00B457DA"/>
    <w:rsid w:val="00B45ABD"/>
    <w:rsid w:val="00B46964"/>
    <w:rsid w:val="00B472D9"/>
    <w:rsid w:val="00B47E3F"/>
    <w:rsid w:val="00B5024D"/>
    <w:rsid w:val="00B5193B"/>
    <w:rsid w:val="00B535E1"/>
    <w:rsid w:val="00B544AF"/>
    <w:rsid w:val="00B555C5"/>
    <w:rsid w:val="00B55632"/>
    <w:rsid w:val="00B55B4D"/>
    <w:rsid w:val="00B56C30"/>
    <w:rsid w:val="00B57292"/>
    <w:rsid w:val="00B5746B"/>
    <w:rsid w:val="00B575CC"/>
    <w:rsid w:val="00B6044D"/>
    <w:rsid w:val="00B60D51"/>
    <w:rsid w:val="00B6125F"/>
    <w:rsid w:val="00B63AE4"/>
    <w:rsid w:val="00B647CE"/>
    <w:rsid w:val="00B6608C"/>
    <w:rsid w:val="00B6613A"/>
    <w:rsid w:val="00B66F4E"/>
    <w:rsid w:val="00B67505"/>
    <w:rsid w:val="00B6786B"/>
    <w:rsid w:val="00B737D9"/>
    <w:rsid w:val="00B75628"/>
    <w:rsid w:val="00B80708"/>
    <w:rsid w:val="00B8089B"/>
    <w:rsid w:val="00B809C7"/>
    <w:rsid w:val="00B832DF"/>
    <w:rsid w:val="00B837E7"/>
    <w:rsid w:val="00B8428F"/>
    <w:rsid w:val="00B8538E"/>
    <w:rsid w:val="00B85F7A"/>
    <w:rsid w:val="00B870A5"/>
    <w:rsid w:val="00B90A3A"/>
    <w:rsid w:val="00B927DD"/>
    <w:rsid w:val="00B95135"/>
    <w:rsid w:val="00B95471"/>
    <w:rsid w:val="00B95D20"/>
    <w:rsid w:val="00B967E4"/>
    <w:rsid w:val="00B9796E"/>
    <w:rsid w:val="00BA096F"/>
    <w:rsid w:val="00BA0CB7"/>
    <w:rsid w:val="00BA1749"/>
    <w:rsid w:val="00BA2565"/>
    <w:rsid w:val="00BA261B"/>
    <w:rsid w:val="00BA2AFE"/>
    <w:rsid w:val="00BA3323"/>
    <w:rsid w:val="00BA4B47"/>
    <w:rsid w:val="00BA5AA6"/>
    <w:rsid w:val="00BA6042"/>
    <w:rsid w:val="00BA6CD0"/>
    <w:rsid w:val="00BA6DCE"/>
    <w:rsid w:val="00BA7955"/>
    <w:rsid w:val="00BA79FB"/>
    <w:rsid w:val="00BA7EBF"/>
    <w:rsid w:val="00BA7F6D"/>
    <w:rsid w:val="00BB001E"/>
    <w:rsid w:val="00BB1E10"/>
    <w:rsid w:val="00BB4693"/>
    <w:rsid w:val="00BB637F"/>
    <w:rsid w:val="00BB6390"/>
    <w:rsid w:val="00BB75EF"/>
    <w:rsid w:val="00BB7F98"/>
    <w:rsid w:val="00BC31A0"/>
    <w:rsid w:val="00BC36C4"/>
    <w:rsid w:val="00BC395C"/>
    <w:rsid w:val="00BC64FC"/>
    <w:rsid w:val="00BC664F"/>
    <w:rsid w:val="00BC7C7B"/>
    <w:rsid w:val="00BD1165"/>
    <w:rsid w:val="00BD2233"/>
    <w:rsid w:val="00BD2B03"/>
    <w:rsid w:val="00BD3BA7"/>
    <w:rsid w:val="00BD5B65"/>
    <w:rsid w:val="00BE0048"/>
    <w:rsid w:val="00BE12A4"/>
    <w:rsid w:val="00BE25CA"/>
    <w:rsid w:val="00BE36B4"/>
    <w:rsid w:val="00BE4204"/>
    <w:rsid w:val="00BE4597"/>
    <w:rsid w:val="00BE4783"/>
    <w:rsid w:val="00BE4D9C"/>
    <w:rsid w:val="00BE6854"/>
    <w:rsid w:val="00BE795F"/>
    <w:rsid w:val="00BE7E22"/>
    <w:rsid w:val="00BF0409"/>
    <w:rsid w:val="00BF12E7"/>
    <w:rsid w:val="00BF2990"/>
    <w:rsid w:val="00BF3F34"/>
    <w:rsid w:val="00BF48B3"/>
    <w:rsid w:val="00BF7BF7"/>
    <w:rsid w:val="00BF7DC4"/>
    <w:rsid w:val="00C00421"/>
    <w:rsid w:val="00C02179"/>
    <w:rsid w:val="00C02311"/>
    <w:rsid w:val="00C02560"/>
    <w:rsid w:val="00C027B5"/>
    <w:rsid w:val="00C0383C"/>
    <w:rsid w:val="00C03EA2"/>
    <w:rsid w:val="00C0437F"/>
    <w:rsid w:val="00C0498D"/>
    <w:rsid w:val="00C0754A"/>
    <w:rsid w:val="00C077E5"/>
    <w:rsid w:val="00C07ED9"/>
    <w:rsid w:val="00C117A8"/>
    <w:rsid w:val="00C13388"/>
    <w:rsid w:val="00C14022"/>
    <w:rsid w:val="00C14C7F"/>
    <w:rsid w:val="00C14CE6"/>
    <w:rsid w:val="00C15165"/>
    <w:rsid w:val="00C15865"/>
    <w:rsid w:val="00C171AB"/>
    <w:rsid w:val="00C1784E"/>
    <w:rsid w:val="00C1797E"/>
    <w:rsid w:val="00C209BF"/>
    <w:rsid w:val="00C20A87"/>
    <w:rsid w:val="00C22E55"/>
    <w:rsid w:val="00C26A85"/>
    <w:rsid w:val="00C2717A"/>
    <w:rsid w:val="00C27205"/>
    <w:rsid w:val="00C27CB0"/>
    <w:rsid w:val="00C315BF"/>
    <w:rsid w:val="00C31A72"/>
    <w:rsid w:val="00C328B3"/>
    <w:rsid w:val="00C3324B"/>
    <w:rsid w:val="00C35574"/>
    <w:rsid w:val="00C35F4A"/>
    <w:rsid w:val="00C36B74"/>
    <w:rsid w:val="00C36EC8"/>
    <w:rsid w:val="00C40AF4"/>
    <w:rsid w:val="00C415C8"/>
    <w:rsid w:val="00C41CA2"/>
    <w:rsid w:val="00C42683"/>
    <w:rsid w:val="00C42D95"/>
    <w:rsid w:val="00C42F62"/>
    <w:rsid w:val="00C43B4A"/>
    <w:rsid w:val="00C4407D"/>
    <w:rsid w:val="00C44A27"/>
    <w:rsid w:val="00C4552C"/>
    <w:rsid w:val="00C45D11"/>
    <w:rsid w:val="00C45F7F"/>
    <w:rsid w:val="00C46F50"/>
    <w:rsid w:val="00C47546"/>
    <w:rsid w:val="00C51511"/>
    <w:rsid w:val="00C51C17"/>
    <w:rsid w:val="00C51D7C"/>
    <w:rsid w:val="00C535A1"/>
    <w:rsid w:val="00C53F77"/>
    <w:rsid w:val="00C55B2B"/>
    <w:rsid w:val="00C56D5C"/>
    <w:rsid w:val="00C618B1"/>
    <w:rsid w:val="00C61E74"/>
    <w:rsid w:val="00C6368E"/>
    <w:rsid w:val="00C6409E"/>
    <w:rsid w:val="00C64584"/>
    <w:rsid w:val="00C667CF"/>
    <w:rsid w:val="00C67501"/>
    <w:rsid w:val="00C67A1E"/>
    <w:rsid w:val="00C7071D"/>
    <w:rsid w:val="00C7294B"/>
    <w:rsid w:val="00C73195"/>
    <w:rsid w:val="00C751FE"/>
    <w:rsid w:val="00C77772"/>
    <w:rsid w:val="00C80242"/>
    <w:rsid w:val="00C8135C"/>
    <w:rsid w:val="00C81778"/>
    <w:rsid w:val="00C82873"/>
    <w:rsid w:val="00C82D20"/>
    <w:rsid w:val="00C84FF0"/>
    <w:rsid w:val="00C852DC"/>
    <w:rsid w:val="00C85754"/>
    <w:rsid w:val="00C863F7"/>
    <w:rsid w:val="00C90110"/>
    <w:rsid w:val="00C93494"/>
    <w:rsid w:val="00C9392D"/>
    <w:rsid w:val="00C93C79"/>
    <w:rsid w:val="00C95487"/>
    <w:rsid w:val="00C9567B"/>
    <w:rsid w:val="00C959C6"/>
    <w:rsid w:val="00C97759"/>
    <w:rsid w:val="00CA17A8"/>
    <w:rsid w:val="00CA3359"/>
    <w:rsid w:val="00CA3B4D"/>
    <w:rsid w:val="00CA3EE3"/>
    <w:rsid w:val="00CA4D8E"/>
    <w:rsid w:val="00CA52AD"/>
    <w:rsid w:val="00CA54FA"/>
    <w:rsid w:val="00CA597F"/>
    <w:rsid w:val="00CA6ECF"/>
    <w:rsid w:val="00CB059E"/>
    <w:rsid w:val="00CB16A9"/>
    <w:rsid w:val="00CB240E"/>
    <w:rsid w:val="00CB2633"/>
    <w:rsid w:val="00CB337C"/>
    <w:rsid w:val="00CB5800"/>
    <w:rsid w:val="00CB6156"/>
    <w:rsid w:val="00CB663E"/>
    <w:rsid w:val="00CB6E3A"/>
    <w:rsid w:val="00CB6E5F"/>
    <w:rsid w:val="00CB7516"/>
    <w:rsid w:val="00CC07F0"/>
    <w:rsid w:val="00CC1298"/>
    <w:rsid w:val="00CC235D"/>
    <w:rsid w:val="00CC2488"/>
    <w:rsid w:val="00CC24E2"/>
    <w:rsid w:val="00CC345C"/>
    <w:rsid w:val="00CC5623"/>
    <w:rsid w:val="00CD174F"/>
    <w:rsid w:val="00CD2478"/>
    <w:rsid w:val="00CD2890"/>
    <w:rsid w:val="00CD3822"/>
    <w:rsid w:val="00CD4F6E"/>
    <w:rsid w:val="00CD53A6"/>
    <w:rsid w:val="00CD59A2"/>
    <w:rsid w:val="00CD5CD8"/>
    <w:rsid w:val="00CD6EEF"/>
    <w:rsid w:val="00CE1A8A"/>
    <w:rsid w:val="00CE2E29"/>
    <w:rsid w:val="00CE581F"/>
    <w:rsid w:val="00CE58BF"/>
    <w:rsid w:val="00CF1374"/>
    <w:rsid w:val="00CF1F15"/>
    <w:rsid w:val="00CF2B4F"/>
    <w:rsid w:val="00CF32D4"/>
    <w:rsid w:val="00CF4593"/>
    <w:rsid w:val="00CF4A10"/>
    <w:rsid w:val="00CF6FDC"/>
    <w:rsid w:val="00CF7E44"/>
    <w:rsid w:val="00D003C9"/>
    <w:rsid w:val="00D00868"/>
    <w:rsid w:val="00D01892"/>
    <w:rsid w:val="00D01D06"/>
    <w:rsid w:val="00D03F5D"/>
    <w:rsid w:val="00D05493"/>
    <w:rsid w:val="00D06E03"/>
    <w:rsid w:val="00D07C7C"/>
    <w:rsid w:val="00D11FDF"/>
    <w:rsid w:val="00D12D75"/>
    <w:rsid w:val="00D14CCB"/>
    <w:rsid w:val="00D16AD5"/>
    <w:rsid w:val="00D16F69"/>
    <w:rsid w:val="00D17CA5"/>
    <w:rsid w:val="00D200FB"/>
    <w:rsid w:val="00D219AF"/>
    <w:rsid w:val="00D22C2F"/>
    <w:rsid w:val="00D23F3B"/>
    <w:rsid w:val="00D24A81"/>
    <w:rsid w:val="00D24F85"/>
    <w:rsid w:val="00D274C4"/>
    <w:rsid w:val="00D35427"/>
    <w:rsid w:val="00D3574E"/>
    <w:rsid w:val="00D373BF"/>
    <w:rsid w:val="00D41737"/>
    <w:rsid w:val="00D43546"/>
    <w:rsid w:val="00D44ECC"/>
    <w:rsid w:val="00D450F3"/>
    <w:rsid w:val="00D452F6"/>
    <w:rsid w:val="00D4656C"/>
    <w:rsid w:val="00D47AC6"/>
    <w:rsid w:val="00D508E4"/>
    <w:rsid w:val="00D51B11"/>
    <w:rsid w:val="00D53B65"/>
    <w:rsid w:val="00D5455C"/>
    <w:rsid w:val="00D54DE1"/>
    <w:rsid w:val="00D562E0"/>
    <w:rsid w:val="00D56411"/>
    <w:rsid w:val="00D56E00"/>
    <w:rsid w:val="00D6092D"/>
    <w:rsid w:val="00D60E0B"/>
    <w:rsid w:val="00D62F33"/>
    <w:rsid w:val="00D6337D"/>
    <w:rsid w:val="00D639F3"/>
    <w:rsid w:val="00D63C05"/>
    <w:rsid w:val="00D63ECA"/>
    <w:rsid w:val="00D6573D"/>
    <w:rsid w:val="00D657E3"/>
    <w:rsid w:val="00D658C9"/>
    <w:rsid w:val="00D67B8B"/>
    <w:rsid w:val="00D71167"/>
    <w:rsid w:val="00D73152"/>
    <w:rsid w:val="00D73CF3"/>
    <w:rsid w:val="00D73E0C"/>
    <w:rsid w:val="00D77B6F"/>
    <w:rsid w:val="00D85E22"/>
    <w:rsid w:val="00D86196"/>
    <w:rsid w:val="00D86C15"/>
    <w:rsid w:val="00D87599"/>
    <w:rsid w:val="00D90D2E"/>
    <w:rsid w:val="00D9135F"/>
    <w:rsid w:val="00D930E6"/>
    <w:rsid w:val="00D93B75"/>
    <w:rsid w:val="00D951F5"/>
    <w:rsid w:val="00D952C1"/>
    <w:rsid w:val="00D95A52"/>
    <w:rsid w:val="00D9716A"/>
    <w:rsid w:val="00D9745E"/>
    <w:rsid w:val="00DA02B3"/>
    <w:rsid w:val="00DA0C8D"/>
    <w:rsid w:val="00DA1454"/>
    <w:rsid w:val="00DA3188"/>
    <w:rsid w:val="00DA3273"/>
    <w:rsid w:val="00DA35CA"/>
    <w:rsid w:val="00DA3A1F"/>
    <w:rsid w:val="00DA5301"/>
    <w:rsid w:val="00DA5D3C"/>
    <w:rsid w:val="00DA5F2E"/>
    <w:rsid w:val="00DB036C"/>
    <w:rsid w:val="00DB20FA"/>
    <w:rsid w:val="00DB37DA"/>
    <w:rsid w:val="00DB6449"/>
    <w:rsid w:val="00DB7141"/>
    <w:rsid w:val="00DB7880"/>
    <w:rsid w:val="00DB7D3F"/>
    <w:rsid w:val="00DB7DE0"/>
    <w:rsid w:val="00DC03CB"/>
    <w:rsid w:val="00DC14F4"/>
    <w:rsid w:val="00DC1A9B"/>
    <w:rsid w:val="00DC3070"/>
    <w:rsid w:val="00DC3405"/>
    <w:rsid w:val="00DC388C"/>
    <w:rsid w:val="00DC395D"/>
    <w:rsid w:val="00DC54E7"/>
    <w:rsid w:val="00DC5CED"/>
    <w:rsid w:val="00DD1285"/>
    <w:rsid w:val="00DD2E4F"/>
    <w:rsid w:val="00DD39FD"/>
    <w:rsid w:val="00DD50C8"/>
    <w:rsid w:val="00DD6002"/>
    <w:rsid w:val="00DD705B"/>
    <w:rsid w:val="00DD78E9"/>
    <w:rsid w:val="00DE1346"/>
    <w:rsid w:val="00DE2040"/>
    <w:rsid w:val="00DE3C09"/>
    <w:rsid w:val="00DE3F20"/>
    <w:rsid w:val="00DE614C"/>
    <w:rsid w:val="00DE66D0"/>
    <w:rsid w:val="00DE7283"/>
    <w:rsid w:val="00DE7E7E"/>
    <w:rsid w:val="00DF2559"/>
    <w:rsid w:val="00DF2F1E"/>
    <w:rsid w:val="00DF36EE"/>
    <w:rsid w:val="00DF3A6D"/>
    <w:rsid w:val="00DF44C5"/>
    <w:rsid w:val="00DF5905"/>
    <w:rsid w:val="00DF5BBC"/>
    <w:rsid w:val="00DF723A"/>
    <w:rsid w:val="00DF7AFB"/>
    <w:rsid w:val="00DF7EF5"/>
    <w:rsid w:val="00E0028F"/>
    <w:rsid w:val="00E01011"/>
    <w:rsid w:val="00E019A3"/>
    <w:rsid w:val="00E03717"/>
    <w:rsid w:val="00E037B8"/>
    <w:rsid w:val="00E03BA5"/>
    <w:rsid w:val="00E04407"/>
    <w:rsid w:val="00E049DF"/>
    <w:rsid w:val="00E04FE0"/>
    <w:rsid w:val="00E057B2"/>
    <w:rsid w:val="00E06195"/>
    <w:rsid w:val="00E101A4"/>
    <w:rsid w:val="00E103CF"/>
    <w:rsid w:val="00E12A75"/>
    <w:rsid w:val="00E12E8B"/>
    <w:rsid w:val="00E13206"/>
    <w:rsid w:val="00E13516"/>
    <w:rsid w:val="00E13ECF"/>
    <w:rsid w:val="00E14309"/>
    <w:rsid w:val="00E14937"/>
    <w:rsid w:val="00E16ED9"/>
    <w:rsid w:val="00E1773E"/>
    <w:rsid w:val="00E17809"/>
    <w:rsid w:val="00E17BBC"/>
    <w:rsid w:val="00E216E4"/>
    <w:rsid w:val="00E219B4"/>
    <w:rsid w:val="00E2249E"/>
    <w:rsid w:val="00E238D1"/>
    <w:rsid w:val="00E23D31"/>
    <w:rsid w:val="00E24FA7"/>
    <w:rsid w:val="00E24FBE"/>
    <w:rsid w:val="00E25BCC"/>
    <w:rsid w:val="00E303A2"/>
    <w:rsid w:val="00E307EA"/>
    <w:rsid w:val="00E31255"/>
    <w:rsid w:val="00E32C4B"/>
    <w:rsid w:val="00E33E03"/>
    <w:rsid w:val="00E37A32"/>
    <w:rsid w:val="00E42A6C"/>
    <w:rsid w:val="00E43712"/>
    <w:rsid w:val="00E43894"/>
    <w:rsid w:val="00E43D33"/>
    <w:rsid w:val="00E43D77"/>
    <w:rsid w:val="00E43F94"/>
    <w:rsid w:val="00E46773"/>
    <w:rsid w:val="00E46C66"/>
    <w:rsid w:val="00E47007"/>
    <w:rsid w:val="00E509CA"/>
    <w:rsid w:val="00E51D50"/>
    <w:rsid w:val="00E526A7"/>
    <w:rsid w:val="00E53702"/>
    <w:rsid w:val="00E55C52"/>
    <w:rsid w:val="00E5695B"/>
    <w:rsid w:val="00E60035"/>
    <w:rsid w:val="00E61F32"/>
    <w:rsid w:val="00E62330"/>
    <w:rsid w:val="00E623EA"/>
    <w:rsid w:val="00E630F8"/>
    <w:rsid w:val="00E64EA0"/>
    <w:rsid w:val="00E667CB"/>
    <w:rsid w:val="00E67B8B"/>
    <w:rsid w:val="00E67D2B"/>
    <w:rsid w:val="00E67FC6"/>
    <w:rsid w:val="00E70868"/>
    <w:rsid w:val="00E70B8D"/>
    <w:rsid w:val="00E70EF0"/>
    <w:rsid w:val="00E717E5"/>
    <w:rsid w:val="00E72628"/>
    <w:rsid w:val="00E72D9E"/>
    <w:rsid w:val="00E73ABC"/>
    <w:rsid w:val="00E749DE"/>
    <w:rsid w:val="00E7796A"/>
    <w:rsid w:val="00E80272"/>
    <w:rsid w:val="00E828ED"/>
    <w:rsid w:val="00E831E1"/>
    <w:rsid w:val="00E833C9"/>
    <w:rsid w:val="00E83BEA"/>
    <w:rsid w:val="00E84112"/>
    <w:rsid w:val="00E841E9"/>
    <w:rsid w:val="00E84A56"/>
    <w:rsid w:val="00E86B1D"/>
    <w:rsid w:val="00E9270B"/>
    <w:rsid w:val="00E9310D"/>
    <w:rsid w:val="00E93BE3"/>
    <w:rsid w:val="00E951A6"/>
    <w:rsid w:val="00E96FD3"/>
    <w:rsid w:val="00E971CA"/>
    <w:rsid w:val="00EA004E"/>
    <w:rsid w:val="00EA094E"/>
    <w:rsid w:val="00EA1F50"/>
    <w:rsid w:val="00EA33FB"/>
    <w:rsid w:val="00EA48CD"/>
    <w:rsid w:val="00EA5368"/>
    <w:rsid w:val="00EA6A26"/>
    <w:rsid w:val="00EA733A"/>
    <w:rsid w:val="00EA7930"/>
    <w:rsid w:val="00EB122C"/>
    <w:rsid w:val="00EB14C5"/>
    <w:rsid w:val="00EB15F2"/>
    <w:rsid w:val="00EB19C0"/>
    <w:rsid w:val="00EB1FEA"/>
    <w:rsid w:val="00EC1150"/>
    <w:rsid w:val="00EC11E8"/>
    <w:rsid w:val="00EC16FA"/>
    <w:rsid w:val="00EC20D1"/>
    <w:rsid w:val="00EC211E"/>
    <w:rsid w:val="00EC30AB"/>
    <w:rsid w:val="00EC376A"/>
    <w:rsid w:val="00EC47AF"/>
    <w:rsid w:val="00EC5099"/>
    <w:rsid w:val="00EC63DF"/>
    <w:rsid w:val="00EC63F5"/>
    <w:rsid w:val="00EC6400"/>
    <w:rsid w:val="00ED051D"/>
    <w:rsid w:val="00ED073B"/>
    <w:rsid w:val="00ED2CC7"/>
    <w:rsid w:val="00ED439A"/>
    <w:rsid w:val="00ED4466"/>
    <w:rsid w:val="00ED4C7B"/>
    <w:rsid w:val="00ED5091"/>
    <w:rsid w:val="00ED5196"/>
    <w:rsid w:val="00ED7392"/>
    <w:rsid w:val="00ED75B8"/>
    <w:rsid w:val="00EE0868"/>
    <w:rsid w:val="00EE1A18"/>
    <w:rsid w:val="00EE25D6"/>
    <w:rsid w:val="00EE5931"/>
    <w:rsid w:val="00EE5D0E"/>
    <w:rsid w:val="00EE710B"/>
    <w:rsid w:val="00EE7DF8"/>
    <w:rsid w:val="00EF02B4"/>
    <w:rsid w:val="00EF04EE"/>
    <w:rsid w:val="00EF1A29"/>
    <w:rsid w:val="00EF1BAD"/>
    <w:rsid w:val="00EF3081"/>
    <w:rsid w:val="00EF31C7"/>
    <w:rsid w:val="00EF405F"/>
    <w:rsid w:val="00EF4E82"/>
    <w:rsid w:val="00EF56BC"/>
    <w:rsid w:val="00EF76EF"/>
    <w:rsid w:val="00F03E02"/>
    <w:rsid w:val="00F040CF"/>
    <w:rsid w:val="00F0532C"/>
    <w:rsid w:val="00F055D1"/>
    <w:rsid w:val="00F05C01"/>
    <w:rsid w:val="00F05D4F"/>
    <w:rsid w:val="00F065E3"/>
    <w:rsid w:val="00F07349"/>
    <w:rsid w:val="00F10841"/>
    <w:rsid w:val="00F10977"/>
    <w:rsid w:val="00F119A7"/>
    <w:rsid w:val="00F1238C"/>
    <w:rsid w:val="00F12537"/>
    <w:rsid w:val="00F13A75"/>
    <w:rsid w:val="00F13A94"/>
    <w:rsid w:val="00F152E2"/>
    <w:rsid w:val="00F154EA"/>
    <w:rsid w:val="00F17277"/>
    <w:rsid w:val="00F20B51"/>
    <w:rsid w:val="00F20CD6"/>
    <w:rsid w:val="00F230BB"/>
    <w:rsid w:val="00F23229"/>
    <w:rsid w:val="00F23346"/>
    <w:rsid w:val="00F23600"/>
    <w:rsid w:val="00F2517C"/>
    <w:rsid w:val="00F258B2"/>
    <w:rsid w:val="00F27F4B"/>
    <w:rsid w:val="00F3025D"/>
    <w:rsid w:val="00F306F8"/>
    <w:rsid w:val="00F3131C"/>
    <w:rsid w:val="00F31444"/>
    <w:rsid w:val="00F31C4D"/>
    <w:rsid w:val="00F32702"/>
    <w:rsid w:val="00F358AB"/>
    <w:rsid w:val="00F36F56"/>
    <w:rsid w:val="00F4378C"/>
    <w:rsid w:val="00F43D73"/>
    <w:rsid w:val="00F44BC1"/>
    <w:rsid w:val="00F4569B"/>
    <w:rsid w:val="00F467D2"/>
    <w:rsid w:val="00F468CE"/>
    <w:rsid w:val="00F46FCA"/>
    <w:rsid w:val="00F47CA8"/>
    <w:rsid w:val="00F50AA3"/>
    <w:rsid w:val="00F52136"/>
    <w:rsid w:val="00F52869"/>
    <w:rsid w:val="00F57129"/>
    <w:rsid w:val="00F57960"/>
    <w:rsid w:val="00F6171B"/>
    <w:rsid w:val="00F632DE"/>
    <w:rsid w:val="00F63481"/>
    <w:rsid w:val="00F647E0"/>
    <w:rsid w:val="00F65AFA"/>
    <w:rsid w:val="00F67661"/>
    <w:rsid w:val="00F6778E"/>
    <w:rsid w:val="00F702B7"/>
    <w:rsid w:val="00F70E52"/>
    <w:rsid w:val="00F73853"/>
    <w:rsid w:val="00F76C58"/>
    <w:rsid w:val="00F772B8"/>
    <w:rsid w:val="00F77579"/>
    <w:rsid w:val="00F77A29"/>
    <w:rsid w:val="00F80456"/>
    <w:rsid w:val="00F8046E"/>
    <w:rsid w:val="00F824B2"/>
    <w:rsid w:val="00F82AFF"/>
    <w:rsid w:val="00F836B8"/>
    <w:rsid w:val="00F85227"/>
    <w:rsid w:val="00F86A2D"/>
    <w:rsid w:val="00F87122"/>
    <w:rsid w:val="00F92366"/>
    <w:rsid w:val="00F9264F"/>
    <w:rsid w:val="00F92DD4"/>
    <w:rsid w:val="00F93020"/>
    <w:rsid w:val="00F936CC"/>
    <w:rsid w:val="00F97C03"/>
    <w:rsid w:val="00FA16AF"/>
    <w:rsid w:val="00FA2796"/>
    <w:rsid w:val="00FA697E"/>
    <w:rsid w:val="00FA69FD"/>
    <w:rsid w:val="00FA73F7"/>
    <w:rsid w:val="00FA7A3E"/>
    <w:rsid w:val="00FB0709"/>
    <w:rsid w:val="00FB0F4D"/>
    <w:rsid w:val="00FB15DB"/>
    <w:rsid w:val="00FB218D"/>
    <w:rsid w:val="00FB2952"/>
    <w:rsid w:val="00FB2CB4"/>
    <w:rsid w:val="00FB616D"/>
    <w:rsid w:val="00FB71DA"/>
    <w:rsid w:val="00FB7F2E"/>
    <w:rsid w:val="00FC00AA"/>
    <w:rsid w:val="00FC00C3"/>
    <w:rsid w:val="00FC17B2"/>
    <w:rsid w:val="00FC17C9"/>
    <w:rsid w:val="00FC2292"/>
    <w:rsid w:val="00FC310C"/>
    <w:rsid w:val="00FC34C4"/>
    <w:rsid w:val="00FC358A"/>
    <w:rsid w:val="00FC69DB"/>
    <w:rsid w:val="00FC6A6B"/>
    <w:rsid w:val="00FC7B66"/>
    <w:rsid w:val="00FD0383"/>
    <w:rsid w:val="00FD0C75"/>
    <w:rsid w:val="00FD208A"/>
    <w:rsid w:val="00FD2F9D"/>
    <w:rsid w:val="00FD4421"/>
    <w:rsid w:val="00FE03C8"/>
    <w:rsid w:val="00FE063B"/>
    <w:rsid w:val="00FE2B04"/>
    <w:rsid w:val="00FE42CD"/>
    <w:rsid w:val="00FE6159"/>
    <w:rsid w:val="00FE7FE2"/>
    <w:rsid w:val="00FF0EEC"/>
    <w:rsid w:val="00FF1625"/>
    <w:rsid w:val="00FF1723"/>
    <w:rsid w:val="00FF2189"/>
    <w:rsid w:val="00FF2EB8"/>
    <w:rsid w:val="00FF5DC7"/>
    <w:rsid w:val="00FF6834"/>
    <w:rsid w:val="00FF6D5D"/>
    <w:rsid w:val="00FF762E"/>
    <w:rsid w:val="03754BD9"/>
    <w:rsid w:val="0EF9377E"/>
    <w:rsid w:val="14F06E72"/>
    <w:rsid w:val="1BE8510D"/>
    <w:rsid w:val="24237C2B"/>
    <w:rsid w:val="2A3A19D9"/>
    <w:rsid w:val="2D4243A6"/>
    <w:rsid w:val="308E080C"/>
    <w:rsid w:val="38887A64"/>
    <w:rsid w:val="3A584700"/>
    <w:rsid w:val="3E116EC8"/>
    <w:rsid w:val="3F455294"/>
    <w:rsid w:val="4236289B"/>
    <w:rsid w:val="4ECE487F"/>
    <w:rsid w:val="5F6935DD"/>
    <w:rsid w:val="62115F61"/>
    <w:rsid w:val="68C63BE4"/>
    <w:rsid w:val="6D7E3638"/>
    <w:rsid w:val="6F090C9B"/>
    <w:rsid w:val="6F5B1491"/>
    <w:rsid w:val="707B0673"/>
    <w:rsid w:val="75E22637"/>
    <w:rsid w:val="77706552"/>
    <w:rsid w:val="79C665C3"/>
    <w:rsid w:val="7BEA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A8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semiHidden="0" w:uiPriority="35" w:qFormat="1"/>
    <w:lsdException w:name="footnote reference" w:qFormat="1"/>
    <w:lsdException w:name="annotation reference" w:semiHidden="0" w:uiPriority="0"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qFormat="1"/>
    <w:lsdException w:name="annotation subject" w:qFormat="1"/>
    <w:lsdException w:name="Balloon Text" w:qFormat="1"/>
    <w:lsdException w:name="Table Grid" w:uiPriority="59" w:qFormat="1"/>
    <w:lsdException w:name="Placeholder Text" w:semiHidden="0" w:qFormat="1"/>
    <w:lsdException w:name="No Spacing"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3600"/>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Char"/>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nhideWhenUsed/>
    <w:qFormat/>
    <w:pPr>
      <w:keepNext/>
      <w:keepLines/>
      <w:numPr>
        <w:ilvl w:val="2"/>
        <w:numId w:val="1"/>
      </w:numPr>
      <w:spacing w:before="260" w:after="260" w:line="416" w:lineRule="auto"/>
      <w:outlineLvl w:val="2"/>
    </w:pPr>
    <w:rPr>
      <w:b/>
      <w:bCs/>
      <w:szCs w:val="32"/>
    </w:rPr>
  </w:style>
  <w:style w:type="paragraph" w:styleId="4">
    <w:name w:val="heading 4"/>
    <w:basedOn w:val="a1"/>
    <w:next w:val="a1"/>
    <w:link w:val="4Char"/>
    <w:unhideWhenUsed/>
    <w:qFormat/>
    <w:pPr>
      <w:keepNext/>
      <w:keepLines/>
      <w:widowControl/>
      <w:spacing w:line="360" w:lineRule="auto"/>
      <w:jc w:val="left"/>
      <w:outlineLvl w:val="3"/>
    </w:pPr>
    <w:rPr>
      <w:rFonts w:eastAsiaTheme="majorEastAsia" w:cstheme="majorBidi"/>
      <w:b/>
      <w:bCs/>
      <w:sz w:val="24"/>
      <w:szCs w:val="28"/>
    </w:rPr>
  </w:style>
  <w:style w:type="paragraph" w:styleId="5">
    <w:name w:val="heading 5"/>
    <w:basedOn w:val="a1"/>
    <w:next w:val="a1"/>
    <w:link w:val="5Char"/>
    <w:uiPriority w:val="9"/>
    <w:unhideWhenUsed/>
    <w:qFormat/>
    <w:pPr>
      <w:keepNext/>
      <w:keepLines/>
      <w:spacing w:before="280" w:after="290" w:line="376" w:lineRule="auto"/>
      <w:outlineLvl w:val="4"/>
    </w:pPr>
    <w:rPr>
      <w:b/>
      <w:bCs/>
      <w:color w:val="0000FF"/>
      <w:kern w:val="0"/>
      <w:sz w:val="28"/>
      <w:szCs w:val="28"/>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color w:val="0000FF"/>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pPr>
      <w:widowControl/>
      <w:spacing w:line="360" w:lineRule="auto"/>
      <w:ind w:firstLineChars="200" w:firstLine="200"/>
      <w:jc w:val="left"/>
    </w:pPr>
    <w:rPr>
      <w:rFonts w:asciiTheme="majorHAnsi" w:eastAsia="黑体" w:hAnsiTheme="majorHAnsi" w:cstheme="majorBidi"/>
      <w:sz w:val="20"/>
      <w:szCs w:val="20"/>
    </w:rPr>
  </w:style>
  <w:style w:type="paragraph" w:styleId="a6">
    <w:name w:val="annotation text"/>
    <w:basedOn w:val="a1"/>
    <w:link w:val="Char"/>
    <w:unhideWhenUsed/>
    <w:qFormat/>
    <w:pPr>
      <w:jc w:val="left"/>
    </w:pPr>
  </w:style>
  <w:style w:type="paragraph" w:styleId="30">
    <w:name w:val="toc 3"/>
    <w:basedOn w:val="a1"/>
    <w:next w:val="a1"/>
    <w:uiPriority w:val="39"/>
    <w:unhideWhenUsed/>
    <w:qFormat/>
    <w:pPr>
      <w:ind w:leftChars="400" w:left="840"/>
    </w:pPr>
  </w:style>
  <w:style w:type="paragraph" w:styleId="a7">
    <w:name w:val="Plain Text"/>
    <w:basedOn w:val="a1"/>
    <w:qFormat/>
    <w:rPr>
      <w:rFonts w:ascii="宋体" w:hAnsi="Courier New"/>
    </w:rPr>
  </w:style>
  <w:style w:type="paragraph" w:styleId="a8">
    <w:name w:val="Date"/>
    <w:basedOn w:val="a1"/>
    <w:next w:val="a1"/>
    <w:link w:val="Char0"/>
    <w:uiPriority w:val="99"/>
    <w:semiHidden/>
    <w:unhideWhenUsed/>
    <w:qFormat/>
    <w:pPr>
      <w:ind w:leftChars="2500" w:left="100"/>
    </w:pPr>
  </w:style>
  <w:style w:type="paragraph" w:styleId="a9">
    <w:name w:val="endnote text"/>
    <w:basedOn w:val="a1"/>
    <w:link w:val="Char1"/>
    <w:uiPriority w:val="99"/>
    <w:semiHidden/>
    <w:unhideWhenUsed/>
    <w:qFormat/>
    <w:pPr>
      <w:snapToGrid w:val="0"/>
      <w:jc w:val="left"/>
    </w:pPr>
    <w:rPr>
      <w:color w:val="0000FF"/>
      <w:kern w:val="0"/>
      <w:szCs w:val="21"/>
    </w:rPr>
  </w:style>
  <w:style w:type="paragraph" w:styleId="aa">
    <w:name w:val="Balloon Text"/>
    <w:basedOn w:val="a1"/>
    <w:link w:val="Char2"/>
    <w:uiPriority w:val="99"/>
    <w:semiHidden/>
    <w:unhideWhenUsed/>
    <w:qFormat/>
    <w:rPr>
      <w:sz w:val="18"/>
      <w:szCs w:val="18"/>
    </w:rPr>
  </w:style>
  <w:style w:type="paragraph" w:styleId="ab">
    <w:name w:val="footer"/>
    <w:basedOn w:val="a1"/>
    <w:link w:val="Char3"/>
    <w:uiPriority w:val="99"/>
    <w:unhideWhenUsed/>
    <w:qFormat/>
    <w:pPr>
      <w:widowControl/>
      <w:tabs>
        <w:tab w:val="center" w:pos="4153"/>
        <w:tab w:val="right" w:pos="8306"/>
      </w:tabs>
      <w:snapToGrid w:val="0"/>
      <w:ind w:firstLineChars="200" w:firstLine="200"/>
      <w:jc w:val="left"/>
    </w:pPr>
    <w:rPr>
      <w:rFonts w:cstheme="minorBidi"/>
      <w:sz w:val="18"/>
      <w:szCs w:val="18"/>
    </w:rPr>
  </w:style>
  <w:style w:type="paragraph" w:styleId="ac">
    <w:name w:val="header"/>
    <w:basedOn w:val="a1"/>
    <w:link w:val="Char4"/>
    <w:uiPriority w:val="99"/>
    <w:unhideWhenUsed/>
    <w:qFormat/>
    <w:pPr>
      <w:widowControl/>
      <w:pBdr>
        <w:bottom w:val="single" w:sz="6" w:space="1" w:color="auto"/>
      </w:pBdr>
      <w:tabs>
        <w:tab w:val="center" w:pos="4153"/>
        <w:tab w:val="right" w:pos="8306"/>
      </w:tabs>
      <w:snapToGrid w:val="0"/>
      <w:ind w:firstLineChars="200" w:firstLine="200"/>
      <w:jc w:val="center"/>
    </w:pPr>
    <w:rPr>
      <w:rFonts w:cstheme="minorBidi"/>
      <w:sz w:val="18"/>
      <w:szCs w:val="18"/>
    </w:rPr>
  </w:style>
  <w:style w:type="paragraph" w:styleId="10">
    <w:name w:val="toc 1"/>
    <w:basedOn w:val="a1"/>
    <w:next w:val="a1"/>
    <w:uiPriority w:val="39"/>
    <w:unhideWhenUsed/>
    <w:qFormat/>
  </w:style>
  <w:style w:type="paragraph" w:styleId="ad">
    <w:name w:val="footnote text"/>
    <w:basedOn w:val="a1"/>
    <w:link w:val="Char5"/>
    <w:uiPriority w:val="99"/>
    <w:semiHidden/>
    <w:unhideWhenUsed/>
    <w:qFormat/>
    <w:pPr>
      <w:snapToGrid w:val="0"/>
      <w:jc w:val="left"/>
    </w:pPr>
    <w:rPr>
      <w:color w:val="0000FF"/>
      <w:kern w:val="0"/>
      <w:sz w:val="18"/>
      <w:szCs w:val="18"/>
    </w:rPr>
  </w:style>
  <w:style w:type="paragraph" w:styleId="20">
    <w:name w:val="toc 2"/>
    <w:basedOn w:val="a1"/>
    <w:next w:val="a1"/>
    <w:uiPriority w:val="39"/>
    <w:unhideWhenUsed/>
    <w:qFormat/>
    <w:pPr>
      <w:ind w:leftChars="200" w:left="420"/>
    </w:pPr>
  </w:style>
  <w:style w:type="paragraph" w:styleId="ae">
    <w:name w:val="Normal (Web)"/>
    <w:basedOn w:val="a1"/>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paragraph" w:styleId="af">
    <w:name w:val="Title"/>
    <w:basedOn w:val="a1"/>
    <w:next w:val="a1"/>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link w:val="Char7"/>
    <w:uiPriority w:val="99"/>
    <w:semiHidden/>
    <w:unhideWhenUsed/>
    <w:qFormat/>
    <w:pPr>
      <w:widowControl/>
      <w:spacing w:line="360" w:lineRule="auto"/>
      <w:ind w:firstLineChars="200" w:firstLine="200"/>
    </w:pPr>
    <w:rPr>
      <w:rFonts w:cstheme="minorBidi"/>
      <w:b/>
      <w:bCs/>
      <w:sz w:val="24"/>
      <w:szCs w:val="22"/>
    </w:rPr>
  </w:style>
  <w:style w:type="table" w:styleId="af1">
    <w:name w:val="Table 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Pr>
      <w:b/>
      <w:bCs/>
    </w:rPr>
  </w:style>
  <w:style w:type="character" w:styleId="af3">
    <w:name w:val="endnote reference"/>
    <w:basedOn w:val="a2"/>
    <w:uiPriority w:val="99"/>
    <w:semiHidden/>
    <w:unhideWhenUsed/>
    <w:qFormat/>
    <w:rPr>
      <w:vertAlign w:val="superscript"/>
    </w:rPr>
  </w:style>
  <w:style w:type="character" w:styleId="af4">
    <w:name w:val="page number"/>
    <w:basedOn w:val="a2"/>
    <w:qFormat/>
  </w:style>
  <w:style w:type="character" w:styleId="af5">
    <w:name w:val="Hyperlink"/>
    <w:basedOn w:val="a2"/>
    <w:uiPriority w:val="99"/>
    <w:unhideWhenUsed/>
    <w:qFormat/>
    <w:rPr>
      <w:color w:val="0000FF" w:themeColor="hyperlink"/>
      <w:u w:val="single"/>
    </w:rPr>
  </w:style>
  <w:style w:type="character" w:styleId="af6">
    <w:name w:val="annotation reference"/>
    <w:unhideWhenUsed/>
    <w:qFormat/>
    <w:rPr>
      <w:sz w:val="21"/>
      <w:szCs w:val="21"/>
    </w:rPr>
  </w:style>
  <w:style w:type="character" w:styleId="af7">
    <w:name w:val="footnote reference"/>
    <w:basedOn w:val="a2"/>
    <w:uiPriority w:val="99"/>
    <w:semiHidden/>
    <w:unhideWhenUsed/>
    <w:qFormat/>
    <w:rPr>
      <w:vertAlign w:val="superscript"/>
    </w:rPr>
  </w:style>
  <w:style w:type="character" w:customStyle="1" w:styleId="Char">
    <w:name w:val="批注文字 Char"/>
    <w:basedOn w:val="a2"/>
    <w:link w:val="a6"/>
    <w:qFormat/>
    <w:rPr>
      <w:rFonts w:ascii="Times New Roman" w:eastAsia="宋体" w:hAnsi="Times New Roman" w:cs="Times New Roman"/>
      <w:szCs w:val="24"/>
    </w:rPr>
  </w:style>
  <w:style w:type="character" w:customStyle="1" w:styleId="Char2">
    <w:name w:val="批注框文本 Char"/>
    <w:basedOn w:val="a2"/>
    <w:link w:val="aa"/>
    <w:uiPriority w:val="99"/>
    <w:semiHidden/>
    <w:qFormat/>
    <w:rPr>
      <w:rFonts w:ascii="Times New Roman" w:eastAsia="宋体" w:hAnsi="Times New Roman" w:cs="Times New Roman"/>
      <w:sz w:val="18"/>
      <w:szCs w:val="18"/>
    </w:rPr>
  </w:style>
  <w:style w:type="character" w:customStyle="1" w:styleId="Char6">
    <w:name w:val="标题 Char"/>
    <w:basedOn w:val="a2"/>
    <w:link w:val="af"/>
    <w:uiPriority w:val="10"/>
    <w:qFormat/>
    <w:rPr>
      <w:rFonts w:asciiTheme="majorHAnsi" w:eastAsiaTheme="majorEastAsia" w:hAnsiTheme="majorHAnsi" w:cstheme="majorBidi"/>
      <w:b/>
      <w:bCs/>
      <w:sz w:val="32"/>
      <w:szCs w:val="32"/>
    </w:rPr>
  </w:style>
  <w:style w:type="character" w:customStyle="1" w:styleId="1Char">
    <w:name w:val="标题 1 Char"/>
    <w:basedOn w:val="a2"/>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Cs w:val="32"/>
    </w:rPr>
  </w:style>
  <w:style w:type="character" w:customStyle="1" w:styleId="4Char">
    <w:name w:val="标题 4 Char"/>
    <w:basedOn w:val="a2"/>
    <w:link w:val="4"/>
    <w:qFormat/>
    <w:rPr>
      <w:rFonts w:ascii="Times New Roman" w:eastAsiaTheme="majorEastAsia" w:hAnsi="Times New Roman" w:cstheme="majorBidi"/>
      <w:b/>
      <w:bCs/>
      <w:sz w:val="24"/>
      <w:szCs w:val="28"/>
    </w:rPr>
  </w:style>
  <w:style w:type="character" w:customStyle="1" w:styleId="Char3">
    <w:name w:val="页脚 Char"/>
    <w:basedOn w:val="a2"/>
    <w:link w:val="ab"/>
    <w:uiPriority w:val="99"/>
    <w:qFormat/>
    <w:rPr>
      <w:rFonts w:ascii="Times New Roman" w:eastAsia="宋体" w:hAnsi="Times New Roman"/>
      <w:sz w:val="18"/>
      <w:szCs w:val="18"/>
    </w:rPr>
  </w:style>
  <w:style w:type="character" w:customStyle="1" w:styleId="Char4">
    <w:name w:val="页眉 Char"/>
    <w:basedOn w:val="a2"/>
    <w:link w:val="ac"/>
    <w:uiPriority w:val="99"/>
    <w:qFormat/>
    <w:rPr>
      <w:rFonts w:ascii="Times New Roman" w:eastAsia="宋体" w:hAnsi="Times New Roman"/>
      <w:sz w:val="18"/>
      <w:szCs w:val="18"/>
    </w:rPr>
  </w:style>
  <w:style w:type="character" w:customStyle="1" w:styleId="Char7">
    <w:name w:val="批注主题 Char"/>
    <w:basedOn w:val="Char"/>
    <w:link w:val="af0"/>
    <w:uiPriority w:val="99"/>
    <w:semiHidden/>
    <w:qFormat/>
    <w:rPr>
      <w:rFonts w:ascii="Times New Roman" w:eastAsia="宋体" w:hAnsi="Times New Roman" w:cs="Times New Roman"/>
      <w:b/>
      <w:bCs/>
      <w:sz w:val="24"/>
      <w:szCs w:val="24"/>
    </w:rPr>
  </w:style>
  <w:style w:type="paragraph" w:styleId="af8">
    <w:name w:val="List Paragraph"/>
    <w:basedOn w:val="a1"/>
    <w:uiPriority w:val="34"/>
    <w:qFormat/>
    <w:pPr>
      <w:widowControl/>
      <w:spacing w:line="360" w:lineRule="auto"/>
      <w:ind w:firstLineChars="200" w:firstLine="420"/>
      <w:jc w:val="left"/>
    </w:pPr>
    <w:rPr>
      <w:rFonts w:cstheme="minorBidi"/>
      <w:sz w:val="24"/>
      <w:szCs w:val="22"/>
    </w:rPr>
  </w:style>
  <w:style w:type="character" w:customStyle="1" w:styleId="MTEquationSection">
    <w:name w:val="MTEquationSection"/>
    <w:basedOn w:val="a2"/>
    <w:qFormat/>
    <w:rPr>
      <w:vanish/>
      <w:color w:val="FF0000"/>
    </w:rPr>
  </w:style>
  <w:style w:type="paragraph" w:customStyle="1" w:styleId="MTDisplayEquation">
    <w:name w:val="MTDisplayEquation"/>
    <w:basedOn w:val="a1"/>
    <w:next w:val="a1"/>
    <w:link w:val="MTDisplayEquationChar"/>
    <w:qFormat/>
    <w:pPr>
      <w:widowControl/>
      <w:tabs>
        <w:tab w:val="center" w:pos="4080"/>
        <w:tab w:val="right" w:pos="8300"/>
      </w:tabs>
      <w:spacing w:line="360" w:lineRule="auto"/>
      <w:ind w:left="-153"/>
    </w:pPr>
    <w:rPr>
      <w:rFonts w:cstheme="minorBidi"/>
      <w:sz w:val="24"/>
      <w:szCs w:val="22"/>
    </w:rPr>
  </w:style>
  <w:style w:type="character" w:customStyle="1" w:styleId="MTDisplayEquationChar">
    <w:name w:val="MTDisplayEquation Char"/>
    <w:basedOn w:val="a2"/>
    <w:link w:val="MTDisplayEquation"/>
    <w:qFormat/>
    <w:rPr>
      <w:rFonts w:ascii="Times New Roman" w:eastAsia="宋体" w:hAnsi="Times New Roman"/>
      <w:sz w:val="24"/>
    </w:rPr>
  </w:style>
  <w:style w:type="character" w:customStyle="1" w:styleId="MTDisplayEquation0">
    <w:name w:val="MTDisplayEquation 字符"/>
    <w:basedOn w:val="a2"/>
    <w:qFormat/>
    <w:rPr>
      <w:sz w:val="22"/>
      <w:szCs w:val="24"/>
    </w:rPr>
  </w:style>
  <w:style w:type="character" w:customStyle="1" w:styleId="11">
    <w:name w:val="未处理的提及1"/>
    <w:basedOn w:val="a2"/>
    <w:uiPriority w:val="99"/>
    <w:semiHidden/>
    <w:unhideWhenUsed/>
    <w:qFormat/>
    <w:rPr>
      <w:color w:val="605E5C"/>
      <w:shd w:val="clear" w:color="auto" w:fill="E1DFDD"/>
    </w:rPr>
  </w:style>
  <w:style w:type="character" w:customStyle="1" w:styleId="Char0">
    <w:name w:val="日期 Char"/>
    <w:basedOn w:val="a2"/>
    <w:link w:val="a8"/>
    <w:uiPriority w:val="99"/>
    <w:semiHidden/>
    <w:qFormat/>
    <w:rPr>
      <w:rFonts w:ascii="Times New Roman" w:eastAsia="宋体" w:hAnsi="Times New Roman" w:cs="Times New Roman"/>
      <w:szCs w:val="24"/>
    </w:rPr>
  </w:style>
  <w:style w:type="character" w:customStyle="1" w:styleId="5Char">
    <w:name w:val="标题 5 Char"/>
    <w:basedOn w:val="a2"/>
    <w:link w:val="5"/>
    <w:uiPriority w:val="9"/>
    <w:qFormat/>
    <w:rPr>
      <w:rFonts w:ascii="Times New Roman" w:eastAsia="宋体" w:hAnsi="Times New Roman" w:cs="Times New Roman"/>
      <w:b/>
      <w:bCs/>
      <w:color w:val="0000FF"/>
      <w:kern w:val="0"/>
      <w:sz w:val="28"/>
      <w:szCs w:val="28"/>
    </w:rPr>
  </w:style>
  <w:style w:type="character" w:customStyle="1" w:styleId="6Char">
    <w:name w:val="标题 6 Char"/>
    <w:basedOn w:val="a2"/>
    <w:link w:val="6"/>
    <w:uiPriority w:val="9"/>
    <w:qFormat/>
    <w:rPr>
      <w:rFonts w:asciiTheme="majorHAnsi" w:eastAsiaTheme="majorEastAsia" w:hAnsiTheme="majorHAnsi" w:cstheme="majorBidi"/>
      <w:b/>
      <w:bCs/>
      <w:color w:val="0000FF"/>
      <w:kern w:val="0"/>
      <w:sz w:val="24"/>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1"/>
    <w:qFormat/>
    <w:pPr>
      <w:widowControl/>
      <w:spacing w:after="160" w:line="240" w:lineRule="exact"/>
      <w:jc w:val="left"/>
    </w:pPr>
    <w:rPr>
      <w:rFonts w:ascii="Verdana" w:hAnsi="Verdana"/>
      <w:kern w:val="0"/>
      <w:sz w:val="20"/>
      <w:szCs w:val="20"/>
      <w:lang w:eastAsia="en-US"/>
    </w:rPr>
  </w:style>
  <w:style w:type="paragraph" w:customStyle="1" w:styleId="af9">
    <w:name w:val="a正文"/>
    <w:basedOn w:val="a1"/>
    <w:link w:val="aChar"/>
    <w:qFormat/>
    <w:pPr>
      <w:widowControl/>
      <w:spacing w:line="300" w:lineRule="auto"/>
      <w:ind w:firstLineChars="200" w:firstLine="200"/>
      <w:textAlignment w:val="baseline"/>
    </w:pPr>
    <w:rPr>
      <w:szCs w:val="20"/>
    </w:rPr>
  </w:style>
  <w:style w:type="character" w:customStyle="1" w:styleId="aChar">
    <w:name w:val="a正文 Char"/>
    <w:link w:val="af9"/>
    <w:qFormat/>
    <w:rPr>
      <w:rFonts w:ascii="Times New Roman" w:eastAsia="宋体" w:hAnsi="Times New Roman" w:cs="Times New Roman"/>
      <w:szCs w:val="20"/>
    </w:rPr>
  </w:style>
  <w:style w:type="paragraph" w:customStyle="1" w:styleId="a">
    <w:name w:val="a图"/>
    <w:basedOn w:val="a1"/>
    <w:next w:val="a1"/>
    <w:link w:val="aChar0"/>
    <w:qFormat/>
    <w:pPr>
      <w:widowControl/>
      <w:numPr>
        <w:numId w:val="2"/>
      </w:numPr>
      <w:spacing w:afterLines="50" w:line="300" w:lineRule="auto"/>
      <w:jc w:val="center"/>
      <w:textAlignment w:val="center"/>
    </w:pPr>
    <w:rPr>
      <w:b/>
      <w:szCs w:val="20"/>
    </w:rPr>
  </w:style>
  <w:style w:type="character" w:customStyle="1" w:styleId="aChar0">
    <w:name w:val="a图 Char"/>
    <w:link w:val="a"/>
    <w:qFormat/>
    <w:rPr>
      <w:rFonts w:ascii="Times New Roman" w:eastAsia="宋体" w:hAnsi="Times New Roman" w:cs="Times New Roman"/>
      <w:b/>
      <w:szCs w:val="20"/>
    </w:rPr>
  </w:style>
  <w:style w:type="paragraph" w:customStyle="1" w:styleId="afa">
    <w:name w:val="a图图"/>
    <w:basedOn w:val="afb"/>
    <w:link w:val="aChar1"/>
    <w:qFormat/>
    <w:pPr>
      <w:spacing w:beforeLines="50" w:afterLines="50" w:line="300" w:lineRule="auto"/>
      <w:jc w:val="center"/>
    </w:pPr>
    <w:rPr>
      <w:color w:val="0D0D0D"/>
      <w:kern w:val="2"/>
      <w:szCs w:val="22"/>
    </w:rPr>
  </w:style>
  <w:style w:type="paragraph" w:styleId="afb">
    <w:name w:val="No Spacing"/>
    <w:uiPriority w:val="99"/>
    <w:unhideWhenUsed/>
    <w:qFormat/>
    <w:pPr>
      <w:widowControl w:val="0"/>
      <w:jc w:val="both"/>
    </w:pPr>
    <w:rPr>
      <w:rFonts w:ascii="Times New Roman" w:eastAsia="宋体" w:hAnsi="Times New Roman" w:cs="Times New Roman"/>
      <w:color w:val="0000FF"/>
      <w:sz w:val="21"/>
      <w:szCs w:val="21"/>
    </w:rPr>
  </w:style>
  <w:style w:type="character" w:customStyle="1" w:styleId="aChar1">
    <w:name w:val="a图图 Char"/>
    <w:link w:val="afa"/>
    <w:qFormat/>
    <w:rPr>
      <w:rFonts w:ascii="Times New Roman" w:eastAsia="宋体" w:hAnsi="Times New Roman" w:cs="Times New Roman"/>
      <w:color w:val="0D0D0D"/>
    </w:rPr>
  </w:style>
  <w:style w:type="paragraph" w:customStyle="1" w:styleId="a0">
    <w:name w:val="a表"/>
    <w:basedOn w:val="a1"/>
    <w:link w:val="aChar2"/>
    <w:qFormat/>
    <w:pPr>
      <w:keepNext/>
      <w:widowControl/>
      <w:numPr>
        <w:numId w:val="3"/>
      </w:numPr>
      <w:spacing w:beforeLines="50" w:line="300" w:lineRule="auto"/>
      <w:jc w:val="center"/>
      <w:textAlignment w:val="center"/>
    </w:pPr>
    <w:rPr>
      <w:b/>
      <w:szCs w:val="20"/>
    </w:rPr>
  </w:style>
  <w:style w:type="character" w:customStyle="1" w:styleId="aChar2">
    <w:name w:val="a表 Char"/>
    <w:link w:val="a0"/>
    <w:qFormat/>
    <w:rPr>
      <w:rFonts w:ascii="Times New Roman" w:eastAsia="宋体" w:hAnsi="Times New Roman" w:cs="Times New Roman"/>
      <w:b/>
      <w:szCs w:val="20"/>
    </w:rPr>
  </w:style>
  <w:style w:type="paragraph" w:customStyle="1" w:styleId="afc">
    <w:name w:val="表格内文字/左齐"/>
    <w:basedOn w:val="a1"/>
    <w:uiPriority w:val="99"/>
    <w:qFormat/>
    <w:pPr>
      <w:tabs>
        <w:tab w:val="left" w:pos="1064"/>
      </w:tabs>
      <w:spacing w:line="324" w:lineRule="auto"/>
      <w:jc w:val="left"/>
    </w:pPr>
    <w:rPr>
      <w:kern w:val="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尾注文本 Char"/>
    <w:basedOn w:val="a2"/>
    <w:link w:val="a9"/>
    <w:uiPriority w:val="99"/>
    <w:semiHidden/>
    <w:qFormat/>
    <w:rPr>
      <w:rFonts w:ascii="Times New Roman" w:eastAsia="宋体" w:hAnsi="Times New Roman" w:cs="Times New Roman"/>
      <w:color w:val="0000FF"/>
      <w:kern w:val="0"/>
      <w:szCs w:val="21"/>
    </w:rPr>
  </w:style>
  <w:style w:type="character" w:customStyle="1" w:styleId="Char5">
    <w:name w:val="脚注文本 Char"/>
    <w:basedOn w:val="a2"/>
    <w:link w:val="ad"/>
    <w:uiPriority w:val="99"/>
    <w:semiHidden/>
    <w:qFormat/>
    <w:rPr>
      <w:rFonts w:ascii="Times New Roman" w:eastAsia="宋体" w:hAnsi="Times New Roman" w:cs="Times New Roman"/>
      <w:color w:val="0000FF"/>
      <w:kern w:val="0"/>
      <w:sz w:val="18"/>
      <w:szCs w:val="18"/>
    </w:rPr>
  </w:style>
  <w:style w:type="character" w:styleId="afd">
    <w:name w:val="Placeholder Text"/>
    <w:basedOn w:val="a2"/>
    <w:uiPriority w:val="99"/>
    <w:unhideWhenUsed/>
    <w:qFormat/>
    <w:rPr>
      <w:color w:val="808080"/>
    </w:rPr>
  </w:style>
  <w:style w:type="paragraph" w:customStyle="1" w:styleId="A13">
    <w:name w:val="A标题1（3号主体居中）"/>
    <w:basedOn w:val="a1"/>
    <w:qFormat/>
    <w:pPr>
      <w:jc w:val="center"/>
    </w:pPr>
    <w:rPr>
      <w:rFonts w:cs="Plotter"/>
      <w:b/>
      <w:sz w:val="32"/>
      <w:szCs w:val="32"/>
    </w:rPr>
  </w:style>
  <w:style w:type="paragraph" w:customStyle="1" w:styleId="12">
    <w:name w:val="修订1"/>
    <w:hidden/>
    <w:uiPriority w:val="99"/>
    <w:semiHidden/>
    <w:qFormat/>
    <w:rPr>
      <w:rFonts w:ascii="Times New Roman" w:eastAsia="宋体" w:hAnsi="Times New Roman" w:cs="Times New Roman"/>
      <w:color w:val="0000FF"/>
      <w:sz w:val="21"/>
      <w:szCs w:val="21"/>
    </w:rPr>
  </w:style>
  <w:style w:type="paragraph" w:customStyle="1" w:styleId="13">
    <w:name w:val="列出段落1"/>
    <w:basedOn w:val="a1"/>
    <w:uiPriority w:val="34"/>
    <w:qFormat/>
    <w:pPr>
      <w:ind w:firstLineChars="200" w:firstLine="420"/>
    </w:pPr>
    <w:rPr>
      <w:rFonts w:ascii="Calibri" w:hAnsi="Calibri"/>
      <w:szCs w:val="22"/>
    </w:rPr>
  </w:style>
  <w:style w:type="paragraph" w:customStyle="1" w:styleId="afe">
    <w:name w:val="章"/>
    <w:basedOn w:val="a1"/>
    <w:qFormat/>
    <w:pPr>
      <w:spacing w:beforeLines="100" w:afterLines="100" w:line="300" w:lineRule="auto"/>
      <w:jc w:val="center"/>
      <w:outlineLvl w:val="0"/>
    </w:pPr>
    <w:rPr>
      <w:b/>
      <w:sz w:val="28"/>
    </w:rPr>
  </w:style>
  <w:style w:type="paragraph" w:styleId="HTML">
    <w:name w:val="HTML Preformatted"/>
    <w:basedOn w:val="a1"/>
    <w:link w:val="HTMLChar"/>
    <w:uiPriority w:val="99"/>
    <w:semiHidden/>
    <w:unhideWhenUsed/>
    <w:qFormat/>
    <w:rsid w:val="0037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uiPriority w:val="99"/>
    <w:semiHidden/>
    <w:qFormat/>
    <w:rsid w:val="00370BAB"/>
    <w:rPr>
      <w:rFonts w:ascii="宋体" w:eastAsia="宋体" w:hAnsi="宋体" w:cs="宋体"/>
      <w:sz w:val="24"/>
      <w:szCs w:val="24"/>
    </w:rPr>
  </w:style>
  <w:style w:type="paragraph" w:customStyle="1" w:styleId="40">
    <w:name w:val="正文4"/>
    <w:link w:val="4Char0"/>
    <w:autoRedefine/>
    <w:qFormat/>
    <w:rsid w:val="00F055D1"/>
    <w:pPr>
      <w:widowControl w:val="0"/>
      <w:spacing w:line="360" w:lineRule="auto"/>
      <w:ind w:firstLineChars="200" w:firstLine="520"/>
      <w:jc w:val="both"/>
    </w:pPr>
    <w:rPr>
      <w:rFonts w:ascii="Times New Roman" w:eastAsia="宋体" w:hAnsi="Times New Roman" w:cs="宋体"/>
      <w:spacing w:val="10"/>
      <w:sz w:val="24"/>
    </w:rPr>
  </w:style>
  <w:style w:type="character" w:customStyle="1" w:styleId="4Char0">
    <w:name w:val="正文4 Char"/>
    <w:basedOn w:val="a2"/>
    <w:link w:val="40"/>
    <w:qFormat/>
    <w:rsid w:val="00F055D1"/>
    <w:rPr>
      <w:rFonts w:ascii="Times New Roman" w:eastAsia="宋体" w:hAnsi="Times New Roman" w:cs="宋体"/>
      <w:spacing w:val="10"/>
      <w:sz w:val="24"/>
    </w:rPr>
  </w:style>
  <w:style w:type="paragraph" w:styleId="aff">
    <w:name w:val="Revision"/>
    <w:hidden/>
    <w:uiPriority w:val="99"/>
    <w:semiHidden/>
    <w:rsid w:val="003740C2"/>
    <w:rPr>
      <w:rFonts w:ascii="Times New Roman" w:eastAsia="宋体" w:hAnsi="Times New Roman" w:cs="Times New Roman"/>
      <w:kern w:val="2"/>
      <w:sz w:val="21"/>
      <w:szCs w:val="24"/>
    </w:rPr>
  </w:style>
  <w:style w:type="paragraph" w:customStyle="1" w:styleId="21">
    <w:name w:val="修订2"/>
    <w:hidden/>
    <w:uiPriority w:val="99"/>
    <w:semiHidden/>
    <w:qFormat/>
    <w:rsid w:val="00F4569B"/>
    <w:rPr>
      <w:rFonts w:ascii="Times New Roman" w:eastAsia="宋体" w:hAnsi="Times New Roman" w:cs="Times New Roman"/>
      <w:kern w:val="2"/>
      <w:sz w:val="21"/>
      <w:szCs w:val="24"/>
    </w:rPr>
  </w:style>
  <w:style w:type="paragraph" w:customStyle="1" w:styleId="aff0">
    <w:name w:val="图名"/>
    <w:basedOn w:val="a1"/>
    <w:uiPriority w:val="99"/>
    <w:qFormat/>
    <w:rsid w:val="00F4569B"/>
    <w:pPr>
      <w:spacing w:afterLines="50"/>
      <w:jc w:val="center"/>
    </w:pPr>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semiHidden="0" w:uiPriority="35" w:qFormat="1"/>
    <w:lsdException w:name="footnote reference" w:qFormat="1"/>
    <w:lsdException w:name="annotation reference" w:semiHidden="0" w:uiPriority="0"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qFormat="1"/>
    <w:lsdException w:name="annotation subject" w:qFormat="1"/>
    <w:lsdException w:name="Balloon Text" w:qFormat="1"/>
    <w:lsdException w:name="Table Grid" w:uiPriority="59" w:qFormat="1"/>
    <w:lsdException w:name="Placeholder Text" w:semiHidden="0" w:qFormat="1"/>
    <w:lsdException w:name="No Spacing"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3600"/>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Char"/>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nhideWhenUsed/>
    <w:qFormat/>
    <w:pPr>
      <w:keepNext/>
      <w:keepLines/>
      <w:numPr>
        <w:ilvl w:val="2"/>
        <w:numId w:val="1"/>
      </w:numPr>
      <w:spacing w:before="260" w:after="260" w:line="416" w:lineRule="auto"/>
      <w:outlineLvl w:val="2"/>
    </w:pPr>
    <w:rPr>
      <w:b/>
      <w:bCs/>
      <w:szCs w:val="32"/>
    </w:rPr>
  </w:style>
  <w:style w:type="paragraph" w:styleId="4">
    <w:name w:val="heading 4"/>
    <w:basedOn w:val="a1"/>
    <w:next w:val="a1"/>
    <w:link w:val="4Char"/>
    <w:unhideWhenUsed/>
    <w:qFormat/>
    <w:pPr>
      <w:keepNext/>
      <w:keepLines/>
      <w:widowControl/>
      <w:spacing w:line="360" w:lineRule="auto"/>
      <w:jc w:val="left"/>
      <w:outlineLvl w:val="3"/>
    </w:pPr>
    <w:rPr>
      <w:rFonts w:eastAsiaTheme="majorEastAsia" w:cstheme="majorBidi"/>
      <w:b/>
      <w:bCs/>
      <w:sz w:val="24"/>
      <w:szCs w:val="28"/>
    </w:rPr>
  </w:style>
  <w:style w:type="paragraph" w:styleId="5">
    <w:name w:val="heading 5"/>
    <w:basedOn w:val="a1"/>
    <w:next w:val="a1"/>
    <w:link w:val="5Char"/>
    <w:uiPriority w:val="9"/>
    <w:unhideWhenUsed/>
    <w:qFormat/>
    <w:pPr>
      <w:keepNext/>
      <w:keepLines/>
      <w:spacing w:before="280" w:after="290" w:line="376" w:lineRule="auto"/>
      <w:outlineLvl w:val="4"/>
    </w:pPr>
    <w:rPr>
      <w:b/>
      <w:bCs/>
      <w:color w:val="0000FF"/>
      <w:kern w:val="0"/>
      <w:sz w:val="28"/>
      <w:szCs w:val="28"/>
    </w:rPr>
  </w:style>
  <w:style w:type="paragraph" w:styleId="6">
    <w:name w:val="heading 6"/>
    <w:basedOn w:val="a1"/>
    <w:next w:val="a1"/>
    <w:link w:val="6Char"/>
    <w:uiPriority w:val="9"/>
    <w:unhideWhenUsed/>
    <w:qFormat/>
    <w:pPr>
      <w:keepNext/>
      <w:keepLines/>
      <w:spacing w:before="240" w:after="64" w:line="320" w:lineRule="auto"/>
      <w:outlineLvl w:val="5"/>
    </w:pPr>
    <w:rPr>
      <w:rFonts w:asciiTheme="majorHAnsi" w:eastAsiaTheme="majorEastAsia" w:hAnsiTheme="majorHAnsi" w:cstheme="majorBidi"/>
      <w:b/>
      <w:bCs/>
      <w:color w:val="0000FF"/>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pPr>
      <w:widowControl/>
      <w:spacing w:line="360" w:lineRule="auto"/>
      <w:ind w:firstLineChars="200" w:firstLine="200"/>
      <w:jc w:val="left"/>
    </w:pPr>
    <w:rPr>
      <w:rFonts w:asciiTheme="majorHAnsi" w:eastAsia="黑体" w:hAnsiTheme="majorHAnsi" w:cstheme="majorBidi"/>
      <w:sz w:val="20"/>
      <w:szCs w:val="20"/>
    </w:rPr>
  </w:style>
  <w:style w:type="paragraph" w:styleId="a6">
    <w:name w:val="annotation text"/>
    <w:basedOn w:val="a1"/>
    <w:link w:val="Char"/>
    <w:unhideWhenUsed/>
    <w:qFormat/>
    <w:pPr>
      <w:jc w:val="left"/>
    </w:pPr>
  </w:style>
  <w:style w:type="paragraph" w:styleId="30">
    <w:name w:val="toc 3"/>
    <w:basedOn w:val="a1"/>
    <w:next w:val="a1"/>
    <w:uiPriority w:val="39"/>
    <w:unhideWhenUsed/>
    <w:qFormat/>
    <w:pPr>
      <w:ind w:leftChars="400" w:left="840"/>
    </w:pPr>
  </w:style>
  <w:style w:type="paragraph" w:styleId="a7">
    <w:name w:val="Plain Text"/>
    <w:basedOn w:val="a1"/>
    <w:qFormat/>
    <w:rPr>
      <w:rFonts w:ascii="宋体" w:hAnsi="Courier New"/>
    </w:rPr>
  </w:style>
  <w:style w:type="paragraph" w:styleId="a8">
    <w:name w:val="Date"/>
    <w:basedOn w:val="a1"/>
    <w:next w:val="a1"/>
    <w:link w:val="Char0"/>
    <w:uiPriority w:val="99"/>
    <w:semiHidden/>
    <w:unhideWhenUsed/>
    <w:qFormat/>
    <w:pPr>
      <w:ind w:leftChars="2500" w:left="100"/>
    </w:pPr>
  </w:style>
  <w:style w:type="paragraph" w:styleId="a9">
    <w:name w:val="endnote text"/>
    <w:basedOn w:val="a1"/>
    <w:link w:val="Char1"/>
    <w:uiPriority w:val="99"/>
    <w:semiHidden/>
    <w:unhideWhenUsed/>
    <w:qFormat/>
    <w:pPr>
      <w:snapToGrid w:val="0"/>
      <w:jc w:val="left"/>
    </w:pPr>
    <w:rPr>
      <w:color w:val="0000FF"/>
      <w:kern w:val="0"/>
      <w:szCs w:val="21"/>
    </w:rPr>
  </w:style>
  <w:style w:type="paragraph" w:styleId="aa">
    <w:name w:val="Balloon Text"/>
    <w:basedOn w:val="a1"/>
    <w:link w:val="Char2"/>
    <w:uiPriority w:val="99"/>
    <w:semiHidden/>
    <w:unhideWhenUsed/>
    <w:qFormat/>
    <w:rPr>
      <w:sz w:val="18"/>
      <w:szCs w:val="18"/>
    </w:rPr>
  </w:style>
  <w:style w:type="paragraph" w:styleId="ab">
    <w:name w:val="footer"/>
    <w:basedOn w:val="a1"/>
    <w:link w:val="Char3"/>
    <w:uiPriority w:val="99"/>
    <w:unhideWhenUsed/>
    <w:qFormat/>
    <w:pPr>
      <w:widowControl/>
      <w:tabs>
        <w:tab w:val="center" w:pos="4153"/>
        <w:tab w:val="right" w:pos="8306"/>
      </w:tabs>
      <w:snapToGrid w:val="0"/>
      <w:ind w:firstLineChars="200" w:firstLine="200"/>
      <w:jc w:val="left"/>
    </w:pPr>
    <w:rPr>
      <w:rFonts w:cstheme="minorBidi"/>
      <w:sz w:val="18"/>
      <w:szCs w:val="18"/>
    </w:rPr>
  </w:style>
  <w:style w:type="paragraph" w:styleId="ac">
    <w:name w:val="header"/>
    <w:basedOn w:val="a1"/>
    <w:link w:val="Char4"/>
    <w:uiPriority w:val="99"/>
    <w:unhideWhenUsed/>
    <w:qFormat/>
    <w:pPr>
      <w:widowControl/>
      <w:pBdr>
        <w:bottom w:val="single" w:sz="6" w:space="1" w:color="auto"/>
      </w:pBdr>
      <w:tabs>
        <w:tab w:val="center" w:pos="4153"/>
        <w:tab w:val="right" w:pos="8306"/>
      </w:tabs>
      <w:snapToGrid w:val="0"/>
      <w:ind w:firstLineChars="200" w:firstLine="200"/>
      <w:jc w:val="center"/>
    </w:pPr>
    <w:rPr>
      <w:rFonts w:cstheme="minorBidi"/>
      <w:sz w:val="18"/>
      <w:szCs w:val="18"/>
    </w:rPr>
  </w:style>
  <w:style w:type="paragraph" w:styleId="10">
    <w:name w:val="toc 1"/>
    <w:basedOn w:val="a1"/>
    <w:next w:val="a1"/>
    <w:uiPriority w:val="39"/>
    <w:unhideWhenUsed/>
    <w:qFormat/>
  </w:style>
  <w:style w:type="paragraph" w:styleId="ad">
    <w:name w:val="footnote text"/>
    <w:basedOn w:val="a1"/>
    <w:link w:val="Char5"/>
    <w:uiPriority w:val="99"/>
    <w:semiHidden/>
    <w:unhideWhenUsed/>
    <w:qFormat/>
    <w:pPr>
      <w:snapToGrid w:val="0"/>
      <w:jc w:val="left"/>
    </w:pPr>
    <w:rPr>
      <w:color w:val="0000FF"/>
      <w:kern w:val="0"/>
      <w:sz w:val="18"/>
      <w:szCs w:val="18"/>
    </w:rPr>
  </w:style>
  <w:style w:type="paragraph" w:styleId="20">
    <w:name w:val="toc 2"/>
    <w:basedOn w:val="a1"/>
    <w:next w:val="a1"/>
    <w:uiPriority w:val="39"/>
    <w:unhideWhenUsed/>
    <w:qFormat/>
    <w:pPr>
      <w:ind w:leftChars="200" w:left="420"/>
    </w:pPr>
  </w:style>
  <w:style w:type="paragraph" w:styleId="ae">
    <w:name w:val="Normal (Web)"/>
    <w:basedOn w:val="a1"/>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paragraph" w:styleId="af">
    <w:name w:val="Title"/>
    <w:basedOn w:val="a1"/>
    <w:next w:val="a1"/>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link w:val="Char7"/>
    <w:uiPriority w:val="99"/>
    <w:semiHidden/>
    <w:unhideWhenUsed/>
    <w:qFormat/>
    <w:pPr>
      <w:widowControl/>
      <w:spacing w:line="360" w:lineRule="auto"/>
      <w:ind w:firstLineChars="200" w:firstLine="200"/>
    </w:pPr>
    <w:rPr>
      <w:rFonts w:cstheme="minorBidi"/>
      <w:b/>
      <w:bCs/>
      <w:sz w:val="24"/>
      <w:szCs w:val="22"/>
    </w:rPr>
  </w:style>
  <w:style w:type="table" w:styleId="af1">
    <w:name w:val="Table 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Pr>
      <w:b/>
      <w:bCs/>
    </w:rPr>
  </w:style>
  <w:style w:type="character" w:styleId="af3">
    <w:name w:val="endnote reference"/>
    <w:basedOn w:val="a2"/>
    <w:uiPriority w:val="99"/>
    <w:semiHidden/>
    <w:unhideWhenUsed/>
    <w:qFormat/>
    <w:rPr>
      <w:vertAlign w:val="superscript"/>
    </w:rPr>
  </w:style>
  <w:style w:type="character" w:styleId="af4">
    <w:name w:val="page number"/>
    <w:basedOn w:val="a2"/>
    <w:qFormat/>
  </w:style>
  <w:style w:type="character" w:styleId="af5">
    <w:name w:val="Hyperlink"/>
    <w:basedOn w:val="a2"/>
    <w:uiPriority w:val="99"/>
    <w:unhideWhenUsed/>
    <w:qFormat/>
    <w:rPr>
      <w:color w:val="0000FF" w:themeColor="hyperlink"/>
      <w:u w:val="single"/>
    </w:rPr>
  </w:style>
  <w:style w:type="character" w:styleId="af6">
    <w:name w:val="annotation reference"/>
    <w:unhideWhenUsed/>
    <w:qFormat/>
    <w:rPr>
      <w:sz w:val="21"/>
      <w:szCs w:val="21"/>
    </w:rPr>
  </w:style>
  <w:style w:type="character" w:styleId="af7">
    <w:name w:val="footnote reference"/>
    <w:basedOn w:val="a2"/>
    <w:uiPriority w:val="99"/>
    <w:semiHidden/>
    <w:unhideWhenUsed/>
    <w:qFormat/>
    <w:rPr>
      <w:vertAlign w:val="superscript"/>
    </w:rPr>
  </w:style>
  <w:style w:type="character" w:customStyle="1" w:styleId="Char">
    <w:name w:val="批注文字 Char"/>
    <w:basedOn w:val="a2"/>
    <w:link w:val="a6"/>
    <w:qFormat/>
    <w:rPr>
      <w:rFonts w:ascii="Times New Roman" w:eastAsia="宋体" w:hAnsi="Times New Roman" w:cs="Times New Roman"/>
      <w:szCs w:val="24"/>
    </w:rPr>
  </w:style>
  <w:style w:type="character" w:customStyle="1" w:styleId="Char2">
    <w:name w:val="批注框文本 Char"/>
    <w:basedOn w:val="a2"/>
    <w:link w:val="aa"/>
    <w:uiPriority w:val="99"/>
    <w:semiHidden/>
    <w:qFormat/>
    <w:rPr>
      <w:rFonts w:ascii="Times New Roman" w:eastAsia="宋体" w:hAnsi="Times New Roman" w:cs="Times New Roman"/>
      <w:sz w:val="18"/>
      <w:szCs w:val="18"/>
    </w:rPr>
  </w:style>
  <w:style w:type="character" w:customStyle="1" w:styleId="Char6">
    <w:name w:val="标题 Char"/>
    <w:basedOn w:val="a2"/>
    <w:link w:val="af"/>
    <w:uiPriority w:val="10"/>
    <w:qFormat/>
    <w:rPr>
      <w:rFonts w:asciiTheme="majorHAnsi" w:eastAsiaTheme="majorEastAsia" w:hAnsiTheme="majorHAnsi" w:cstheme="majorBidi"/>
      <w:b/>
      <w:bCs/>
      <w:sz w:val="32"/>
      <w:szCs w:val="32"/>
    </w:rPr>
  </w:style>
  <w:style w:type="character" w:customStyle="1" w:styleId="1Char">
    <w:name w:val="标题 1 Char"/>
    <w:basedOn w:val="a2"/>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Cs w:val="32"/>
    </w:rPr>
  </w:style>
  <w:style w:type="character" w:customStyle="1" w:styleId="4Char">
    <w:name w:val="标题 4 Char"/>
    <w:basedOn w:val="a2"/>
    <w:link w:val="4"/>
    <w:qFormat/>
    <w:rPr>
      <w:rFonts w:ascii="Times New Roman" w:eastAsiaTheme="majorEastAsia" w:hAnsi="Times New Roman" w:cstheme="majorBidi"/>
      <w:b/>
      <w:bCs/>
      <w:sz w:val="24"/>
      <w:szCs w:val="28"/>
    </w:rPr>
  </w:style>
  <w:style w:type="character" w:customStyle="1" w:styleId="Char3">
    <w:name w:val="页脚 Char"/>
    <w:basedOn w:val="a2"/>
    <w:link w:val="ab"/>
    <w:uiPriority w:val="99"/>
    <w:qFormat/>
    <w:rPr>
      <w:rFonts w:ascii="Times New Roman" w:eastAsia="宋体" w:hAnsi="Times New Roman"/>
      <w:sz w:val="18"/>
      <w:szCs w:val="18"/>
    </w:rPr>
  </w:style>
  <w:style w:type="character" w:customStyle="1" w:styleId="Char4">
    <w:name w:val="页眉 Char"/>
    <w:basedOn w:val="a2"/>
    <w:link w:val="ac"/>
    <w:uiPriority w:val="99"/>
    <w:qFormat/>
    <w:rPr>
      <w:rFonts w:ascii="Times New Roman" w:eastAsia="宋体" w:hAnsi="Times New Roman"/>
      <w:sz w:val="18"/>
      <w:szCs w:val="18"/>
    </w:rPr>
  </w:style>
  <w:style w:type="character" w:customStyle="1" w:styleId="Char7">
    <w:name w:val="批注主题 Char"/>
    <w:basedOn w:val="Char"/>
    <w:link w:val="af0"/>
    <w:uiPriority w:val="99"/>
    <w:semiHidden/>
    <w:qFormat/>
    <w:rPr>
      <w:rFonts w:ascii="Times New Roman" w:eastAsia="宋体" w:hAnsi="Times New Roman" w:cs="Times New Roman"/>
      <w:b/>
      <w:bCs/>
      <w:sz w:val="24"/>
      <w:szCs w:val="24"/>
    </w:rPr>
  </w:style>
  <w:style w:type="paragraph" w:styleId="af8">
    <w:name w:val="List Paragraph"/>
    <w:basedOn w:val="a1"/>
    <w:uiPriority w:val="34"/>
    <w:qFormat/>
    <w:pPr>
      <w:widowControl/>
      <w:spacing w:line="360" w:lineRule="auto"/>
      <w:ind w:firstLineChars="200" w:firstLine="420"/>
      <w:jc w:val="left"/>
    </w:pPr>
    <w:rPr>
      <w:rFonts w:cstheme="minorBidi"/>
      <w:sz w:val="24"/>
      <w:szCs w:val="22"/>
    </w:rPr>
  </w:style>
  <w:style w:type="character" w:customStyle="1" w:styleId="MTEquationSection">
    <w:name w:val="MTEquationSection"/>
    <w:basedOn w:val="a2"/>
    <w:qFormat/>
    <w:rPr>
      <w:vanish/>
      <w:color w:val="FF0000"/>
    </w:rPr>
  </w:style>
  <w:style w:type="paragraph" w:customStyle="1" w:styleId="MTDisplayEquation">
    <w:name w:val="MTDisplayEquation"/>
    <w:basedOn w:val="a1"/>
    <w:next w:val="a1"/>
    <w:link w:val="MTDisplayEquationChar"/>
    <w:qFormat/>
    <w:pPr>
      <w:widowControl/>
      <w:tabs>
        <w:tab w:val="center" w:pos="4080"/>
        <w:tab w:val="right" w:pos="8300"/>
      </w:tabs>
      <w:spacing w:line="360" w:lineRule="auto"/>
      <w:ind w:left="-153"/>
    </w:pPr>
    <w:rPr>
      <w:rFonts w:cstheme="minorBidi"/>
      <w:sz w:val="24"/>
      <w:szCs w:val="22"/>
    </w:rPr>
  </w:style>
  <w:style w:type="character" w:customStyle="1" w:styleId="MTDisplayEquationChar">
    <w:name w:val="MTDisplayEquation Char"/>
    <w:basedOn w:val="a2"/>
    <w:link w:val="MTDisplayEquation"/>
    <w:qFormat/>
    <w:rPr>
      <w:rFonts w:ascii="Times New Roman" w:eastAsia="宋体" w:hAnsi="Times New Roman"/>
      <w:sz w:val="24"/>
    </w:rPr>
  </w:style>
  <w:style w:type="character" w:customStyle="1" w:styleId="MTDisplayEquation0">
    <w:name w:val="MTDisplayEquation 字符"/>
    <w:basedOn w:val="a2"/>
    <w:qFormat/>
    <w:rPr>
      <w:sz w:val="22"/>
      <w:szCs w:val="24"/>
    </w:rPr>
  </w:style>
  <w:style w:type="character" w:customStyle="1" w:styleId="11">
    <w:name w:val="未处理的提及1"/>
    <w:basedOn w:val="a2"/>
    <w:uiPriority w:val="99"/>
    <w:semiHidden/>
    <w:unhideWhenUsed/>
    <w:qFormat/>
    <w:rPr>
      <w:color w:val="605E5C"/>
      <w:shd w:val="clear" w:color="auto" w:fill="E1DFDD"/>
    </w:rPr>
  </w:style>
  <w:style w:type="character" w:customStyle="1" w:styleId="Char0">
    <w:name w:val="日期 Char"/>
    <w:basedOn w:val="a2"/>
    <w:link w:val="a8"/>
    <w:uiPriority w:val="99"/>
    <w:semiHidden/>
    <w:qFormat/>
    <w:rPr>
      <w:rFonts w:ascii="Times New Roman" w:eastAsia="宋体" w:hAnsi="Times New Roman" w:cs="Times New Roman"/>
      <w:szCs w:val="24"/>
    </w:rPr>
  </w:style>
  <w:style w:type="character" w:customStyle="1" w:styleId="5Char">
    <w:name w:val="标题 5 Char"/>
    <w:basedOn w:val="a2"/>
    <w:link w:val="5"/>
    <w:uiPriority w:val="9"/>
    <w:qFormat/>
    <w:rPr>
      <w:rFonts w:ascii="Times New Roman" w:eastAsia="宋体" w:hAnsi="Times New Roman" w:cs="Times New Roman"/>
      <w:b/>
      <w:bCs/>
      <w:color w:val="0000FF"/>
      <w:kern w:val="0"/>
      <w:sz w:val="28"/>
      <w:szCs w:val="28"/>
    </w:rPr>
  </w:style>
  <w:style w:type="character" w:customStyle="1" w:styleId="6Char">
    <w:name w:val="标题 6 Char"/>
    <w:basedOn w:val="a2"/>
    <w:link w:val="6"/>
    <w:uiPriority w:val="9"/>
    <w:qFormat/>
    <w:rPr>
      <w:rFonts w:asciiTheme="majorHAnsi" w:eastAsiaTheme="majorEastAsia" w:hAnsiTheme="majorHAnsi" w:cstheme="majorBidi"/>
      <w:b/>
      <w:bCs/>
      <w:color w:val="0000FF"/>
      <w:kern w:val="0"/>
      <w:sz w:val="24"/>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1"/>
    <w:qFormat/>
    <w:pPr>
      <w:widowControl/>
      <w:spacing w:after="160" w:line="240" w:lineRule="exact"/>
      <w:jc w:val="left"/>
    </w:pPr>
    <w:rPr>
      <w:rFonts w:ascii="Verdana" w:hAnsi="Verdana"/>
      <w:kern w:val="0"/>
      <w:sz w:val="20"/>
      <w:szCs w:val="20"/>
      <w:lang w:eastAsia="en-US"/>
    </w:rPr>
  </w:style>
  <w:style w:type="paragraph" w:customStyle="1" w:styleId="af9">
    <w:name w:val="a正文"/>
    <w:basedOn w:val="a1"/>
    <w:link w:val="aChar"/>
    <w:qFormat/>
    <w:pPr>
      <w:widowControl/>
      <w:spacing w:line="300" w:lineRule="auto"/>
      <w:ind w:firstLineChars="200" w:firstLine="200"/>
      <w:textAlignment w:val="baseline"/>
    </w:pPr>
    <w:rPr>
      <w:szCs w:val="20"/>
    </w:rPr>
  </w:style>
  <w:style w:type="character" w:customStyle="1" w:styleId="aChar">
    <w:name w:val="a正文 Char"/>
    <w:link w:val="af9"/>
    <w:qFormat/>
    <w:rPr>
      <w:rFonts w:ascii="Times New Roman" w:eastAsia="宋体" w:hAnsi="Times New Roman" w:cs="Times New Roman"/>
      <w:szCs w:val="20"/>
    </w:rPr>
  </w:style>
  <w:style w:type="paragraph" w:customStyle="1" w:styleId="a">
    <w:name w:val="a图"/>
    <w:basedOn w:val="a1"/>
    <w:next w:val="a1"/>
    <w:link w:val="aChar0"/>
    <w:qFormat/>
    <w:pPr>
      <w:widowControl/>
      <w:numPr>
        <w:numId w:val="2"/>
      </w:numPr>
      <w:spacing w:afterLines="50" w:line="300" w:lineRule="auto"/>
      <w:jc w:val="center"/>
      <w:textAlignment w:val="center"/>
    </w:pPr>
    <w:rPr>
      <w:b/>
      <w:szCs w:val="20"/>
    </w:rPr>
  </w:style>
  <w:style w:type="character" w:customStyle="1" w:styleId="aChar0">
    <w:name w:val="a图 Char"/>
    <w:link w:val="a"/>
    <w:qFormat/>
    <w:rPr>
      <w:rFonts w:ascii="Times New Roman" w:eastAsia="宋体" w:hAnsi="Times New Roman" w:cs="Times New Roman"/>
      <w:b/>
      <w:szCs w:val="20"/>
    </w:rPr>
  </w:style>
  <w:style w:type="paragraph" w:customStyle="1" w:styleId="afa">
    <w:name w:val="a图图"/>
    <w:basedOn w:val="afb"/>
    <w:link w:val="aChar1"/>
    <w:qFormat/>
    <w:pPr>
      <w:spacing w:beforeLines="50" w:afterLines="50" w:line="300" w:lineRule="auto"/>
      <w:jc w:val="center"/>
    </w:pPr>
    <w:rPr>
      <w:color w:val="0D0D0D"/>
      <w:kern w:val="2"/>
      <w:szCs w:val="22"/>
    </w:rPr>
  </w:style>
  <w:style w:type="paragraph" w:styleId="afb">
    <w:name w:val="No Spacing"/>
    <w:uiPriority w:val="99"/>
    <w:unhideWhenUsed/>
    <w:qFormat/>
    <w:pPr>
      <w:widowControl w:val="0"/>
      <w:jc w:val="both"/>
    </w:pPr>
    <w:rPr>
      <w:rFonts w:ascii="Times New Roman" w:eastAsia="宋体" w:hAnsi="Times New Roman" w:cs="Times New Roman"/>
      <w:color w:val="0000FF"/>
      <w:sz w:val="21"/>
      <w:szCs w:val="21"/>
    </w:rPr>
  </w:style>
  <w:style w:type="character" w:customStyle="1" w:styleId="aChar1">
    <w:name w:val="a图图 Char"/>
    <w:link w:val="afa"/>
    <w:qFormat/>
    <w:rPr>
      <w:rFonts w:ascii="Times New Roman" w:eastAsia="宋体" w:hAnsi="Times New Roman" w:cs="Times New Roman"/>
      <w:color w:val="0D0D0D"/>
    </w:rPr>
  </w:style>
  <w:style w:type="paragraph" w:customStyle="1" w:styleId="a0">
    <w:name w:val="a表"/>
    <w:basedOn w:val="a1"/>
    <w:link w:val="aChar2"/>
    <w:qFormat/>
    <w:pPr>
      <w:keepNext/>
      <w:widowControl/>
      <w:numPr>
        <w:numId w:val="3"/>
      </w:numPr>
      <w:spacing w:beforeLines="50" w:line="300" w:lineRule="auto"/>
      <w:jc w:val="center"/>
      <w:textAlignment w:val="center"/>
    </w:pPr>
    <w:rPr>
      <w:b/>
      <w:szCs w:val="20"/>
    </w:rPr>
  </w:style>
  <w:style w:type="character" w:customStyle="1" w:styleId="aChar2">
    <w:name w:val="a表 Char"/>
    <w:link w:val="a0"/>
    <w:qFormat/>
    <w:rPr>
      <w:rFonts w:ascii="Times New Roman" w:eastAsia="宋体" w:hAnsi="Times New Roman" w:cs="Times New Roman"/>
      <w:b/>
      <w:szCs w:val="20"/>
    </w:rPr>
  </w:style>
  <w:style w:type="paragraph" w:customStyle="1" w:styleId="afc">
    <w:name w:val="表格内文字/左齐"/>
    <w:basedOn w:val="a1"/>
    <w:uiPriority w:val="99"/>
    <w:qFormat/>
    <w:pPr>
      <w:tabs>
        <w:tab w:val="left" w:pos="1064"/>
      </w:tabs>
      <w:spacing w:line="324" w:lineRule="auto"/>
      <w:jc w:val="left"/>
    </w:pPr>
    <w:rPr>
      <w:kern w:val="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尾注文本 Char"/>
    <w:basedOn w:val="a2"/>
    <w:link w:val="a9"/>
    <w:uiPriority w:val="99"/>
    <w:semiHidden/>
    <w:qFormat/>
    <w:rPr>
      <w:rFonts w:ascii="Times New Roman" w:eastAsia="宋体" w:hAnsi="Times New Roman" w:cs="Times New Roman"/>
      <w:color w:val="0000FF"/>
      <w:kern w:val="0"/>
      <w:szCs w:val="21"/>
    </w:rPr>
  </w:style>
  <w:style w:type="character" w:customStyle="1" w:styleId="Char5">
    <w:name w:val="脚注文本 Char"/>
    <w:basedOn w:val="a2"/>
    <w:link w:val="ad"/>
    <w:uiPriority w:val="99"/>
    <w:semiHidden/>
    <w:qFormat/>
    <w:rPr>
      <w:rFonts w:ascii="Times New Roman" w:eastAsia="宋体" w:hAnsi="Times New Roman" w:cs="Times New Roman"/>
      <w:color w:val="0000FF"/>
      <w:kern w:val="0"/>
      <w:sz w:val="18"/>
      <w:szCs w:val="18"/>
    </w:rPr>
  </w:style>
  <w:style w:type="character" w:styleId="afd">
    <w:name w:val="Placeholder Text"/>
    <w:basedOn w:val="a2"/>
    <w:uiPriority w:val="99"/>
    <w:unhideWhenUsed/>
    <w:qFormat/>
    <w:rPr>
      <w:color w:val="808080"/>
    </w:rPr>
  </w:style>
  <w:style w:type="paragraph" w:customStyle="1" w:styleId="A13">
    <w:name w:val="A标题1（3号主体居中）"/>
    <w:basedOn w:val="a1"/>
    <w:qFormat/>
    <w:pPr>
      <w:jc w:val="center"/>
    </w:pPr>
    <w:rPr>
      <w:rFonts w:cs="Plotter"/>
      <w:b/>
      <w:sz w:val="32"/>
      <w:szCs w:val="32"/>
    </w:rPr>
  </w:style>
  <w:style w:type="paragraph" w:customStyle="1" w:styleId="12">
    <w:name w:val="修订1"/>
    <w:hidden/>
    <w:uiPriority w:val="99"/>
    <w:semiHidden/>
    <w:qFormat/>
    <w:rPr>
      <w:rFonts w:ascii="Times New Roman" w:eastAsia="宋体" w:hAnsi="Times New Roman" w:cs="Times New Roman"/>
      <w:color w:val="0000FF"/>
      <w:sz w:val="21"/>
      <w:szCs w:val="21"/>
    </w:rPr>
  </w:style>
  <w:style w:type="paragraph" w:customStyle="1" w:styleId="13">
    <w:name w:val="列出段落1"/>
    <w:basedOn w:val="a1"/>
    <w:uiPriority w:val="34"/>
    <w:qFormat/>
    <w:pPr>
      <w:ind w:firstLineChars="200" w:firstLine="420"/>
    </w:pPr>
    <w:rPr>
      <w:rFonts w:ascii="Calibri" w:hAnsi="Calibri"/>
      <w:szCs w:val="22"/>
    </w:rPr>
  </w:style>
  <w:style w:type="paragraph" w:customStyle="1" w:styleId="afe">
    <w:name w:val="章"/>
    <w:basedOn w:val="a1"/>
    <w:qFormat/>
    <w:pPr>
      <w:spacing w:beforeLines="100" w:afterLines="100" w:line="300" w:lineRule="auto"/>
      <w:jc w:val="center"/>
      <w:outlineLvl w:val="0"/>
    </w:pPr>
    <w:rPr>
      <w:b/>
      <w:sz w:val="28"/>
    </w:rPr>
  </w:style>
  <w:style w:type="paragraph" w:styleId="HTML">
    <w:name w:val="HTML Preformatted"/>
    <w:basedOn w:val="a1"/>
    <w:link w:val="HTMLChar"/>
    <w:uiPriority w:val="99"/>
    <w:semiHidden/>
    <w:unhideWhenUsed/>
    <w:qFormat/>
    <w:rsid w:val="0037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uiPriority w:val="99"/>
    <w:semiHidden/>
    <w:qFormat/>
    <w:rsid w:val="00370BAB"/>
    <w:rPr>
      <w:rFonts w:ascii="宋体" w:eastAsia="宋体" w:hAnsi="宋体" w:cs="宋体"/>
      <w:sz w:val="24"/>
      <w:szCs w:val="24"/>
    </w:rPr>
  </w:style>
  <w:style w:type="paragraph" w:customStyle="1" w:styleId="40">
    <w:name w:val="正文4"/>
    <w:link w:val="4Char0"/>
    <w:autoRedefine/>
    <w:qFormat/>
    <w:rsid w:val="00F055D1"/>
    <w:pPr>
      <w:widowControl w:val="0"/>
      <w:spacing w:line="360" w:lineRule="auto"/>
      <w:ind w:firstLineChars="200" w:firstLine="520"/>
      <w:jc w:val="both"/>
    </w:pPr>
    <w:rPr>
      <w:rFonts w:ascii="Times New Roman" w:eastAsia="宋体" w:hAnsi="Times New Roman" w:cs="宋体"/>
      <w:spacing w:val="10"/>
      <w:sz w:val="24"/>
    </w:rPr>
  </w:style>
  <w:style w:type="character" w:customStyle="1" w:styleId="4Char0">
    <w:name w:val="正文4 Char"/>
    <w:basedOn w:val="a2"/>
    <w:link w:val="40"/>
    <w:qFormat/>
    <w:rsid w:val="00F055D1"/>
    <w:rPr>
      <w:rFonts w:ascii="Times New Roman" w:eastAsia="宋体" w:hAnsi="Times New Roman" w:cs="宋体"/>
      <w:spacing w:val="10"/>
      <w:sz w:val="24"/>
    </w:rPr>
  </w:style>
  <w:style w:type="paragraph" w:styleId="aff">
    <w:name w:val="Revision"/>
    <w:hidden/>
    <w:uiPriority w:val="99"/>
    <w:semiHidden/>
    <w:rsid w:val="003740C2"/>
    <w:rPr>
      <w:rFonts w:ascii="Times New Roman" w:eastAsia="宋体" w:hAnsi="Times New Roman" w:cs="Times New Roman"/>
      <w:kern w:val="2"/>
      <w:sz w:val="21"/>
      <w:szCs w:val="24"/>
    </w:rPr>
  </w:style>
  <w:style w:type="paragraph" w:customStyle="1" w:styleId="21">
    <w:name w:val="修订2"/>
    <w:hidden/>
    <w:uiPriority w:val="99"/>
    <w:semiHidden/>
    <w:qFormat/>
    <w:rsid w:val="00F4569B"/>
    <w:rPr>
      <w:rFonts w:ascii="Times New Roman" w:eastAsia="宋体" w:hAnsi="Times New Roman" w:cs="Times New Roman"/>
      <w:kern w:val="2"/>
      <w:sz w:val="21"/>
      <w:szCs w:val="24"/>
    </w:rPr>
  </w:style>
  <w:style w:type="paragraph" w:customStyle="1" w:styleId="aff0">
    <w:name w:val="图名"/>
    <w:basedOn w:val="a1"/>
    <w:uiPriority w:val="99"/>
    <w:qFormat/>
    <w:rsid w:val="00F4569B"/>
    <w:pPr>
      <w:spacing w:afterLines="50"/>
      <w:jc w:val="center"/>
    </w:pPr>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5084">
      <w:bodyDiv w:val="1"/>
      <w:marLeft w:val="0"/>
      <w:marRight w:val="0"/>
      <w:marTop w:val="0"/>
      <w:marBottom w:val="0"/>
      <w:divBdr>
        <w:top w:val="none" w:sz="0" w:space="0" w:color="auto"/>
        <w:left w:val="none" w:sz="0" w:space="0" w:color="auto"/>
        <w:bottom w:val="none" w:sz="0" w:space="0" w:color="auto"/>
        <w:right w:val="none" w:sz="0" w:space="0" w:color="auto"/>
      </w:divBdr>
    </w:div>
    <w:div w:id="993605292">
      <w:bodyDiv w:val="1"/>
      <w:marLeft w:val="0"/>
      <w:marRight w:val="0"/>
      <w:marTop w:val="0"/>
      <w:marBottom w:val="0"/>
      <w:divBdr>
        <w:top w:val="none" w:sz="0" w:space="0" w:color="auto"/>
        <w:left w:val="none" w:sz="0" w:space="0" w:color="auto"/>
        <w:bottom w:val="none" w:sz="0" w:space="0" w:color="auto"/>
        <w:right w:val="none" w:sz="0" w:space="0" w:color="auto"/>
      </w:divBdr>
    </w:div>
    <w:div w:id="1446773790">
      <w:bodyDiv w:val="1"/>
      <w:marLeft w:val="0"/>
      <w:marRight w:val="0"/>
      <w:marTop w:val="0"/>
      <w:marBottom w:val="0"/>
      <w:divBdr>
        <w:top w:val="none" w:sz="0" w:space="0" w:color="auto"/>
        <w:left w:val="none" w:sz="0" w:space="0" w:color="auto"/>
        <w:bottom w:val="none" w:sz="0" w:space="0" w:color="auto"/>
        <w:right w:val="none" w:sz="0" w:space="0" w:color="auto"/>
      </w:divBdr>
    </w:div>
    <w:div w:id="1782068739">
      <w:bodyDiv w:val="1"/>
      <w:marLeft w:val="0"/>
      <w:marRight w:val="0"/>
      <w:marTop w:val="0"/>
      <w:marBottom w:val="0"/>
      <w:divBdr>
        <w:top w:val="none" w:sz="0" w:space="0" w:color="auto"/>
        <w:left w:val="none" w:sz="0" w:space="0" w:color="auto"/>
        <w:bottom w:val="none" w:sz="0" w:space="0" w:color="auto"/>
        <w:right w:val="none" w:sz="0" w:space="0" w:color="auto"/>
      </w:divBdr>
      <w:divsChild>
        <w:div w:id="5625711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oleObject" Target="embeddings/oleObject140.bin"/><Relationship Id="rId21" Type="http://schemas.openxmlformats.org/officeDocument/2006/relationships/header" Target="header6.xml"/><Relationship Id="rId63" Type="http://schemas.openxmlformats.org/officeDocument/2006/relationships/image" Target="media/image22.wmf"/><Relationship Id="rId159" Type="http://schemas.openxmlformats.org/officeDocument/2006/relationships/image" Target="media/image69.wmf"/><Relationship Id="rId324" Type="http://schemas.openxmlformats.org/officeDocument/2006/relationships/image" Target="media/image150.wmf"/><Relationship Id="rId366" Type="http://schemas.openxmlformats.org/officeDocument/2006/relationships/image" Target="media/image170.emf"/><Relationship Id="rId170" Type="http://schemas.openxmlformats.org/officeDocument/2006/relationships/oleObject" Target="embeddings/oleObject74.bin"/><Relationship Id="rId226" Type="http://schemas.openxmlformats.org/officeDocument/2006/relationships/image" Target="media/image103.wmf"/><Relationship Id="rId433" Type="http://schemas.openxmlformats.org/officeDocument/2006/relationships/oleObject" Target="embeddings/oleObject198.bin"/><Relationship Id="rId268" Type="http://schemas.openxmlformats.org/officeDocument/2006/relationships/image" Target="media/image124.wmf"/><Relationship Id="rId32" Type="http://schemas.openxmlformats.org/officeDocument/2006/relationships/oleObject" Target="embeddings/oleObject5.bin"/><Relationship Id="rId74" Type="http://schemas.openxmlformats.org/officeDocument/2006/relationships/oleObject" Target="embeddings/oleObject26.bin"/><Relationship Id="rId128" Type="http://schemas.openxmlformats.org/officeDocument/2006/relationships/image" Target="media/image54.wmf"/><Relationship Id="rId335" Type="http://schemas.openxmlformats.org/officeDocument/2006/relationships/image" Target="media/image154.wmf"/><Relationship Id="rId377" Type="http://schemas.openxmlformats.org/officeDocument/2006/relationships/image" Target="media/image177.wmf"/><Relationship Id="rId5" Type="http://schemas.microsoft.com/office/2007/relationships/stylesWithEffects" Target="stylesWithEffects.xml"/><Relationship Id="rId181" Type="http://schemas.openxmlformats.org/officeDocument/2006/relationships/oleObject" Target="embeddings/oleObject79.bin"/><Relationship Id="rId237" Type="http://schemas.openxmlformats.org/officeDocument/2006/relationships/oleObject" Target="embeddings/oleObject107.bin"/><Relationship Id="rId402" Type="http://schemas.openxmlformats.org/officeDocument/2006/relationships/oleObject" Target="embeddings/oleObject183.bin"/><Relationship Id="rId279" Type="http://schemas.openxmlformats.org/officeDocument/2006/relationships/oleObject" Target="embeddings/oleObject128.bin"/><Relationship Id="rId43" Type="http://schemas.openxmlformats.org/officeDocument/2006/relationships/image" Target="media/image12.wmf"/><Relationship Id="rId139" Type="http://schemas.openxmlformats.org/officeDocument/2006/relationships/image" Target="media/image59.wmf"/><Relationship Id="rId290" Type="http://schemas.openxmlformats.org/officeDocument/2006/relationships/oleObject" Target="embeddings/oleObject134.bin"/><Relationship Id="rId304" Type="http://schemas.openxmlformats.org/officeDocument/2006/relationships/image" Target="media/image140.wmf"/><Relationship Id="rId346" Type="http://schemas.openxmlformats.org/officeDocument/2006/relationships/image" Target="media/image160.wmf"/><Relationship Id="rId388" Type="http://schemas.openxmlformats.org/officeDocument/2006/relationships/oleObject" Target="embeddings/oleObject177.bin"/><Relationship Id="rId85" Type="http://schemas.openxmlformats.org/officeDocument/2006/relationships/image" Target="media/image33.wmf"/><Relationship Id="rId150" Type="http://schemas.openxmlformats.org/officeDocument/2006/relationships/oleObject" Target="embeddings/oleObject64.bin"/><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image" Target="media/image197.wmf"/><Relationship Id="rId248" Type="http://schemas.openxmlformats.org/officeDocument/2006/relationships/image" Target="media/image114.wmf"/><Relationship Id="rId12" Type="http://schemas.openxmlformats.org/officeDocument/2006/relationships/header" Target="header2.xml"/><Relationship Id="rId33" Type="http://schemas.openxmlformats.org/officeDocument/2006/relationships/image" Target="media/image7.wmf"/><Relationship Id="rId108" Type="http://schemas.openxmlformats.org/officeDocument/2006/relationships/image" Target="media/image44.wmf"/><Relationship Id="rId129" Type="http://schemas.openxmlformats.org/officeDocument/2006/relationships/oleObject" Target="embeddings/oleObject53.bin"/><Relationship Id="rId280" Type="http://schemas.openxmlformats.org/officeDocument/2006/relationships/image" Target="media/image130.wmf"/><Relationship Id="rId315" Type="http://schemas.openxmlformats.org/officeDocument/2006/relationships/oleObject" Target="embeddings/oleObject148.bin"/><Relationship Id="rId336" Type="http://schemas.openxmlformats.org/officeDocument/2006/relationships/oleObject" Target="embeddings/oleObject154.bin"/><Relationship Id="rId357" Type="http://schemas.openxmlformats.org/officeDocument/2006/relationships/oleObject" Target="embeddings/oleObject164.bin"/><Relationship Id="rId54" Type="http://schemas.openxmlformats.org/officeDocument/2006/relationships/oleObject" Target="embeddings/oleObject16.bin"/><Relationship Id="rId75" Type="http://schemas.openxmlformats.org/officeDocument/2006/relationships/image" Target="media/image28.wmf"/><Relationship Id="rId96" Type="http://schemas.openxmlformats.org/officeDocument/2006/relationships/image" Target="media/image38.wmf"/><Relationship Id="rId140" Type="http://schemas.openxmlformats.org/officeDocument/2006/relationships/oleObject" Target="embeddings/oleObject59.bin"/><Relationship Id="rId161" Type="http://schemas.openxmlformats.org/officeDocument/2006/relationships/image" Target="media/image70.wmf"/><Relationship Id="rId182" Type="http://schemas.openxmlformats.org/officeDocument/2006/relationships/image" Target="media/image81.wmf"/><Relationship Id="rId217" Type="http://schemas.openxmlformats.org/officeDocument/2006/relationships/oleObject" Target="embeddings/oleObject97.bin"/><Relationship Id="rId378" Type="http://schemas.openxmlformats.org/officeDocument/2006/relationships/image" Target="media/image178.wmf"/><Relationship Id="rId399" Type="http://schemas.openxmlformats.org/officeDocument/2006/relationships/oleObject" Target="embeddings/oleObject182.bin"/><Relationship Id="rId403" Type="http://schemas.openxmlformats.org/officeDocument/2006/relationships/image" Target="media/image192.wmf"/><Relationship Id="rId6" Type="http://schemas.openxmlformats.org/officeDocument/2006/relationships/settings" Target="settings.xml"/><Relationship Id="rId238" Type="http://schemas.openxmlformats.org/officeDocument/2006/relationships/image" Target="media/image109.wmf"/><Relationship Id="rId259" Type="http://schemas.openxmlformats.org/officeDocument/2006/relationships/oleObject" Target="embeddings/oleObject118.bin"/><Relationship Id="rId424" Type="http://schemas.openxmlformats.org/officeDocument/2006/relationships/oleObject" Target="embeddings/oleObject194.bin"/><Relationship Id="rId23" Type="http://schemas.openxmlformats.org/officeDocument/2006/relationships/image" Target="media/image2.wmf"/><Relationship Id="rId119" Type="http://schemas.openxmlformats.org/officeDocument/2006/relationships/oleObject" Target="embeddings/oleObject48.bin"/><Relationship Id="rId270" Type="http://schemas.openxmlformats.org/officeDocument/2006/relationships/image" Target="media/image125.wmf"/><Relationship Id="rId291" Type="http://schemas.openxmlformats.org/officeDocument/2006/relationships/oleObject" Target="embeddings/oleObject135.bin"/><Relationship Id="rId305" Type="http://schemas.openxmlformats.org/officeDocument/2006/relationships/oleObject" Target="embeddings/oleObject143.bin"/><Relationship Id="rId326" Type="http://schemas.openxmlformats.org/officeDocument/2006/relationships/image" Target="media/image151.emf"/><Relationship Id="rId347" Type="http://schemas.openxmlformats.org/officeDocument/2006/relationships/image" Target="media/image161.wmf"/><Relationship Id="rId44" Type="http://schemas.openxmlformats.org/officeDocument/2006/relationships/oleObject" Target="embeddings/oleObject11.bin"/><Relationship Id="rId65" Type="http://schemas.openxmlformats.org/officeDocument/2006/relationships/image" Target="media/image23.wmf"/><Relationship Id="rId86" Type="http://schemas.openxmlformats.org/officeDocument/2006/relationships/oleObject" Target="embeddings/oleObject32.bin"/><Relationship Id="rId130" Type="http://schemas.openxmlformats.org/officeDocument/2006/relationships/oleObject" Target="embeddings/oleObject54.bin"/><Relationship Id="rId151" Type="http://schemas.openxmlformats.org/officeDocument/2006/relationships/image" Target="media/image65.wmf"/><Relationship Id="rId368" Type="http://schemas.openxmlformats.org/officeDocument/2006/relationships/oleObject" Target="embeddings/oleObject169.bin"/><Relationship Id="rId389" Type="http://schemas.openxmlformats.org/officeDocument/2006/relationships/image" Target="media/image184.wmf"/><Relationship Id="rId172" Type="http://schemas.openxmlformats.org/officeDocument/2006/relationships/oleObject" Target="embeddings/oleObject75.bin"/><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image" Target="media/image104.wmf"/><Relationship Id="rId249" Type="http://schemas.openxmlformats.org/officeDocument/2006/relationships/oleObject" Target="embeddings/oleObject113.bin"/><Relationship Id="rId414" Type="http://schemas.openxmlformats.org/officeDocument/2006/relationships/oleObject" Target="embeddings/oleObject189.bin"/><Relationship Id="rId435" Type="http://schemas.openxmlformats.org/officeDocument/2006/relationships/oleObject" Target="embeddings/oleObject199.bin"/><Relationship Id="rId13" Type="http://schemas.openxmlformats.org/officeDocument/2006/relationships/footer" Target="footer1.xml"/><Relationship Id="rId109" Type="http://schemas.openxmlformats.org/officeDocument/2006/relationships/oleObject" Target="embeddings/oleObject43.bin"/><Relationship Id="rId260" Type="http://schemas.openxmlformats.org/officeDocument/2006/relationships/image" Target="media/image120.wmf"/><Relationship Id="rId281" Type="http://schemas.openxmlformats.org/officeDocument/2006/relationships/oleObject" Target="embeddings/oleObject129.bin"/><Relationship Id="rId316" Type="http://schemas.openxmlformats.org/officeDocument/2006/relationships/image" Target="media/image146.wmf"/><Relationship Id="rId337" Type="http://schemas.openxmlformats.org/officeDocument/2006/relationships/image" Target="media/image155.wmf"/><Relationship Id="rId34" Type="http://schemas.openxmlformats.org/officeDocument/2006/relationships/oleObject" Target="embeddings/oleObject6.bin"/><Relationship Id="rId55" Type="http://schemas.openxmlformats.org/officeDocument/2006/relationships/image" Target="media/image18.wmf"/><Relationship Id="rId76" Type="http://schemas.openxmlformats.org/officeDocument/2006/relationships/oleObject" Target="embeddings/oleObject27.bin"/><Relationship Id="rId97" Type="http://schemas.openxmlformats.org/officeDocument/2006/relationships/oleObject" Target="embeddings/oleObject37.bin"/><Relationship Id="rId120" Type="http://schemas.openxmlformats.org/officeDocument/2006/relationships/image" Target="media/image50.wmf"/><Relationship Id="rId141" Type="http://schemas.openxmlformats.org/officeDocument/2006/relationships/image" Target="media/image60.wmf"/><Relationship Id="rId358" Type="http://schemas.openxmlformats.org/officeDocument/2006/relationships/image" Target="media/image166.wmf"/><Relationship Id="rId379" Type="http://schemas.openxmlformats.org/officeDocument/2006/relationships/image" Target="media/image179.wmf"/><Relationship Id="rId7" Type="http://schemas.openxmlformats.org/officeDocument/2006/relationships/webSettings" Target="webSettings.xml"/><Relationship Id="rId162" Type="http://schemas.openxmlformats.org/officeDocument/2006/relationships/oleObject" Target="embeddings/oleObject70.bin"/><Relationship Id="rId183" Type="http://schemas.openxmlformats.org/officeDocument/2006/relationships/oleObject" Target="embeddings/oleObject80.bin"/><Relationship Id="rId218" Type="http://schemas.openxmlformats.org/officeDocument/2006/relationships/image" Target="media/image99.wmf"/><Relationship Id="rId239" Type="http://schemas.openxmlformats.org/officeDocument/2006/relationships/oleObject" Target="embeddings/oleObject108.bin"/><Relationship Id="rId390" Type="http://schemas.openxmlformats.org/officeDocument/2006/relationships/oleObject" Target="embeddings/oleObject178.bin"/><Relationship Id="rId404" Type="http://schemas.openxmlformats.org/officeDocument/2006/relationships/oleObject" Target="embeddings/oleObject184.bin"/><Relationship Id="rId425" Type="http://schemas.openxmlformats.org/officeDocument/2006/relationships/image" Target="media/image203.wmf"/><Relationship Id="rId250" Type="http://schemas.openxmlformats.org/officeDocument/2006/relationships/image" Target="media/image115.wmf"/><Relationship Id="rId271" Type="http://schemas.openxmlformats.org/officeDocument/2006/relationships/oleObject" Target="embeddings/oleObject124.bin"/><Relationship Id="rId292" Type="http://schemas.openxmlformats.org/officeDocument/2006/relationships/image" Target="media/image135.wmf"/><Relationship Id="rId306" Type="http://schemas.openxmlformats.org/officeDocument/2006/relationships/image" Target="media/image141.wmf"/><Relationship Id="rId24" Type="http://schemas.openxmlformats.org/officeDocument/2006/relationships/oleObject" Target="embeddings/oleObject1.bin"/><Relationship Id="rId45" Type="http://schemas.openxmlformats.org/officeDocument/2006/relationships/image" Target="media/image13.wmf"/><Relationship Id="rId66" Type="http://schemas.openxmlformats.org/officeDocument/2006/relationships/oleObject" Target="embeddings/oleObject22.bin"/><Relationship Id="rId87" Type="http://schemas.openxmlformats.org/officeDocument/2006/relationships/image" Target="media/image34.wmf"/><Relationship Id="rId110" Type="http://schemas.openxmlformats.org/officeDocument/2006/relationships/image" Target="media/image45.wmf"/><Relationship Id="rId131" Type="http://schemas.openxmlformats.org/officeDocument/2006/relationships/image" Target="media/image55.wmf"/><Relationship Id="rId327" Type="http://schemas.openxmlformats.org/officeDocument/2006/relationships/header" Target="header7.xml"/><Relationship Id="rId348" Type="http://schemas.openxmlformats.org/officeDocument/2006/relationships/image" Target="media/image162.wmf"/><Relationship Id="rId369" Type="http://schemas.openxmlformats.org/officeDocument/2006/relationships/image" Target="media/image172.wmf"/><Relationship Id="rId152" Type="http://schemas.openxmlformats.org/officeDocument/2006/relationships/oleObject" Target="embeddings/oleObject65.bin"/><Relationship Id="rId173" Type="http://schemas.openxmlformats.org/officeDocument/2006/relationships/image" Target="media/image76.emf"/><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03.bin"/><Relationship Id="rId380" Type="http://schemas.openxmlformats.org/officeDocument/2006/relationships/oleObject" Target="embeddings/oleObject173.bin"/><Relationship Id="rId415" Type="http://schemas.openxmlformats.org/officeDocument/2006/relationships/image" Target="media/image198.wmf"/><Relationship Id="rId436" Type="http://schemas.openxmlformats.org/officeDocument/2006/relationships/image" Target="media/image209.wmf"/><Relationship Id="rId240" Type="http://schemas.openxmlformats.org/officeDocument/2006/relationships/image" Target="media/image110.wmf"/><Relationship Id="rId261" Type="http://schemas.openxmlformats.org/officeDocument/2006/relationships/oleObject" Target="embeddings/oleObject119.bin"/><Relationship Id="rId14" Type="http://schemas.openxmlformats.org/officeDocument/2006/relationships/footer" Target="footer2.xml"/><Relationship Id="rId35" Type="http://schemas.openxmlformats.org/officeDocument/2006/relationships/image" Target="media/image8.wmf"/><Relationship Id="rId56" Type="http://schemas.openxmlformats.org/officeDocument/2006/relationships/oleObject" Target="embeddings/oleObject17.bin"/><Relationship Id="rId77" Type="http://schemas.openxmlformats.org/officeDocument/2006/relationships/image" Target="media/image29.wmf"/><Relationship Id="rId100" Type="http://schemas.openxmlformats.org/officeDocument/2006/relationships/image" Target="media/image40.wmf"/><Relationship Id="rId282" Type="http://schemas.openxmlformats.org/officeDocument/2006/relationships/image" Target="media/image131.wmf"/><Relationship Id="rId317" Type="http://schemas.openxmlformats.org/officeDocument/2006/relationships/oleObject" Target="embeddings/oleObject149.bin"/><Relationship Id="rId338" Type="http://schemas.openxmlformats.org/officeDocument/2006/relationships/oleObject" Target="embeddings/oleObject155.bin"/><Relationship Id="rId359" Type="http://schemas.openxmlformats.org/officeDocument/2006/relationships/oleObject" Target="embeddings/oleObject165.bin"/><Relationship Id="rId8" Type="http://schemas.openxmlformats.org/officeDocument/2006/relationships/footnotes" Target="footnotes.xml"/><Relationship Id="rId98" Type="http://schemas.openxmlformats.org/officeDocument/2006/relationships/image" Target="media/image39.wmf"/><Relationship Id="rId121" Type="http://schemas.openxmlformats.org/officeDocument/2006/relationships/oleObject" Target="embeddings/oleObject49.bin"/><Relationship Id="rId142" Type="http://schemas.openxmlformats.org/officeDocument/2006/relationships/oleObject" Target="embeddings/oleObject60.bin"/><Relationship Id="rId163" Type="http://schemas.openxmlformats.org/officeDocument/2006/relationships/image" Target="media/image71.wmf"/><Relationship Id="rId184" Type="http://schemas.openxmlformats.org/officeDocument/2006/relationships/image" Target="media/image82.wmf"/><Relationship Id="rId219" Type="http://schemas.openxmlformats.org/officeDocument/2006/relationships/oleObject" Target="embeddings/oleObject98.bin"/><Relationship Id="rId370" Type="http://schemas.openxmlformats.org/officeDocument/2006/relationships/oleObject" Target="embeddings/oleObject170.bin"/><Relationship Id="rId391" Type="http://schemas.openxmlformats.org/officeDocument/2006/relationships/image" Target="media/image185.emf"/><Relationship Id="rId405" Type="http://schemas.openxmlformats.org/officeDocument/2006/relationships/image" Target="media/image193.wmf"/><Relationship Id="rId426" Type="http://schemas.openxmlformats.org/officeDocument/2006/relationships/oleObject" Target="embeddings/oleObject195.bin"/><Relationship Id="rId230" Type="http://schemas.openxmlformats.org/officeDocument/2006/relationships/image" Target="media/image105.wmf"/><Relationship Id="rId251" Type="http://schemas.openxmlformats.org/officeDocument/2006/relationships/oleObject" Target="embeddings/oleObject114.bin"/><Relationship Id="rId25" Type="http://schemas.openxmlformats.org/officeDocument/2006/relationships/image" Target="media/image3.wmf"/><Relationship Id="rId46" Type="http://schemas.openxmlformats.org/officeDocument/2006/relationships/oleObject" Target="embeddings/oleObject12.bin"/><Relationship Id="rId67" Type="http://schemas.openxmlformats.org/officeDocument/2006/relationships/image" Target="media/image24.wmf"/><Relationship Id="rId272" Type="http://schemas.openxmlformats.org/officeDocument/2006/relationships/image" Target="media/image126.wmf"/><Relationship Id="rId293" Type="http://schemas.openxmlformats.org/officeDocument/2006/relationships/oleObject" Target="embeddings/oleObject136.bin"/><Relationship Id="rId307" Type="http://schemas.openxmlformats.org/officeDocument/2006/relationships/oleObject" Target="embeddings/oleObject144.bin"/><Relationship Id="rId328" Type="http://schemas.openxmlformats.org/officeDocument/2006/relationships/header" Target="header8.xml"/><Relationship Id="rId349" Type="http://schemas.openxmlformats.org/officeDocument/2006/relationships/oleObject" Target="embeddings/oleObject159.bin"/><Relationship Id="rId88" Type="http://schemas.openxmlformats.org/officeDocument/2006/relationships/oleObject" Target="embeddings/oleObject33.bin"/><Relationship Id="rId111" Type="http://schemas.openxmlformats.org/officeDocument/2006/relationships/oleObject" Target="embeddings/oleObject44.bin"/><Relationship Id="rId132" Type="http://schemas.openxmlformats.org/officeDocument/2006/relationships/oleObject" Target="embeddings/oleObject55.bin"/><Relationship Id="rId153" Type="http://schemas.openxmlformats.org/officeDocument/2006/relationships/image" Target="media/image66.wmf"/><Relationship Id="rId174" Type="http://schemas.openxmlformats.org/officeDocument/2006/relationships/image" Target="media/image77.wmf"/><Relationship Id="rId195" Type="http://schemas.openxmlformats.org/officeDocument/2006/relationships/oleObject" Target="embeddings/oleObject86.bin"/><Relationship Id="rId209" Type="http://schemas.openxmlformats.org/officeDocument/2006/relationships/oleObject" Target="embeddings/oleObject93.bin"/><Relationship Id="rId360" Type="http://schemas.openxmlformats.org/officeDocument/2006/relationships/image" Target="media/image167.wmf"/><Relationship Id="rId381" Type="http://schemas.openxmlformats.org/officeDocument/2006/relationships/image" Target="media/image180.wmf"/><Relationship Id="rId416" Type="http://schemas.openxmlformats.org/officeDocument/2006/relationships/oleObject" Target="embeddings/oleObject190.bin"/><Relationship Id="rId220" Type="http://schemas.openxmlformats.org/officeDocument/2006/relationships/image" Target="media/image100.wmf"/><Relationship Id="rId241" Type="http://schemas.openxmlformats.org/officeDocument/2006/relationships/oleObject" Target="embeddings/oleObject109.bin"/><Relationship Id="rId437" Type="http://schemas.openxmlformats.org/officeDocument/2006/relationships/oleObject" Target="embeddings/oleObject200.bin"/><Relationship Id="rId15" Type="http://schemas.openxmlformats.org/officeDocument/2006/relationships/header" Target="header3.xml"/><Relationship Id="rId36" Type="http://schemas.openxmlformats.org/officeDocument/2006/relationships/oleObject" Target="embeddings/oleObject7.bin"/><Relationship Id="rId57" Type="http://schemas.openxmlformats.org/officeDocument/2006/relationships/image" Target="media/image19.wmf"/><Relationship Id="rId262" Type="http://schemas.openxmlformats.org/officeDocument/2006/relationships/image" Target="media/image121.wmf"/><Relationship Id="rId283" Type="http://schemas.openxmlformats.org/officeDocument/2006/relationships/oleObject" Target="embeddings/oleObject130.bin"/><Relationship Id="rId318" Type="http://schemas.openxmlformats.org/officeDocument/2006/relationships/image" Target="media/image147.wmf"/><Relationship Id="rId339" Type="http://schemas.openxmlformats.org/officeDocument/2006/relationships/image" Target="media/image156.wmf"/><Relationship Id="rId78" Type="http://schemas.openxmlformats.org/officeDocument/2006/relationships/oleObject" Target="embeddings/oleObject28.bin"/><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51.wmf"/><Relationship Id="rId143" Type="http://schemas.openxmlformats.org/officeDocument/2006/relationships/image" Target="media/image61.wmf"/><Relationship Id="rId164" Type="http://schemas.openxmlformats.org/officeDocument/2006/relationships/oleObject" Target="embeddings/oleObject71.bin"/><Relationship Id="rId185" Type="http://schemas.openxmlformats.org/officeDocument/2006/relationships/oleObject" Target="embeddings/oleObject81.bin"/><Relationship Id="rId350" Type="http://schemas.openxmlformats.org/officeDocument/2006/relationships/image" Target="media/image163.wmf"/><Relationship Id="rId371" Type="http://schemas.openxmlformats.org/officeDocument/2006/relationships/image" Target="media/image173.wmf"/><Relationship Id="rId406" Type="http://schemas.openxmlformats.org/officeDocument/2006/relationships/oleObject" Target="embeddings/oleObject185.bin"/><Relationship Id="rId9" Type="http://schemas.openxmlformats.org/officeDocument/2006/relationships/endnotes" Target="endnotes.xml"/><Relationship Id="rId210" Type="http://schemas.openxmlformats.org/officeDocument/2006/relationships/image" Target="media/image95.wmf"/><Relationship Id="rId392" Type="http://schemas.openxmlformats.org/officeDocument/2006/relationships/image" Target="media/image186.wmf"/><Relationship Id="rId427" Type="http://schemas.openxmlformats.org/officeDocument/2006/relationships/image" Target="media/image204.wmf"/><Relationship Id="rId26" Type="http://schemas.openxmlformats.org/officeDocument/2006/relationships/oleObject" Target="embeddings/oleObject2.bin"/><Relationship Id="rId231" Type="http://schemas.openxmlformats.org/officeDocument/2006/relationships/oleObject" Target="embeddings/oleObject104.bin"/><Relationship Id="rId252" Type="http://schemas.openxmlformats.org/officeDocument/2006/relationships/image" Target="media/image116.wmf"/><Relationship Id="rId273" Type="http://schemas.openxmlformats.org/officeDocument/2006/relationships/oleObject" Target="embeddings/oleObject125.bin"/><Relationship Id="rId294" Type="http://schemas.openxmlformats.org/officeDocument/2006/relationships/image" Target="media/image136.wmf"/><Relationship Id="rId308" Type="http://schemas.openxmlformats.org/officeDocument/2006/relationships/image" Target="media/image142.wmf"/><Relationship Id="rId329" Type="http://schemas.openxmlformats.org/officeDocument/2006/relationships/footer" Target="footer7.xml"/><Relationship Id="rId47" Type="http://schemas.openxmlformats.org/officeDocument/2006/relationships/image" Target="media/image14.wmf"/><Relationship Id="rId68" Type="http://schemas.openxmlformats.org/officeDocument/2006/relationships/oleObject" Target="embeddings/oleObject23.bin"/><Relationship Id="rId89" Type="http://schemas.openxmlformats.org/officeDocument/2006/relationships/hyperlink" Target="https://www.baidu.com/link?url=9FUDVFahq89V3Pt1_pNtp_DUi5RFRxKL9uf-vF-oW8pvHGYm1qcw5nWPmG-loydFAz18uHDXgNIvHqsPAMBlN_&amp;wd=&amp;eqid=f2cf36fd00219662000000035d8fff63" TargetMode="External"/><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oleObject" Target="embeddings/oleObject66.bin"/><Relationship Id="rId175" Type="http://schemas.openxmlformats.org/officeDocument/2006/relationships/oleObject" Target="embeddings/oleObject76.bin"/><Relationship Id="rId340" Type="http://schemas.openxmlformats.org/officeDocument/2006/relationships/oleObject" Target="embeddings/oleObject156.bin"/><Relationship Id="rId361" Type="http://schemas.openxmlformats.org/officeDocument/2006/relationships/oleObject" Target="embeddings/oleObject166.bin"/><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oleObject" Target="embeddings/oleObject174.bin"/><Relationship Id="rId417" Type="http://schemas.openxmlformats.org/officeDocument/2006/relationships/image" Target="media/image199.wmf"/><Relationship Id="rId438" Type="http://schemas.openxmlformats.org/officeDocument/2006/relationships/image" Target="media/image210.wmf"/><Relationship Id="rId16" Type="http://schemas.openxmlformats.org/officeDocument/2006/relationships/footer" Target="footer3.xml"/><Relationship Id="rId221" Type="http://schemas.openxmlformats.org/officeDocument/2006/relationships/oleObject" Target="embeddings/oleObject99.bin"/><Relationship Id="rId242" Type="http://schemas.openxmlformats.org/officeDocument/2006/relationships/image" Target="media/image111.wmf"/><Relationship Id="rId263" Type="http://schemas.openxmlformats.org/officeDocument/2006/relationships/oleObject" Target="embeddings/oleObject120.bin"/><Relationship Id="rId284" Type="http://schemas.openxmlformats.org/officeDocument/2006/relationships/image" Target="media/image132.wmf"/><Relationship Id="rId319" Type="http://schemas.openxmlformats.org/officeDocument/2006/relationships/oleObject" Target="embeddings/oleObject150.bin"/><Relationship Id="rId37" Type="http://schemas.openxmlformats.org/officeDocument/2006/relationships/image" Target="media/image9.wmf"/><Relationship Id="rId58" Type="http://schemas.openxmlformats.org/officeDocument/2006/relationships/oleObject" Target="embeddings/oleObject18.bin"/><Relationship Id="rId79" Type="http://schemas.openxmlformats.org/officeDocument/2006/relationships/image" Target="media/image30.wmf"/><Relationship Id="rId102" Type="http://schemas.openxmlformats.org/officeDocument/2006/relationships/image" Target="media/image41.wmf"/><Relationship Id="rId123" Type="http://schemas.openxmlformats.org/officeDocument/2006/relationships/oleObject" Target="embeddings/oleObject50.bin"/><Relationship Id="rId144" Type="http://schemas.openxmlformats.org/officeDocument/2006/relationships/oleObject" Target="embeddings/oleObject61.bin"/><Relationship Id="rId330" Type="http://schemas.openxmlformats.org/officeDocument/2006/relationships/footer" Target="footer8.xml"/><Relationship Id="rId90" Type="http://schemas.openxmlformats.org/officeDocument/2006/relationships/image" Target="media/image35.wmf"/><Relationship Id="rId165" Type="http://schemas.openxmlformats.org/officeDocument/2006/relationships/image" Target="media/image72.wmf"/><Relationship Id="rId186" Type="http://schemas.openxmlformats.org/officeDocument/2006/relationships/image" Target="media/image83.wmf"/><Relationship Id="rId351" Type="http://schemas.openxmlformats.org/officeDocument/2006/relationships/oleObject" Target="embeddings/oleObject160.bin"/><Relationship Id="rId372" Type="http://schemas.openxmlformats.org/officeDocument/2006/relationships/oleObject" Target="embeddings/oleObject171.bin"/><Relationship Id="rId393" Type="http://schemas.openxmlformats.org/officeDocument/2006/relationships/oleObject" Target="embeddings/oleObject179.bin"/><Relationship Id="rId407" Type="http://schemas.openxmlformats.org/officeDocument/2006/relationships/image" Target="media/image194.wmf"/><Relationship Id="rId428" Type="http://schemas.openxmlformats.org/officeDocument/2006/relationships/oleObject" Target="embeddings/oleObject196.bin"/><Relationship Id="rId211" Type="http://schemas.openxmlformats.org/officeDocument/2006/relationships/oleObject" Target="embeddings/oleObject94.bin"/><Relationship Id="rId232" Type="http://schemas.openxmlformats.org/officeDocument/2006/relationships/image" Target="media/image106.wmf"/><Relationship Id="rId253" Type="http://schemas.openxmlformats.org/officeDocument/2006/relationships/oleObject" Target="embeddings/oleObject115.bin"/><Relationship Id="rId274" Type="http://schemas.openxmlformats.org/officeDocument/2006/relationships/image" Target="media/image127.wmf"/><Relationship Id="rId295" Type="http://schemas.openxmlformats.org/officeDocument/2006/relationships/oleObject" Target="embeddings/oleObject137.bin"/><Relationship Id="rId309" Type="http://schemas.openxmlformats.org/officeDocument/2006/relationships/oleObject" Target="embeddings/oleObject145.bin"/><Relationship Id="rId27" Type="http://schemas.openxmlformats.org/officeDocument/2006/relationships/image" Target="media/image4.wmf"/><Relationship Id="rId48" Type="http://schemas.openxmlformats.org/officeDocument/2006/relationships/oleObject" Target="embeddings/oleObject13.bin"/><Relationship Id="rId69" Type="http://schemas.openxmlformats.org/officeDocument/2006/relationships/image" Target="media/image25.wmf"/><Relationship Id="rId113" Type="http://schemas.openxmlformats.org/officeDocument/2006/relationships/oleObject" Target="embeddings/oleObject45.bin"/><Relationship Id="rId134" Type="http://schemas.openxmlformats.org/officeDocument/2006/relationships/oleObject" Target="embeddings/oleObject56.bin"/><Relationship Id="rId320" Type="http://schemas.openxmlformats.org/officeDocument/2006/relationships/image" Target="media/image148.wmf"/><Relationship Id="rId80" Type="http://schemas.openxmlformats.org/officeDocument/2006/relationships/oleObject" Target="embeddings/oleObject29.bin"/><Relationship Id="rId155" Type="http://schemas.openxmlformats.org/officeDocument/2006/relationships/image" Target="media/image67.wmf"/><Relationship Id="rId176" Type="http://schemas.openxmlformats.org/officeDocument/2006/relationships/image" Target="media/image78.wmf"/><Relationship Id="rId197" Type="http://schemas.openxmlformats.org/officeDocument/2006/relationships/oleObject" Target="embeddings/oleObject87.bin"/><Relationship Id="rId341" Type="http://schemas.openxmlformats.org/officeDocument/2006/relationships/image" Target="media/image157.wmf"/><Relationship Id="rId362" Type="http://schemas.openxmlformats.org/officeDocument/2006/relationships/image" Target="media/image168.wmf"/><Relationship Id="rId383" Type="http://schemas.openxmlformats.org/officeDocument/2006/relationships/image" Target="media/image181.wmf"/><Relationship Id="rId418" Type="http://schemas.openxmlformats.org/officeDocument/2006/relationships/oleObject" Target="embeddings/oleObject191.bin"/><Relationship Id="rId439" Type="http://schemas.openxmlformats.org/officeDocument/2006/relationships/oleObject" Target="embeddings/oleObject201.bin"/><Relationship Id="rId201" Type="http://schemas.openxmlformats.org/officeDocument/2006/relationships/oleObject" Target="embeddings/oleObject89.bin"/><Relationship Id="rId222" Type="http://schemas.openxmlformats.org/officeDocument/2006/relationships/image" Target="media/image101.wmf"/><Relationship Id="rId243" Type="http://schemas.openxmlformats.org/officeDocument/2006/relationships/oleObject" Target="embeddings/oleObject110.bin"/><Relationship Id="rId264" Type="http://schemas.openxmlformats.org/officeDocument/2006/relationships/image" Target="media/image122.wmf"/><Relationship Id="rId285" Type="http://schemas.openxmlformats.org/officeDocument/2006/relationships/oleObject" Target="embeddings/oleObject131.bin"/><Relationship Id="rId17" Type="http://schemas.openxmlformats.org/officeDocument/2006/relationships/header" Target="header4.xml"/><Relationship Id="rId38" Type="http://schemas.openxmlformats.org/officeDocument/2006/relationships/oleObject" Target="embeddings/oleObject8.bin"/><Relationship Id="rId59" Type="http://schemas.openxmlformats.org/officeDocument/2006/relationships/image" Target="media/image20.wmf"/><Relationship Id="rId103" Type="http://schemas.openxmlformats.org/officeDocument/2006/relationships/oleObject" Target="embeddings/oleObject40.bin"/><Relationship Id="rId124" Type="http://schemas.openxmlformats.org/officeDocument/2006/relationships/image" Target="media/image52.wmf"/><Relationship Id="rId310" Type="http://schemas.openxmlformats.org/officeDocument/2006/relationships/image" Target="media/image143.wmf"/><Relationship Id="rId70" Type="http://schemas.openxmlformats.org/officeDocument/2006/relationships/oleObject" Target="embeddings/oleObject24.bin"/><Relationship Id="rId91" Type="http://schemas.openxmlformats.org/officeDocument/2006/relationships/oleObject" Target="embeddings/oleObject34.bin"/><Relationship Id="rId145" Type="http://schemas.openxmlformats.org/officeDocument/2006/relationships/image" Target="media/image62.wmf"/><Relationship Id="rId166" Type="http://schemas.openxmlformats.org/officeDocument/2006/relationships/oleObject" Target="embeddings/oleObject72.bin"/><Relationship Id="rId187" Type="http://schemas.openxmlformats.org/officeDocument/2006/relationships/oleObject" Target="embeddings/oleObject82.bin"/><Relationship Id="rId331" Type="http://schemas.openxmlformats.org/officeDocument/2006/relationships/header" Target="header9.xml"/><Relationship Id="rId352" Type="http://schemas.openxmlformats.org/officeDocument/2006/relationships/oleObject" Target="embeddings/oleObject161.bin"/><Relationship Id="rId373" Type="http://schemas.openxmlformats.org/officeDocument/2006/relationships/image" Target="media/image174.wmf"/><Relationship Id="rId394" Type="http://schemas.openxmlformats.org/officeDocument/2006/relationships/image" Target="media/image187.wmf"/><Relationship Id="rId408" Type="http://schemas.openxmlformats.org/officeDocument/2006/relationships/oleObject" Target="embeddings/oleObject186.bin"/><Relationship Id="rId429" Type="http://schemas.openxmlformats.org/officeDocument/2006/relationships/image" Target="media/image205.png"/><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05.bin"/><Relationship Id="rId254" Type="http://schemas.openxmlformats.org/officeDocument/2006/relationships/image" Target="media/image117.wmf"/><Relationship Id="rId440" Type="http://schemas.openxmlformats.org/officeDocument/2006/relationships/footer" Target="footer10.xml"/><Relationship Id="rId28" Type="http://schemas.openxmlformats.org/officeDocument/2006/relationships/oleObject" Target="embeddings/oleObject3.bin"/><Relationship Id="rId49" Type="http://schemas.openxmlformats.org/officeDocument/2006/relationships/image" Target="media/image15.wmf"/><Relationship Id="rId114" Type="http://schemas.openxmlformats.org/officeDocument/2006/relationships/image" Target="media/image47.wmf"/><Relationship Id="rId275" Type="http://schemas.openxmlformats.org/officeDocument/2006/relationships/oleObject" Target="embeddings/oleObject126.bin"/><Relationship Id="rId296" Type="http://schemas.openxmlformats.org/officeDocument/2006/relationships/oleObject" Target="embeddings/oleObject138.bin"/><Relationship Id="rId300" Type="http://schemas.openxmlformats.org/officeDocument/2006/relationships/image" Target="media/image138.wmf"/><Relationship Id="rId60" Type="http://schemas.openxmlformats.org/officeDocument/2006/relationships/oleObject" Target="embeddings/oleObject19.bin"/><Relationship Id="rId81" Type="http://schemas.openxmlformats.org/officeDocument/2006/relationships/image" Target="media/image31.wmf"/><Relationship Id="rId135" Type="http://schemas.openxmlformats.org/officeDocument/2006/relationships/image" Target="media/image57.wmf"/><Relationship Id="rId156" Type="http://schemas.openxmlformats.org/officeDocument/2006/relationships/oleObject" Target="embeddings/oleObject67.bin"/><Relationship Id="rId177" Type="http://schemas.openxmlformats.org/officeDocument/2006/relationships/oleObject" Target="embeddings/oleObject77.bin"/><Relationship Id="rId198" Type="http://schemas.openxmlformats.org/officeDocument/2006/relationships/image" Target="media/image89.wmf"/><Relationship Id="rId321" Type="http://schemas.openxmlformats.org/officeDocument/2006/relationships/oleObject" Target="embeddings/oleObject151.bin"/><Relationship Id="rId342" Type="http://schemas.openxmlformats.org/officeDocument/2006/relationships/image" Target="media/image158.wmf"/><Relationship Id="rId363" Type="http://schemas.openxmlformats.org/officeDocument/2006/relationships/oleObject" Target="embeddings/oleObject167.bin"/><Relationship Id="rId384" Type="http://schemas.openxmlformats.org/officeDocument/2006/relationships/oleObject" Target="embeddings/oleObject175.bin"/><Relationship Id="rId419" Type="http://schemas.openxmlformats.org/officeDocument/2006/relationships/image" Target="media/image200.wmf"/><Relationship Id="rId202" Type="http://schemas.openxmlformats.org/officeDocument/2006/relationships/image" Target="media/image91.wmf"/><Relationship Id="rId223" Type="http://schemas.openxmlformats.org/officeDocument/2006/relationships/oleObject" Target="embeddings/oleObject100.bin"/><Relationship Id="rId244" Type="http://schemas.openxmlformats.org/officeDocument/2006/relationships/image" Target="media/image112.wmf"/><Relationship Id="rId430" Type="http://schemas.openxmlformats.org/officeDocument/2006/relationships/image" Target="media/image206.wmf"/><Relationship Id="rId18" Type="http://schemas.openxmlformats.org/officeDocument/2006/relationships/footer" Target="footer4.xml"/><Relationship Id="rId39" Type="http://schemas.openxmlformats.org/officeDocument/2006/relationships/image" Target="media/image10.wmf"/><Relationship Id="rId265" Type="http://schemas.openxmlformats.org/officeDocument/2006/relationships/oleObject" Target="embeddings/oleObject121.bin"/><Relationship Id="rId286" Type="http://schemas.openxmlformats.org/officeDocument/2006/relationships/image" Target="media/image133.wmf"/><Relationship Id="rId50" Type="http://schemas.openxmlformats.org/officeDocument/2006/relationships/oleObject" Target="embeddings/oleObject14.bin"/><Relationship Id="rId104" Type="http://schemas.openxmlformats.org/officeDocument/2006/relationships/image" Target="media/image42.wmf"/><Relationship Id="rId125" Type="http://schemas.openxmlformats.org/officeDocument/2006/relationships/oleObject" Target="embeddings/oleObject51.bin"/><Relationship Id="rId146" Type="http://schemas.openxmlformats.org/officeDocument/2006/relationships/oleObject" Target="embeddings/oleObject62.bin"/><Relationship Id="rId167" Type="http://schemas.openxmlformats.org/officeDocument/2006/relationships/image" Target="media/image73.wmf"/><Relationship Id="rId188" Type="http://schemas.openxmlformats.org/officeDocument/2006/relationships/image" Target="media/image84.wmf"/><Relationship Id="rId311" Type="http://schemas.openxmlformats.org/officeDocument/2006/relationships/oleObject" Target="embeddings/oleObject146.bin"/><Relationship Id="rId332" Type="http://schemas.openxmlformats.org/officeDocument/2006/relationships/footer" Target="footer9.xml"/><Relationship Id="rId353" Type="http://schemas.openxmlformats.org/officeDocument/2006/relationships/oleObject" Target="embeddings/oleObject162.bin"/><Relationship Id="rId374" Type="http://schemas.openxmlformats.org/officeDocument/2006/relationships/oleObject" Target="embeddings/oleObject172.bin"/><Relationship Id="rId395" Type="http://schemas.openxmlformats.org/officeDocument/2006/relationships/oleObject" Target="embeddings/oleObject180.bin"/><Relationship Id="rId409" Type="http://schemas.openxmlformats.org/officeDocument/2006/relationships/image" Target="media/image195.wmf"/><Relationship Id="rId71" Type="http://schemas.openxmlformats.org/officeDocument/2006/relationships/image" Target="media/image26.wmf"/><Relationship Id="rId92" Type="http://schemas.openxmlformats.org/officeDocument/2006/relationships/image" Target="media/image36.wmf"/><Relationship Id="rId213" Type="http://schemas.openxmlformats.org/officeDocument/2006/relationships/oleObject" Target="embeddings/oleObject95.bin"/><Relationship Id="rId234" Type="http://schemas.openxmlformats.org/officeDocument/2006/relationships/image" Target="media/image107.wmf"/><Relationship Id="rId420" Type="http://schemas.openxmlformats.org/officeDocument/2006/relationships/oleObject" Target="embeddings/oleObject192.bin"/><Relationship Id="rId2" Type="http://schemas.openxmlformats.org/officeDocument/2006/relationships/customXml" Target="../customXml/item2.xml"/><Relationship Id="rId29" Type="http://schemas.openxmlformats.org/officeDocument/2006/relationships/image" Target="media/image5.wmf"/><Relationship Id="rId255" Type="http://schemas.openxmlformats.org/officeDocument/2006/relationships/oleObject" Target="embeddings/oleObject116.bin"/><Relationship Id="rId276" Type="http://schemas.openxmlformats.org/officeDocument/2006/relationships/image" Target="media/image128.wmf"/><Relationship Id="rId297" Type="http://schemas.openxmlformats.org/officeDocument/2006/relationships/oleObject" Target="embeddings/oleObject139.bin"/><Relationship Id="rId441" Type="http://schemas.openxmlformats.org/officeDocument/2006/relationships/footer" Target="footer11.xml"/><Relationship Id="rId40" Type="http://schemas.openxmlformats.org/officeDocument/2006/relationships/oleObject" Target="embeddings/oleObject9.bin"/><Relationship Id="rId115" Type="http://schemas.openxmlformats.org/officeDocument/2006/relationships/oleObject" Target="embeddings/oleObject46.bin"/><Relationship Id="rId136" Type="http://schemas.openxmlformats.org/officeDocument/2006/relationships/oleObject" Target="embeddings/oleObject57.bin"/><Relationship Id="rId157" Type="http://schemas.openxmlformats.org/officeDocument/2006/relationships/image" Target="media/image68.wmf"/><Relationship Id="rId178" Type="http://schemas.openxmlformats.org/officeDocument/2006/relationships/image" Target="media/image79.wmf"/><Relationship Id="rId301" Type="http://schemas.openxmlformats.org/officeDocument/2006/relationships/oleObject" Target="embeddings/oleObject141.bin"/><Relationship Id="rId322" Type="http://schemas.openxmlformats.org/officeDocument/2006/relationships/image" Target="media/image149.wmf"/><Relationship Id="rId343" Type="http://schemas.openxmlformats.org/officeDocument/2006/relationships/oleObject" Target="embeddings/oleObject157.bin"/><Relationship Id="rId364" Type="http://schemas.openxmlformats.org/officeDocument/2006/relationships/image" Target="media/image169.wmf"/><Relationship Id="rId61" Type="http://schemas.openxmlformats.org/officeDocument/2006/relationships/image" Target="media/image21.wmf"/><Relationship Id="rId82" Type="http://schemas.openxmlformats.org/officeDocument/2006/relationships/oleObject" Target="embeddings/oleObject30.bin"/><Relationship Id="rId199" Type="http://schemas.openxmlformats.org/officeDocument/2006/relationships/oleObject" Target="embeddings/oleObject88.bin"/><Relationship Id="rId203" Type="http://schemas.openxmlformats.org/officeDocument/2006/relationships/oleObject" Target="embeddings/oleObject90.bin"/><Relationship Id="rId385" Type="http://schemas.openxmlformats.org/officeDocument/2006/relationships/image" Target="media/image182.wmf"/><Relationship Id="rId19" Type="http://schemas.openxmlformats.org/officeDocument/2006/relationships/header" Target="header5.xml"/><Relationship Id="rId224" Type="http://schemas.openxmlformats.org/officeDocument/2006/relationships/image" Target="media/image102.wmf"/><Relationship Id="rId245" Type="http://schemas.openxmlformats.org/officeDocument/2006/relationships/oleObject" Target="embeddings/oleObject111.bin"/><Relationship Id="rId266" Type="http://schemas.openxmlformats.org/officeDocument/2006/relationships/image" Target="media/image123.wmf"/><Relationship Id="rId287" Type="http://schemas.openxmlformats.org/officeDocument/2006/relationships/oleObject" Target="embeddings/oleObject132.bin"/><Relationship Id="rId410" Type="http://schemas.openxmlformats.org/officeDocument/2006/relationships/oleObject" Target="embeddings/oleObject187.bin"/><Relationship Id="rId431" Type="http://schemas.openxmlformats.org/officeDocument/2006/relationships/oleObject" Target="embeddings/oleObject197.bin"/><Relationship Id="rId30" Type="http://schemas.openxmlformats.org/officeDocument/2006/relationships/oleObject" Target="embeddings/oleObject4.bin"/><Relationship Id="rId105" Type="http://schemas.openxmlformats.org/officeDocument/2006/relationships/oleObject" Target="embeddings/oleObject41.bin"/><Relationship Id="rId126" Type="http://schemas.openxmlformats.org/officeDocument/2006/relationships/image" Target="media/image53.wmf"/><Relationship Id="rId147" Type="http://schemas.openxmlformats.org/officeDocument/2006/relationships/image" Target="media/image63.wmf"/><Relationship Id="rId168" Type="http://schemas.openxmlformats.org/officeDocument/2006/relationships/oleObject" Target="embeddings/oleObject73.bin"/><Relationship Id="rId312" Type="http://schemas.openxmlformats.org/officeDocument/2006/relationships/image" Target="media/image144.wmf"/><Relationship Id="rId333" Type="http://schemas.openxmlformats.org/officeDocument/2006/relationships/image" Target="media/image152.emf"/><Relationship Id="rId354" Type="http://schemas.openxmlformats.org/officeDocument/2006/relationships/image" Target="media/image164.wmf"/><Relationship Id="rId51" Type="http://schemas.openxmlformats.org/officeDocument/2006/relationships/image" Target="media/image16.wmf"/><Relationship Id="rId72" Type="http://schemas.openxmlformats.org/officeDocument/2006/relationships/oleObject" Target="embeddings/oleObject25.bin"/><Relationship Id="rId93" Type="http://schemas.openxmlformats.org/officeDocument/2006/relationships/oleObject" Target="embeddings/oleObject35.bin"/><Relationship Id="rId189" Type="http://schemas.openxmlformats.org/officeDocument/2006/relationships/oleObject" Target="embeddings/oleObject83.bin"/><Relationship Id="rId375" Type="http://schemas.openxmlformats.org/officeDocument/2006/relationships/image" Target="media/image175.wmf"/><Relationship Id="rId396" Type="http://schemas.openxmlformats.org/officeDocument/2006/relationships/image" Target="media/image188.wmf"/><Relationship Id="rId3" Type="http://schemas.openxmlformats.org/officeDocument/2006/relationships/numbering" Target="numbering.xml"/><Relationship Id="rId214" Type="http://schemas.openxmlformats.org/officeDocument/2006/relationships/image" Target="media/image97.wmf"/><Relationship Id="rId235" Type="http://schemas.openxmlformats.org/officeDocument/2006/relationships/oleObject" Target="embeddings/oleObject106.bin"/><Relationship Id="rId256" Type="http://schemas.openxmlformats.org/officeDocument/2006/relationships/image" Target="media/image118.wmf"/><Relationship Id="rId277" Type="http://schemas.openxmlformats.org/officeDocument/2006/relationships/oleObject" Target="embeddings/oleObject127.bin"/><Relationship Id="rId298" Type="http://schemas.openxmlformats.org/officeDocument/2006/relationships/image" Target="media/image137.wmf"/><Relationship Id="rId400" Type="http://schemas.openxmlformats.org/officeDocument/2006/relationships/image" Target="media/image190.emf"/><Relationship Id="rId421" Type="http://schemas.openxmlformats.org/officeDocument/2006/relationships/image" Target="media/image201.wmf"/><Relationship Id="rId442" Type="http://schemas.openxmlformats.org/officeDocument/2006/relationships/fontTable" Target="fontTable.xml"/><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oleObject" Target="embeddings/oleObject68.bin"/><Relationship Id="rId302" Type="http://schemas.openxmlformats.org/officeDocument/2006/relationships/image" Target="media/image139.wmf"/><Relationship Id="rId323" Type="http://schemas.openxmlformats.org/officeDocument/2006/relationships/oleObject" Target="embeddings/oleObject152.bin"/><Relationship Id="rId344" Type="http://schemas.openxmlformats.org/officeDocument/2006/relationships/image" Target="media/image159.wmf"/><Relationship Id="rId20" Type="http://schemas.openxmlformats.org/officeDocument/2006/relationships/footer" Target="footer5.xml"/><Relationship Id="rId41" Type="http://schemas.openxmlformats.org/officeDocument/2006/relationships/image" Target="media/image11.wmf"/><Relationship Id="rId62" Type="http://schemas.openxmlformats.org/officeDocument/2006/relationships/oleObject" Target="embeddings/oleObject20.bin"/><Relationship Id="rId83" Type="http://schemas.openxmlformats.org/officeDocument/2006/relationships/image" Target="media/image32.wmf"/><Relationship Id="rId179" Type="http://schemas.openxmlformats.org/officeDocument/2006/relationships/oleObject" Target="embeddings/oleObject78.bin"/><Relationship Id="rId365" Type="http://schemas.openxmlformats.org/officeDocument/2006/relationships/oleObject" Target="embeddings/oleObject168.bin"/><Relationship Id="rId386" Type="http://schemas.openxmlformats.org/officeDocument/2006/relationships/oleObject" Target="embeddings/oleObject176.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01.bin"/><Relationship Id="rId246" Type="http://schemas.openxmlformats.org/officeDocument/2006/relationships/image" Target="media/image113.wmf"/><Relationship Id="rId267" Type="http://schemas.openxmlformats.org/officeDocument/2006/relationships/oleObject" Target="embeddings/oleObject122.bin"/><Relationship Id="rId288" Type="http://schemas.openxmlformats.org/officeDocument/2006/relationships/image" Target="media/image134.wmf"/><Relationship Id="rId411" Type="http://schemas.openxmlformats.org/officeDocument/2006/relationships/image" Target="media/image196.wmf"/><Relationship Id="rId432" Type="http://schemas.openxmlformats.org/officeDocument/2006/relationships/image" Target="media/image207.wmf"/><Relationship Id="rId106" Type="http://schemas.openxmlformats.org/officeDocument/2006/relationships/image" Target="media/image43.wmf"/><Relationship Id="rId127" Type="http://schemas.openxmlformats.org/officeDocument/2006/relationships/oleObject" Target="embeddings/oleObject52.bin"/><Relationship Id="rId313" Type="http://schemas.openxmlformats.org/officeDocument/2006/relationships/oleObject" Target="embeddings/oleObject147.bin"/><Relationship Id="rId10" Type="http://schemas.openxmlformats.org/officeDocument/2006/relationships/image" Target="media/image1.png"/><Relationship Id="rId31" Type="http://schemas.openxmlformats.org/officeDocument/2006/relationships/image" Target="media/image6.wmf"/><Relationship Id="rId52" Type="http://schemas.openxmlformats.org/officeDocument/2006/relationships/oleObject" Target="embeddings/oleObject15.bin"/><Relationship Id="rId73" Type="http://schemas.openxmlformats.org/officeDocument/2006/relationships/image" Target="media/image27.wmf"/><Relationship Id="rId94" Type="http://schemas.openxmlformats.org/officeDocument/2006/relationships/image" Target="media/image37.wmf"/><Relationship Id="rId148" Type="http://schemas.openxmlformats.org/officeDocument/2006/relationships/oleObject" Target="embeddings/oleObject63.bin"/><Relationship Id="rId169" Type="http://schemas.openxmlformats.org/officeDocument/2006/relationships/image" Target="media/image74.wmf"/><Relationship Id="rId334" Type="http://schemas.openxmlformats.org/officeDocument/2006/relationships/image" Target="media/image153.emf"/><Relationship Id="rId355" Type="http://schemas.openxmlformats.org/officeDocument/2006/relationships/oleObject" Target="embeddings/oleObject163.bin"/><Relationship Id="rId376" Type="http://schemas.openxmlformats.org/officeDocument/2006/relationships/image" Target="media/image176.wmf"/><Relationship Id="rId397" Type="http://schemas.openxmlformats.org/officeDocument/2006/relationships/oleObject" Target="embeddings/oleObject181.bin"/><Relationship Id="rId4" Type="http://schemas.openxmlformats.org/officeDocument/2006/relationships/styles" Target="styles.xml"/><Relationship Id="rId180" Type="http://schemas.openxmlformats.org/officeDocument/2006/relationships/image" Target="media/image80.wmf"/><Relationship Id="rId215" Type="http://schemas.openxmlformats.org/officeDocument/2006/relationships/oleObject" Target="embeddings/oleObject96.bin"/><Relationship Id="rId236" Type="http://schemas.openxmlformats.org/officeDocument/2006/relationships/image" Target="media/image108.wmf"/><Relationship Id="rId257" Type="http://schemas.openxmlformats.org/officeDocument/2006/relationships/oleObject" Target="embeddings/oleObject117.bin"/><Relationship Id="rId278" Type="http://schemas.openxmlformats.org/officeDocument/2006/relationships/image" Target="media/image129.wmf"/><Relationship Id="rId401" Type="http://schemas.openxmlformats.org/officeDocument/2006/relationships/image" Target="media/image191.wmf"/><Relationship Id="rId422" Type="http://schemas.openxmlformats.org/officeDocument/2006/relationships/oleObject" Target="embeddings/oleObject193.bin"/><Relationship Id="rId443" Type="http://schemas.openxmlformats.org/officeDocument/2006/relationships/theme" Target="theme/theme1.xml"/><Relationship Id="rId303" Type="http://schemas.openxmlformats.org/officeDocument/2006/relationships/oleObject" Target="embeddings/oleObject142.bin"/><Relationship Id="rId42" Type="http://schemas.openxmlformats.org/officeDocument/2006/relationships/oleObject" Target="embeddings/oleObject10.bin"/><Relationship Id="rId84" Type="http://schemas.openxmlformats.org/officeDocument/2006/relationships/oleObject" Target="embeddings/oleObject31.bin"/><Relationship Id="rId138" Type="http://schemas.openxmlformats.org/officeDocument/2006/relationships/oleObject" Target="embeddings/oleObject58.bin"/><Relationship Id="rId345" Type="http://schemas.openxmlformats.org/officeDocument/2006/relationships/oleObject" Target="embeddings/oleObject158.bin"/><Relationship Id="rId387" Type="http://schemas.openxmlformats.org/officeDocument/2006/relationships/image" Target="media/image183.wmf"/><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oleObject" Target="embeddings/oleObject112.bin"/><Relationship Id="rId412" Type="http://schemas.openxmlformats.org/officeDocument/2006/relationships/oleObject" Target="embeddings/oleObject188.bin"/><Relationship Id="rId107" Type="http://schemas.openxmlformats.org/officeDocument/2006/relationships/oleObject" Target="embeddings/oleObject42.bin"/><Relationship Id="rId289" Type="http://schemas.openxmlformats.org/officeDocument/2006/relationships/oleObject" Target="embeddings/oleObject133.bin"/><Relationship Id="rId11" Type="http://schemas.openxmlformats.org/officeDocument/2006/relationships/header" Target="header1.xml"/><Relationship Id="rId53" Type="http://schemas.openxmlformats.org/officeDocument/2006/relationships/image" Target="media/image17.wmf"/><Relationship Id="rId149" Type="http://schemas.openxmlformats.org/officeDocument/2006/relationships/image" Target="media/image64.wmf"/><Relationship Id="rId314" Type="http://schemas.openxmlformats.org/officeDocument/2006/relationships/image" Target="media/image145.wmf"/><Relationship Id="rId356" Type="http://schemas.openxmlformats.org/officeDocument/2006/relationships/image" Target="media/image165.wmf"/><Relationship Id="rId398" Type="http://schemas.openxmlformats.org/officeDocument/2006/relationships/image" Target="media/image189.wmf"/><Relationship Id="rId95" Type="http://schemas.openxmlformats.org/officeDocument/2006/relationships/oleObject" Target="embeddings/oleObject36.bin"/><Relationship Id="rId160" Type="http://schemas.openxmlformats.org/officeDocument/2006/relationships/oleObject" Target="embeddings/oleObject69.bin"/><Relationship Id="rId216" Type="http://schemas.openxmlformats.org/officeDocument/2006/relationships/image" Target="media/image98.wmf"/><Relationship Id="rId423" Type="http://schemas.openxmlformats.org/officeDocument/2006/relationships/image" Target="media/image202.wmf"/><Relationship Id="rId258" Type="http://schemas.openxmlformats.org/officeDocument/2006/relationships/image" Target="media/image119.wmf"/><Relationship Id="rId22" Type="http://schemas.openxmlformats.org/officeDocument/2006/relationships/footer" Target="footer6.xml"/><Relationship Id="rId64" Type="http://schemas.openxmlformats.org/officeDocument/2006/relationships/oleObject" Target="embeddings/oleObject21.bin"/><Relationship Id="rId118" Type="http://schemas.openxmlformats.org/officeDocument/2006/relationships/image" Target="media/image49.wmf"/><Relationship Id="rId325" Type="http://schemas.openxmlformats.org/officeDocument/2006/relationships/oleObject" Target="embeddings/oleObject153.bin"/><Relationship Id="rId367" Type="http://schemas.openxmlformats.org/officeDocument/2006/relationships/image" Target="media/image171.wmf"/><Relationship Id="rId171" Type="http://schemas.openxmlformats.org/officeDocument/2006/relationships/image" Target="media/image75.wmf"/><Relationship Id="rId227" Type="http://schemas.openxmlformats.org/officeDocument/2006/relationships/oleObject" Target="embeddings/oleObject102.bin"/><Relationship Id="rId269" Type="http://schemas.openxmlformats.org/officeDocument/2006/relationships/oleObject" Target="embeddings/oleObject123.bin"/><Relationship Id="rId434" Type="http://schemas.openxmlformats.org/officeDocument/2006/relationships/image" Target="media/image20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15446-BD51-4869-856E-E48AF1A6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95</Pages>
  <Words>11819</Words>
  <Characters>67369</Characters>
  <Application>Microsoft Office Word</Application>
  <DocSecurity>0</DocSecurity>
  <Lines>561</Lines>
  <Paragraphs>158</Paragraphs>
  <ScaleCrop>false</ScaleCrop>
  <Company>Microsoft</Company>
  <LinksUpToDate>false</LinksUpToDate>
  <CharactersWithSpaces>79030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伟涛</dc:creator>
  <cp:lastModifiedBy>AutoBVT</cp:lastModifiedBy>
  <cp:revision>6</cp:revision>
  <dcterms:created xsi:type="dcterms:W3CDTF">2021-04-16T04:12:00Z</dcterms:created>
  <dcterms:modified xsi:type="dcterms:W3CDTF">2021-04-16T05:51:00Z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MTWinEqns">
    <vt:bool>true</vt:bool>
  </property>
</Properties>
</file>