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cs="宋体"/>
          <w:b/>
          <w:bCs/>
          <w:color w:val="000000" w:themeColor="text1"/>
          <w:kern w:val="0"/>
          <w:sz w:val="24"/>
          <w:highlight w:val="none"/>
          <w:lang w:val="zh-CN"/>
          <w14:textFill>
            <w14:solidFill>
              <w14:schemeClr w14:val="tx1"/>
            </w14:solidFill>
          </w14:textFill>
        </w:rPr>
        <w:object>
          <v:shape id="_x0000_i1025" o:spt="75" type="#_x0000_t75" style="height:62.25pt;width:99pt;" o:ole="t" filled="f" o:preferrelative="t" stroked="f" coordsize="21600,21600">
            <v:path/>
            <v:fill on="f" focussize="0,0"/>
            <v:stroke on="f" joinstyle="miter"/>
            <v:imagedata r:id="rId18" o:title=""/>
            <o:lock v:ext="edit" aspectratio="t"/>
            <w10:wrap type="none"/>
            <w10:anchorlock/>
          </v:shape>
          <o:OLEObject Type="Embed" ProgID="Picture.PicObj.1" ShapeID="_x0000_i1025" DrawAspect="Content" ObjectID="_1468075725" r:id="rId17">
            <o:LockedField>false</o:LockedField>
          </o:OLEObject>
        </w:object>
      </w:r>
      <w:r>
        <w:rPr>
          <w:rFonts w:ascii="Times New Roman" w:hAnsi="Times New Roman"/>
          <w:color w:val="000000" w:themeColor="text1"/>
          <w:sz w:val="36"/>
          <w:highlight w:val="none"/>
          <w14:textFill>
            <w14:solidFill>
              <w14:schemeClr w14:val="tx1"/>
            </w14:solidFill>
          </w14:textFill>
        </w:rPr>
        <w:t>T/CECS</w:t>
      </w:r>
      <w:r>
        <w:rPr>
          <w:rFonts w:hint="eastAsia" w:ascii="Times New Roman" w:hAnsi="Times New Roman"/>
          <w:color w:val="000000" w:themeColor="text1"/>
          <w:sz w:val="28"/>
          <w:highlight w:val="none"/>
          <w14:textFill>
            <w14:solidFill>
              <w14:schemeClr w14:val="tx1"/>
            </w14:solidFill>
          </w14:textFill>
        </w:rPr>
        <w:t>xxx-20</w:t>
      </w:r>
      <w:r>
        <w:rPr>
          <w:rFonts w:hint="eastAsia" w:ascii="Times New Roman" w:hAnsi="Times New Roman"/>
          <w:color w:val="000000" w:themeColor="text1"/>
          <w:sz w:val="28"/>
          <w:highlight w:val="none"/>
          <w:lang w:val="en-US" w:eastAsia="zh-CN"/>
          <w14:textFill>
            <w14:solidFill>
              <w14:schemeClr w14:val="tx1"/>
            </w14:solidFill>
          </w14:textFill>
        </w:rPr>
        <w:t>21</w:t>
      </w:r>
    </w:p>
    <w:p>
      <w:pPr>
        <w:snapToGrid w:val="0"/>
        <w:spacing w:line="312" w:lineRule="auto"/>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Zh6hvQAAAAAgEA&#10;AA8AAAAAAAAAAQAgAAAAIgAAAGRycy9kb3ducmV2LnhtbFBLAQIUABQAAAAIAIdO4kBWvy/h6QEA&#10;ALgDAAAOAAAAAAAAAAEAIAAAAB8BAABkcnMvZTJvRG9jLnhtbFBLBQYAAAAABgAGAFkBAAB6BQAA&#10;AAA=&#10;">
                <v:fill on="f" focussize="0,0"/>
                <v:stroke color="#000000" joinstyle="round"/>
                <v:imagedata o:title=""/>
                <o:lock v:ext="edit" aspectratio="f"/>
              </v:line>
            </w:pict>
          </mc:Fallback>
        </mc:AlternateContent>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Times New Roman" w:hAnsi="Times New Roman"/>
          <w:color w:val="000000" w:themeColor="text1"/>
          <w:sz w:val="36"/>
          <w:szCs w:val="36"/>
          <w:highlight w:val="none"/>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pStyle w:val="83"/>
        <w:widowControl w:val="0"/>
        <w:shd w:val="clear" w:color="auto" w:fill="FFFFFF"/>
        <w:snapToGrid w:val="0"/>
        <w:spacing w:before="0" w:beforeAutospacing="0" w:after="0" w:line="312" w:lineRule="auto"/>
        <w:jc w:val="center"/>
        <w:rPr>
          <w:rFonts w:ascii="Times New Roman" w:hAnsi="Times New Roman"/>
          <w:color w:val="000000" w:themeColor="text1"/>
          <w:sz w:val="36"/>
          <w:szCs w:val="36"/>
          <w:highlight w:val="none"/>
          <w:lang w:val="zh-CN"/>
          <w14:textFill>
            <w14:solidFill>
              <w14:schemeClr w14:val="tx1"/>
            </w14:solidFill>
          </w14:textFill>
        </w:rPr>
      </w:pPr>
      <w:r>
        <w:rPr>
          <w:rFonts w:hint="eastAsia" w:ascii="Times New Roman" w:hAnsi="Times New Roman"/>
          <w:color w:val="000000" w:themeColor="text1"/>
          <w:sz w:val="36"/>
          <w:szCs w:val="36"/>
          <w:highlight w:val="none"/>
          <w:lang w:val="zh-CN"/>
          <w14:textFill>
            <w14:solidFill>
              <w14:schemeClr w14:val="tx1"/>
            </w14:solidFill>
          </w14:textFill>
        </w:rPr>
        <w:t>住宅厨余垃圾排放系统工程技术规程</w:t>
      </w:r>
    </w:p>
    <w:p>
      <w:pPr>
        <w:snapToGrid w:val="0"/>
        <w:spacing w:line="312" w:lineRule="auto"/>
        <w:jc w:val="center"/>
        <w:rPr>
          <w:rFonts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s="宋体"/>
          <w:color w:val="000000" w:themeColor="text1"/>
          <w:kern w:val="0"/>
          <w:sz w:val="28"/>
          <w:szCs w:val="28"/>
          <w:highlight w:val="none"/>
          <w14:textFill>
            <w14:solidFill>
              <w14:schemeClr w14:val="tx1"/>
            </w14:solidFill>
          </w14:textFill>
        </w:rPr>
        <w:t xml:space="preserve">Technical </w:t>
      </w:r>
      <w:r>
        <w:rPr>
          <w:rFonts w:hint="eastAsia" w:ascii="Times New Roman" w:hAnsi="Times New Roman" w:cs="宋体"/>
          <w:color w:val="000000" w:themeColor="text1"/>
          <w:kern w:val="0"/>
          <w:sz w:val="28"/>
          <w:szCs w:val="28"/>
          <w:highlight w:val="none"/>
          <w:lang w:val="en-US" w:eastAsia="zh-CN"/>
          <w14:textFill>
            <w14:solidFill>
              <w14:schemeClr w14:val="tx1"/>
            </w14:solidFill>
          </w14:textFill>
        </w:rPr>
        <w:t>specification</w:t>
      </w:r>
      <w:r>
        <w:rPr>
          <w:rFonts w:hint="eastAsia" w:ascii="Times New Roman" w:hAnsi="Times New Roman" w:eastAsia="宋体" w:cs="宋体"/>
          <w:color w:val="000000" w:themeColor="text1"/>
          <w:kern w:val="0"/>
          <w:sz w:val="28"/>
          <w:szCs w:val="28"/>
          <w:highlight w:val="none"/>
          <w14:textFill>
            <w14:solidFill>
              <w14:schemeClr w14:val="tx1"/>
            </w14:solidFill>
          </w14:textFill>
        </w:rPr>
        <w:t xml:space="preserve"> for residential kitchen waste discharge system</w:t>
      </w:r>
    </w:p>
    <w:p>
      <w:pPr>
        <w:snapToGrid w:val="0"/>
        <w:spacing w:line="312" w:lineRule="auto"/>
        <w:jc w:val="center"/>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w:t>
      </w:r>
      <w:r>
        <w:rPr>
          <w:rFonts w:hint="eastAsia" w:ascii="Times New Roman" w:hAnsi="Times New Roman"/>
          <w:b/>
          <w:color w:val="000000" w:themeColor="text1"/>
          <w:sz w:val="28"/>
          <w:szCs w:val="28"/>
          <w:highlight w:val="none"/>
          <w14:textFill>
            <w14:solidFill>
              <w14:schemeClr w14:val="tx1"/>
            </w14:solidFill>
          </w14:textFill>
        </w:rPr>
        <w:t>征求意见稿</w:t>
      </w:r>
      <w:r>
        <w:rPr>
          <w:rFonts w:hint="eastAsia" w:ascii="Times New Roman" w:hAnsi="Times New Roman"/>
          <w:color w:val="000000" w:themeColor="text1"/>
          <w:sz w:val="28"/>
          <w:szCs w:val="28"/>
          <w:highlight w:val="none"/>
          <w14:textFill>
            <w14:solidFill>
              <w14:schemeClr w14:val="tx1"/>
            </w14:solidFill>
          </w14:textFill>
        </w:rPr>
        <w:t>）</w:t>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中国计划出版社</w:t>
      </w:r>
    </w:p>
    <w:p>
      <w:pPr>
        <w:tabs>
          <w:tab w:val="left" w:pos="3510"/>
        </w:tabs>
        <w:snapToGrid w:val="0"/>
        <w:spacing w:line="312" w:lineRule="auto"/>
        <w:jc w:val="left"/>
        <w:rPr>
          <w:rFonts w:ascii="Times New Roman" w:hAnsi="Times New Roman"/>
          <w:color w:val="000000" w:themeColor="text1"/>
          <w:sz w:val="28"/>
          <w:szCs w:val="28"/>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1440" w:right="1797" w:bottom="1440" w:left="1797" w:header="851" w:footer="992" w:gutter="0"/>
          <w:cols w:space="720" w:num="1"/>
          <w:titlePg/>
          <w:docGrid w:type="lines" w:linePitch="312" w:charSpace="0"/>
        </w:sectPr>
      </w:pPr>
    </w:p>
    <w:p>
      <w:pPr>
        <w:tabs>
          <w:tab w:val="left" w:pos="3510"/>
        </w:tabs>
        <w:snapToGrid w:val="0"/>
        <w:spacing w:line="312" w:lineRule="auto"/>
        <w:jc w:val="left"/>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ab/>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r>
        <w:rPr>
          <w:rFonts w:hint="eastAsia" w:ascii="Times New Roman" w:hAnsi="Times New Roman"/>
          <w:color w:val="000000" w:themeColor="text1"/>
          <w:sz w:val="36"/>
          <w:szCs w:val="36"/>
          <w:highlight w:val="none"/>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sz w:val="36"/>
          <w:szCs w:val="36"/>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44"/>
          <w:szCs w:val="44"/>
          <w:highlight w:val="none"/>
          <w14:textFill>
            <w14:solidFill>
              <w14:schemeClr w14:val="tx1"/>
            </w14:solidFill>
          </w14:textFill>
        </w:rPr>
      </w:pPr>
    </w:p>
    <w:p>
      <w:pPr>
        <w:pStyle w:val="83"/>
        <w:widowControl w:val="0"/>
        <w:shd w:val="clear" w:color="auto" w:fill="FFFFFF"/>
        <w:snapToGrid w:val="0"/>
        <w:spacing w:before="0" w:beforeAutospacing="0" w:after="0" w:line="312" w:lineRule="auto"/>
        <w:jc w:val="center"/>
        <w:rPr>
          <w:rFonts w:ascii="Times New Roman" w:hAnsi="Times New Roman"/>
          <w:color w:val="000000" w:themeColor="text1"/>
          <w:sz w:val="36"/>
          <w:szCs w:val="36"/>
          <w:highlight w:val="none"/>
          <w:lang w:val="zh-CN"/>
          <w14:textFill>
            <w14:solidFill>
              <w14:schemeClr w14:val="tx1"/>
            </w14:solidFill>
          </w14:textFill>
        </w:rPr>
      </w:pPr>
      <w:r>
        <w:rPr>
          <w:rFonts w:hint="eastAsia" w:ascii="Times New Roman" w:hAnsi="Times New Roman"/>
          <w:color w:val="000000" w:themeColor="text1"/>
          <w:sz w:val="36"/>
          <w:szCs w:val="36"/>
          <w:highlight w:val="none"/>
          <w:lang w:val="zh-CN"/>
          <w14:textFill>
            <w14:solidFill>
              <w14:schemeClr w14:val="tx1"/>
            </w14:solidFill>
          </w14:textFill>
        </w:rPr>
        <w:t>住宅厨余垃圾排放系统工程技术规程</w:t>
      </w:r>
    </w:p>
    <w:p>
      <w:pPr>
        <w:snapToGrid w:val="0"/>
        <w:spacing w:line="312" w:lineRule="auto"/>
        <w:jc w:val="center"/>
        <w:rPr>
          <w:rFonts w:ascii="Times New Roman" w:hAnsi="Times New Roman" w:eastAsia="宋体"/>
          <w:color w:val="000000" w:themeColor="text1"/>
          <w:sz w:val="28"/>
          <w:szCs w:val="28"/>
          <w:highlight w:val="none"/>
          <w14:textFill>
            <w14:solidFill>
              <w14:schemeClr w14:val="tx1"/>
            </w14:solidFill>
          </w14:textFill>
        </w:rPr>
      </w:pPr>
      <w:r>
        <w:rPr>
          <w:rFonts w:hint="eastAsia" w:ascii="Times New Roman" w:hAnsi="Times New Roman" w:eastAsia="宋体" w:cs="宋体"/>
          <w:color w:val="000000" w:themeColor="text1"/>
          <w:kern w:val="0"/>
          <w:sz w:val="28"/>
          <w:szCs w:val="28"/>
          <w:highlight w:val="none"/>
          <w14:textFill>
            <w14:solidFill>
              <w14:schemeClr w14:val="tx1"/>
            </w14:solidFill>
          </w14:textFill>
        </w:rPr>
        <w:t>Technical specification for residential kitchen waste discharge system</w:t>
      </w:r>
      <w:r>
        <w:rPr>
          <w:rFonts w:ascii="Times New Roman" w:hAnsi="Times New Roman" w:eastAsia="宋体" w:cs="宋体"/>
          <w:color w:val="000000" w:themeColor="text1"/>
          <w:kern w:val="0"/>
          <w:sz w:val="28"/>
          <w:szCs w:val="28"/>
          <w:highlight w:val="none"/>
          <w14:textFill>
            <w14:solidFill>
              <w14:schemeClr w14:val="tx1"/>
            </w14:solidFill>
          </w14:textFill>
        </w:rPr>
        <w:t xml:space="preserve"> </w:t>
      </w:r>
    </w:p>
    <w:p>
      <w:pPr>
        <w:snapToGrid w:val="0"/>
        <w:spacing w:line="312" w:lineRule="auto"/>
        <w:jc w:val="center"/>
        <w:rPr>
          <w:rFonts w:ascii="Times New Roman" w:hAnsi="Times New Roman"/>
          <w:color w:val="000000" w:themeColor="text1"/>
          <w:highlight w:val="none"/>
          <w14:textFill>
            <w14:solidFill>
              <w14:schemeClr w14:val="tx1"/>
            </w14:solidFill>
          </w14:textFill>
        </w:rPr>
      </w:pPr>
    </w:p>
    <w:p>
      <w:pPr>
        <w:snapToGrid w:val="0"/>
        <w:spacing w:line="312" w:lineRule="auto"/>
        <w:jc w:val="center"/>
        <w:rPr>
          <w:rFonts w:hint="default" w:ascii="Times New Roman" w:hAnsi="Times New Roman" w:eastAsia="宋体"/>
          <w:b/>
          <w:color w:val="000000" w:themeColor="text1"/>
          <w:highlight w:val="none"/>
          <w:lang w:val="en-US" w:eastAsia="zh-CN"/>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 xml:space="preserve">T/CECS </w:t>
      </w:r>
      <w:r>
        <w:rPr>
          <w:rFonts w:hint="eastAsia" w:ascii="Times New Roman" w:hAnsi="Times New Roman"/>
          <w:b/>
          <w:color w:val="000000" w:themeColor="text1"/>
          <w:highlight w:val="none"/>
          <w14:textFill>
            <w14:solidFill>
              <w14:schemeClr w14:val="tx1"/>
            </w14:solidFill>
          </w14:textFill>
        </w:rPr>
        <w:t>xxx</w:t>
      </w:r>
      <w:r>
        <w:rPr>
          <w:rFonts w:hint="eastAsia" w:ascii="Times New Roman" w:hAnsi="Times New Roman" w:eastAsia="宋体"/>
          <w:b/>
          <w:color w:val="000000" w:themeColor="text1"/>
          <w:highlight w:val="none"/>
          <w14:textFill>
            <w14:solidFill>
              <w14:schemeClr w14:val="tx1"/>
            </w14:solidFill>
          </w14:textFill>
        </w:rPr>
        <w:t>－20</w:t>
      </w:r>
      <w:r>
        <w:rPr>
          <w:rFonts w:hint="eastAsia"/>
          <w:b/>
          <w:color w:val="000000" w:themeColor="text1"/>
          <w:highlight w:val="none"/>
          <w:lang w:val="en-US" w:eastAsia="zh-CN"/>
          <w14:textFill>
            <w14:solidFill>
              <w14:schemeClr w14:val="tx1"/>
            </w14:solidFill>
          </w14:textFill>
        </w:rPr>
        <w:t>21</w:t>
      </w: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600" w:firstLineChars="500"/>
        <w:rPr>
          <w:rFonts w:ascii="Times New Roman" w:hAnsi="Times New Roman"/>
          <w:color w:val="000000" w:themeColor="text1"/>
          <w:sz w:val="32"/>
          <w:szCs w:val="32"/>
          <w:highlight w:val="none"/>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主编单位：中国建筑设计研究院有限公司</w:t>
      </w:r>
    </w:p>
    <w:p>
      <w:pPr>
        <w:snapToGrid w:val="0"/>
        <w:spacing w:line="312" w:lineRule="auto"/>
        <w:ind w:firstLine="1400" w:firstLineChars="500"/>
        <w:rPr>
          <w:rFonts w:hint="eastAsia" w:ascii="Times New Roman" w:hAnsi="Times New Roman"/>
          <w:color w:val="000000" w:themeColor="text1"/>
          <w:sz w:val="28"/>
          <w:szCs w:val="28"/>
          <w:highlight w:val="none"/>
          <w14:textFill>
            <w14:solidFill>
              <w14:schemeClr w14:val="tx1"/>
            </w14:solidFill>
          </w14:textFill>
        </w:rPr>
      </w:pP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批准单位：中国工程建设标准化协会</w:t>
      </w:r>
    </w:p>
    <w:p>
      <w:pPr>
        <w:snapToGrid w:val="0"/>
        <w:spacing w:line="312" w:lineRule="auto"/>
        <w:ind w:firstLine="1400" w:firstLineChars="500"/>
        <w:rPr>
          <w:rFonts w:ascii="Times New Roman" w:hAnsi="Times New Roman"/>
          <w:color w:val="000000" w:themeColor="text1"/>
          <w:sz w:val="28"/>
          <w:szCs w:val="28"/>
          <w:highlight w:val="none"/>
          <w14:textFill>
            <w14:solidFill>
              <w14:schemeClr w14:val="tx1"/>
            </w14:solidFill>
          </w14:textFill>
        </w:rPr>
      </w:pPr>
      <w:r>
        <w:rPr>
          <w:rFonts w:hint="eastAsia" w:ascii="Times New Roman" w:hAnsi="Times New Roman"/>
          <w:color w:val="000000" w:themeColor="text1"/>
          <w:sz w:val="28"/>
          <w:szCs w:val="28"/>
          <w:highlight w:val="none"/>
          <w14:textFill>
            <w14:solidFill>
              <w14:schemeClr w14:val="tx1"/>
            </w14:solidFill>
          </w14:textFill>
        </w:rPr>
        <w:t>施行日期：</w:t>
      </w:r>
      <w:r>
        <w:rPr>
          <w:rFonts w:ascii="Times New Roman" w:hAnsi="Times New Roman"/>
          <w:color w:val="000000" w:themeColor="text1"/>
          <w:sz w:val="28"/>
          <w:szCs w:val="28"/>
          <w:highlight w:val="none"/>
          <w14:textFill>
            <w14:solidFill>
              <w14:schemeClr w14:val="tx1"/>
            </w14:solidFill>
          </w14:textFill>
        </w:rPr>
        <w:t>20</w:t>
      </w:r>
      <w:r>
        <w:rPr>
          <w:rFonts w:hint="eastAsia" w:ascii="Times New Roman" w:hAnsi="Times New Roman"/>
          <w:color w:val="000000" w:themeColor="text1"/>
          <w:sz w:val="28"/>
          <w:szCs w:val="28"/>
          <w:highlight w:val="none"/>
          <w:lang w:val="en-US" w:eastAsia="zh-CN"/>
          <w14:textFill>
            <w14:solidFill>
              <w14:schemeClr w14:val="tx1"/>
            </w14:solidFill>
          </w14:textFill>
        </w:rPr>
        <w:t>21</w:t>
      </w:r>
      <w:r>
        <w:rPr>
          <w:rFonts w:hint="eastAsia" w:ascii="Times New Roman" w:hAnsi="Times New Roman"/>
          <w:color w:val="000000" w:themeColor="text1"/>
          <w:sz w:val="28"/>
          <w:szCs w:val="28"/>
          <w:highlight w:val="none"/>
          <w14:textFill>
            <w14:solidFill>
              <w14:schemeClr w14:val="tx1"/>
            </w14:solidFill>
          </w14:textFill>
        </w:rPr>
        <w:t>年</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月</w:t>
      </w:r>
      <w:r>
        <w:rPr>
          <w:rFonts w:ascii="Times New Roman" w:hAnsi="Times New Roman"/>
          <w:color w:val="000000" w:themeColor="text1"/>
          <w:sz w:val="28"/>
          <w:szCs w:val="28"/>
          <w:highlight w:val="none"/>
          <w14:textFill>
            <w14:solidFill>
              <w14:schemeClr w14:val="tx1"/>
            </w14:solidFill>
          </w14:textFill>
        </w:rPr>
        <w:t>XX</w:t>
      </w:r>
      <w:r>
        <w:rPr>
          <w:rFonts w:hint="eastAsia" w:ascii="Times New Roman" w:hAnsi="Times New Roman"/>
          <w:color w:val="000000" w:themeColor="text1"/>
          <w:sz w:val="28"/>
          <w:szCs w:val="28"/>
          <w:highlight w:val="none"/>
          <w14:textFill>
            <w14:solidFill>
              <w14:schemeClr w14:val="tx1"/>
            </w14:solidFill>
          </w14:textFill>
        </w:rPr>
        <w:t>日</w:t>
      </w:r>
    </w:p>
    <w:p>
      <w:pPr>
        <w:snapToGrid w:val="0"/>
        <w:spacing w:line="312" w:lineRule="auto"/>
        <w:rPr>
          <w:rFonts w:ascii="Times New Roman" w:hAnsi="Times New Roman"/>
          <w:color w:val="000000" w:themeColor="text1"/>
          <w:highlight w:val="none"/>
          <w14:textFill>
            <w14:solidFill>
              <w14:schemeClr w14:val="tx1"/>
            </w14:solidFill>
          </w14:textFill>
        </w:rPr>
      </w:pPr>
    </w:p>
    <w:p>
      <w:pPr>
        <w:snapToGrid w:val="0"/>
        <w:spacing w:line="312" w:lineRule="auto"/>
        <w:jc w:val="both"/>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p>
    <w:p>
      <w:pPr>
        <w:snapToGrid w:val="0"/>
        <w:spacing w:line="312" w:lineRule="auto"/>
        <w:jc w:val="center"/>
        <w:rPr>
          <w:rFonts w:ascii="Times New Roman" w:hAnsi="Times New Roman"/>
          <w:color w:val="000000" w:themeColor="text1"/>
          <w:sz w:val="30"/>
          <w:szCs w:val="30"/>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中国计划出版社</w:t>
      </w:r>
    </w:p>
    <w:p>
      <w:pPr>
        <w:snapToGrid w:val="0"/>
        <w:spacing w:line="312" w:lineRule="auto"/>
        <w:jc w:val="center"/>
        <w:rPr>
          <w:rFonts w:ascii="Times New Roman" w:hAnsi="Times New Roman"/>
          <w:color w:val="000000" w:themeColor="text1"/>
          <w:sz w:val="28"/>
          <w:szCs w:val="28"/>
          <w:highlight w:val="none"/>
          <w14:textFill>
            <w14:solidFill>
              <w14:schemeClr w14:val="tx1"/>
            </w14:solidFill>
          </w14:textFill>
        </w:rPr>
      </w:pPr>
      <w:r>
        <w:rPr>
          <w:rFonts w:ascii="Times New Roman" w:hAnsi="Times New Roman"/>
          <w:color w:val="000000" w:themeColor="text1"/>
          <w:sz w:val="28"/>
          <w:szCs w:val="28"/>
          <w:highlight w:val="none"/>
          <w14:textFill>
            <w14:solidFill>
              <w14:schemeClr w14:val="tx1"/>
            </w14:solidFill>
          </w14:textFill>
        </w:rPr>
        <w:t>20</w:t>
      </w:r>
      <w:r>
        <w:rPr>
          <w:rFonts w:hint="eastAsia" w:ascii="Times New Roman" w:hAnsi="Times New Roman"/>
          <w:color w:val="000000" w:themeColor="text1"/>
          <w:sz w:val="28"/>
          <w:szCs w:val="28"/>
          <w:highlight w:val="none"/>
          <w:lang w:val="en-US" w:eastAsia="zh-CN"/>
          <w14:textFill>
            <w14:solidFill>
              <w14:schemeClr w14:val="tx1"/>
            </w14:solidFill>
          </w14:textFill>
        </w:rPr>
        <w:t>21</w:t>
      </w:r>
      <w:r>
        <w:rPr>
          <w:rFonts w:hint="eastAsia" w:ascii="Times New Roman" w:hAnsi="Times New Roman"/>
          <w:color w:val="000000" w:themeColor="text1"/>
          <w:sz w:val="28"/>
          <w:szCs w:val="28"/>
          <w:highlight w:val="none"/>
          <w14:textFill>
            <w14:solidFill>
              <w14:schemeClr w14:val="tx1"/>
            </w14:solidFill>
          </w14:textFill>
        </w:rPr>
        <w:t>年  北京</w:t>
      </w:r>
    </w:p>
    <w:p>
      <w:pPr>
        <w:shd w:val="clear"/>
        <w:jc w:val="center"/>
        <w:rPr>
          <w:rFonts w:hint="eastAsia"/>
          <w:b/>
          <w:bCs/>
          <w:color w:val="000000" w:themeColor="text1"/>
          <w:sz w:val="32"/>
          <w:szCs w:val="40"/>
          <w:highlight w:val="none"/>
          <w14:textFill>
            <w14:solidFill>
              <w14:schemeClr w14:val="tx1"/>
            </w14:solidFill>
          </w14:textFill>
        </w:rPr>
      </w:pPr>
    </w:p>
    <w:p>
      <w:pPr>
        <w:shd w:val="clear"/>
        <w:jc w:val="center"/>
        <w:rPr>
          <w:rFonts w:hint="eastAsia"/>
          <w:b/>
          <w:bCs/>
          <w:color w:val="000000" w:themeColor="text1"/>
          <w:sz w:val="32"/>
          <w:szCs w:val="40"/>
          <w:highlight w:val="none"/>
          <w14:textFill>
            <w14:solidFill>
              <w14:schemeClr w14:val="tx1"/>
            </w14:solidFill>
          </w14:textFill>
        </w:rPr>
      </w:pPr>
    </w:p>
    <w:p>
      <w:pPr>
        <w:shd w:val="clear"/>
        <w:jc w:val="center"/>
        <w:rPr>
          <w:rFonts w:hint="eastAsia"/>
          <w:b/>
          <w:bCs/>
          <w:color w:val="000000" w:themeColor="text1"/>
          <w:sz w:val="32"/>
          <w:szCs w:val="40"/>
          <w:highlight w:val="none"/>
          <w14:textFill>
            <w14:solidFill>
              <w14:schemeClr w14:val="tx1"/>
            </w14:solidFill>
          </w14:textFill>
        </w:rPr>
        <w:sectPr>
          <w:footerReference r:id="rId11" w:type="default"/>
          <w:pgSz w:w="11906" w:h="16838"/>
          <w:pgMar w:top="1440" w:right="1800" w:bottom="1440" w:left="1800" w:header="851" w:footer="992" w:gutter="0"/>
          <w:pgNumType w:fmt="decimal" w:start="1"/>
          <w:cols w:space="720" w:num="1"/>
          <w:docGrid w:type="lines" w:linePitch="312" w:charSpace="0"/>
        </w:sectPr>
      </w:pPr>
    </w:p>
    <w:p>
      <w:pPr>
        <w:shd w:val="clear"/>
        <w:jc w:val="both"/>
        <w:rPr>
          <w:b/>
          <w:bCs/>
          <w:color w:val="000000" w:themeColor="text1"/>
          <w:sz w:val="32"/>
          <w:szCs w:val="40"/>
          <w:highlight w:val="none"/>
          <w14:textFill>
            <w14:solidFill>
              <w14:schemeClr w14:val="tx1"/>
            </w14:solidFill>
          </w14:textFill>
        </w:rPr>
      </w:pPr>
    </w:p>
    <w:p>
      <w:pPr>
        <w:shd w:val="clear"/>
        <w:jc w:val="center"/>
        <w:rPr>
          <w:rFonts w:hint="eastAsia"/>
          <w:color w:val="000000" w:themeColor="text1"/>
          <w:sz w:val="32"/>
          <w:szCs w:val="21"/>
          <w:highlight w:val="none"/>
          <w14:textFill>
            <w14:solidFill>
              <w14:schemeClr w14:val="tx1"/>
            </w14:solidFill>
          </w14:textFill>
        </w:rPr>
      </w:pPr>
      <w:bookmarkStart w:id="0" w:name="_Toc479244497"/>
      <w:bookmarkStart w:id="1" w:name="_Toc479244224"/>
      <w:r>
        <w:rPr>
          <w:rFonts w:hint="eastAsia"/>
          <w:color w:val="000000" w:themeColor="text1"/>
          <w:sz w:val="32"/>
          <w:szCs w:val="21"/>
          <w:highlight w:val="none"/>
          <w14:textFill>
            <w14:solidFill>
              <w14:schemeClr w14:val="tx1"/>
            </w14:solidFill>
          </w14:textFill>
        </w:rPr>
        <w:t>前言</w:t>
      </w:r>
      <w:bookmarkEnd w:id="0"/>
      <w:bookmarkEnd w:id="1"/>
    </w:p>
    <w:p>
      <w:pPr>
        <w:shd w:val="clear"/>
        <w:jc w:val="center"/>
        <w:rPr>
          <w:rFonts w:hint="eastAsia"/>
          <w:color w:val="000000" w:themeColor="text1"/>
          <w:sz w:val="32"/>
          <w:szCs w:val="21"/>
          <w:highlight w:val="none"/>
          <w14:textFill>
            <w14:solidFill>
              <w14:schemeClr w14:val="tx1"/>
            </w14:solidFill>
          </w14:textFill>
        </w:rPr>
      </w:pPr>
    </w:p>
    <w:p>
      <w:pPr>
        <w:shd w:val="clear"/>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本标准</w:t>
      </w:r>
      <w:r>
        <w:rPr>
          <w:rFonts w:hint="eastAsia"/>
          <w:color w:val="000000" w:themeColor="text1"/>
          <w:highlight w:val="none"/>
          <w14:textFill>
            <w14:solidFill>
              <w14:schemeClr w14:val="tx1"/>
            </w14:solidFill>
          </w14:textFill>
        </w:rPr>
        <w:t>根据中国工程建设标准化协会“</w:t>
      </w:r>
      <w:r>
        <w:rPr>
          <w:bCs/>
          <w:color w:val="000000" w:themeColor="text1"/>
          <w:highlight w:val="none"/>
          <w14:textFill>
            <w14:solidFill>
              <w14:schemeClr w14:val="tx1"/>
            </w14:solidFill>
          </w14:textFill>
        </w:rPr>
        <w:t>关于印发</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2018年第二批协会标准制订、修订计划</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的通知</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建标协字[2018]030号</w:t>
      </w:r>
      <w:r>
        <w:rPr>
          <w:rFonts w:hint="eastAsia"/>
          <w:bCs/>
          <w:color w:val="000000" w:themeColor="text1"/>
          <w:highlight w:val="none"/>
          <w14:textFill>
            <w14:solidFill>
              <w14:schemeClr w14:val="tx1"/>
            </w14:solidFill>
          </w14:textFill>
        </w:rPr>
        <w:t>）</w:t>
      </w:r>
      <w:r>
        <w:rPr>
          <w:bCs/>
          <w:color w:val="000000" w:themeColor="text1"/>
          <w:highlight w:val="none"/>
          <w14:textFill>
            <w14:solidFill>
              <w14:schemeClr w14:val="tx1"/>
            </w14:solidFill>
          </w14:textFill>
        </w:rPr>
        <w:t>的要求</w:t>
      </w:r>
      <w:r>
        <w:rPr>
          <w:rFonts w:hint="eastAsia"/>
          <w:color w:val="000000" w:themeColor="text1"/>
          <w:highlight w:val="none"/>
          <w14:textFill>
            <w14:solidFill>
              <w14:schemeClr w14:val="tx1"/>
            </w14:solidFill>
          </w14:textFill>
        </w:rPr>
        <w:t>，标准编制组经广泛调查研究，认真总结实践经验，参考有关国际标准和国外先进标准，并在大量的足尺测试和广泛征求意见的基础上，编制了本规程。</w:t>
      </w:r>
    </w:p>
    <w:p>
      <w:pPr>
        <w:shd w:val="clea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本规程</w:t>
      </w:r>
      <w:r>
        <w:rPr>
          <w:rFonts w:hint="eastAsia"/>
          <w:color w:val="000000" w:themeColor="text1"/>
          <w:highlight w:val="none"/>
          <w:lang w:val="en-US" w:eastAsia="zh-CN"/>
          <w14:textFill>
            <w14:solidFill>
              <w14:schemeClr w14:val="tx1"/>
            </w14:solidFill>
          </w14:textFill>
        </w:rPr>
        <w:t>共分8章。主要</w:t>
      </w:r>
      <w:r>
        <w:rPr>
          <w:rFonts w:hint="eastAsia"/>
          <w:color w:val="000000" w:themeColor="text1"/>
          <w:highlight w:val="none"/>
          <w14:textFill>
            <w14:solidFill>
              <w14:schemeClr w14:val="tx1"/>
            </w14:solidFill>
          </w14:textFill>
        </w:rPr>
        <w:t>内容包括总则、术语、基本规定、</w:t>
      </w:r>
      <w:r>
        <w:rPr>
          <w:rFonts w:hint="eastAsia"/>
          <w:color w:val="000000" w:themeColor="text1"/>
          <w:highlight w:val="none"/>
          <w:lang w:val="en-US" w:eastAsia="zh-CN"/>
          <w14:textFill>
            <w14:solidFill>
              <w14:schemeClr w14:val="tx1"/>
            </w14:solidFill>
          </w14:textFill>
        </w:rPr>
        <w:t>系统设计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设备用房</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安装</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调试与验收、维护与运行管理等</w:t>
      </w:r>
      <w:r>
        <w:rPr>
          <w:rFonts w:hint="eastAsia"/>
          <w:color w:val="000000" w:themeColor="text1"/>
          <w:highlight w:val="none"/>
          <w14:textFill>
            <w14:solidFill>
              <w14:schemeClr w14:val="tx1"/>
            </w14:solidFill>
          </w14:textFill>
        </w:rPr>
        <w:t>。</w:t>
      </w:r>
    </w:p>
    <w:p>
      <w:pPr>
        <w:shd w:val="clea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请注意本标准的某些内容可能直接或间接涉及专利。本标准的发布机构不承担识别这些专利的责任。</w:t>
      </w:r>
    </w:p>
    <w:p>
      <w:pPr>
        <w:shd w:val="clea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本规程由</w:t>
      </w:r>
      <w:r>
        <w:rPr>
          <w:rFonts w:hint="eastAsia"/>
          <w:bCs/>
          <w:color w:val="000000" w:themeColor="text1"/>
          <w:highlight w:val="none"/>
          <w14:textFill>
            <w14:solidFill>
              <w14:schemeClr w14:val="tx1"/>
            </w14:solidFill>
          </w14:textFill>
        </w:rPr>
        <w:t>中国工程建设标准化协会</w:t>
      </w:r>
      <w:r>
        <w:rPr>
          <w:rFonts w:hint="eastAsia"/>
          <w:color w:val="000000" w:themeColor="text1"/>
          <w:highlight w:val="none"/>
          <w14:textFill>
            <w14:solidFill>
              <w14:schemeClr w14:val="tx1"/>
            </w14:solidFill>
          </w14:textFill>
        </w:rPr>
        <w:t>建筑与市政工程产品应用分会归口管理，由中国建筑设计研究院有限公司负责具体技术内容的解释。执行过程中如有意见或建议，请寄送中国建筑设计</w:t>
      </w:r>
      <w:r>
        <w:rPr>
          <w:rFonts w:hint="eastAsia"/>
          <w:bCs/>
          <w:color w:val="000000" w:themeColor="text1"/>
          <w:highlight w:val="none"/>
          <w14:textFill>
            <w14:solidFill>
              <w14:schemeClr w14:val="tx1"/>
            </w14:solidFill>
          </w14:textFill>
        </w:rPr>
        <w:t>研究</w:t>
      </w:r>
      <w:r>
        <w:rPr>
          <w:rFonts w:hint="eastAsia"/>
          <w:color w:val="000000" w:themeColor="text1"/>
          <w:highlight w:val="none"/>
          <w14:textFill>
            <w14:solidFill>
              <w14:schemeClr w14:val="tx1"/>
            </w14:solidFill>
          </w14:textFill>
        </w:rPr>
        <w:t>院有限公司（地址：北京市西城区车公庄大街</w:t>
      </w:r>
      <w:r>
        <w:rPr>
          <w:color w:val="000000" w:themeColor="text1"/>
          <w:highlight w:val="none"/>
          <w14:textFill>
            <w14:solidFill>
              <w14:schemeClr w14:val="tx1"/>
            </w14:solidFill>
          </w14:textFill>
        </w:rPr>
        <w:t>19</w:t>
      </w:r>
      <w:r>
        <w:rPr>
          <w:rFonts w:hint="eastAsia"/>
          <w:color w:val="000000" w:themeColor="text1"/>
          <w:highlight w:val="none"/>
          <w14:textFill>
            <w14:solidFill>
              <w14:schemeClr w14:val="tx1"/>
            </w14:solidFill>
          </w14:textFill>
        </w:rPr>
        <w:t>号国家住宅与居住环境工程技术研究中心，邮编：</w:t>
      </w:r>
      <w:r>
        <w:rPr>
          <w:color w:val="000000" w:themeColor="text1"/>
          <w:highlight w:val="none"/>
          <w14:textFill>
            <w14:solidFill>
              <w14:schemeClr w14:val="tx1"/>
            </w14:solidFill>
          </w14:textFill>
        </w:rPr>
        <w:t>100044</w:t>
      </w:r>
      <w:r>
        <w:rPr>
          <w:rFonts w:hint="eastAsia"/>
          <w:color w:val="000000" w:themeColor="text1"/>
          <w:highlight w:val="none"/>
          <w14:textFill>
            <w14:solidFill>
              <w14:schemeClr w14:val="tx1"/>
            </w14:solidFill>
          </w14:textFill>
        </w:rPr>
        <w:t>；电子</w:t>
      </w:r>
      <w:r>
        <w:rPr>
          <w:color w:val="000000" w:themeColor="text1"/>
          <w:highlight w:val="none"/>
          <w14:textFill>
            <w14:solidFill>
              <w14:schemeClr w14:val="tx1"/>
            </w14:solidFill>
          </w14:textFill>
        </w:rPr>
        <w:t>邮箱</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jy@cadg.cn</w:t>
      </w:r>
      <w:r>
        <w:rPr>
          <w:rFonts w:hint="eastAsia"/>
          <w:color w:val="000000" w:themeColor="text1"/>
          <w:highlight w:val="none"/>
          <w14:textFill>
            <w14:solidFill>
              <w14:schemeClr w14:val="tx1"/>
            </w14:solidFill>
          </w14:textFill>
        </w:rPr>
        <w:t>；电话：0</w:t>
      </w:r>
      <w:r>
        <w:rPr>
          <w:color w:val="000000" w:themeColor="text1"/>
          <w:highlight w:val="none"/>
          <w14:textFill>
            <w14:solidFill>
              <w14:schemeClr w14:val="tx1"/>
            </w14:solidFill>
          </w14:textFill>
        </w:rPr>
        <w:t>10-88328888</w:t>
      </w:r>
      <w:r>
        <w:rPr>
          <w:rFonts w:hint="eastAsia"/>
          <w:color w:val="000000" w:themeColor="text1"/>
          <w:highlight w:val="none"/>
          <w14:textFill>
            <w14:solidFill>
              <w14:schemeClr w14:val="tx1"/>
            </w14:solidFill>
          </w14:textFill>
        </w:rPr>
        <w:t>）。</w:t>
      </w:r>
    </w:p>
    <w:p>
      <w:pPr>
        <w:shd w:val="clear"/>
        <w:ind w:firstLine="425" w:firstLineChars="144"/>
        <w:rPr>
          <w:bCs/>
          <w:color w:val="000000" w:themeColor="text1"/>
          <w:highlight w:val="none"/>
          <w14:textFill>
            <w14:solidFill>
              <w14:schemeClr w14:val="tx1"/>
            </w14:solidFill>
          </w14:textFill>
        </w:rPr>
      </w:pPr>
      <w:r>
        <w:rPr>
          <w:rFonts w:hint="eastAsia"/>
          <w:b/>
          <w:color w:val="000000" w:themeColor="text1"/>
          <w:spacing w:val="54"/>
          <w:w w:val="89"/>
          <w:highlight w:val="none"/>
          <w14:textFill>
            <w14:solidFill>
              <w14:schemeClr w14:val="tx1"/>
            </w14:solidFill>
          </w14:textFill>
        </w:rPr>
        <w:t>主编单</w:t>
      </w:r>
      <w:r>
        <w:rPr>
          <w:rFonts w:hint="eastAsia"/>
          <w:b/>
          <w:color w:val="000000" w:themeColor="text1"/>
          <w:w w:val="89"/>
          <w:highlight w:val="none"/>
          <w14:textFill>
            <w14:solidFill>
              <w14:schemeClr w14:val="tx1"/>
            </w14:solidFill>
          </w14:textFill>
        </w:rPr>
        <w:t>位</w:t>
      </w:r>
      <w:r>
        <w:rPr>
          <w:rFonts w:hint="eastAsia"/>
          <w:b/>
          <w:color w:val="000000" w:themeColor="text1"/>
          <w:highlight w:val="none"/>
          <w14:textFill>
            <w14:solidFill>
              <w14:schemeClr w14:val="tx1"/>
            </w14:solidFill>
          </w14:textFill>
        </w:rPr>
        <w:t>：</w:t>
      </w:r>
      <w:r>
        <w:rPr>
          <w:rFonts w:hint="eastAsia"/>
          <w:bCs/>
          <w:color w:val="000000" w:themeColor="text1"/>
          <w:highlight w:val="none"/>
          <w14:textFill>
            <w14:solidFill>
              <w14:schemeClr w14:val="tx1"/>
            </w14:solidFill>
          </w14:textFill>
        </w:rPr>
        <w:t>中国建筑设计研究院有限公司</w:t>
      </w:r>
    </w:p>
    <w:p>
      <w:pPr>
        <w:shd w:val="clear"/>
        <w:ind w:firstLine="1680" w:firstLineChars="8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国家住宅与居住环境工程技术研究中心</w:t>
      </w:r>
    </w:p>
    <w:p>
      <w:pPr>
        <w:shd w:val="clear"/>
        <w:ind w:firstLine="430" w:firstLineChars="144"/>
        <w:rPr>
          <w:bCs/>
          <w:color w:val="000000" w:themeColor="text1"/>
          <w:highlight w:val="none"/>
          <w14:textFill>
            <w14:solidFill>
              <w14:schemeClr w14:val="tx1"/>
            </w14:solidFill>
          </w14:textFill>
        </w:rPr>
      </w:pPr>
      <w:r>
        <w:rPr>
          <w:rFonts w:hint="eastAsia"/>
          <w:b/>
          <w:color w:val="000000" w:themeColor="text1"/>
          <w:spacing w:val="44"/>
          <w:w w:val="100"/>
          <w:kern w:val="0"/>
          <w:highlight w:val="none"/>
          <w:fitText w:val="1105" w:id="2093044331"/>
          <w14:textFill>
            <w14:solidFill>
              <w14:schemeClr w14:val="tx1"/>
            </w14:solidFill>
          </w14:textFill>
        </w:rPr>
        <w:t>参编单</w:t>
      </w:r>
      <w:r>
        <w:rPr>
          <w:rFonts w:hint="eastAsia"/>
          <w:b/>
          <w:color w:val="000000" w:themeColor="text1"/>
          <w:spacing w:val="0"/>
          <w:w w:val="100"/>
          <w:kern w:val="0"/>
          <w:highlight w:val="none"/>
          <w:fitText w:val="1105" w:id="2093044331"/>
          <w14:textFill>
            <w14:solidFill>
              <w14:schemeClr w14:val="tx1"/>
            </w14:solidFill>
          </w14:textFill>
        </w:rPr>
        <w:t>位</w:t>
      </w:r>
      <w:r>
        <w:rPr>
          <w:rFonts w:hint="eastAsia"/>
          <w:b/>
          <w:color w:val="000000" w:themeColor="text1"/>
          <w:highlight w:val="none"/>
          <w14:textFill>
            <w14:solidFill>
              <w14:schemeClr w14:val="tx1"/>
            </w14:solidFill>
          </w14:textFill>
        </w:rPr>
        <w:t>：</w:t>
      </w:r>
    </w:p>
    <w:p>
      <w:pPr>
        <w:shd w:val="clear"/>
        <w:ind w:firstLine="422" w:firstLineChars="200"/>
        <w:rPr>
          <w:bCs/>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主要起草人：</w:t>
      </w:r>
      <w:r>
        <w:rPr>
          <w:bCs/>
          <w:color w:val="000000" w:themeColor="text1"/>
          <w:highlight w:val="none"/>
          <w14:textFill>
            <w14:solidFill>
              <w14:schemeClr w14:val="tx1"/>
            </w14:solidFill>
          </w14:textFill>
        </w:rPr>
        <w:t xml:space="preserve"> </w:t>
      </w:r>
    </w:p>
    <w:p>
      <w:pPr>
        <w:shd w:val="clear"/>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主要审查人：</w:t>
      </w:r>
      <w:r>
        <w:rPr>
          <w:b/>
          <w:color w:val="000000" w:themeColor="text1"/>
          <w:highlight w:val="none"/>
          <w14:textFill>
            <w14:solidFill>
              <w14:schemeClr w14:val="tx1"/>
            </w14:solidFill>
          </w14:textFill>
        </w:rPr>
        <w:t xml:space="preserve"> </w:t>
      </w:r>
    </w:p>
    <w:p>
      <w:pPr>
        <w:shd w:val="clear"/>
        <w:ind w:firstLine="1687" w:firstLineChars="80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p>
    <w:p>
      <w:pPr>
        <w:pStyle w:val="18"/>
        <w:shd w:val="clear"/>
        <w:tabs>
          <w:tab w:val="right" w:leader="dot" w:pos="8296"/>
        </w:tabs>
        <w:jc w:val="center"/>
        <w:rPr>
          <w:color w:val="000000" w:themeColor="text1"/>
          <w:sz w:val="32"/>
          <w:szCs w:val="32"/>
          <w:highlight w:val="none"/>
          <w14:textFill>
            <w14:solidFill>
              <w14:schemeClr w14:val="tx1"/>
            </w14:solidFill>
          </w14:textFill>
        </w:rPr>
      </w:pPr>
      <w:bookmarkStart w:id="2" w:name="_Toc515537998"/>
      <w:bookmarkStart w:id="3" w:name="_Toc515537975"/>
      <w:bookmarkStart w:id="4" w:name="_Toc509245719"/>
      <w:bookmarkStart w:id="5" w:name="_Toc509245703"/>
      <w:bookmarkStart w:id="6" w:name="_Toc515356560"/>
      <w:r>
        <w:rPr>
          <w:rFonts w:hint="eastAsia"/>
          <w:color w:val="000000" w:themeColor="text1"/>
          <w:sz w:val="32"/>
          <w:szCs w:val="32"/>
          <w:highlight w:val="none"/>
          <w:lang w:val="zh-CN"/>
          <w14:textFill>
            <w14:solidFill>
              <w14:schemeClr w14:val="tx1"/>
            </w14:solidFill>
          </w14:textFill>
        </w:rPr>
        <w:t>目</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次</w:t>
      </w:r>
      <w:bookmarkEnd w:id="2"/>
      <w:bookmarkEnd w:id="3"/>
      <w:bookmarkEnd w:id="4"/>
      <w:bookmarkEnd w:id="5"/>
      <w:bookmarkEnd w:id="6"/>
    </w:p>
    <w:p>
      <w:pPr>
        <w:pStyle w:val="18"/>
        <w:tabs>
          <w:tab w:val="right" w:leader="dot" w:pos="8306"/>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_Toc18452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_Toc13705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术语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_Toc13705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_Toc16432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基本规定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_Toc16432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_Toc9495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系统设计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_Toc9495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_Toc11775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4.1 </w:t>
      </w:r>
      <w:r>
        <w:rPr>
          <w:rFonts w:hint="eastAsia"/>
          <w:color w:val="000000" w:themeColor="text1"/>
          <w:highlight w:val="none"/>
          <w14:textFill>
            <w14:solidFill>
              <w14:schemeClr w14:val="tx1"/>
            </w14:solidFill>
          </w14:textFill>
        </w:rPr>
        <w:t>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_Toc23008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4.2 </w:t>
      </w:r>
      <w:r>
        <w:rPr>
          <w:rFonts w:hint="eastAsia"/>
          <w:color w:val="000000" w:themeColor="text1"/>
          <w:highlight w:val="none"/>
          <w14:textFill>
            <w14:solidFill>
              <w14:schemeClr w14:val="tx1"/>
            </w14:solidFill>
          </w14:textFill>
        </w:rPr>
        <w:t>管道布置与敷设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_Toc23008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_Toc31264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4.3 设计流量与水力计算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_Toc31264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_Toc1705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4.4 </w:t>
      </w:r>
      <w:r>
        <w:rPr>
          <w:rFonts w:hint="eastAsia"/>
          <w:color w:val="000000" w:themeColor="text1"/>
          <w:highlight w:val="none"/>
          <w:lang w:val="en-US" w:eastAsia="zh-CN"/>
          <w14:textFill>
            <w14:solidFill>
              <w14:schemeClr w14:val="tx1"/>
            </w14:solidFill>
          </w14:textFill>
        </w:rPr>
        <w:t>家庭厨余垃圾处理器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_Toc1705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_Toc20060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4.5 </w:t>
      </w:r>
      <w:r>
        <w:rPr>
          <w:rFonts w:hint="eastAsia"/>
          <w:color w:val="000000" w:themeColor="text1"/>
          <w:highlight w:val="none"/>
          <w:lang w:val="en-US" w:eastAsia="zh-CN"/>
          <w14:textFill>
            <w14:solidFill>
              <w14:schemeClr w14:val="tx1"/>
            </w14:solidFill>
          </w14:textFill>
        </w:rPr>
        <w:t>小区就地</w:t>
      </w:r>
      <w:r>
        <w:rPr>
          <w:rFonts w:hint="eastAsia"/>
          <w:color w:val="000000" w:themeColor="text1"/>
          <w:highlight w:val="none"/>
          <w14:textFill>
            <w14:solidFill>
              <w14:schemeClr w14:val="tx1"/>
            </w14:solidFill>
          </w14:textFill>
        </w:rPr>
        <w:t>处理装置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_Toc20060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_Toc20428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5 </w:t>
      </w:r>
      <w:r>
        <w:rPr>
          <w:rFonts w:hint="eastAsia"/>
          <w:color w:val="000000" w:themeColor="text1"/>
          <w:highlight w:val="none"/>
          <w14:textFill>
            <w14:solidFill>
              <w14:schemeClr w14:val="tx1"/>
            </w14:solidFill>
          </w14:textFill>
        </w:rPr>
        <w:t>设备用房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_Toc20428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_Toc8341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5.1 场站设计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_Toc8341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_Toc21216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 xml:space="preserve">5.2 </w:t>
      </w:r>
      <w:r>
        <w:rPr>
          <w:rFonts w:hint="eastAsia"/>
          <w:color w:val="000000" w:themeColor="text1"/>
          <w:highlight w:val="none"/>
          <w:lang w:val="en-US" w:eastAsia="zh-CN"/>
          <w14:textFill>
            <w14:solidFill>
              <w14:schemeClr w14:val="tx1"/>
            </w14:solidFill>
          </w14:textFill>
        </w:rPr>
        <w:t>设置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_Toc21216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_Toc8762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6 </w:t>
      </w:r>
      <w:r>
        <w:rPr>
          <w:rFonts w:hint="eastAsia"/>
          <w:color w:val="000000" w:themeColor="text1"/>
          <w:highlight w:val="none"/>
          <w14:textFill>
            <w14:solidFill>
              <w14:schemeClr w14:val="tx1"/>
            </w14:solidFill>
          </w14:textFill>
        </w:rPr>
        <w:t>安装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_Toc8762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_Toc17645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_Toc8254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设备安装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_Toc8254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_Toc8956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管道安装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_Toc8956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_Toc32741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6.4 家庭厨余垃圾就地处理装置安装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_Toc32741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_Toc4144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调试与验收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_Toc4144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_Toc9960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7.1 </w:t>
      </w:r>
      <w:r>
        <w:rPr>
          <w:rFonts w:hint="eastAsia"/>
          <w:color w:val="000000" w:themeColor="text1"/>
          <w:highlight w:val="none"/>
          <w14:textFill>
            <w14:solidFill>
              <w14:schemeClr w14:val="tx1"/>
            </w14:solidFill>
          </w14:textFill>
        </w:rPr>
        <w:t>调试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_Toc9960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_Toc5603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 xml:space="preserve">7.2 </w:t>
      </w:r>
      <w:r>
        <w:rPr>
          <w:rFonts w:hint="eastAsia"/>
          <w:color w:val="000000" w:themeColor="text1"/>
          <w:highlight w:val="none"/>
          <w14:textFill>
            <w14:solidFill>
              <w14:schemeClr w14:val="tx1"/>
            </w14:solidFill>
          </w14:textFill>
        </w:rPr>
        <w:t>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_Toc5603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_Toc20922 </w:instrText>
      </w:r>
      <w:r>
        <w:rPr>
          <w:bCs/>
          <w:color w:val="000000" w:themeColor="text1"/>
          <w:szCs w:val="28"/>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 xml:space="preserve"> 维护与运行管理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_Toc20922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_Toc23887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_Toc23887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_Toc12532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厨余垃圾排放系统清洗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_Toc12532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20"/>
        <w:tabs>
          <w:tab w:val="right" w:leader="dot" w:pos="8306"/>
          <w:tab w:val="clear" w:pos="829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_Toc30662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.3 </w:t>
      </w:r>
      <w:r>
        <w:rPr>
          <w:rFonts w:hint="eastAsia"/>
          <w:color w:val="000000" w:themeColor="text1"/>
          <w:highlight w:val="none"/>
          <w:lang w:val="en-US" w:eastAsia="zh-CN"/>
          <w14:textFill>
            <w14:solidFill>
              <w14:schemeClr w14:val="tx1"/>
            </w14:solidFill>
          </w14:textFill>
        </w:rPr>
        <w:t>小区就地处理装置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_Toc30662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_Toc12089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本规程用词说明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_Toc12089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pStyle w:val="18"/>
        <w:tabs>
          <w:tab w:val="right" w:leader="dot" w:pos="8306"/>
        </w:tabs>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begin"/>
      </w:r>
      <w:r>
        <w:rPr>
          <w:bCs/>
          <w:color w:val="000000" w:themeColor="text1"/>
          <w:szCs w:val="28"/>
          <w:highlight w:val="none"/>
          <w:lang w:val="zh-CN"/>
          <w14:textFill>
            <w14:solidFill>
              <w14:schemeClr w14:val="tx1"/>
            </w14:solidFill>
          </w14:textFill>
        </w:rPr>
        <w:instrText xml:space="preserve"> HYPERLINK \l _Toc12695 </w:instrText>
      </w:r>
      <w:r>
        <w:rPr>
          <w:bCs/>
          <w:color w:val="000000" w:themeColor="text1"/>
          <w:szCs w:val="28"/>
          <w:highlight w:val="none"/>
          <w:lang w:val="zh-CN"/>
          <w14:textFill>
            <w14:solidFill>
              <w14:schemeClr w14:val="tx1"/>
            </w14:solidFill>
          </w14:textFill>
        </w:rPr>
        <w:fldChar w:fldCharType="separate"/>
      </w:r>
      <w:r>
        <w:rPr>
          <w:rFonts w:hint="eastAsia"/>
          <w:color w:val="000000" w:themeColor="text1"/>
          <w:highlight w:val="none"/>
          <w14:textFill>
            <w14:solidFill>
              <w14:schemeClr w14:val="tx1"/>
            </w14:solidFill>
          </w14:textFill>
        </w:rPr>
        <w:t>引用标准名录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_Toc12695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bCs/>
          <w:color w:val="000000" w:themeColor="text1"/>
          <w:szCs w:val="28"/>
          <w:highlight w:val="none"/>
          <w:lang w:val="zh-CN"/>
          <w14:textFill>
            <w14:solidFill>
              <w14:schemeClr w14:val="tx1"/>
            </w14:solidFill>
          </w14:textFill>
        </w:rPr>
        <w:fldChar w:fldCharType="end"/>
      </w:r>
    </w:p>
    <w:p>
      <w:pPr>
        <w:shd w:val="clear"/>
        <w:rPr>
          <w:color w:val="000000" w:themeColor="text1"/>
          <w:highlight w:val="none"/>
          <w14:textFill>
            <w14:solidFill>
              <w14:schemeClr w14:val="tx1"/>
            </w14:solidFill>
          </w14:textFill>
        </w:rPr>
      </w:pPr>
      <w:r>
        <w:rPr>
          <w:bCs/>
          <w:color w:val="000000" w:themeColor="text1"/>
          <w:szCs w:val="28"/>
          <w:highlight w:val="none"/>
          <w:lang w:val="zh-CN"/>
          <w14:textFill>
            <w14:solidFill>
              <w14:schemeClr w14:val="tx1"/>
            </w14:solidFill>
          </w14:textFill>
        </w:rPr>
        <w:fldChar w:fldCharType="end"/>
      </w:r>
    </w:p>
    <w:p>
      <w:pPr>
        <w:shd w:val="clear"/>
        <w:rPr>
          <w:b/>
          <w:bCs/>
          <w:color w:val="000000" w:themeColor="text1"/>
          <w:sz w:val="32"/>
          <w:szCs w:val="32"/>
          <w:highlight w:val="none"/>
          <w14:textFill>
            <w14:solidFill>
              <w14:schemeClr w14:val="tx1"/>
            </w14:solidFill>
          </w14:textFill>
        </w:rPr>
      </w:pPr>
      <w:bookmarkStart w:id="7" w:name="_Toc479244227"/>
      <w:r>
        <w:rPr>
          <w:color w:val="000000" w:themeColor="text1"/>
          <w:highlight w:val="none"/>
          <w14:textFill>
            <w14:solidFill>
              <w14:schemeClr w14:val="tx1"/>
            </w14:solidFill>
          </w14:textFill>
        </w:rPr>
        <w:br w:type="page"/>
      </w:r>
    </w:p>
    <w:p>
      <w:pPr>
        <w:pStyle w:val="22"/>
        <w:shd w:val="clear"/>
        <w:jc w:val="center"/>
        <w:rPr>
          <w:rFonts w:ascii="Times New Roman" w:hAnsi="Times New Roman"/>
          <w:color w:val="000000" w:themeColor="text1"/>
          <w:highlight w:val="none"/>
          <w14:textFill>
            <w14:solidFill>
              <w14:schemeClr w14:val="tx1"/>
            </w14:solidFill>
          </w14:textFill>
        </w:rPr>
      </w:pPr>
      <w:bookmarkStart w:id="8" w:name="_Toc509245704"/>
      <w:bookmarkStart w:id="9" w:name="_Toc515537976"/>
      <w:bookmarkStart w:id="10" w:name="_Toc509245720"/>
      <w:bookmarkStart w:id="11" w:name="_Toc515537999"/>
      <w:r>
        <w:rPr>
          <w:rFonts w:ascii="Times New Roman" w:hAnsi="Times New Roman"/>
          <w:color w:val="000000" w:themeColor="text1"/>
          <w:highlight w:val="none"/>
          <w14:textFill>
            <w14:solidFill>
              <w14:schemeClr w14:val="tx1"/>
            </w14:solidFill>
          </w14:textFill>
        </w:rPr>
        <w:t>Contents</w:t>
      </w:r>
      <w:bookmarkEnd w:id="8"/>
      <w:bookmarkEnd w:id="9"/>
      <w:bookmarkEnd w:id="10"/>
      <w:bookmarkEnd w:id="11"/>
    </w:p>
    <w:p>
      <w:pPr>
        <w:jc w:val="lef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 General Provision</w:t>
      </w:r>
      <w:r>
        <w:rPr>
          <w:rStyle w:val="29"/>
          <w:b w:val="0"/>
          <w:caps w:val="0"/>
          <w:color w:val="000000" w:themeColor="text1"/>
          <w:sz w:val="21"/>
          <w:szCs w:val="21"/>
          <w:highlight w:val="none"/>
          <w:u w:val="none"/>
          <w14:textFill>
            <w14:solidFill>
              <w14:schemeClr w14:val="tx1"/>
            </w14:solidFill>
          </w14:textFill>
        </w:rPr>
        <w:t>………………………………………………</w:t>
      </w:r>
      <w:r>
        <w:rPr>
          <w:rStyle w:val="29"/>
          <w:rFonts w:hint="eastAsia"/>
          <w:b w:val="0"/>
          <w:caps w:val="0"/>
          <w:color w:val="000000" w:themeColor="text1"/>
          <w:sz w:val="21"/>
          <w:szCs w:val="21"/>
          <w:highlight w:val="none"/>
          <w:u w:val="none"/>
          <w:lang w:val="en-US" w:eastAsia="zh-CN"/>
          <w14:textFill>
            <w14:solidFill>
              <w14:schemeClr w14:val="tx1"/>
            </w14:solidFill>
          </w14:textFill>
        </w:rPr>
        <w:t>...................................................</w:t>
      </w:r>
      <w:r>
        <w:rPr>
          <w:rStyle w:val="29"/>
          <w:rFonts w:hint="eastAsia"/>
          <w:b w:val="0"/>
          <w:color w:val="000000" w:themeColor="text1"/>
          <w:sz w:val="21"/>
          <w:szCs w:val="21"/>
          <w:highlight w:val="none"/>
          <w:u w:val="none"/>
          <w:lang w:val="en-US" w:eastAsia="zh-CN"/>
          <w14:textFill>
            <w14:solidFill>
              <w14:schemeClr w14:val="tx1"/>
            </w14:solidFill>
          </w14:textFill>
        </w:rPr>
        <w:t>1</w:t>
      </w:r>
    </w:p>
    <w:p>
      <w:pPr>
        <w:jc w:val="left"/>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 Terms</w:t>
      </w:r>
      <w:r>
        <w:rPr>
          <w:rStyle w:val="29"/>
          <w:b w:val="0"/>
          <w:caps w:val="0"/>
          <w:color w:val="000000" w:themeColor="text1"/>
          <w:sz w:val="21"/>
          <w:szCs w:val="21"/>
          <w:highlight w:val="none"/>
          <w:u w:val="none"/>
          <w14:textFill>
            <w14:solidFill>
              <w14:schemeClr w14:val="tx1"/>
            </w14:solidFill>
          </w14:textFill>
        </w:rPr>
        <w:t>……………………………………………</w:t>
      </w:r>
      <w:r>
        <w:rPr>
          <w:rStyle w:val="29"/>
          <w:rFonts w:hint="eastAsia"/>
          <w:b w:val="0"/>
          <w:caps w:val="0"/>
          <w:color w:val="000000" w:themeColor="text1"/>
          <w:sz w:val="21"/>
          <w:szCs w:val="21"/>
          <w:highlight w:val="none"/>
          <w:u w:val="none"/>
          <w:lang w:val="en-US" w:eastAsia="zh-CN"/>
          <w14:textFill>
            <w14:solidFill>
              <w14:schemeClr w14:val="tx1"/>
            </w14:solidFill>
          </w14:textFill>
        </w:rPr>
        <w:t>.........................................................................</w:t>
      </w:r>
      <w:r>
        <w:rPr>
          <w:rStyle w:val="29"/>
          <w:rFonts w:hint="eastAsia"/>
          <w:b w:val="0"/>
          <w:color w:val="000000" w:themeColor="text1"/>
          <w:sz w:val="21"/>
          <w:szCs w:val="21"/>
          <w:highlight w:val="none"/>
          <w:u w:val="none"/>
          <w:lang w:val="en-US" w:eastAsia="zh-CN"/>
          <w14:textFill>
            <w14:solidFill>
              <w14:schemeClr w14:val="tx1"/>
            </w14:solidFill>
          </w14:textFill>
        </w:rPr>
        <w:t>3</w:t>
      </w:r>
    </w:p>
    <w:p>
      <w:pPr>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 General requirements</w:t>
      </w:r>
      <w:r>
        <w:rPr>
          <w:rStyle w:val="29"/>
          <w:rFonts w:hint="eastAsia"/>
          <w:b w:val="0"/>
          <w:caps w:val="0"/>
          <w:color w:val="000000" w:themeColor="text1"/>
          <w:sz w:val="21"/>
          <w:szCs w:val="21"/>
          <w:highlight w:val="none"/>
          <w:u w:val="none"/>
          <w:lang w:val="en-US" w:eastAsia="zh-CN"/>
          <w14:textFill>
            <w14:solidFill>
              <w14:schemeClr w14:val="tx1"/>
            </w14:solidFill>
          </w14:textFill>
        </w:rPr>
        <w:t>......................................................................................................................5</w:t>
      </w:r>
    </w:p>
    <w:p>
      <w:pPr>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 System design</w:t>
      </w:r>
      <w:r>
        <w:rPr>
          <w:rStyle w:val="29"/>
          <w:rFonts w:hint="eastAsia"/>
          <w:b w:val="0"/>
          <w:caps w:val="0"/>
          <w:color w:val="000000" w:themeColor="text1"/>
          <w:sz w:val="21"/>
          <w:szCs w:val="21"/>
          <w:highlight w:val="none"/>
          <w:u w:val="none"/>
          <w:lang w:val="en-US" w:eastAsia="zh-CN"/>
          <w14:textFill>
            <w14:solidFill>
              <w14:schemeClr w14:val="tx1"/>
            </w14:solidFill>
          </w14:textFill>
        </w:rPr>
        <w:t>.................................................................................................................................6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 General requirements</w:t>
      </w:r>
      <w:r>
        <w:rPr>
          <w:rStyle w:val="29"/>
          <w:rFonts w:hint="eastAsia"/>
          <w:b w:val="0"/>
          <w:caps w:val="0"/>
          <w:color w:val="000000" w:themeColor="text1"/>
          <w:sz w:val="21"/>
          <w:szCs w:val="21"/>
          <w:highlight w:val="none"/>
          <w:u w:val="none"/>
          <w:lang w:val="en-US" w:eastAsia="zh-CN"/>
          <w14:textFill>
            <w14:solidFill>
              <w14:schemeClr w14:val="tx1"/>
            </w14:solidFill>
          </w14:textFill>
        </w:rPr>
        <w:t>...............................................................................................................6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4.2 Pipeline layout and laying</w:t>
      </w:r>
      <w:r>
        <w:rPr>
          <w:rStyle w:val="29"/>
          <w:rFonts w:hint="eastAsia"/>
          <w:b w:val="0"/>
          <w:caps w:val="0"/>
          <w:color w:val="000000" w:themeColor="text1"/>
          <w:sz w:val="21"/>
          <w:szCs w:val="21"/>
          <w:highlight w:val="none"/>
          <w:u w:val="none"/>
          <w:lang w:val="en-US" w:eastAsia="zh-CN"/>
          <w14:textFill>
            <w14:solidFill>
              <w14:schemeClr w14:val="tx1"/>
            </w14:solidFill>
          </w14:textFill>
        </w:rPr>
        <w:t>........................................................................................................6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4.3 Design discharge and hydraulic calculation</w:t>
      </w:r>
      <w:r>
        <w:rPr>
          <w:rStyle w:val="29"/>
          <w:rFonts w:hint="eastAsia"/>
          <w:b w:val="0"/>
          <w:caps w:val="0"/>
          <w:color w:val="000000" w:themeColor="text1"/>
          <w:sz w:val="21"/>
          <w:szCs w:val="21"/>
          <w:highlight w:val="none"/>
          <w:u w:val="none"/>
          <w:lang w:val="en-US" w:eastAsia="zh-CN"/>
          <w14:textFill>
            <w14:solidFill>
              <w14:schemeClr w14:val="tx1"/>
            </w14:solidFill>
          </w14:textFill>
        </w:rPr>
        <w:t>..........................................................................15</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4.4 Household kitchen food waste disposers</w:t>
      </w:r>
      <w:r>
        <w:rPr>
          <w:rStyle w:val="29"/>
          <w:rFonts w:hint="eastAsia"/>
          <w:b w:val="0"/>
          <w:caps w:val="0"/>
          <w:color w:val="000000" w:themeColor="text1"/>
          <w:sz w:val="21"/>
          <w:szCs w:val="21"/>
          <w:highlight w:val="none"/>
          <w:u w:val="none"/>
          <w:lang w:val="en-US" w:eastAsia="zh-CN"/>
          <w14:textFill>
            <w14:solidFill>
              <w14:schemeClr w14:val="tx1"/>
            </w14:solidFill>
          </w14:textFill>
        </w:rPr>
        <w:t>...............................................................................16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 Community centralized processing device............................................................................17</w:t>
      </w:r>
    </w:p>
    <w:p>
      <w:pPr>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 Processing equipment room</w:t>
      </w:r>
      <w:r>
        <w:rPr>
          <w:rStyle w:val="29"/>
          <w:rFonts w:hint="eastAsia"/>
          <w:b w:val="0"/>
          <w:caps w:val="0"/>
          <w:color w:val="000000" w:themeColor="text1"/>
          <w:sz w:val="21"/>
          <w:szCs w:val="21"/>
          <w:highlight w:val="none"/>
          <w:u w:val="none"/>
          <w:lang w:val="en-US" w:eastAsia="zh-CN"/>
          <w14:textFill>
            <w14:solidFill>
              <w14:schemeClr w14:val="tx1"/>
            </w14:solidFill>
          </w14:textFill>
        </w:rPr>
        <w:t>..........................................................................................................20</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5.1 Site design .............................................................................................................................20</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 Layout ...</w:t>
      </w:r>
      <w:r>
        <w:rPr>
          <w:rStyle w:val="29"/>
          <w:rFonts w:hint="eastAsia"/>
          <w:b w:val="0"/>
          <w:caps w:val="0"/>
          <w:color w:val="000000" w:themeColor="text1"/>
          <w:sz w:val="21"/>
          <w:szCs w:val="21"/>
          <w:highlight w:val="none"/>
          <w:u w:val="none"/>
          <w:lang w:val="en-US" w:eastAsia="zh-CN"/>
          <w14:textFill>
            <w14:solidFill>
              <w14:schemeClr w14:val="tx1"/>
            </w14:solidFill>
          </w14:textFill>
        </w:rPr>
        <w:t>................................................................................................................................20</w:t>
      </w:r>
    </w:p>
    <w:p>
      <w:pPr>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6 Installation </w:t>
      </w:r>
      <w:r>
        <w:rPr>
          <w:rStyle w:val="29"/>
          <w:rFonts w:hint="eastAsia"/>
          <w:b w:val="0"/>
          <w:caps w:val="0"/>
          <w:color w:val="000000" w:themeColor="text1"/>
          <w:sz w:val="21"/>
          <w:szCs w:val="21"/>
          <w:highlight w:val="none"/>
          <w:u w:val="none"/>
          <w:lang w:val="en-US" w:eastAsia="zh-CN"/>
          <w14:textFill>
            <w14:solidFill>
              <w14:schemeClr w14:val="tx1"/>
            </w14:solidFill>
          </w14:textFill>
        </w:rPr>
        <w:t>....................................................................................................................................22</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6.1 General requirements ............................................................................................................22</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6.2 Equipment installation ..........................................................................................................22</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6.3 Pipeline installation ...............................................................................................................23</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6.4 On-site Processing Device of Household kitchen food waste</w:t>
      </w:r>
      <w:r>
        <w:rPr>
          <w:rStyle w:val="29"/>
          <w:rFonts w:hint="eastAsia"/>
          <w:b w:val="0"/>
          <w:caps w:val="0"/>
          <w:color w:val="000000" w:themeColor="text1"/>
          <w:sz w:val="21"/>
          <w:szCs w:val="21"/>
          <w:highlight w:val="none"/>
          <w:u w:val="none"/>
          <w:lang w:val="en-US" w:eastAsia="zh-CN"/>
          <w14:textFill>
            <w14:solidFill>
              <w14:schemeClr w14:val="tx1"/>
            </w14:solidFill>
          </w14:textFill>
        </w:rPr>
        <w:t>...............................................24</w:t>
      </w:r>
    </w:p>
    <w:p>
      <w:pPr>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 Commissioning and acceptance</w:t>
      </w:r>
      <w:r>
        <w:rPr>
          <w:rStyle w:val="29"/>
          <w:rFonts w:hint="eastAsia"/>
          <w:b w:val="0"/>
          <w:caps w:val="0"/>
          <w:color w:val="000000" w:themeColor="text1"/>
          <w:sz w:val="21"/>
          <w:szCs w:val="21"/>
          <w:highlight w:val="none"/>
          <w:u w:val="none"/>
          <w:lang w:val="en-US" w:eastAsia="zh-CN"/>
          <w14:textFill>
            <w14:solidFill>
              <w14:schemeClr w14:val="tx1"/>
            </w14:solidFill>
          </w14:textFill>
        </w:rPr>
        <w:t>....................................................................................................26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7.1 Commissioning .....................................................................................................................26</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7.2 Acceptance ....</w:t>
      </w:r>
      <w:r>
        <w:rPr>
          <w:rStyle w:val="29"/>
          <w:rFonts w:hint="eastAsia"/>
          <w:b w:val="0"/>
          <w:caps w:val="0"/>
          <w:color w:val="000000" w:themeColor="text1"/>
          <w:sz w:val="21"/>
          <w:szCs w:val="21"/>
          <w:highlight w:val="none"/>
          <w:u w:val="none"/>
          <w:lang w:val="en-US" w:eastAsia="zh-CN"/>
          <w14:textFill>
            <w14:solidFill>
              <w14:schemeClr w14:val="tx1"/>
            </w14:solidFill>
          </w14:textFill>
        </w:rPr>
        <w:t>........................................................................................................................26</w:t>
      </w:r>
    </w:p>
    <w:p>
      <w:pPr>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 Operation, maintenance and management</w:t>
      </w:r>
      <w:r>
        <w:rPr>
          <w:rStyle w:val="29"/>
          <w:rFonts w:hint="eastAsia"/>
          <w:b w:val="0"/>
          <w:caps w:val="0"/>
          <w:color w:val="000000" w:themeColor="text1"/>
          <w:sz w:val="21"/>
          <w:szCs w:val="21"/>
          <w:highlight w:val="none"/>
          <w:u w:val="none"/>
          <w:lang w:val="en-US" w:eastAsia="zh-CN"/>
          <w14:textFill>
            <w14:solidFill>
              <w14:schemeClr w14:val="tx1"/>
            </w14:solidFill>
          </w14:textFill>
        </w:rPr>
        <w:t>....................................................................................28</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8.1 General requirements.............................................................................................................28</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8.2 Cleaning of Kitchen Food Waste Discharge System.............................................................28</w:t>
      </w:r>
    </w:p>
    <w:p>
      <w:pPr>
        <w:keepNext w:val="0"/>
        <w:keepLines w:val="0"/>
        <w:pageBreakBefore w:val="0"/>
        <w:widowControl/>
        <w:kinsoku/>
        <w:wordWrap/>
        <w:overflowPunct/>
        <w:topLinePunct w:val="0"/>
        <w:autoSpaceDE/>
        <w:autoSpaceDN/>
        <w:bidi w:val="0"/>
        <w:adjustRightInd/>
        <w:snapToGrid/>
        <w:spacing w:line="260" w:lineRule="auto"/>
        <w:ind w:left="0" w:leftChars="0" w:firstLine="218" w:firstLineChars="104"/>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8.3 Community Centralized On-site Processing Device </w:t>
      </w:r>
      <w:r>
        <w:rPr>
          <w:rStyle w:val="29"/>
          <w:rFonts w:hint="eastAsia"/>
          <w:b w:val="0"/>
          <w:caps w:val="0"/>
          <w:color w:val="000000" w:themeColor="text1"/>
          <w:sz w:val="21"/>
          <w:szCs w:val="21"/>
          <w:highlight w:val="none"/>
          <w:u w:val="none"/>
          <w:lang w:val="en-US" w:eastAsia="zh-CN"/>
          <w14:textFill>
            <w14:solidFill>
              <w14:schemeClr w14:val="tx1"/>
            </w14:solidFill>
          </w14:textFill>
        </w:rPr>
        <w:t>.............................................................33</w:t>
      </w:r>
    </w:p>
    <w:p>
      <w:pPr>
        <w:pStyle w:val="18"/>
        <w:tabs>
          <w:tab w:val="right" w:leader="middleDot" w:pos="5830"/>
        </w:tabs>
        <w:rPr>
          <w:rStyle w:val="29"/>
          <w:rFonts w:hint="default"/>
          <w:b w:val="0"/>
          <w:caps w:val="0"/>
          <w:color w:val="000000" w:themeColor="text1"/>
          <w:sz w:val="21"/>
          <w:szCs w:val="21"/>
          <w:highlight w:val="none"/>
          <w:u w:val="none"/>
          <w:lang w:val="en-US"/>
          <w14:textFill>
            <w14:solidFill>
              <w14:schemeClr w14:val="tx1"/>
            </w14:solidFill>
          </w14:textFill>
        </w:rPr>
      </w:pPr>
      <w:r>
        <w:rPr>
          <w:rStyle w:val="29"/>
          <w:b w:val="0"/>
          <w:caps w:val="0"/>
          <w:color w:val="000000" w:themeColor="text1"/>
          <w:sz w:val="21"/>
          <w:szCs w:val="21"/>
          <w:highlight w:val="none"/>
          <w:u w:val="none"/>
          <w14:textFill>
            <w14:solidFill>
              <w14:schemeClr w14:val="tx1"/>
            </w14:solidFill>
          </w14:textFill>
        </w:rPr>
        <w:t xml:space="preserve">Explanation </w:t>
      </w:r>
      <w:r>
        <w:rPr>
          <w:rStyle w:val="29"/>
          <w:rFonts w:hint="eastAsia"/>
          <w:b w:val="0"/>
          <w:caps w:val="0"/>
          <w:color w:val="000000" w:themeColor="text1"/>
          <w:sz w:val="21"/>
          <w:szCs w:val="21"/>
          <w:highlight w:val="none"/>
          <w:u w:val="none"/>
          <w14:textFill>
            <w14:solidFill>
              <w14:schemeClr w14:val="tx1"/>
            </w14:solidFill>
          </w14:textFill>
        </w:rPr>
        <w:t>o</w:t>
      </w:r>
      <w:r>
        <w:rPr>
          <w:rStyle w:val="29"/>
          <w:b w:val="0"/>
          <w:caps w:val="0"/>
          <w:color w:val="000000" w:themeColor="text1"/>
          <w:sz w:val="21"/>
          <w:szCs w:val="21"/>
          <w:highlight w:val="none"/>
          <w:u w:val="none"/>
          <w14:textFill>
            <w14:solidFill>
              <w14:schemeClr w14:val="tx1"/>
            </w14:solidFill>
          </w14:textFill>
        </w:rPr>
        <w:t xml:space="preserve">f Wording </w:t>
      </w:r>
      <w:r>
        <w:rPr>
          <w:rStyle w:val="29"/>
          <w:rFonts w:hint="eastAsia"/>
          <w:b w:val="0"/>
          <w:caps w:val="0"/>
          <w:color w:val="000000" w:themeColor="text1"/>
          <w:sz w:val="21"/>
          <w:szCs w:val="21"/>
          <w:highlight w:val="none"/>
          <w:u w:val="none"/>
          <w14:textFill>
            <w14:solidFill>
              <w14:schemeClr w14:val="tx1"/>
            </w14:solidFill>
          </w14:textFill>
        </w:rPr>
        <w:t>i</w:t>
      </w:r>
      <w:r>
        <w:rPr>
          <w:rStyle w:val="29"/>
          <w:b w:val="0"/>
          <w:caps w:val="0"/>
          <w:color w:val="000000" w:themeColor="text1"/>
          <w:sz w:val="21"/>
          <w:szCs w:val="21"/>
          <w:highlight w:val="none"/>
          <w:u w:val="none"/>
          <w14:textFill>
            <w14:solidFill>
              <w14:schemeClr w14:val="tx1"/>
            </w14:solidFill>
          </w14:textFill>
        </w:rPr>
        <w:t>n This Code</w:t>
      </w:r>
      <w:r>
        <w:rPr>
          <w:rStyle w:val="29"/>
          <w:rFonts w:hint="eastAsia"/>
          <w:b w:val="0"/>
          <w:caps w:val="0"/>
          <w:color w:val="000000" w:themeColor="text1"/>
          <w:sz w:val="21"/>
          <w:szCs w:val="21"/>
          <w:highlight w:val="none"/>
          <w:u w:val="none"/>
          <w:lang w:val="en-US" w:eastAsia="zh-CN"/>
          <w14:textFill>
            <w14:solidFill>
              <w14:schemeClr w14:val="tx1"/>
            </w14:solidFill>
          </w14:textFill>
        </w:rPr>
        <w:t>.............................................................................................34</w:t>
      </w:r>
    </w:p>
    <w:p>
      <w:pPr>
        <w:pStyle w:val="18"/>
        <w:tabs>
          <w:tab w:val="right" w:leader="middleDot" w:pos="5830"/>
        </w:tabs>
        <w:rPr>
          <w:rStyle w:val="29"/>
          <w:rFonts w:hint="default"/>
          <w:b w:val="0"/>
          <w:caps w:val="0"/>
          <w:color w:val="000000" w:themeColor="text1"/>
          <w:sz w:val="21"/>
          <w:szCs w:val="21"/>
          <w:highlight w:val="none"/>
          <w:u w:val="none"/>
          <w:lang w:val="en-US"/>
          <w14:textFill>
            <w14:solidFill>
              <w14:schemeClr w14:val="tx1"/>
            </w14:solidFill>
          </w14:textFill>
        </w:rPr>
      </w:pPr>
      <w:r>
        <w:rPr>
          <w:rStyle w:val="29"/>
          <w:b w:val="0"/>
          <w:caps w:val="0"/>
          <w:color w:val="000000" w:themeColor="text1"/>
          <w:sz w:val="21"/>
          <w:szCs w:val="21"/>
          <w:highlight w:val="none"/>
          <w:u w:val="none"/>
          <w14:textFill>
            <w14:solidFill>
              <w14:schemeClr w14:val="tx1"/>
            </w14:solidFill>
          </w14:textFill>
        </w:rPr>
        <w:t xml:space="preserve">List </w:t>
      </w:r>
      <w:r>
        <w:rPr>
          <w:rStyle w:val="29"/>
          <w:rFonts w:hint="eastAsia"/>
          <w:b w:val="0"/>
          <w:caps w:val="0"/>
          <w:color w:val="000000" w:themeColor="text1"/>
          <w:sz w:val="21"/>
          <w:szCs w:val="21"/>
          <w:highlight w:val="none"/>
          <w:u w:val="none"/>
          <w14:textFill>
            <w14:solidFill>
              <w14:schemeClr w14:val="tx1"/>
            </w14:solidFill>
          </w14:textFill>
        </w:rPr>
        <w:t>o</w:t>
      </w:r>
      <w:r>
        <w:rPr>
          <w:rStyle w:val="29"/>
          <w:b w:val="0"/>
          <w:caps w:val="0"/>
          <w:color w:val="000000" w:themeColor="text1"/>
          <w:sz w:val="21"/>
          <w:szCs w:val="21"/>
          <w:highlight w:val="none"/>
          <w:u w:val="none"/>
          <w14:textFill>
            <w14:solidFill>
              <w14:schemeClr w14:val="tx1"/>
            </w14:solidFill>
          </w14:textFill>
        </w:rPr>
        <w:t>f Quoted Standards</w:t>
      </w:r>
      <w:r>
        <w:rPr>
          <w:rStyle w:val="29"/>
          <w:rFonts w:hint="eastAsia"/>
          <w:b w:val="0"/>
          <w:caps w:val="0"/>
          <w:color w:val="000000" w:themeColor="text1"/>
          <w:sz w:val="21"/>
          <w:szCs w:val="21"/>
          <w:highlight w:val="none"/>
          <w:u w:val="none"/>
          <w:lang w:val="en-US" w:eastAsia="zh-CN"/>
          <w14:textFill>
            <w14:solidFill>
              <w14:schemeClr w14:val="tx1"/>
            </w14:solidFill>
          </w14:textFill>
        </w:rPr>
        <w:t>.................................................................................................................35</w:t>
      </w:r>
    </w:p>
    <w:p>
      <w:pPr>
        <w:rPr>
          <w:rFonts w:hint="default"/>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pStyle w:val="3"/>
        <w:shd w:val="clear"/>
        <w:rPr>
          <w:rStyle w:val="29"/>
          <w:rFonts w:cstheme="minorBidi"/>
          <w:color w:val="000000" w:themeColor="text1"/>
          <w:sz w:val="22"/>
          <w:szCs w:val="22"/>
          <w:highlight w:val="none"/>
          <w:u w:val="none"/>
          <w14:textFill>
            <w14:solidFill>
              <w14:schemeClr w14:val="tx1"/>
            </w14:solidFill>
          </w14:textFill>
        </w:rPr>
        <w:sectPr>
          <w:pgSz w:w="11906" w:h="16838"/>
          <w:pgMar w:top="1440" w:right="1800" w:bottom="1440" w:left="1800" w:header="851" w:footer="992" w:gutter="0"/>
          <w:pgNumType w:fmt="decimal" w:start="1"/>
          <w:cols w:space="720" w:num="1"/>
          <w:docGrid w:type="lines" w:linePitch="312" w:charSpace="0"/>
        </w:sectPr>
      </w:pPr>
    </w:p>
    <w:p>
      <w:pPr>
        <w:pStyle w:val="2"/>
        <w:shd w:val="clear"/>
        <w:rPr>
          <w:rFonts w:hint="eastAsia"/>
          <w:color w:val="000000" w:themeColor="text1"/>
          <w:highlight w:val="none"/>
          <w14:textFill>
            <w14:solidFill>
              <w14:schemeClr w14:val="tx1"/>
            </w14:solidFill>
          </w14:textFill>
        </w:rPr>
      </w:pPr>
      <w:bookmarkStart w:id="12" w:name="_Toc13473424"/>
      <w:bookmarkStart w:id="13" w:name="_Toc525111734"/>
      <w:bookmarkStart w:id="14" w:name="_Toc13821475"/>
      <w:bookmarkStart w:id="15" w:name="_Toc18452"/>
      <w:bookmarkStart w:id="16" w:name="_Toc12354310"/>
      <w:bookmarkStart w:id="17" w:name="_Toc6824111"/>
      <w:bookmarkStart w:id="18" w:name="_Toc10014461"/>
      <w:bookmarkStart w:id="19" w:name="_Toc6839350"/>
      <w:bookmarkStart w:id="20" w:name="_Toc6920048"/>
      <w:bookmarkStart w:id="21" w:name="_Toc13746267"/>
      <w:bookmarkStart w:id="22" w:name="_Toc530731649"/>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总则</w:t>
      </w:r>
      <w:bookmarkEnd w:id="7"/>
      <w:bookmarkEnd w:id="12"/>
      <w:bookmarkEnd w:id="13"/>
      <w:bookmarkEnd w:id="14"/>
      <w:bookmarkEnd w:id="15"/>
      <w:bookmarkEnd w:id="16"/>
      <w:bookmarkEnd w:id="17"/>
      <w:bookmarkEnd w:id="18"/>
      <w:bookmarkEnd w:id="19"/>
      <w:bookmarkEnd w:id="20"/>
      <w:bookmarkEnd w:id="21"/>
      <w:bookmarkEnd w:id="22"/>
    </w:p>
    <w:p>
      <w:pPr>
        <w:shd w:val="clear"/>
        <w:spacing w:line="320" w:lineRule="exact"/>
        <w:rPr>
          <w:rFonts w:hint="eastAsia"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1.0.1</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为规范住宅厨余垃圾排放系统的设计、施工、验收与维护管理，做到技术先进、安全可靠、经济合理</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节能环保</w:t>
      </w:r>
      <w:r>
        <w:rPr>
          <w:rFonts w:hint="eastAsia" w:ascii="宋体" w:hAnsi="宋体" w:cs="Times New Roman"/>
          <w:color w:val="000000" w:themeColor="text1"/>
          <w:szCs w:val="21"/>
          <w:highlight w:val="none"/>
          <w14:textFill>
            <w14:solidFill>
              <w14:schemeClr w14:val="tx1"/>
            </w14:solidFill>
          </w14:textFill>
        </w:rPr>
        <w:t>，制定本</w:t>
      </w:r>
      <w:r>
        <w:rPr>
          <w:rFonts w:hint="eastAsia" w:ascii="宋体" w:hAnsi="宋体" w:cs="Times New Roman"/>
          <w:color w:val="000000" w:themeColor="text1"/>
          <w:szCs w:val="21"/>
          <w:highlight w:val="none"/>
          <w:lang w:val="en-US" w:eastAsia="zh-CN"/>
          <w14:textFill>
            <w14:solidFill>
              <w14:schemeClr w14:val="tx1"/>
            </w14:solidFill>
          </w14:textFill>
        </w:rPr>
        <w:t>规程</w:t>
      </w:r>
      <w:r>
        <w:rPr>
          <w:rFonts w:hint="eastAsia" w:ascii="宋体" w:hAnsi="宋体" w:cs="Times New Roman"/>
          <w:color w:val="000000" w:themeColor="text1"/>
          <w:szCs w:val="21"/>
          <w:highlight w:val="none"/>
          <w14:textFill>
            <w14:solidFill>
              <w14:schemeClr w14:val="tx1"/>
            </w14:solidFill>
          </w14:textFill>
        </w:rPr>
        <w:t>。</w:t>
      </w:r>
    </w:p>
    <w:p>
      <w:pPr>
        <w:shd w:val="clear"/>
        <w:rPr>
          <w:rFonts w:hint="eastAsia"/>
          <w:color w:val="000000" w:themeColor="text1"/>
          <w:sz w:val="18"/>
          <w:szCs w:val="18"/>
          <w:highlight w:val="none"/>
          <w:u w:val="single"/>
          <w:lang w:val="en-US" w:eastAsia="zh-CN"/>
          <w14:textFill>
            <w14:solidFill>
              <w14:schemeClr w14:val="tx1"/>
            </w14:solidFill>
          </w14:textFill>
        </w:rPr>
      </w:pPr>
      <w:r>
        <w:rPr>
          <w:rFonts w:hint="eastAsia" w:cs="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lang w:val="en-US" w:eastAsia="zh-CN"/>
          <w14:textFill>
            <w14:solidFill>
              <w14:schemeClr w14:val="tx1"/>
            </w14:solidFill>
          </w14:textFill>
        </w:rPr>
        <w:t>自2016年《中共中央 国务院关于进一步加强城市规划建设管理工作的若干意见》提出“利用新技术、新设备，推广厨余垃圾家庭粉碎处理”之后，各地相继修正生活垃圾管理条例，鼓励有条件的居住区安装厨余垃圾处理装置进行就地处理。</w:t>
      </w:r>
    </w:p>
    <w:p>
      <w:pPr>
        <w:shd w:val="clear"/>
        <w:rPr>
          <w:rFonts w:hint="eastAsia"/>
          <w:color w:val="000000" w:themeColor="text1"/>
          <w:sz w:val="18"/>
          <w:szCs w:val="18"/>
          <w:highlight w:val="none"/>
          <w:u w:val="single"/>
          <w:lang w:val="en-US" w:eastAsia="zh-CN"/>
          <w14:textFill>
            <w14:solidFill>
              <w14:schemeClr w14:val="tx1"/>
            </w14:solidFill>
          </w14:textFill>
        </w:rPr>
      </w:pPr>
      <w:r>
        <w:rPr>
          <w:rFonts w:hint="eastAsia"/>
          <w:color w:val="000000" w:themeColor="text1"/>
          <w:sz w:val="18"/>
          <w:szCs w:val="18"/>
          <w:highlight w:val="none"/>
          <w:u w:val="single"/>
          <w:lang w:val="en-US" w:eastAsia="zh-CN"/>
          <w14:textFill>
            <w14:solidFill>
              <w14:schemeClr w14:val="tx1"/>
            </w14:solidFill>
          </w14:textFill>
        </w:rPr>
        <w:t>根据《民用建筑设计统一标准》GB 50352和《城市居住区规划设计标准》GB 50180，本规程适用于住宅建筑以及城市中欧住宅相对集中布局的居住区。为了规范家庭厨余垃圾粉碎系统的设计、应用，制定本规程。</w:t>
      </w:r>
    </w:p>
    <w:p>
      <w:pPr>
        <w:shd w:val="clear"/>
        <w:spacing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1.0.2</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本</w:t>
      </w:r>
      <w:r>
        <w:rPr>
          <w:rFonts w:hint="eastAsia" w:ascii="宋体" w:hAnsi="宋体" w:cs="Times New Roman"/>
          <w:color w:val="000000" w:themeColor="text1"/>
          <w:szCs w:val="21"/>
          <w:highlight w:val="none"/>
          <w:lang w:val="en-US" w:eastAsia="zh-CN"/>
          <w14:textFill>
            <w14:solidFill>
              <w14:schemeClr w14:val="tx1"/>
            </w14:solidFill>
          </w14:textFill>
        </w:rPr>
        <w:t>规程</w:t>
      </w:r>
      <w:r>
        <w:rPr>
          <w:rFonts w:hint="eastAsia" w:ascii="宋体" w:hAnsi="宋体" w:cs="Times New Roman"/>
          <w:color w:val="000000" w:themeColor="text1"/>
          <w:szCs w:val="21"/>
          <w:highlight w:val="none"/>
          <w14:textFill>
            <w14:solidFill>
              <w14:schemeClr w14:val="tx1"/>
            </w14:solidFill>
          </w14:textFill>
        </w:rPr>
        <w:t>适用于新建、扩建的住宅厨余垃圾排放系统工程的设计、施工、验收与维护管理，改建项目可参照执行。</w:t>
      </w:r>
    </w:p>
    <w:p>
      <w:pPr>
        <w:shd w:val="clear"/>
        <w:rPr>
          <w:color w:val="000000" w:themeColor="text1"/>
          <w:sz w:val="18"/>
          <w:szCs w:val="18"/>
          <w:highlight w:val="none"/>
          <w:u w:val="single"/>
          <w14:textFill>
            <w14:solidFill>
              <w14:schemeClr w14:val="tx1"/>
            </w14:solidFill>
          </w14:textFill>
        </w:rPr>
      </w:pPr>
      <w:r>
        <w:rPr>
          <w:rFonts w:hint="eastAsia" w:cs="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14:textFill>
            <w14:solidFill>
              <w14:schemeClr w14:val="tx1"/>
            </w14:solidFill>
          </w14:textFill>
        </w:rPr>
        <w:t>随着</w:t>
      </w:r>
      <w:r>
        <w:rPr>
          <w:color w:val="000000" w:themeColor="text1"/>
          <w:sz w:val="18"/>
          <w:szCs w:val="18"/>
          <w:highlight w:val="none"/>
          <w:u w:val="single"/>
          <w14:textFill>
            <w14:solidFill>
              <w14:schemeClr w14:val="tx1"/>
            </w14:solidFill>
          </w14:textFill>
        </w:rPr>
        <w:t>我国新型</w:t>
      </w:r>
      <w:r>
        <w:rPr>
          <w:rFonts w:hint="eastAsia"/>
          <w:color w:val="000000" w:themeColor="text1"/>
          <w:sz w:val="18"/>
          <w:szCs w:val="18"/>
          <w:highlight w:val="none"/>
          <w:u w:val="single"/>
          <w14:textFill>
            <w14:solidFill>
              <w14:schemeClr w14:val="tx1"/>
            </w14:solidFill>
          </w14:textFill>
        </w:rPr>
        <w:t>城镇</w:t>
      </w:r>
      <w:r>
        <w:rPr>
          <w:color w:val="000000" w:themeColor="text1"/>
          <w:sz w:val="18"/>
          <w:szCs w:val="18"/>
          <w:highlight w:val="none"/>
          <w:u w:val="single"/>
          <w14:textFill>
            <w14:solidFill>
              <w14:schemeClr w14:val="tx1"/>
            </w14:solidFill>
          </w14:textFill>
        </w:rPr>
        <w:t>化和新农村建设的</w:t>
      </w:r>
      <w:r>
        <w:rPr>
          <w:rFonts w:hint="eastAsia"/>
          <w:color w:val="000000" w:themeColor="text1"/>
          <w:sz w:val="18"/>
          <w:szCs w:val="18"/>
          <w:highlight w:val="none"/>
          <w:u w:val="single"/>
          <w14:textFill>
            <w14:solidFill>
              <w14:schemeClr w14:val="tx1"/>
            </w14:solidFill>
          </w14:textFill>
        </w:rPr>
        <w:t>推进</w:t>
      </w:r>
      <w:r>
        <w:rPr>
          <w:color w:val="000000" w:themeColor="text1"/>
          <w:sz w:val="18"/>
          <w:szCs w:val="18"/>
          <w:highlight w:val="none"/>
          <w:u w:val="single"/>
          <w14:textFill>
            <w14:solidFill>
              <w14:schemeClr w14:val="tx1"/>
            </w14:solidFill>
          </w14:textFill>
        </w:rPr>
        <w:t>，</w:t>
      </w:r>
      <w:r>
        <w:rPr>
          <w:rFonts w:hint="eastAsia"/>
          <w:color w:val="000000" w:themeColor="text1"/>
          <w:sz w:val="18"/>
          <w:szCs w:val="18"/>
          <w:highlight w:val="none"/>
          <w:u w:val="single"/>
          <w14:textFill>
            <w14:solidFill>
              <w14:schemeClr w14:val="tx1"/>
            </w14:solidFill>
          </w14:textFill>
        </w:rPr>
        <w:t>我国仍</w:t>
      </w:r>
      <w:r>
        <w:rPr>
          <w:color w:val="000000" w:themeColor="text1"/>
          <w:sz w:val="18"/>
          <w:szCs w:val="18"/>
          <w:highlight w:val="none"/>
          <w:u w:val="single"/>
          <w14:textFill>
            <w14:solidFill>
              <w14:schemeClr w14:val="tx1"/>
            </w14:solidFill>
          </w14:textFill>
        </w:rPr>
        <w:t>处于大规模住宅建设阶段</w:t>
      </w:r>
      <w:r>
        <w:rPr>
          <w:rFonts w:hint="eastAsia"/>
          <w:color w:val="000000" w:themeColor="text1"/>
          <w:sz w:val="18"/>
          <w:szCs w:val="18"/>
          <w:highlight w:val="none"/>
          <w:u w:val="single"/>
          <w14:textFill>
            <w14:solidFill>
              <w14:schemeClr w14:val="tx1"/>
            </w14:solidFill>
          </w14:textFill>
        </w:rPr>
        <w:t>，</w:t>
      </w:r>
      <w:r>
        <w:rPr>
          <w:color w:val="000000" w:themeColor="text1"/>
          <w:sz w:val="18"/>
          <w:szCs w:val="18"/>
          <w:highlight w:val="none"/>
          <w:u w:val="single"/>
          <w14:textFill>
            <w14:solidFill>
              <w14:schemeClr w14:val="tx1"/>
            </w14:solidFill>
          </w14:textFill>
        </w:rPr>
        <w:t>既有住宅改造</w:t>
      </w:r>
      <w:r>
        <w:rPr>
          <w:rFonts w:hint="eastAsia"/>
          <w:color w:val="000000" w:themeColor="text1"/>
          <w:sz w:val="18"/>
          <w:szCs w:val="18"/>
          <w:highlight w:val="none"/>
          <w:u w:val="single"/>
          <w14:textFill>
            <w14:solidFill>
              <w14:schemeClr w14:val="tx1"/>
            </w14:solidFill>
          </w14:textFill>
        </w:rPr>
        <w:t>呈</w:t>
      </w:r>
      <w:r>
        <w:rPr>
          <w:color w:val="000000" w:themeColor="text1"/>
          <w:sz w:val="18"/>
          <w:szCs w:val="18"/>
          <w:highlight w:val="none"/>
          <w:u w:val="single"/>
          <w14:textFill>
            <w14:solidFill>
              <w14:schemeClr w14:val="tx1"/>
            </w14:solidFill>
          </w14:textFill>
        </w:rPr>
        <w:t>增长趋势。同时</w:t>
      </w:r>
      <w:r>
        <w:rPr>
          <w:rFonts w:hint="eastAsia"/>
          <w:color w:val="000000" w:themeColor="text1"/>
          <w:sz w:val="18"/>
          <w:szCs w:val="18"/>
          <w:highlight w:val="none"/>
          <w:u w:val="single"/>
          <w14:textFill>
            <w14:solidFill>
              <w14:schemeClr w14:val="tx1"/>
            </w14:solidFill>
          </w14:textFill>
        </w:rPr>
        <w:t>随着</w:t>
      </w:r>
      <w:r>
        <w:rPr>
          <w:color w:val="000000" w:themeColor="text1"/>
          <w:sz w:val="18"/>
          <w:szCs w:val="18"/>
          <w:highlight w:val="none"/>
          <w:u w:val="single"/>
          <w14:textFill>
            <w14:solidFill>
              <w14:schemeClr w14:val="tx1"/>
            </w14:solidFill>
          </w14:textFill>
        </w:rPr>
        <w:t>居民生活水平的不断提高，家庭二次装修的现象也越来越普遍。因此</w:t>
      </w:r>
      <w:r>
        <w:rPr>
          <w:rFonts w:hint="eastAsia"/>
          <w:color w:val="000000" w:themeColor="text1"/>
          <w:sz w:val="18"/>
          <w:szCs w:val="18"/>
          <w:highlight w:val="none"/>
          <w:u w:val="single"/>
          <w14:textFill>
            <w14:solidFill>
              <w14:schemeClr w14:val="tx1"/>
            </w14:solidFill>
          </w14:textFill>
        </w:rPr>
        <w:t>，</w:t>
      </w:r>
      <w:r>
        <w:rPr>
          <w:color w:val="000000" w:themeColor="text1"/>
          <w:sz w:val="18"/>
          <w:szCs w:val="18"/>
          <w:highlight w:val="none"/>
          <w:u w:val="single"/>
          <w14:textFill>
            <w14:solidFill>
              <w14:schemeClr w14:val="tx1"/>
            </w14:solidFill>
          </w14:textFill>
        </w:rPr>
        <w:t>本</w:t>
      </w:r>
      <w:r>
        <w:rPr>
          <w:rFonts w:hint="eastAsia"/>
          <w:color w:val="000000" w:themeColor="text1"/>
          <w:sz w:val="18"/>
          <w:szCs w:val="18"/>
          <w:highlight w:val="none"/>
          <w:u w:val="single"/>
          <w:lang w:val="en-US" w:eastAsia="zh-CN"/>
          <w14:textFill>
            <w14:solidFill>
              <w14:schemeClr w14:val="tx1"/>
            </w14:solidFill>
          </w14:textFill>
        </w:rPr>
        <w:t>规程</w:t>
      </w:r>
      <w:r>
        <w:rPr>
          <w:color w:val="000000" w:themeColor="text1"/>
          <w:sz w:val="18"/>
          <w:szCs w:val="18"/>
          <w:highlight w:val="none"/>
          <w:u w:val="single"/>
          <w14:textFill>
            <w14:solidFill>
              <w14:schemeClr w14:val="tx1"/>
            </w14:solidFill>
          </w14:textFill>
        </w:rPr>
        <w:t>适用于城镇新建、扩建的住宅</w:t>
      </w:r>
      <w:r>
        <w:rPr>
          <w:rFonts w:hint="eastAsia"/>
          <w:color w:val="000000" w:themeColor="text1"/>
          <w:sz w:val="18"/>
          <w:szCs w:val="18"/>
          <w:highlight w:val="none"/>
          <w:u w:val="single"/>
          <w14:textFill>
            <w14:solidFill>
              <w14:schemeClr w14:val="tx1"/>
            </w14:solidFill>
          </w14:textFill>
        </w:rPr>
        <w:t>厨余</w:t>
      </w:r>
      <w:r>
        <w:rPr>
          <w:color w:val="000000" w:themeColor="text1"/>
          <w:sz w:val="18"/>
          <w:szCs w:val="18"/>
          <w:highlight w:val="none"/>
          <w:u w:val="single"/>
          <w14:textFill>
            <w14:solidFill>
              <w14:schemeClr w14:val="tx1"/>
            </w14:solidFill>
          </w14:textFill>
        </w:rPr>
        <w:t>垃圾排放系统工程</w:t>
      </w:r>
      <w:r>
        <w:rPr>
          <w:rFonts w:hint="eastAsia"/>
          <w:color w:val="000000" w:themeColor="text1"/>
          <w:sz w:val="18"/>
          <w:szCs w:val="18"/>
          <w:highlight w:val="none"/>
          <w:u w:val="single"/>
          <w14:textFill>
            <w14:solidFill>
              <w14:schemeClr w14:val="tx1"/>
            </w14:solidFill>
          </w14:textFill>
        </w:rPr>
        <w:t>，</w:t>
      </w:r>
      <w:r>
        <w:rPr>
          <w:color w:val="000000" w:themeColor="text1"/>
          <w:sz w:val="18"/>
          <w:szCs w:val="18"/>
          <w:highlight w:val="none"/>
          <w:u w:val="single"/>
          <w14:textFill>
            <w14:solidFill>
              <w14:schemeClr w14:val="tx1"/>
            </w14:solidFill>
          </w14:textFill>
        </w:rPr>
        <w:t>改建</w:t>
      </w:r>
      <w:r>
        <w:rPr>
          <w:rFonts w:hint="eastAsia"/>
          <w:color w:val="000000" w:themeColor="text1"/>
          <w:sz w:val="18"/>
          <w:szCs w:val="18"/>
          <w:highlight w:val="none"/>
          <w:u w:val="single"/>
          <w14:textFill>
            <w14:solidFill>
              <w14:schemeClr w14:val="tx1"/>
            </w14:solidFill>
          </w14:textFill>
        </w:rPr>
        <w:t>项目可参考执行</w:t>
      </w:r>
      <w:r>
        <w:rPr>
          <w:color w:val="000000" w:themeColor="text1"/>
          <w:sz w:val="18"/>
          <w:szCs w:val="18"/>
          <w:highlight w:val="none"/>
          <w:u w:val="single"/>
          <w14:textFill>
            <w14:solidFill>
              <w14:schemeClr w14:val="tx1"/>
            </w14:solidFill>
          </w14:textFill>
        </w:rPr>
        <w:t>。</w:t>
      </w:r>
    </w:p>
    <w:p>
      <w:pPr>
        <w:shd w:val="clear"/>
        <w:spacing w:line="320" w:lineRule="exact"/>
        <w:rPr>
          <w:rFonts w:hint="default" w:eastAsia="宋体" w:cs="Times New Roman"/>
          <w:b/>
          <w:color w:val="000000" w:themeColor="text1"/>
          <w:szCs w:val="21"/>
          <w:highlight w:val="none"/>
          <w:lang w:val="en-US" w:eastAsia="zh-CN"/>
          <w14:textFill>
            <w14:solidFill>
              <w14:schemeClr w14:val="tx1"/>
            </w14:solidFill>
          </w14:textFill>
        </w:rPr>
      </w:pPr>
      <w:r>
        <w:rPr>
          <w:rFonts w:cs="Times New Roman"/>
          <w:b/>
          <w:color w:val="000000" w:themeColor="text1"/>
          <w:szCs w:val="21"/>
          <w:highlight w:val="none"/>
          <w14:textFill>
            <w14:solidFill>
              <w14:schemeClr w14:val="tx1"/>
            </w14:solidFill>
          </w14:textFill>
        </w:rPr>
        <w:t>1.0.</w:t>
      </w:r>
      <w:r>
        <w:rPr>
          <w:rFonts w:hint="eastAsia" w:cs="Times New Roman"/>
          <w:b/>
          <w:color w:val="000000" w:themeColor="text1"/>
          <w:szCs w:val="21"/>
          <w:highlight w:val="none"/>
          <w:lang w:val="en-US" w:eastAsia="zh-CN"/>
          <w14:textFill>
            <w14:solidFill>
              <w14:schemeClr w14:val="tx1"/>
            </w14:solidFill>
          </w14:textFill>
        </w:rPr>
        <w:t>3</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处理后的污水水质满足</w:t>
      </w:r>
      <w:r>
        <w:rPr>
          <w:rFonts w:hint="eastAsia" w:ascii="宋体" w:hAnsi="宋体" w:cs="Times New Roman"/>
          <w:bCs/>
          <w:color w:val="000000" w:themeColor="text1"/>
          <w:szCs w:val="21"/>
          <w:highlight w:val="none"/>
          <w14:textFill>
            <w14:solidFill>
              <w14:schemeClr w14:val="tx1"/>
            </w14:solidFill>
          </w14:textFill>
        </w:rPr>
        <w:t>国家标准《污水排入城镇下水道水质标准》</w:t>
      </w:r>
      <w:r>
        <w:rPr>
          <w:rFonts w:cs="Times New Roman"/>
          <w:bCs/>
          <w:color w:val="000000" w:themeColor="text1"/>
          <w:szCs w:val="21"/>
          <w:highlight w:val="none"/>
          <w14:textFill>
            <w14:solidFill>
              <w14:schemeClr w14:val="tx1"/>
            </w14:solidFill>
          </w14:textFill>
        </w:rPr>
        <w:t>GB</w:t>
      </w:r>
      <w:r>
        <w:rPr>
          <w:rFonts w:ascii="宋体" w:hAnsi="宋体" w:cs="Times New Roman"/>
          <w:bCs/>
          <w:color w:val="000000" w:themeColor="text1"/>
          <w:szCs w:val="21"/>
          <w:highlight w:val="none"/>
          <w14:textFill>
            <w14:solidFill>
              <w14:schemeClr w14:val="tx1"/>
            </w14:solidFill>
          </w14:textFill>
        </w:rPr>
        <w:t xml:space="preserve"> </w:t>
      </w:r>
      <w:r>
        <w:rPr>
          <w:rFonts w:cs="Times New Roman"/>
          <w:bCs/>
          <w:color w:val="000000" w:themeColor="text1"/>
          <w:szCs w:val="21"/>
          <w:highlight w:val="none"/>
          <w14:textFill>
            <w14:solidFill>
              <w14:schemeClr w14:val="tx1"/>
            </w14:solidFill>
          </w14:textFill>
        </w:rPr>
        <w:t>31962</w:t>
      </w:r>
      <w:r>
        <w:rPr>
          <w:rFonts w:hint="eastAsia" w:ascii="宋体" w:hAnsi="宋体" w:cs="Times New Roman"/>
          <w:bCs/>
          <w:color w:val="000000" w:themeColor="text1"/>
          <w:szCs w:val="21"/>
          <w:highlight w:val="none"/>
          <w14:textFill>
            <w14:solidFill>
              <w14:schemeClr w14:val="tx1"/>
            </w14:solidFill>
          </w14:textFill>
        </w:rPr>
        <w:t>的要求</w:t>
      </w:r>
      <w:r>
        <w:rPr>
          <w:rFonts w:hint="eastAsia" w:ascii="宋体" w:hAnsi="宋体" w:cs="Times New Roman"/>
          <w:bCs/>
          <w:color w:val="000000" w:themeColor="text1"/>
          <w:szCs w:val="21"/>
          <w:highlight w:val="none"/>
          <w:lang w:val="en-US" w:eastAsia="zh-CN"/>
          <w14:textFill>
            <w14:solidFill>
              <w14:schemeClr w14:val="tx1"/>
            </w14:solidFill>
          </w14:textFill>
        </w:rPr>
        <w:t>后方可排入市政管网。</w:t>
      </w:r>
    </w:p>
    <w:p>
      <w:pPr>
        <w:shd w:val="clear"/>
        <w:spacing w:line="320" w:lineRule="exact"/>
        <w:rPr>
          <w:rFonts w:hint="default" w:ascii="Times New Roman" w:hAnsi="Times New Roman"/>
          <w:color w:val="000000" w:themeColor="text1"/>
          <w:sz w:val="18"/>
          <w:szCs w:val="18"/>
          <w:highlight w:val="none"/>
          <w:u w:val="single"/>
          <w:lang w:val="en-US" w:eastAsia="zh-CN"/>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lang w:val="en-US" w:eastAsia="zh-CN"/>
          <w14:textFill>
            <w14:solidFill>
              <w14:schemeClr w14:val="tx1"/>
            </w14:solidFill>
          </w14:textFill>
        </w:rPr>
        <w:t>减小厨余垃圾在市政管网中产生堵塞、污染等风险，当家庭厨余垃圾在小区内集中处理、水质达标后方可排放至市政管网。</w:t>
      </w:r>
    </w:p>
    <w:p>
      <w:pPr>
        <w:shd w:val="clear"/>
        <w:spacing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1.0.</w:t>
      </w:r>
      <w:r>
        <w:rPr>
          <w:rFonts w:hint="eastAsia" w:cs="Times New Roman"/>
          <w:b/>
          <w:color w:val="000000" w:themeColor="text1"/>
          <w:szCs w:val="21"/>
          <w:highlight w:val="none"/>
          <w:lang w:val="en-US" w:eastAsia="zh-CN"/>
          <w14:textFill>
            <w14:solidFill>
              <w14:schemeClr w14:val="tx1"/>
            </w14:solidFill>
          </w14:textFill>
        </w:rPr>
        <w:t>4</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下列情况下不宜在居住建筑内设置</w:t>
      </w:r>
      <w:r>
        <w:rPr>
          <w:rFonts w:hint="eastAsia" w:ascii="宋体" w:hAnsi="宋体" w:cs="Times New Roman"/>
          <w:color w:val="000000" w:themeColor="text1"/>
          <w:szCs w:val="21"/>
          <w:highlight w:val="none"/>
          <w:lang w:val="en-US" w:eastAsia="zh-CN"/>
          <w14:textFill>
            <w14:solidFill>
              <w14:schemeClr w14:val="tx1"/>
            </w14:solidFill>
          </w14:textFill>
        </w:rPr>
        <w:t>家庭</w:t>
      </w:r>
      <w:r>
        <w:rPr>
          <w:rFonts w:hint="eastAsia" w:ascii="宋体" w:hAnsi="宋体" w:cs="Times New Roman"/>
          <w:color w:val="000000" w:themeColor="text1"/>
          <w:szCs w:val="21"/>
          <w:highlight w:val="none"/>
          <w14:textFill>
            <w14:solidFill>
              <w14:schemeClr w14:val="tx1"/>
            </w14:solidFill>
          </w14:textFill>
        </w:rPr>
        <w:t>厨余垃圾</w:t>
      </w:r>
      <w:r>
        <w:rPr>
          <w:rFonts w:hint="eastAsia" w:ascii="宋体" w:hAnsi="宋体" w:cs="Times New Roman"/>
          <w:color w:val="000000" w:themeColor="text1"/>
          <w:szCs w:val="21"/>
          <w:highlight w:val="none"/>
          <w:lang w:val="en-US" w:eastAsia="zh-CN"/>
          <w14:textFill>
            <w14:solidFill>
              <w14:schemeClr w14:val="tx1"/>
            </w14:solidFill>
          </w14:textFill>
        </w:rPr>
        <w:t>粉碎</w:t>
      </w:r>
      <w:r>
        <w:rPr>
          <w:rFonts w:hint="eastAsia" w:ascii="宋体" w:hAnsi="宋体" w:cs="Times New Roman"/>
          <w:color w:val="000000" w:themeColor="text1"/>
          <w:szCs w:val="21"/>
          <w:highlight w:val="none"/>
          <w14:textFill>
            <w14:solidFill>
              <w14:schemeClr w14:val="tx1"/>
            </w14:solidFill>
          </w14:textFill>
        </w:rPr>
        <w:t>排放系统：</w:t>
      </w:r>
    </w:p>
    <w:p>
      <w:pPr>
        <w:shd w:val="clear"/>
        <w:spacing w:after="0" w:line="320" w:lineRule="exact"/>
        <w:ind w:firstLine="316" w:firstLineChars="150"/>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城镇污水系统的排水体制采用雨污合流制；</w:t>
      </w:r>
    </w:p>
    <w:p>
      <w:pPr>
        <w:shd w:val="clear"/>
        <w:spacing w:after="0" w:line="320" w:lineRule="exact"/>
        <w:ind w:firstLine="316" w:firstLineChars="150"/>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2</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城镇污水系统的排水体制采用雨污分流制但排水管渠系统存在混接错接现象的地区；</w:t>
      </w:r>
    </w:p>
    <w:p>
      <w:pPr>
        <w:shd w:val="clear"/>
        <w:spacing w:line="320" w:lineRule="exact"/>
        <w:ind w:firstLine="316" w:firstLineChars="150"/>
        <w:rPr>
          <w:rFonts w:hint="eastAsia"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3</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经污染物负荷核算污水厂的实际运行处理能力不可接纳厨余垃圾混合液时。</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lang w:val="en-US" w:eastAsia="zh-CN"/>
          <w14:textFill>
            <w14:solidFill>
              <w14:schemeClr w14:val="tx1"/>
            </w14:solidFill>
          </w14:textFill>
        </w:rPr>
        <w:t>主编单位</w:t>
      </w:r>
      <w:r>
        <w:rPr>
          <w:rFonts w:hint="eastAsia" w:ascii="Times New Roman" w:hAnsi="Times New Roman"/>
          <w:color w:val="000000" w:themeColor="text1"/>
          <w:sz w:val="18"/>
          <w:szCs w:val="18"/>
          <w:highlight w:val="none"/>
          <w:u w:val="single"/>
          <w14:textFill>
            <w14:solidFill>
              <w14:schemeClr w14:val="tx1"/>
            </w14:solidFill>
          </w14:textFill>
        </w:rPr>
        <w:t>先后前往北京、厦门、深圳等地，共计7个工程化安装家庭厨余垃圾处理器的小区开展调研活动，并与相关企业代表、物业管理人员交流，了解设备产品的配套设计及运维问题。调研发现，既有70%以上使用率、长期使用效果好的情况，也有30%~40%使用率发生小区管网堵塞的情况。</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现阶段，厨余垃圾家庭粉碎排放是垃圾分类的有效补充，考虑到国外市政管网与国内的不同以及各污水厂处理能力的不同，在城镇污水排水体制为较完善雨污分流制、经污染物负荷核算污水厂的实际运行处理能力可接纳厨余垃圾混合液且污水处理厂碳源不足的地区，在规范设计与使用、统一管理的情况下可推广应用。</w:t>
      </w:r>
    </w:p>
    <w:p>
      <w:pPr>
        <w:pStyle w:val="75"/>
        <w:shd w:val="clear"/>
        <w:spacing w:before="156" w:beforeLines="50" w:after="156" w:afterLines="50" w:line="360" w:lineRule="auto"/>
        <w:ind w:left="-2" w:leftChars="-1"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352925" cy="1782445"/>
            <wp:effectExtent l="0" t="0" r="9525" b="8255"/>
            <wp:docPr id="3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pic:cNvPicPr>
                      <a:picLocks noChangeAspect="1"/>
                    </pic:cNvPicPr>
                  </pic:nvPicPr>
                  <pic:blipFill>
                    <a:blip r:embed="rId19"/>
                    <a:stretch>
                      <a:fillRect/>
                    </a:stretch>
                  </pic:blipFill>
                  <pic:spPr>
                    <a:xfrm>
                      <a:off x="0" y="0"/>
                      <a:ext cx="4352925" cy="1782445"/>
                    </a:xfrm>
                    <a:prstGeom prst="rect">
                      <a:avLst/>
                    </a:prstGeom>
                    <a:noFill/>
                    <a:ln>
                      <a:noFill/>
                    </a:ln>
                  </pic:spPr>
                </pic:pic>
              </a:graphicData>
            </a:graphic>
          </wp:inline>
        </w:drawing>
      </w:r>
    </w:p>
    <w:p>
      <w:pPr>
        <w:pStyle w:val="11"/>
        <w:bidi w:val="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厨余垃圾源头减量方案</w:t>
      </w:r>
    </w:p>
    <w:p>
      <w:pPr>
        <w:pStyle w:val="75"/>
        <w:shd w:val="clear"/>
        <w:spacing w:before="156" w:beforeLines="50" w:after="156" w:afterLines="50" w:line="360" w:lineRule="auto"/>
        <w:ind w:left="-2" w:leftChars="-1"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object>
          <v:shape id="_x0000_i1026" o:spt="75" type="#_x0000_t75" style="height:89.3pt;width:415pt;" o:ole="t" filled="f" o:preferrelative="t" stroked="f" coordsize="21600,21600">
            <v:path/>
            <v:fill on="f" focussize="0,0"/>
            <v:stroke on="f"/>
            <v:imagedata r:id="rId21" o:title=""/>
            <o:lock v:ext="edit" aspectratio="t"/>
            <w10:wrap type="none"/>
            <w10:anchorlock/>
          </v:shape>
          <o:OLEObject Type="Embed" ProgID="Visio.Drawing.11" ShapeID="_x0000_i1026" DrawAspect="Content" ObjectID="_1468075726" r:id="rId20">
            <o:LockedField>false</o:LockedField>
          </o:OLEObject>
        </w:object>
      </w:r>
    </w:p>
    <w:p>
      <w:pPr>
        <w:pStyle w:val="11"/>
        <w:shd w:val="clear"/>
        <w:spacing w:before="156" w:beforeLines="50" w:after="156" w:afterLines="50" w:line="360" w:lineRule="auto"/>
        <w:ind w:left="-2" w:leftChars="-1"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厨余垃圾排放系统物料平衡图</w:t>
      </w:r>
    </w:p>
    <w:p>
      <w:pPr>
        <w:shd w:val="clear"/>
        <w:spacing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1.0.6</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厨余垃圾排放系统除应符合本规范外，尚应符合国家、行业现行有关标准的规定。</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shd w:val="clear"/>
        <w:rPr>
          <w:color w:val="000000" w:themeColor="text1"/>
          <w:highlight w:val="none"/>
          <w14:textFill>
            <w14:solidFill>
              <w14:schemeClr w14:val="tx1"/>
            </w14:solidFill>
          </w14:textFill>
        </w:rPr>
      </w:pPr>
      <w:bookmarkStart w:id="23" w:name="_Toc479244228"/>
      <w:bookmarkStart w:id="24" w:name="_Toc525111735"/>
      <w:bookmarkStart w:id="25" w:name="_Toc10014462"/>
      <w:bookmarkStart w:id="26" w:name="_Toc12354311"/>
      <w:bookmarkStart w:id="27" w:name="_Toc13705"/>
      <w:bookmarkStart w:id="28" w:name="_Toc6824112"/>
      <w:bookmarkStart w:id="29" w:name="_Toc13746268"/>
      <w:bookmarkStart w:id="30" w:name="_Toc13473425"/>
      <w:bookmarkStart w:id="31" w:name="_Toc530731650"/>
      <w:bookmarkStart w:id="32" w:name="_Toc6920049"/>
      <w:bookmarkStart w:id="33" w:name="_Toc13821476"/>
      <w:bookmarkStart w:id="34" w:name="_Toc6839351"/>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术语</w:t>
      </w:r>
      <w:bookmarkEnd w:id="23"/>
      <w:bookmarkEnd w:id="24"/>
      <w:bookmarkEnd w:id="25"/>
      <w:bookmarkEnd w:id="26"/>
      <w:bookmarkEnd w:id="27"/>
      <w:bookmarkEnd w:id="28"/>
      <w:bookmarkEnd w:id="29"/>
      <w:bookmarkEnd w:id="30"/>
      <w:bookmarkEnd w:id="31"/>
      <w:bookmarkEnd w:id="32"/>
      <w:bookmarkEnd w:id="33"/>
      <w:bookmarkEnd w:id="34"/>
    </w:p>
    <w:p>
      <w:pPr>
        <w:shd w:val="clear"/>
        <w:spacing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2.</w:t>
      </w:r>
      <w:r>
        <w:rPr>
          <w:rFonts w:hint="eastAsia" w:cs="Times New Roman"/>
          <w:b/>
          <w:color w:val="000000" w:themeColor="text1"/>
          <w:szCs w:val="21"/>
          <w:highlight w:val="none"/>
          <w:lang w:val="en-US" w:eastAsia="zh-CN"/>
          <w14:textFill>
            <w14:solidFill>
              <w14:schemeClr w14:val="tx1"/>
            </w14:solidFill>
          </w14:textFill>
        </w:rPr>
        <w:t>0</w:t>
      </w:r>
      <w:r>
        <w:rPr>
          <w:rFonts w:cs="Times New Roman"/>
          <w:b/>
          <w:color w:val="000000" w:themeColor="text1"/>
          <w:szCs w:val="21"/>
          <w:highlight w:val="none"/>
          <w14:textFill>
            <w14:solidFill>
              <w14:schemeClr w14:val="tx1"/>
            </w14:solidFill>
          </w14:textFill>
        </w:rPr>
        <w:t>.1</w:t>
      </w:r>
      <w:r>
        <w:rPr>
          <w:rFonts w:hint="eastAsia" w:cs="Times New Roman"/>
          <w:b/>
          <w:color w:val="000000" w:themeColor="text1"/>
          <w:szCs w:val="21"/>
          <w:highlight w:val="none"/>
          <w14:textFill>
            <w14:solidFill>
              <w14:schemeClr w14:val="tx1"/>
            </w14:solidFill>
          </w14:textFill>
        </w:rPr>
        <w:t>　</w:t>
      </w:r>
      <w:r>
        <w:rPr>
          <w:rFonts w:hint="eastAsia" w:cs="Times New Roman"/>
          <w:b/>
          <w:color w:val="000000" w:themeColor="text1"/>
          <w:szCs w:val="21"/>
          <w:highlight w:val="none"/>
          <w:lang w:val="en-US" w:eastAsia="zh-CN"/>
          <w14:textFill>
            <w14:solidFill>
              <w14:schemeClr w14:val="tx1"/>
            </w14:solidFill>
          </w14:textFill>
        </w:rPr>
        <w:t>家庭</w:t>
      </w:r>
      <w:r>
        <w:rPr>
          <w:rFonts w:hint="eastAsia" w:ascii="宋体" w:hAnsi="宋体" w:cs="Times New Roman"/>
          <w:color w:val="000000" w:themeColor="text1"/>
          <w:szCs w:val="21"/>
          <w:highlight w:val="none"/>
          <w14:textFill>
            <w14:solidFill>
              <w14:schemeClr w14:val="tx1"/>
            </w14:solidFill>
          </w14:textFill>
        </w:rPr>
        <w:t>厨余垃圾　</w:t>
      </w:r>
      <w:r>
        <w:rPr>
          <w:rFonts w:cs="Times New Roman"/>
          <w:color w:val="000000" w:themeColor="text1"/>
          <w:szCs w:val="21"/>
          <w:highlight w:val="none"/>
          <w14:textFill>
            <w14:solidFill>
              <w14:schemeClr w14:val="tx1"/>
            </w14:solidFill>
          </w14:textFill>
        </w:rPr>
        <w:t>kitchen food waste</w:t>
      </w:r>
    </w:p>
    <w:p>
      <w:pPr>
        <w:shd w:val="clear"/>
        <w:spacing w:line="320" w:lineRule="exact"/>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指在日常生活中产生的易腐性垃圾，包括废弃的剩菜、剩饭、蛋壳、瓜果皮核、茶渣、鸡鸭鱼骨头等。</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lang w:val="en-US" w:eastAsia="zh-CN"/>
          <w14:textFill>
            <w14:solidFill>
              <w14:schemeClr w14:val="tx1"/>
            </w14:solidFill>
          </w14:textFill>
        </w:rPr>
        <w:t xml:space="preserve"> 根据《生活垃圾分类标志》GB 19095-2019 ，“厨余垃圾”包含家庭厨余垃圾、餐厨垃圾和其他厨余垃圾。本规程中所述“家庭厨余垃圾”主要是指</w:t>
      </w:r>
      <w:r>
        <w:rPr>
          <w:rFonts w:hint="eastAsia" w:ascii="Times New Roman" w:hAnsi="Times New Roman"/>
          <w:color w:val="000000" w:themeColor="text1"/>
          <w:sz w:val="18"/>
          <w:szCs w:val="18"/>
          <w:highlight w:val="none"/>
          <w:u w:val="single"/>
          <w14:textFill>
            <w14:solidFill>
              <w14:schemeClr w14:val="tx1"/>
            </w14:solidFill>
          </w14:textFill>
        </w:rPr>
        <w:t>家庭中产生的菜帮</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菜叶</w:t>
      </w:r>
      <w:r>
        <w:rPr>
          <w:rFonts w:hint="eastAsia" w:ascii="Times New Roman" w:hAnsi="Times New Roman"/>
          <w:color w:val="000000" w:themeColor="text1"/>
          <w:sz w:val="18"/>
          <w:szCs w:val="18"/>
          <w:highlight w:val="none"/>
          <w:u w:val="single"/>
          <w14:textFill>
            <w14:solidFill>
              <w14:schemeClr w14:val="tx1"/>
            </w14:solidFill>
          </w14:textFill>
        </w:rPr>
        <w:t>、瓜果皮核、剩菜剩饭、废弃</w:t>
      </w:r>
      <w:r>
        <w:rPr>
          <w:rFonts w:hint="eastAsia"/>
          <w:color w:val="000000" w:themeColor="text1"/>
          <w:sz w:val="18"/>
          <w:szCs w:val="18"/>
          <w:highlight w:val="none"/>
          <w:u w:val="single"/>
          <w:lang w:val="en-US" w:eastAsia="zh-CN"/>
          <w14:textFill>
            <w14:solidFill>
              <w14:schemeClr w14:val="tx1"/>
            </w14:solidFill>
          </w14:textFill>
        </w:rPr>
        <w:t>食物</w:t>
      </w:r>
      <w:r>
        <w:rPr>
          <w:rFonts w:hint="eastAsia" w:ascii="Times New Roman" w:hAnsi="Times New Roman"/>
          <w:color w:val="000000" w:themeColor="text1"/>
          <w:sz w:val="18"/>
          <w:szCs w:val="18"/>
          <w:highlight w:val="none"/>
          <w:u w:val="single"/>
          <w14:textFill>
            <w14:solidFill>
              <w14:schemeClr w14:val="tx1"/>
            </w14:solidFill>
          </w14:textFill>
        </w:rPr>
        <w:t>等易腐性垃圾。</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14:textFill>
            <w14:solidFill>
              <w14:schemeClr w14:val="tx1"/>
            </w14:solidFill>
          </w14:textFill>
        </w:rPr>
        <w:t>　</w:t>
      </w:r>
      <w:r>
        <w:rPr>
          <w:rFonts w:hint="eastAsia" w:cs="Times New Roman"/>
          <w:b w:val="0"/>
          <w:bCs w:val="0"/>
          <w:color w:val="000000" w:themeColor="text1"/>
          <w:szCs w:val="21"/>
          <w:highlight w:val="none"/>
          <w:lang w:val="en-US" w:eastAsia="zh-CN"/>
          <w14:textFill>
            <w14:solidFill>
              <w14:schemeClr w14:val="tx1"/>
            </w14:solidFill>
          </w14:textFill>
        </w:rPr>
        <w:t>家庭</w:t>
      </w:r>
      <w:r>
        <w:rPr>
          <w:rFonts w:hint="eastAsia" w:ascii="宋体" w:hAnsi="宋体" w:cs="Times New Roman"/>
          <w:bCs/>
          <w:color w:val="000000" w:themeColor="text1"/>
          <w:szCs w:val="21"/>
          <w:highlight w:val="none"/>
          <w14:textFill>
            <w14:solidFill>
              <w14:schemeClr w14:val="tx1"/>
            </w14:solidFill>
          </w14:textFill>
        </w:rPr>
        <w:t>厨余垃圾</w:t>
      </w:r>
      <w:r>
        <w:rPr>
          <w:rFonts w:hint="eastAsia" w:ascii="宋体" w:hAnsi="宋体" w:cs="Times New Roman"/>
          <w:bCs/>
          <w:color w:val="000000" w:themeColor="text1"/>
          <w:szCs w:val="21"/>
          <w:highlight w:val="none"/>
          <w:lang w:val="en-US" w:eastAsia="zh-CN"/>
          <w14:textFill>
            <w14:solidFill>
              <w14:schemeClr w14:val="tx1"/>
            </w14:solidFill>
          </w14:textFill>
        </w:rPr>
        <w:t>粉碎</w:t>
      </w:r>
      <w:r>
        <w:rPr>
          <w:rFonts w:hint="eastAsia" w:ascii="宋体" w:hAnsi="宋体" w:cs="Times New Roman"/>
          <w:bCs/>
          <w:color w:val="000000" w:themeColor="text1"/>
          <w:szCs w:val="21"/>
          <w:highlight w:val="none"/>
          <w14:textFill>
            <w14:solidFill>
              <w14:schemeClr w14:val="tx1"/>
            </w14:solidFill>
          </w14:textFill>
        </w:rPr>
        <w:t>排放系统　</w:t>
      </w:r>
      <w:r>
        <w:rPr>
          <w:rFonts w:cs="Times New Roman"/>
          <w:bCs/>
          <w:color w:val="000000" w:themeColor="text1"/>
          <w:szCs w:val="21"/>
          <w:highlight w:val="none"/>
          <w14:textFill>
            <w14:solidFill>
              <w14:schemeClr w14:val="tx1"/>
            </w14:solidFill>
          </w14:textFill>
        </w:rPr>
        <w:t>kitchen food waste discharge system</w:t>
      </w:r>
    </w:p>
    <w:p>
      <w:pPr>
        <w:shd w:val="clear"/>
        <w:spacing w:line="320" w:lineRule="exact"/>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指采用家庭厨余垃圾处理器粉碎厨余垃圾，并通过厨房排水管道系统排放至</w:t>
      </w:r>
      <w:r>
        <w:rPr>
          <w:rFonts w:hint="eastAsia" w:ascii="宋体" w:hAnsi="宋体" w:cs="Times New Roman"/>
          <w:bCs/>
          <w:color w:val="000000" w:themeColor="text1"/>
          <w:szCs w:val="21"/>
          <w:highlight w:val="none"/>
          <w:lang w:eastAsia="zh-CN"/>
          <w14:textFill>
            <w14:solidFill>
              <w14:schemeClr w14:val="tx1"/>
            </w14:solidFill>
          </w14:textFill>
        </w:rPr>
        <w:t>小区就地处理装置</w:t>
      </w:r>
      <w:r>
        <w:rPr>
          <w:rFonts w:hint="eastAsia" w:ascii="宋体" w:hAnsi="宋体" w:cs="Times New Roman"/>
          <w:bCs/>
          <w:color w:val="000000" w:themeColor="text1"/>
          <w:szCs w:val="21"/>
          <w:highlight w:val="none"/>
          <w14:textFill>
            <w14:solidFill>
              <w14:schemeClr w14:val="tx1"/>
            </w14:solidFill>
          </w14:textFill>
        </w:rPr>
        <w:t>的排水设备系统。</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.3</w:t>
      </w:r>
      <w:r>
        <w:rPr>
          <w:rFonts w:hint="eastAsia" w:cs="Times New Roman"/>
          <w:b/>
          <w:bCs/>
          <w:color w:val="000000" w:themeColor="text1"/>
          <w:szCs w:val="21"/>
          <w:highlight w:val="none"/>
          <w14:textFill>
            <w14:solidFill>
              <w14:schemeClr w14:val="tx1"/>
            </w14:solidFill>
          </w14:textFill>
        </w:rPr>
        <w:t>　</w:t>
      </w:r>
      <w:r>
        <w:rPr>
          <w:rFonts w:hint="eastAsia" w:ascii="宋体" w:hAnsi="宋体" w:cs="Times New Roman"/>
          <w:bCs/>
          <w:color w:val="000000" w:themeColor="text1"/>
          <w:szCs w:val="21"/>
          <w:highlight w:val="none"/>
          <w14:textFill>
            <w14:solidFill>
              <w14:schemeClr w14:val="tx1"/>
            </w14:solidFill>
          </w14:textFill>
        </w:rPr>
        <w:t>家庭厨余垃圾处理器　</w:t>
      </w:r>
      <w:r>
        <w:rPr>
          <w:rFonts w:cs="Times New Roman"/>
          <w:bCs/>
          <w:color w:val="000000" w:themeColor="text1"/>
          <w:szCs w:val="21"/>
          <w:highlight w:val="none"/>
          <w14:textFill>
            <w14:solidFill>
              <w14:schemeClr w14:val="tx1"/>
            </w14:solidFill>
          </w14:textFill>
        </w:rPr>
        <w:t>household kitchen food waste disposers</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安装在洗涤盆排水口下，用于将厨余垃圾粉碎处理成细小颗粒并随水一起排入到排水管的设备。</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【条文说明】国家标准《家用废弃食物处理器》GB/T 22802-2008中将其命名为“家用废弃食物处理器”。《国务院关于加快发展节能环保产业的意见》（国发[2013]30号）第四条第二款中将其命名为“家庭厨余垃圾处理器”。且根据</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生活</w:t>
      </w:r>
      <w:r>
        <w:rPr>
          <w:rFonts w:hint="eastAsia" w:ascii="Times New Roman" w:hAnsi="Times New Roman"/>
          <w:color w:val="000000" w:themeColor="text1"/>
          <w:sz w:val="18"/>
          <w:szCs w:val="18"/>
          <w:highlight w:val="none"/>
          <w:u w:val="single"/>
          <w14:textFill>
            <w14:solidFill>
              <w14:schemeClr w14:val="tx1"/>
            </w14:solidFill>
          </w14:textFill>
        </w:rPr>
        <w:t>垃圾分类</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管理条例</w:t>
      </w:r>
      <w:r>
        <w:rPr>
          <w:rFonts w:hint="eastAsia" w:ascii="Times New Roman" w:hAnsi="Times New Roman"/>
          <w:color w:val="000000" w:themeColor="text1"/>
          <w:sz w:val="18"/>
          <w:szCs w:val="18"/>
          <w:highlight w:val="none"/>
          <w:u w:val="single"/>
          <w14:textFill>
            <w14:solidFill>
              <w14:schemeClr w14:val="tx1"/>
            </w14:solidFill>
          </w14:textFill>
        </w:rPr>
        <w:t>中对“厨余垃圾”的定义，将处理器命名为“家庭厨余垃圾处理器”。</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.6</w:t>
      </w:r>
      <w:r>
        <w:rPr>
          <w:rFonts w:hint="eastAsia" w:cs="Times New Roman"/>
          <w:b/>
          <w:bCs/>
          <w:color w:val="000000" w:themeColor="text1"/>
          <w:szCs w:val="21"/>
          <w:highlight w:val="none"/>
          <w14:textFill>
            <w14:solidFill>
              <w14:schemeClr w14:val="tx1"/>
            </w14:solidFill>
          </w14:textFill>
        </w:rPr>
        <w:t>　</w:t>
      </w:r>
      <w:r>
        <w:rPr>
          <w:rFonts w:hint="eastAsia" w:ascii="宋体" w:hAnsi="宋体" w:cs="Times New Roman"/>
          <w:bCs/>
          <w:color w:val="000000" w:themeColor="text1"/>
          <w:szCs w:val="21"/>
          <w:highlight w:val="none"/>
          <w14:textFill>
            <w14:solidFill>
              <w14:schemeClr w14:val="tx1"/>
            </w14:solidFill>
          </w14:textFill>
        </w:rPr>
        <w:t>研磨率　</w:t>
      </w:r>
      <w:r>
        <w:rPr>
          <w:rFonts w:cs="Times New Roman"/>
          <w:bCs/>
          <w:color w:val="000000" w:themeColor="text1"/>
          <w:szCs w:val="21"/>
          <w:highlight w:val="none"/>
          <w14:textFill>
            <w14:solidFill>
              <w14:schemeClr w14:val="tx1"/>
            </w14:solidFill>
          </w14:textFill>
        </w:rPr>
        <w:t>grinding rate</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单位时间内研磨掉的厨余垃圾与研磨前厨余垃圾的质量分数。</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.7</w:t>
      </w:r>
      <w:r>
        <w:rPr>
          <w:rFonts w:hint="eastAsia" w:cs="Times New Roman"/>
          <w:b/>
          <w:bCs/>
          <w:color w:val="000000" w:themeColor="text1"/>
          <w:szCs w:val="21"/>
          <w:highlight w:val="none"/>
          <w14:textFill>
            <w14:solidFill>
              <w14:schemeClr w14:val="tx1"/>
            </w14:solidFill>
          </w14:textFill>
        </w:rPr>
        <w:t>　</w:t>
      </w:r>
      <w:r>
        <w:rPr>
          <w:rFonts w:hint="eastAsia" w:ascii="宋体" w:hAnsi="宋体" w:cs="Times New Roman"/>
          <w:bCs/>
          <w:color w:val="000000" w:themeColor="text1"/>
          <w:szCs w:val="21"/>
          <w:highlight w:val="none"/>
          <w14:textFill>
            <w14:solidFill>
              <w14:schemeClr w14:val="tx1"/>
            </w14:solidFill>
          </w14:textFill>
        </w:rPr>
        <w:t>研磨速度　</w:t>
      </w:r>
      <w:r>
        <w:rPr>
          <w:rFonts w:cs="Times New Roman"/>
          <w:bCs/>
          <w:color w:val="000000" w:themeColor="text1"/>
          <w:szCs w:val="21"/>
          <w:highlight w:val="none"/>
          <w14:textFill>
            <w14:solidFill>
              <w14:schemeClr w14:val="tx1"/>
            </w14:solidFill>
          </w14:textFill>
        </w:rPr>
        <w:t>grinding speed</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单位时间内研磨掉的厨余垃圾的质量，</w:t>
      </w:r>
      <w:r>
        <w:rPr>
          <w:rFonts w:cs="Times New Roman"/>
          <w:bCs/>
          <w:color w:val="000000" w:themeColor="text1"/>
          <w:szCs w:val="21"/>
          <w:highlight w:val="none"/>
          <w14:textFill>
            <w14:solidFill>
              <w14:schemeClr w14:val="tx1"/>
            </w14:solidFill>
          </w14:textFill>
        </w:rPr>
        <w:t>g/s</w:t>
      </w:r>
      <w:r>
        <w:rPr>
          <w:rFonts w:hint="eastAsia" w:ascii="宋体" w:hAnsi="宋体" w:cs="Times New Roman"/>
          <w:bCs/>
          <w:color w:val="000000" w:themeColor="text1"/>
          <w:szCs w:val="21"/>
          <w:highlight w:val="none"/>
          <w14:textFill>
            <w14:solidFill>
              <w14:schemeClr w14:val="tx1"/>
            </w14:solidFill>
          </w14:textFill>
        </w:rPr>
        <w:t>。</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.8</w:t>
      </w:r>
      <w:r>
        <w:rPr>
          <w:rFonts w:hint="eastAsia" w:cs="Times New Roman"/>
          <w:b/>
          <w:bCs/>
          <w:color w:val="000000" w:themeColor="text1"/>
          <w:szCs w:val="21"/>
          <w:highlight w:val="none"/>
          <w14:textFill>
            <w14:solidFill>
              <w14:schemeClr w14:val="tx1"/>
            </w14:solidFill>
          </w14:textFill>
        </w:rPr>
        <w:t>　</w:t>
      </w:r>
      <w:r>
        <w:rPr>
          <w:rFonts w:hint="eastAsia" w:ascii="宋体" w:hAnsi="宋体" w:cs="Times New Roman"/>
          <w:bCs/>
          <w:color w:val="000000" w:themeColor="text1"/>
          <w:szCs w:val="21"/>
          <w:highlight w:val="none"/>
          <w14:textFill>
            <w14:solidFill>
              <w14:schemeClr w14:val="tx1"/>
            </w14:solidFill>
          </w14:textFill>
        </w:rPr>
        <w:t>细度　</w:t>
      </w:r>
      <w:r>
        <w:rPr>
          <w:rFonts w:cs="Times New Roman"/>
          <w:bCs/>
          <w:color w:val="000000" w:themeColor="text1"/>
          <w:szCs w:val="21"/>
          <w:highlight w:val="none"/>
          <w14:textFill>
            <w14:solidFill>
              <w14:schemeClr w14:val="tx1"/>
            </w14:solidFill>
          </w14:textFill>
        </w:rPr>
        <w:t>fineness</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厨余垃圾研磨后颗粒的最大长度，</w:t>
      </w:r>
      <w:r>
        <w:rPr>
          <w:rFonts w:cs="Times New Roman"/>
          <w:bCs/>
          <w:color w:val="000000" w:themeColor="text1"/>
          <w:szCs w:val="21"/>
          <w:highlight w:val="none"/>
          <w14:textFill>
            <w14:solidFill>
              <w14:schemeClr w14:val="tx1"/>
            </w14:solidFill>
          </w14:textFill>
        </w:rPr>
        <w:t>mm</w:t>
      </w:r>
      <w:r>
        <w:rPr>
          <w:rFonts w:hint="eastAsia" w:ascii="宋体" w:hAnsi="宋体" w:cs="Times New Roman"/>
          <w:bCs/>
          <w:color w:val="000000" w:themeColor="text1"/>
          <w:szCs w:val="21"/>
          <w:highlight w:val="none"/>
          <w14:textFill>
            <w14:solidFill>
              <w14:schemeClr w14:val="tx1"/>
            </w14:solidFill>
          </w14:textFill>
        </w:rPr>
        <w:t>。</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cs="Times New Roman"/>
          <w:b/>
          <w:bCs/>
          <w:color w:val="000000" w:themeColor="text1"/>
          <w:szCs w:val="21"/>
          <w:highlight w:val="none"/>
          <w14:textFill>
            <w14:solidFill>
              <w14:schemeClr w14:val="tx1"/>
            </w14:solidFill>
          </w14:textFill>
        </w:rPr>
        <w:t>.12</w:t>
      </w:r>
      <w:r>
        <w:rPr>
          <w:rFonts w:hint="eastAsia" w:cs="Times New Roman"/>
          <w:b/>
          <w:bCs/>
          <w:color w:val="000000" w:themeColor="text1"/>
          <w:szCs w:val="21"/>
          <w:highlight w:val="none"/>
          <w14:textFill>
            <w14:solidFill>
              <w14:schemeClr w14:val="tx1"/>
            </w14:solidFill>
          </w14:textFill>
        </w:rPr>
        <w:t>　</w:t>
      </w:r>
      <w:r>
        <w:rPr>
          <w:rFonts w:hint="eastAsia" w:cs="Times New Roman"/>
          <w:b w:val="0"/>
          <w:bCs w:val="0"/>
          <w:color w:val="000000" w:themeColor="text1"/>
          <w:szCs w:val="21"/>
          <w:highlight w:val="none"/>
          <w:lang w:val="en-US" w:eastAsia="zh-CN"/>
          <w14:textFill>
            <w14:solidFill>
              <w14:schemeClr w14:val="tx1"/>
            </w14:solidFill>
          </w14:textFill>
        </w:rPr>
        <w:t>小区就地</w:t>
      </w:r>
      <w:r>
        <w:rPr>
          <w:rFonts w:hint="eastAsia" w:ascii="宋体" w:hAnsi="宋体" w:cs="Times New Roman"/>
          <w:bCs/>
          <w:color w:val="000000" w:themeColor="text1"/>
          <w:szCs w:val="21"/>
          <w:highlight w:val="none"/>
          <w14:textFill>
            <w14:solidFill>
              <w14:schemeClr w14:val="tx1"/>
            </w14:solidFill>
          </w14:textFill>
        </w:rPr>
        <w:t>处理装置</w:t>
      </w:r>
    </w:p>
    <w:p>
      <w:pPr>
        <w:shd w:val="clear"/>
        <w:ind w:firstLine="495" w:firstLineChars="236"/>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用于将经家庭厨余垃圾处理器处理后的</w:t>
      </w:r>
      <w:r>
        <w:rPr>
          <w:rFonts w:hint="eastAsia" w:ascii="宋体" w:hAnsi="宋体" w:cs="Times New Roman"/>
          <w:bCs/>
          <w:color w:val="000000" w:themeColor="text1"/>
          <w:szCs w:val="21"/>
          <w:highlight w:val="none"/>
          <w:lang w:val="en-US" w:eastAsia="zh-CN"/>
          <w14:textFill>
            <w14:solidFill>
              <w14:schemeClr w14:val="tx1"/>
            </w14:solidFill>
          </w14:textFill>
        </w:rPr>
        <w:t>厨余垃圾</w:t>
      </w:r>
      <w:r>
        <w:rPr>
          <w:rFonts w:hint="eastAsia" w:ascii="宋体" w:hAnsi="宋体" w:cs="Times New Roman"/>
          <w:bCs/>
          <w:color w:val="000000" w:themeColor="text1"/>
          <w:szCs w:val="21"/>
          <w:highlight w:val="none"/>
          <w14:textFill>
            <w14:solidFill>
              <w14:schemeClr w14:val="tx1"/>
            </w14:solidFill>
          </w14:textFill>
        </w:rPr>
        <w:t>混合液</w:t>
      </w:r>
      <w:r>
        <w:rPr>
          <w:rFonts w:hint="eastAsia" w:ascii="宋体" w:hAnsi="宋体" w:cs="Times New Roman"/>
          <w:bCs/>
          <w:color w:val="000000" w:themeColor="text1"/>
          <w:szCs w:val="21"/>
          <w:highlight w:val="none"/>
          <w:lang w:val="en-US" w:eastAsia="zh-CN"/>
          <w14:textFill>
            <w14:solidFill>
              <w14:schemeClr w14:val="tx1"/>
            </w14:solidFill>
          </w14:textFill>
        </w:rPr>
        <w:t>进行就地处理</w:t>
      </w:r>
      <w:r>
        <w:rPr>
          <w:rFonts w:hint="eastAsia" w:ascii="宋体" w:hAnsi="宋体" w:cs="Times New Roman"/>
          <w:bCs/>
          <w:color w:val="000000" w:themeColor="text1"/>
          <w:szCs w:val="21"/>
          <w:highlight w:val="none"/>
          <w14:textFill>
            <w14:solidFill>
              <w14:schemeClr w14:val="tx1"/>
            </w14:solidFill>
          </w14:textFill>
        </w:rPr>
        <w:t>，固体</w:t>
      </w:r>
      <w:r>
        <w:rPr>
          <w:rFonts w:hint="eastAsia" w:ascii="宋体" w:hAnsi="宋体" w:cs="Times New Roman"/>
          <w:bCs/>
          <w:color w:val="000000" w:themeColor="text1"/>
          <w:szCs w:val="21"/>
          <w:highlight w:val="none"/>
          <w:lang w:eastAsia="zh-CN"/>
          <w14:textFill>
            <w14:solidFill>
              <w14:schemeClr w14:val="tx1"/>
            </w14:solidFill>
          </w14:textFill>
        </w:rPr>
        <w:t>、</w:t>
      </w:r>
      <w:r>
        <w:rPr>
          <w:rFonts w:hint="eastAsia" w:ascii="宋体" w:hAnsi="宋体" w:cs="Times New Roman"/>
          <w:bCs/>
          <w:color w:val="000000" w:themeColor="text1"/>
          <w:szCs w:val="21"/>
          <w:highlight w:val="none"/>
          <w:lang w:val="en-US" w:eastAsia="zh-CN"/>
          <w14:textFill>
            <w14:solidFill>
              <w14:schemeClr w14:val="tx1"/>
            </w14:solidFill>
          </w14:textFill>
        </w:rPr>
        <w:t>油脂等就地</w:t>
      </w:r>
      <w:r>
        <w:rPr>
          <w:rFonts w:hint="eastAsia" w:ascii="宋体" w:hAnsi="宋体" w:cs="Times New Roman"/>
          <w:bCs/>
          <w:color w:val="000000" w:themeColor="text1"/>
          <w:szCs w:val="21"/>
          <w:highlight w:val="none"/>
          <w14:textFill>
            <w14:solidFill>
              <w14:schemeClr w14:val="tx1"/>
            </w14:solidFill>
          </w14:textFill>
        </w:rPr>
        <w:t>集中收集处理或回收再利用、液体直接排放进入市政排水管网。</w:t>
      </w:r>
    </w:p>
    <w:p>
      <w:pPr>
        <w:shd w:val="clear"/>
        <w:spacing w:line="320" w:lineRule="exact"/>
        <w:rPr>
          <w:rFonts w:ascii="宋体" w:hAnsi="宋体" w:cs="Times New Roman"/>
          <w:bCs/>
          <w:color w:val="000000" w:themeColor="text1"/>
          <w:szCs w:val="21"/>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2.0.13</w:t>
      </w:r>
      <w:r>
        <w:rPr>
          <w:rFonts w:hint="eastAsia" w:ascii="宋体" w:hAnsi="宋体" w:cs="Times New Roman"/>
          <w:bCs/>
          <w:color w:val="000000" w:themeColor="text1"/>
          <w:szCs w:val="21"/>
          <w:highlight w:val="none"/>
          <w14:textFill>
            <w14:solidFill>
              <w14:schemeClr w14:val="tx1"/>
            </w14:solidFill>
          </w14:textFill>
        </w:rPr>
        <w:t xml:space="preserve">  额定处理量  </w:t>
      </w:r>
      <w:r>
        <w:rPr>
          <w:rFonts w:hint="eastAsia" w:cs="Times New Roman"/>
          <w:bCs/>
          <w:color w:val="000000" w:themeColor="text1"/>
          <w:szCs w:val="21"/>
          <w:highlight w:val="none"/>
          <w14:textFill>
            <w14:solidFill>
              <w14:schemeClr w14:val="tx1"/>
            </w14:solidFill>
          </w14:textFill>
        </w:rPr>
        <w:t>single rated waste treatment capacity</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14:textFill>
            <w14:solidFill>
              <w14:schemeClr w14:val="tx1"/>
            </w14:solidFill>
          </w14:textFill>
        </w:rPr>
        <w:t>在规定的使用条件下，</w:t>
      </w:r>
      <w:r>
        <w:rPr>
          <w:rFonts w:hint="eastAsia" w:ascii="宋体" w:hAnsi="宋体" w:cs="Times New Roman"/>
          <w:bCs/>
          <w:color w:val="000000" w:themeColor="text1"/>
          <w:szCs w:val="21"/>
          <w:highlight w:val="none"/>
          <w:lang w:val="en-US" w:eastAsia="zh-CN"/>
          <w14:textFill>
            <w14:solidFill>
              <w14:schemeClr w14:val="tx1"/>
            </w14:solidFill>
          </w14:textFill>
        </w:rPr>
        <w:t>小区就地</w:t>
      </w:r>
      <w:r>
        <w:rPr>
          <w:rFonts w:hint="eastAsia" w:ascii="宋体" w:hAnsi="宋体" w:cs="Times New Roman"/>
          <w:bCs/>
          <w:color w:val="000000" w:themeColor="text1"/>
          <w:szCs w:val="21"/>
          <w:highlight w:val="none"/>
          <w14:textFill>
            <w14:solidFill>
              <w14:schemeClr w14:val="tx1"/>
            </w14:solidFill>
          </w14:textFill>
        </w:rPr>
        <w:t>处理装置一次能够处理的厨余垃圾物料总量，以</w:t>
      </w:r>
      <w:r>
        <w:rPr>
          <w:rFonts w:hint="eastAsia" w:cs="Times New Roman"/>
          <w:bCs/>
          <w:color w:val="000000" w:themeColor="text1"/>
          <w:szCs w:val="21"/>
          <w:highlight w:val="none"/>
          <w14:textFill>
            <w14:solidFill>
              <w14:schemeClr w14:val="tx1"/>
            </w14:solidFill>
          </w14:textFill>
        </w:rPr>
        <w:t>kg</w:t>
      </w:r>
      <w:r>
        <w:rPr>
          <w:rFonts w:hint="eastAsia" w:ascii="宋体" w:hAnsi="宋体" w:cs="Times New Roman"/>
          <w:bCs/>
          <w:color w:val="000000" w:themeColor="text1"/>
          <w:szCs w:val="21"/>
          <w:highlight w:val="none"/>
          <w14:textFill>
            <w14:solidFill>
              <w14:schemeClr w14:val="tx1"/>
            </w14:solidFill>
          </w14:textFill>
        </w:rPr>
        <w:t>为计量单位。</w:t>
      </w:r>
    </w:p>
    <w:p>
      <w:pPr>
        <w:shd w:val="clear"/>
        <w:spacing w:line="360" w:lineRule="auto"/>
        <w:rPr>
          <w:color w:val="000000" w:themeColor="text1"/>
          <w:sz w:val="24"/>
          <w:highlight w:val="none"/>
          <w14:textFill>
            <w14:solidFill>
              <w14:schemeClr w14:val="tx1"/>
            </w14:solidFill>
          </w14:textFill>
        </w:rPr>
      </w:pPr>
      <w:r>
        <w:rPr>
          <w:rFonts w:hint="eastAsia" w:cs="Times New Roman"/>
          <w:b/>
          <w:bCs/>
          <w:color w:val="000000" w:themeColor="text1"/>
          <w:szCs w:val="21"/>
          <w:highlight w:val="none"/>
          <w14:textFill>
            <w14:solidFill>
              <w14:schemeClr w14:val="tx1"/>
            </w14:solidFill>
          </w14:textFill>
        </w:rPr>
        <w:t>2.</w:t>
      </w:r>
      <w:r>
        <w:rPr>
          <w:rFonts w:hint="eastAsia" w:cs="Times New Roman"/>
          <w:b/>
          <w:bCs/>
          <w:color w:val="000000" w:themeColor="text1"/>
          <w:szCs w:val="21"/>
          <w:highlight w:val="none"/>
          <w:lang w:val="en-US" w:eastAsia="zh-CN"/>
          <w14:textFill>
            <w14:solidFill>
              <w14:schemeClr w14:val="tx1"/>
            </w14:solidFill>
          </w14:textFill>
        </w:rPr>
        <w:t>0</w:t>
      </w:r>
      <w:r>
        <w:rPr>
          <w:rFonts w:hint="eastAsia" w:cs="Times New Roman"/>
          <w:b/>
          <w:bCs/>
          <w:color w:val="000000" w:themeColor="text1"/>
          <w:szCs w:val="21"/>
          <w:highlight w:val="none"/>
          <w14:textFill>
            <w14:solidFill>
              <w14:schemeClr w14:val="tx1"/>
            </w14:solidFill>
          </w14:textFill>
        </w:rPr>
        <w:t>.14</w:t>
      </w:r>
      <w:r>
        <w:rPr>
          <w:rFonts w:hint="eastAsia"/>
          <w:color w:val="000000" w:themeColor="text1"/>
          <w:sz w:val="24"/>
          <w:highlight w:val="none"/>
          <w14:textFill>
            <w14:solidFill>
              <w14:schemeClr w14:val="tx1"/>
            </w14:solidFill>
          </w14:textFill>
        </w:rPr>
        <w:t xml:space="preserve">  </w:t>
      </w:r>
      <w:r>
        <w:rPr>
          <w:rFonts w:hint="eastAsia" w:ascii="宋体" w:hAnsi="宋体" w:cs="Times New Roman"/>
          <w:bCs/>
          <w:color w:val="000000" w:themeColor="text1"/>
          <w:szCs w:val="21"/>
          <w:highlight w:val="none"/>
          <w14:textFill>
            <w14:solidFill>
              <w14:schemeClr w14:val="tx1"/>
            </w14:solidFill>
          </w14:textFill>
        </w:rPr>
        <w:t>产出物</w:t>
      </w:r>
      <w:r>
        <w:rPr>
          <w:rFonts w:hint="eastAsia" w:ascii="宋体" w:hAnsi="宋体" w:cs="宋体"/>
          <w:color w:val="000000" w:themeColor="text1"/>
          <w:sz w:val="24"/>
          <w:highlight w:val="none"/>
          <w:lang w:bidi="ar"/>
          <w14:textFill>
            <w14:solidFill>
              <w14:schemeClr w14:val="tx1"/>
            </w14:solidFill>
          </w14:textFill>
        </w:rPr>
        <w:t xml:space="preserve"> </w:t>
      </w:r>
      <w:r>
        <w:rPr>
          <w:rFonts w:ascii="宋体" w:hAnsi="宋体" w:cs="宋体"/>
          <w:color w:val="000000" w:themeColor="text1"/>
          <w:sz w:val="24"/>
          <w:highlight w:val="none"/>
          <w:lang w:bidi="ar"/>
          <w14:textFill>
            <w14:solidFill>
              <w14:schemeClr w14:val="tx1"/>
            </w14:solidFill>
          </w14:textFill>
        </w:rPr>
        <w:t xml:space="preserve"> </w:t>
      </w:r>
      <w:r>
        <w:rPr>
          <w:rFonts w:hint="eastAsia" w:cs="Times New Roman"/>
          <w:bCs/>
          <w:color w:val="000000" w:themeColor="text1"/>
          <w:szCs w:val="21"/>
          <w:highlight w:val="none"/>
          <w14:textFill>
            <w14:solidFill>
              <w14:schemeClr w14:val="tx1"/>
            </w14:solidFill>
          </w14:textFill>
        </w:rPr>
        <w:t>output products</w:t>
      </w:r>
    </w:p>
    <w:p>
      <w:pPr>
        <w:shd w:val="clear"/>
        <w:spacing w:line="320" w:lineRule="exact"/>
        <w:ind w:firstLine="420" w:firstLineChars="200"/>
        <w:rPr>
          <w:rFonts w:ascii="宋体" w:hAnsi="宋体" w:cs="Times New Roman"/>
          <w:bCs/>
          <w:color w:val="000000" w:themeColor="text1"/>
          <w:szCs w:val="21"/>
          <w:highlight w:val="none"/>
          <w14:textFill>
            <w14:solidFill>
              <w14:schemeClr w14:val="tx1"/>
            </w14:solidFill>
          </w14:textFill>
        </w:rPr>
      </w:pPr>
      <w:r>
        <w:rPr>
          <w:rFonts w:hint="eastAsia" w:ascii="宋体" w:hAnsi="宋体" w:cs="Times New Roman"/>
          <w:bCs/>
          <w:color w:val="000000" w:themeColor="text1"/>
          <w:szCs w:val="21"/>
          <w:highlight w:val="none"/>
          <w:lang w:val="en-US" w:eastAsia="zh-CN"/>
          <w14:textFill>
            <w14:solidFill>
              <w14:schemeClr w14:val="tx1"/>
            </w14:solidFill>
          </w14:textFill>
        </w:rPr>
        <w:t>厨余</w:t>
      </w:r>
      <w:r>
        <w:rPr>
          <w:rFonts w:hint="eastAsia" w:ascii="宋体" w:hAnsi="宋体" w:cs="Times New Roman"/>
          <w:bCs/>
          <w:color w:val="000000" w:themeColor="text1"/>
          <w:szCs w:val="21"/>
          <w:highlight w:val="none"/>
          <w14:textFill>
            <w14:solidFill>
              <w14:schemeClr w14:val="tx1"/>
            </w14:solidFill>
          </w14:textFill>
        </w:rPr>
        <w:t>垃圾经过处理设备减量化、无害化处理后所生成的可资源化利用的固形和液态产物。</w:t>
      </w:r>
    </w:p>
    <w:p>
      <w:pPr>
        <w:shd w:val="clear"/>
        <w:ind w:firstLine="495" w:firstLineChars="236"/>
        <w:rPr>
          <w:rFonts w:ascii="宋体" w:hAnsi="宋体" w:cs="Times New Roman"/>
          <w:bCs/>
          <w:color w:val="000000" w:themeColor="text1"/>
          <w:szCs w:val="21"/>
          <w:highlight w:val="none"/>
          <w14:textFill>
            <w14:solidFill>
              <w14:schemeClr w14:val="tx1"/>
            </w14:solidFill>
          </w14:textFill>
        </w:rPr>
      </w:pPr>
    </w:p>
    <w:p>
      <w:pPr>
        <w:shd w:val="clear"/>
        <w:ind w:firstLine="495" w:firstLineChars="236"/>
        <w:rPr>
          <w:color w:val="000000" w:themeColor="text1"/>
          <w:highlight w:val="none"/>
          <w14:textFill>
            <w14:solidFill>
              <w14:schemeClr w14:val="tx1"/>
            </w14:solidFill>
          </w14:textFill>
        </w:rPr>
      </w:pPr>
    </w:p>
    <w:p>
      <w:pPr>
        <w:shd w:val="clear"/>
        <w:ind w:firstLine="495" w:firstLineChars="236"/>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headerReference r:id="rId14" w:type="first"/>
          <w:headerReference r:id="rId12" w:type="default"/>
          <w:footerReference r:id="rId15" w:type="default"/>
          <w:headerReference r:id="rId13" w:type="even"/>
          <w:pgSz w:w="11906" w:h="16838"/>
          <w:pgMar w:top="1440" w:right="1800" w:bottom="1440" w:left="1800" w:header="851" w:footer="992" w:gutter="0"/>
          <w:pgNumType w:fmt="decimal" w:start="1"/>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35" w:name="_Toc13746271"/>
      <w:bookmarkStart w:id="36" w:name="_Toc13821479"/>
      <w:bookmarkStart w:id="37" w:name="_Toc6824115"/>
      <w:bookmarkStart w:id="38" w:name="_Toc12354314"/>
      <w:bookmarkStart w:id="39" w:name="_Toc6920052"/>
      <w:bookmarkStart w:id="40" w:name="_Toc6839354"/>
      <w:bookmarkStart w:id="41" w:name="_Toc10014465"/>
      <w:bookmarkStart w:id="42" w:name="_Toc16432"/>
      <w:bookmarkStart w:id="43" w:name="_Toc13473428"/>
      <w:bookmarkStart w:id="44" w:name="_Toc530731651"/>
      <w:bookmarkStart w:id="45" w:name="_Toc525111736"/>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基本规定</w:t>
      </w:r>
      <w:bookmarkEnd w:id="35"/>
      <w:bookmarkEnd w:id="36"/>
      <w:bookmarkEnd w:id="37"/>
      <w:bookmarkEnd w:id="38"/>
      <w:bookmarkEnd w:id="39"/>
      <w:bookmarkEnd w:id="40"/>
      <w:bookmarkEnd w:id="41"/>
      <w:bookmarkEnd w:id="42"/>
      <w:bookmarkEnd w:id="43"/>
    </w:p>
    <w:p>
      <w:pPr>
        <w:shd w:val="clear"/>
        <w:rPr>
          <w:rFonts w:ascii="宋体" w:hAnsi="宋体"/>
          <w:color w:val="000000" w:themeColor="text1"/>
          <w:szCs w:val="21"/>
          <w:highlight w:val="none"/>
          <w14:textFill>
            <w14:solidFill>
              <w14:schemeClr w14:val="tx1"/>
            </w14:solidFill>
          </w14:textFill>
        </w:rPr>
      </w:pPr>
      <w:r>
        <w:rPr>
          <w:rFonts w:cs="Times New Roman"/>
          <w:b/>
          <w:color w:val="000000" w:themeColor="text1"/>
          <w:kern w:val="2"/>
          <w:szCs w:val="21"/>
          <w:highlight w:val="none"/>
          <w14:textFill>
            <w14:solidFill>
              <w14:schemeClr w14:val="tx1"/>
            </w14:solidFill>
          </w14:textFill>
        </w:rPr>
        <w:t>3.0.1</w:t>
      </w:r>
      <w:r>
        <w:rPr>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厨余垃圾排放系统建设项目，应以建设方作为责任主体，落实厨余垃圾排放系统的设计。</w:t>
      </w:r>
    </w:p>
    <w:p>
      <w:pPr>
        <w:shd w:val="clear"/>
        <w:rPr>
          <w:rFonts w:ascii="宋体" w:hAnsi="宋体"/>
          <w:color w:val="000000" w:themeColor="text1"/>
          <w:szCs w:val="2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3.0.2 </w:t>
      </w:r>
      <w:r>
        <w:rPr>
          <w:rFonts w:hint="eastAsia" w:ascii="宋体" w:hAnsi="宋体"/>
          <w:color w:val="000000" w:themeColor="text1"/>
          <w:szCs w:val="21"/>
          <w:highlight w:val="none"/>
          <w14:textFill>
            <w14:solidFill>
              <w14:schemeClr w14:val="tx1"/>
            </w14:solidFill>
          </w14:textFill>
        </w:rPr>
        <w:t>厨余垃圾排放系统设计时应与建筑、电气等专业相协调。</w:t>
      </w:r>
    </w:p>
    <w:p>
      <w:pPr>
        <w:shd w:val="clear"/>
        <w:rPr>
          <w:rFonts w:hint="eastAsia" w:ascii="宋体" w:hAnsi="宋体"/>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kern w:val="2"/>
          <w:szCs w:val="21"/>
          <w:highlight w:val="none"/>
          <w:lang w:val="en-US" w:eastAsia="zh-CN"/>
          <w14:textFill>
            <w14:solidFill>
              <w14:schemeClr w14:val="tx1"/>
            </w14:solidFill>
          </w14:textFill>
        </w:rPr>
        <w:t>3.0.3</w:t>
      </w: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厨余垃圾排放系统的设备选型、管材、配件连接和管道布置不应造成泄露、冒泡、返溢，不应污染室内空气、食物、生活用水等。</w:t>
      </w:r>
    </w:p>
    <w:p>
      <w:pPr>
        <w:shd w:val="clear"/>
        <w:rPr>
          <w:rFonts w:hint="default" w:ascii="宋体" w:hAnsi="宋体"/>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kern w:val="2"/>
          <w:szCs w:val="21"/>
          <w:highlight w:val="none"/>
          <w:lang w:val="en-US" w:eastAsia="zh-CN"/>
          <w14:textFill>
            <w14:solidFill>
              <w14:schemeClr w14:val="tx1"/>
            </w14:solidFill>
          </w14:textFill>
        </w:rPr>
        <w:t>3.0.4</w:t>
      </w:r>
      <w:r>
        <w:rPr>
          <w:rFonts w:hint="eastAsia" w:ascii="宋体" w:hAnsi="宋体"/>
          <w:color w:val="000000" w:themeColor="text1"/>
          <w:szCs w:val="21"/>
          <w:highlight w:val="none"/>
          <w:lang w:val="en-US" w:eastAsia="zh-CN"/>
          <w14:textFill>
            <w14:solidFill>
              <w14:schemeClr w14:val="tx1"/>
            </w14:solidFill>
          </w14:textFill>
        </w:rPr>
        <w:t xml:space="preserve"> 家庭厨余垃圾处理系统的设计应和主题工程同时设计、同时施工、同时验收。</w:t>
      </w:r>
    </w:p>
    <w:p>
      <w:pPr>
        <w:shd w:val="clear"/>
        <w:rPr>
          <w:rFonts w:hint="eastAsia" w:ascii="宋体" w:hAnsi="宋体"/>
          <w:color w:val="000000" w:themeColor="text1"/>
          <w:szCs w:val="21"/>
          <w:highlight w:val="none"/>
          <w:lang w:val="en-US" w:eastAsia="zh-CN"/>
          <w14:textFill>
            <w14:solidFill>
              <w14:schemeClr w14:val="tx1"/>
            </w14:solidFill>
          </w14:textFill>
        </w:rPr>
      </w:pPr>
    </w:p>
    <w:p>
      <w:pPr>
        <w:shd w:val="clear"/>
        <w:rPr>
          <w:rFonts w:hint="default" w:ascii="宋体" w:hAnsi="宋体"/>
          <w:color w:val="000000" w:themeColor="text1"/>
          <w:szCs w:val="21"/>
          <w:highlight w:val="none"/>
          <w:lang w:val="en-US" w:eastAsia="zh-CN"/>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46" w:name="_Toc6824116"/>
      <w:bookmarkStart w:id="47" w:name="_Toc6839355"/>
      <w:bookmarkStart w:id="48" w:name="_Toc12354315"/>
      <w:bookmarkStart w:id="49" w:name="_Toc10014466"/>
      <w:bookmarkStart w:id="50" w:name="_Toc13473429"/>
      <w:bookmarkStart w:id="51" w:name="_Toc13746272"/>
      <w:bookmarkStart w:id="52" w:name="_Toc13821480"/>
      <w:bookmarkStart w:id="53" w:name="_Toc6920053"/>
      <w:bookmarkStart w:id="54" w:name="_Toc9495"/>
      <w:r>
        <w:rPr>
          <w:color w:val="000000" w:themeColor="text1"/>
          <w:highlight w:val="none"/>
          <w14:textFill>
            <w14:solidFill>
              <w14:schemeClr w14:val="tx1"/>
            </w14:solidFill>
          </w14:textFill>
        </w:rPr>
        <w:t xml:space="preserve">4 </w:t>
      </w:r>
      <w:bookmarkEnd w:id="46"/>
      <w:bookmarkEnd w:id="47"/>
      <w:bookmarkEnd w:id="48"/>
      <w:bookmarkEnd w:id="49"/>
      <w:bookmarkEnd w:id="50"/>
      <w:bookmarkEnd w:id="51"/>
      <w:bookmarkEnd w:id="52"/>
      <w:bookmarkEnd w:id="53"/>
      <w:r>
        <w:rPr>
          <w:rFonts w:hint="eastAsia"/>
          <w:color w:val="000000" w:themeColor="text1"/>
          <w:highlight w:val="none"/>
          <w14:textFill>
            <w14:solidFill>
              <w14:schemeClr w14:val="tx1"/>
            </w14:solidFill>
          </w14:textFill>
        </w:rPr>
        <w:t>系统设计</w:t>
      </w:r>
      <w:bookmarkEnd w:id="54"/>
    </w:p>
    <w:p>
      <w:pPr>
        <w:pStyle w:val="3"/>
        <w:shd w:val="clear"/>
        <w:rPr>
          <w:color w:val="000000" w:themeColor="text1"/>
          <w:highlight w:val="none"/>
          <w14:textFill>
            <w14:solidFill>
              <w14:schemeClr w14:val="tx1"/>
            </w14:solidFill>
          </w14:textFill>
        </w:rPr>
      </w:pPr>
      <w:bookmarkStart w:id="55" w:name="_Toc12354316"/>
      <w:bookmarkStart w:id="56" w:name="_Toc10014467"/>
      <w:bookmarkStart w:id="57" w:name="_Toc13821481"/>
      <w:bookmarkStart w:id="58" w:name="_Toc13746273"/>
      <w:bookmarkStart w:id="59" w:name="_Toc6839356"/>
      <w:bookmarkStart w:id="60" w:name="_Toc6824117"/>
      <w:bookmarkStart w:id="61" w:name="_Toc13473430"/>
      <w:bookmarkStart w:id="62" w:name="_Toc6920054"/>
      <w:bookmarkStart w:id="63" w:name="_Toc11775"/>
      <w:r>
        <w:rPr>
          <w:color w:val="000000" w:themeColor="text1"/>
          <w:highlight w:val="none"/>
          <w14:textFill>
            <w14:solidFill>
              <w14:schemeClr w14:val="tx1"/>
            </w14:solidFill>
          </w14:textFill>
        </w:rPr>
        <w:t xml:space="preserve">4.1 </w:t>
      </w:r>
      <w:bookmarkEnd w:id="55"/>
      <w:bookmarkEnd w:id="56"/>
      <w:bookmarkEnd w:id="57"/>
      <w:bookmarkEnd w:id="58"/>
      <w:bookmarkEnd w:id="59"/>
      <w:bookmarkEnd w:id="60"/>
      <w:bookmarkEnd w:id="61"/>
      <w:bookmarkEnd w:id="62"/>
      <w:r>
        <w:rPr>
          <w:rFonts w:hint="eastAsia"/>
          <w:color w:val="000000" w:themeColor="text1"/>
          <w:highlight w:val="none"/>
          <w14:textFill>
            <w14:solidFill>
              <w14:schemeClr w14:val="tx1"/>
            </w14:solidFill>
          </w14:textFill>
        </w:rPr>
        <w:t>一般规定</w:t>
      </w:r>
      <w:bookmarkEnd w:id="63"/>
    </w:p>
    <w:p>
      <w:pPr>
        <w:pStyle w:val="72"/>
        <w:shd w:val="clear"/>
        <w:spacing w:after="156" w:afterLines="50" w:line="320" w:lineRule="exact"/>
        <w:ind w:firstLine="0" w:firstLineChars="0"/>
        <w:rPr>
          <w:rFonts w:hint="eastAsia" w:ascii="宋体" w:hAnsi="宋体" w:eastAsia="宋体"/>
          <w:color w:val="000000" w:themeColor="text1"/>
          <w:szCs w:val="21"/>
          <w:highlight w:val="none"/>
          <w:lang w:eastAsia="zh-CN"/>
          <w14:textFill>
            <w14:solidFill>
              <w14:schemeClr w14:val="tx1"/>
            </w14:solidFill>
          </w14:textFill>
        </w:rPr>
      </w:pPr>
      <w:r>
        <w:rPr>
          <w:b/>
          <w:color w:val="000000" w:themeColor="text1"/>
          <w:szCs w:val="21"/>
          <w:highlight w:val="none"/>
          <w14:textFill>
            <w14:solidFill>
              <w14:schemeClr w14:val="tx1"/>
            </w14:solidFill>
          </w14:textFill>
        </w:rPr>
        <w:t>4.1.1</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选用厨余垃圾排放系统的新建、扩建项目，应在</w:t>
      </w:r>
      <w:r>
        <w:rPr>
          <w:rFonts w:hint="eastAsia" w:ascii="宋体" w:hAnsi="宋体"/>
          <w:color w:val="000000" w:themeColor="text1"/>
          <w:szCs w:val="21"/>
          <w:highlight w:val="none"/>
          <w:lang w:val="en-US" w:eastAsia="zh-CN"/>
          <w14:textFill>
            <w14:solidFill>
              <w14:schemeClr w14:val="tx1"/>
            </w14:solidFill>
          </w14:textFill>
        </w:rPr>
        <w:t>相关</w:t>
      </w:r>
      <w:r>
        <w:rPr>
          <w:rFonts w:hint="eastAsia" w:ascii="宋体" w:hAnsi="宋体"/>
          <w:color w:val="000000" w:themeColor="text1"/>
          <w:szCs w:val="21"/>
          <w:highlight w:val="none"/>
          <w14:textFill>
            <w14:solidFill>
              <w14:schemeClr w14:val="tx1"/>
            </w14:solidFill>
          </w14:textFill>
        </w:rPr>
        <w:t>设计图纸中明确体现家庭厨余垃圾粉碎处理、排放</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就地处理</w:t>
      </w:r>
      <w:r>
        <w:rPr>
          <w:rFonts w:hint="eastAsia" w:ascii="宋体" w:hAnsi="宋体"/>
          <w:color w:val="000000" w:themeColor="text1"/>
          <w:szCs w:val="21"/>
          <w:highlight w:val="none"/>
          <w14:textFill>
            <w14:solidFill>
              <w14:schemeClr w14:val="tx1"/>
            </w14:solidFill>
          </w14:textFill>
        </w:rPr>
        <w:t>的设计内容。</w:t>
      </w:r>
    </w:p>
    <w:p>
      <w:pPr>
        <w:pStyle w:val="72"/>
        <w:shd w:val="clear"/>
        <w:spacing w:after="156" w:afterLines="50" w:line="320" w:lineRule="exact"/>
        <w:ind w:firstLine="0" w:firstLineChars="0"/>
        <w:rPr>
          <w:rFonts w:hint="default" w:ascii="宋体" w:hAnsi="宋体" w:eastAsia="宋体"/>
          <w:color w:val="000000" w:themeColor="text1"/>
          <w:szCs w:val="21"/>
          <w:highlight w:val="none"/>
          <w:lang w:val="en-US" w:eastAsia="zh-CN"/>
          <w14:textFill>
            <w14:solidFill>
              <w14:schemeClr w14:val="tx1"/>
            </w14:solidFill>
          </w14:textFill>
        </w:rPr>
      </w:pPr>
      <w:r>
        <w:rPr>
          <w:b/>
          <w:color w:val="000000" w:themeColor="text1"/>
          <w:szCs w:val="21"/>
          <w:highlight w:val="none"/>
          <w14:textFill>
            <w14:solidFill>
              <w14:schemeClr w14:val="tx1"/>
            </w14:solidFill>
          </w14:textFill>
        </w:rPr>
        <w:t>4.1.2</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根据建筑工程实际情况，应合理选择系统形式与小区</w:t>
      </w:r>
      <w:r>
        <w:rPr>
          <w:rFonts w:hint="eastAsia" w:ascii="宋体" w:hAnsi="宋体"/>
          <w:color w:val="000000" w:themeColor="text1"/>
          <w:szCs w:val="21"/>
          <w:highlight w:val="none"/>
          <w:lang w:val="en-US" w:eastAsia="zh-CN"/>
          <w14:textFill>
            <w14:solidFill>
              <w14:schemeClr w14:val="tx1"/>
            </w14:solidFill>
          </w14:textFill>
        </w:rPr>
        <w:t>就地</w:t>
      </w:r>
      <w:r>
        <w:rPr>
          <w:rFonts w:hint="eastAsia" w:ascii="宋体" w:hAnsi="宋体"/>
          <w:color w:val="000000" w:themeColor="text1"/>
          <w:szCs w:val="21"/>
          <w:highlight w:val="none"/>
          <w14:textFill>
            <w14:solidFill>
              <w14:schemeClr w14:val="tx1"/>
            </w14:solidFill>
          </w14:textFill>
        </w:rPr>
        <w:t>处理装置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家庭厨余垃圾处理系统可采用如下两种形式：</w:t>
      </w:r>
    </w:p>
    <w:p>
      <w:pPr>
        <w:shd w:val="clear"/>
        <w:rPr>
          <w:rFonts w:hint="eastAsia" w:ascii="宋体" w:hAnsi="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1</w:t>
      </w:r>
      <w:r>
        <w:rPr>
          <w:rFonts w:hint="eastAsia" w:ascii="宋体" w:hAnsi="宋体" w:cs="Times New Roman"/>
          <w:color w:val="000000" w:themeColor="text1"/>
          <w:sz w:val="21"/>
          <w:szCs w:val="21"/>
          <w:highlight w:val="none"/>
          <w:u w:val="none"/>
          <w:lang w:val="en-US" w:eastAsia="zh-CN"/>
          <w14:textFill>
            <w14:solidFill>
              <w14:schemeClr w14:val="tx1"/>
            </w14:solidFill>
          </w14:textFill>
        </w:rPr>
        <w:t xml:space="preserve"> 家庭厨余垃圾通过生活垃圾分类在小区内收集，采用分布式就地处理；</w:t>
      </w:r>
    </w:p>
    <w:p>
      <w:pPr>
        <w:shd w:val="clear"/>
        <w:rPr>
          <w:rFonts w:hint="default" w:ascii="宋体" w:hAnsi="宋体" w:cs="Times New Roman"/>
          <w:color w:val="000000" w:themeColor="text1"/>
          <w:sz w:val="21"/>
          <w:szCs w:val="21"/>
          <w:highlight w:val="none"/>
          <w:u w:val="none"/>
          <w:lang w:val="en-US" w:eastAsia="zh-CN"/>
          <w14:textFill>
            <w14:solidFill>
              <w14:schemeClr w14:val="tx1"/>
            </w14:solidFill>
          </w14:textFill>
        </w:rPr>
      </w:pPr>
      <w:r>
        <w:rPr>
          <w:rFonts w:hint="eastAsia" w:ascii="宋体" w:hAnsi="宋体" w:cs="Times New Roman"/>
          <w:color w:val="000000" w:themeColor="text1"/>
          <w:sz w:val="21"/>
          <w:szCs w:val="21"/>
          <w:highlight w:val="none"/>
          <w:u w:val="none"/>
          <w:lang w:val="en-US" w:eastAsia="zh-CN"/>
          <w14:textFill>
            <w14:solidFill>
              <w14:schemeClr w14:val="tx1"/>
            </w14:solidFill>
          </w14:textFill>
        </w:rPr>
        <w:t xml:space="preserve">   </w:t>
      </w:r>
      <w:r>
        <w:rPr>
          <w:rFonts w:hint="default" w:ascii="Times New Roman" w:hAnsi="Times New Roman" w:cs="Times New Roman"/>
          <w:b/>
          <w:color w:val="000000" w:themeColor="text1"/>
          <w:sz w:val="21"/>
          <w:szCs w:val="21"/>
          <w:highlight w:val="none"/>
          <w:u w:val="none"/>
          <w:lang w:val="en-US" w:eastAsia="zh-CN"/>
          <w14:textFill>
            <w14:solidFill>
              <w14:schemeClr w14:val="tx1"/>
            </w14:solidFill>
          </w14:textFill>
        </w:rPr>
        <w:t>2</w:t>
      </w:r>
      <w:r>
        <w:rPr>
          <w:rFonts w:hint="eastAsia" w:ascii="宋体" w:hAnsi="宋体" w:cs="Times New Roman"/>
          <w:color w:val="000000" w:themeColor="text1"/>
          <w:sz w:val="21"/>
          <w:szCs w:val="21"/>
          <w:highlight w:val="none"/>
          <w:u w:val="none"/>
          <w:lang w:val="en-US" w:eastAsia="zh-CN"/>
          <w14:textFill>
            <w14:solidFill>
              <w14:schemeClr w14:val="tx1"/>
            </w14:solidFill>
          </w14:textFill>
        </w:rPr>
        <w:t xml:space="preserve"> 家庭厨余垃圾经家庭粉碎处理、管道排放，经小区内集中处理后液体排放至市政管网，产出物再回收。</w:t>
      </w:r>
    </w:p>
    <w:p>
      <w:pPr>
        <w:pStyle w:val="72"/>
        <w:shd w:val="clear"/>
        <w:spacing w:after="156" w:afterLines="50" w:line="320" w:lineRule="exact"/>
        <w:ind w:firstLine="0" w:firstLineChars="0"/>
        <w:rPr>
          <w:rFonts w:hint="eastAsia"/>
          <w:color w:val="000000" w:themeColor="text1"/>
          <w:sz w:val="18"/>
          <w:szCs w:val="18"/>
          <w:highlight w:val="none"/>
          <w:u w:val="single"/>
          <w:lang w:val="en-US" w:eastAsia="zh-CN"/>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w:t>
      </w:r>
      <w:r>
        <w:rPr>
          <w:rFonts w:hint="eastAsia"/>
          <w:color w:val="000000" w:themeColor="text1"/>
          <w:sz w:val="18"/>
          <w:szCs w:val="18"/>
          <w:highlight w:val="none"/>
          <w:u w:val="single"/>
          <w:lang w:val="en-US" w:eastAsia="zh-CN"/>
          <w14:textFill>
            <w14:solidFill>
              <w14:schemeClr w14:val="tx1"/>
            </w14:solidFill>
          </w14:textFill>
        </w:rPr>
        <w:t>家庭厨余垃圾的处理宜根据住宅和住区的实际情况，采用合理的形式。目前在全国范围内推广实施生活垃圾分类制度，家庭厨余垃圾的分布式就地处理可减少家庭厨余垃圾在小区内的堆积时间、降低细菌孳生的风险，减缓市政终端厨余垃圾处理压力。</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4.1.3</w:t>
      </w:r>
      <w:r>
        <w:rPr>
          <w:rFonts w:hint="eastAsia"/>
          <w:b/>
          <w:color w:val="000000" w:themeColor="text1"/>
          <w:szCs w:val="21"/>
          <w:highlight w:val="none"/>
          <w14:textFill>
            <w14:solidFill>
              <w14:schemeClr w14:val="tx1"/>
            </w14:solidFill>
          </w14:textFill>
        </w:rPr>
        <w:t>　</w:t>
      </w:r>
      <w:r>
        <w:rPr>
          <w:rFonts w:hint="eastAsia"/>
          <w:b w:val="0"/>
          <w:bCs/>
          <w:color w:val="000000" w:themeColor="text1"/>
          <w:szCs w:val="21"/>
          <w:highlight w:val="none"/>
          <w:lang w:val="en-US" w:eastAsia="zh-CN"/>
          <w14:textFill>
            <w14:solidFill>
              <w14:schemeClr w14:val="tx1"/>
            </w14:solidFill>
          </w14:textFill>
        </w:rPr>
        <w:t>家庭厨余垃圾粉碎排放系统中</w:t>
      </w:r>
      <w:r>
        <w:rPr>
          <w:rFonts w:hint="eastAsia" w:ascii="宋体" w:hAnsi="宋体"/>
          <w:color w:val="000000" w:themeColor="text1"/>
          <w:szCs w:val="21"/>
          <w:highlight w:val="none"/>
          <w14:textFill>
            <w14:solidFill>
              <w14:schemeClr w14:val="tx1"/>
            </w14:solidFill>
          </w14:textFill>
        </w:rPr>
        <w:t>粉碎后的厨余垃圾混合液应接入厨房洗涤盆排水系统。</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【条文说明】厨余垃圾排放系统由于有厨余垃圾固体废弃物的排放，为了保证其快速排放和</w:t>
      </w:r>
      <w:r>
        <w:rPr>
          <w:rFonts w:hint="eastAsia"/>
          <w:color w:val="000000" w:themeColor="text1"/>
          <w:sz w:val="18"/>
          <w:szCs w:val="18"/>
          <w:highlight w:val="none"/>
          <w:u w:val="single"/>
          <w:lang w:val="en-US" w:eastAsia="zh-CN"/>
          <w14:textFill>
            <w14:solidFill>
              <w14:schemeClr w14:val="tx1"/>
            </w14:solidFill>
          </w14:textFill>
        </w:rPr>
        <w:t>使用的</w:t>
      </w:r>
      <w:r>
        <w:rPr>
          <w:rFonts w:hint="eastAsia" w:ascii="Times New Roman" w:hAnsi="Times New Roman"/>
          <w:color w:val="000000" w:themeColor="text1"/>
          <w:sz w:val="18"/>
          <w:szCs w:val="18"/>
          <w:highlight w:val="none"/>
          <w:u w:val="single"/>
          <w14:textFill>
            <w14:solidFill>
              <w14:schemeClr w14:val="tx1"/>
            </w14:solidFill>
          </w14:textFill>
        </w:rPr>
        <w:t>安全性，国家住宅与居住环境工程技术研究中心在122.9m</w:t>
      </w:r>
      <w:r>
        <w:rPr>
          <w:rFonts w:hint="eastAsia"/>
          <w:color w:val="000000" w:themeColor="text1"/>
          <w:sz w:val="18"/>
          <w:szCs w:val="18"/>
          <w:highlight w:val="none"/>
          <w:u w:val="single"/>
          <w:lang w:val="en-US" w:eastAsia="zh-CN"/>
          <w14:textFill>
            <w14:solidFill>
              <w14:schemeClr w14:val="tx1"/>
            </w14:solidFill>
          </w14:textFill>
        </w:rPr>
        <w:t>高</w:t>
      </w:r>
      <w:r>
        <w:rPr>
          <w:rFonts w:hint="eastAsia" w:ascii="Times New Roman" w:hAnsi="Times New Roman"/>
          <w:color w:val="000000" w:themeColor="text1"/>
          <w:sz w:val="18"/>
          <w:szCs w:val="18"/>
          <w:highlight w:val="none"/>
          <w:u w:val="single"/>
          <w14:textFill>
            <w14:solidFill>
              <w14:schemeClr w14:val="tx1"/>
            </w14:solidFill>
          </w14:textFill>
        </w:rPr>
        <w:t>的足尺试验塔对厨余垃圾排放系统进行了大量的比对试验研究，对系统所采用的管道、配件等均进行了考察，并对这些参数进行了详细的规定和限制。因此，为了保证厨余垃圾排放系统的安全性能，要求其单独设置。</w:t>
      </w:r>
    </w:p>
    <w:p>
      <w:pPr>
        <w:pStyle w:val="72"/>
        <w:shd w:val="clear"/>
        <w:spacing w:after="156" w:afterLines="50" w:line="320" w:lineRule="exact"/>
        <w:ind w:firstLine="0" w:firstLineChars="0"/>
        <w:rPr>
          <w:rFonts w:hint="eastAsia"/>
          <w:b/>
          <w:color w:val="000000" w:themeColor="text1"/>
          <w:szCs w:val="21"/>
          <w:highlight w:val="none"/>
          <w14:textFill>
            <w14:solidFill>
              <w14:schemeClr w14:val="tx1"/>
            </w14:solidFill>
          </w14:textFill>
        </w:rPr>
      </w:pPr>
    </w:p>
    <w:p>
      <w:pPr>
        <w:pStyle w:val="3"/>
        <w:shd w:val="clear"/>
        <w:rPr>
          <w:rFonts w:hint="default"/>
          <w:color w:val="000000" w:themeColor="text1"/>
          <w:highlight w:val="none"/>
          <w:lang w:val="en-US" w:eastAsia="zh-CN"/>
          <w14:textFill>
            <w14:solidFill>
              <w14:schemeClr w14:val="tx1"/>
            </w14:solidFill>
          </w14:textFill>
        </w:rPr>
      </w:pPr>
      <w:bookmarkStart w:id="64" w:name="_Toc13746274"/>
      <w:bookmarkStart w:id="65" w:name="_Toc6920055"/>
      <w:bookmarkStart w:id="66" w:name="_Toc6839357"/>
      <w:bookmarkStart w:id="67" w:name="_Toc13473431"/>
      <w:bookmarkStart w:id="68" w:name="_Toc12354317"/>
      <w:bookmarkStart w:id="69" w:name="_Toc10014468"/>
      <w:bookmarkStart w:id="70" w:name="_Toc13821482"/>
      <w:bookmarkStart w:id="71" w:name="_Toc6824118"/>
      <w:bookmarkStart w:id="72" w:name="_Toc23008"/>
      <w:r>
        <w:rPr>
          <w:color w:val="000000" w:themeColor="text1"/>
          <w:highlight w:val="none"/>
          <w14:textFill>
            <w14:solidFill>
              <w14:schemeClr w14:val="tx1"/>
            </w14:solidFill>
          </w14:textFill>
        </w:rPr>
        <w:t xml:space="preserve">4.2 </w:t>
      </w:r>
      <w:bookmarkEnd w:id="64"/>
      <w:bookmarkEnd w:id="65"/>
      <w:bookmarkEnd w:id="66"/>
      <w:bookmarkEnd w:id="67"/>
      <w:bookmarkEnd w:id="68"/>
      <w:bookmarkEnd w:id="69"/>
      <w:bookmarkEnd w:id="70"/>
      <w:bookmarkEnd w:id="71"/>
      <w:r>
        <w:rPr>
          <w:rFonts w:hint="eastAsia"/>
          <w:color w:val="000000" w:themeColor="text1"/>
          <w:highlight w:val="none"/>
          <w:lang w:val="en-US" w:eastAsia="zh-CN"/>
          <w14:textFill>
            <w14:solidFill>
              <w14:schemeClr w14:val="tx1"/>
            </w14:solidFill>
          </w14:textFill>
        </w:rPr>
        <w:t xml:space="preserve">家庭厨余垃圾粉碎排放系统的管道敷设 </w:t>
      </w:r>
    </w:p>
    <w:bookmarkEnd w:id="72"/>
    <w:p>
      <w:pPr>
        <w:pStyle w:val="72"/>
        <w:shd w:val="clear"/>
        <w:tabs>
          <w:tab w:val="left" w:pos="567"/>
        </w:tabs>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4.2.1</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厨余垃圾排放系统排水管道应保证良好的水力条件，</w:t>
      </w:r>
      <w:r>
        <w:rPr>
          <w:rFonts w:hint="eastAsia" w:ascii="宋体" w:hAnsi="宋体"/>
          <w:color w:val="000000" w:themeColor="text1"/>
          <w:szCs w:val="21"/>
          <w:highlight w:val="none"/>
          <w:lang w:val="en-US" w:eastAsia="zh-CN"/>
          <w14:textFill>
            <w14:solidFill>
              <w14:schemeClr w14:val="tx1"/>
            </w14:solidFill>
          </w14:textFill>
        </w:rPr>
        <w:t>采用</w:t>
      </w:r>
      <w:r>
        <w:rPr>
          <w:rFonts w:hint="eastAsia" w:ascii="宋体" w:hAnsi="宋体"/>
          <w:color w:val="000000" w:themeColor="text1"/>
          <w:szCs w:val="21"/>
          <w:highlight w:val="none"/>
          <w14:textFill>
            <w14:solidFill>
              <w14:schemeClr w14:val="tx1"/>
            </w14:solidFill>
          </w14:textFill>
        </w:rPr>
        <w:t>重力流排放。</w:t>
      </w:r>
    </w:p>
    <w:p>
      <w:pPr>
        <w:pStyle w:val="72"/>
        <w:shd w:val="clear"/>
        <w:tabs>
          <w:tab w:val="left" w:pos="709"/>
        </w:tabs>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4.2.2</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住宅厨余垃圾排放系统主要由家庭厨余垃圾处理器、排水横支管、排水立管、排出管、小区室外生活排水管、</w:t>
      </w:r>
      <w:r>
        <w:rPr>
          <w:rFonts w:hint="eastAsia" w:ascii="宋体" w:hAnsi="宋体"/>
          <w:color w:val="000000" w:themeColor="text1"/>
          <w:szCs w:val="21"/>
          <w:highlight w:val="none"/>
          <w:lang w:eastAsia="zh-CN"/>
          <w14:textFill>
            <w14:solidFill>
              <w14:schemeClr w14:val="tx1"/>
            </w14:solidFill>
          </w14:textFill>
        </w:rPr>
        <w:t>小区就地处理装置</w:t>
      </w:r>
      <w:r>
        <w:rPr>
          <w:rFonts w:hint="eastAsia" w:ascii="宋体" w:hAnsi="宋体"/>
          <w:color w:val="000000" w:themeColor="text1"/>
          <w:szCs w:val="21"/>
          <w:highlight w:val="none"/>
          <w14:textFill>
            <w14:solidFill>
              <w14:schemeClr w14:val="tx1"/>
            </w14:solidFill>
          </w14:textFill>
        </w:rPr>
        <w:t>等组成。</w:t>
      </w:r>
    </w:p>
    <w:p>
      <w:pPr>
        <w:pStyle w:val="72"/>
        <w:shd w:val="clear"/>
        <w:tabs>
          <w:tab w:val="left" w:pos="709"/>
        </w:tabs>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4.2.3</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当系统采用伸顶通气系统时可参考表</w:t>
      </w:r>
      <w:r>
        <w:rPr>
          <w:color w:val="000000" w:themeColor="text1"/>
          <w:szCs w:val="21"/>
          <w:highlight w:val="none"/>
          <w14:textFill>
            <w14:solidFill>
              <w14:schemeClr w14:val="tx1"/>
            </w14:solidFill>
          </w14:textFill>
        </w:rPr>
        <w:t>4.2.3</w:t>
      </w:r>
      <w:r>
        <w:rPr>
          <w:rFonts w:hint="eastAsia" w:ascii="宋体" w:hAnsi="宋体"/>
          <w:color w:val="000000" w:themeColor="text1"/>
          <w:szCs w:val="21"/>
          <w:highlight w:val="none"/>
          <w14:textFill>
            <w14:solidFill>
              <w14:schemeClr w14:val="tx1"/>
            </w14:solidFill>
          </w14:textFill>
        </w:rPr>
        <w:t>进行选择，其系统布置应符合图</w:t>
      </w:r>
      <w:r>
        <w:rPr>
          <w:color w:val="000000" w:themeColor="text1"/>
          <w:szCs w:val="21"/>
          <w:highlight w:val="none"/>
          <w14:textFill>
            <w14:solidFill>
              <w14:schemeClr w14:val="tx1"/>
            </w14:solidFill>
          </w14:textFill>
        </w:rPr>
        <w:t>4.2.3-1</w:t>
      </w:r>
      <w:r>
        <w:rPr>
          <w:rFonts w:hint="eastAsia" w:ascii="宋体" w:hAnsi="宋体"/>
          <w:color w:val="000000" w:themeColor="text1"/>
          <w:szCs w:val="21"/>
          <w:highlight w:val="none"/>
          <w14:textFill>
            <w14:solidFill>
              <w14:schemeClr w14:val="tx1"/>
            </w14:solidFill>
          </w14:textFill>
        </w:rPr>
        <w:t>的要求；若对系统性能要求较高时，可选用专用通气系统，其系统布置应符合图</w:t>
      </w:r>
      <w:r>
        <w:rPr>
          <w:color w:val="000000" w:themeColor="text1"/>
          <w:szCs w:val="21"/>
          <w:highlight w:val="none"/>
          <w14:textFill>
            <w14:solidFill>
              <w14:schemeClr w14:val="tx1"/>
            </w14:solidFill>
          </w14:textFill>
        </w:rPr>
        <w:t>4.2.3-2</w:t>
      </w:r>
      <w:r>
        <w:rPr>
          <w:rFonts w:hint="eastAsia" w:ascii="宋体" w:hAnsi="宋体"/>
          <w:color w:val="000000" w:themeColor="text1"/>
          <w:szCs w:val="21"/>
          <w:highlight w:val="none"/>
          <w14:textFill>
            <w14:solidFill>
              <w14:schemeClr w14:val="tx1"/>
            </w14:solidFill>
          </w14:textFill>
        </w:rPr>
        <w:t>的要求，结合通气管每层连接。不宜选用特殊单立管系统。</w:t>
      </w:r>
    </w:p>
    <w:p>
      <w:pPr>
        <w:pStyle w:val="68"/>
        <w:shd w:val="clear"/>
        <w:spacing w:before="249" w:beforeLines="80" w:after="62" w:afterLines="20" w:line="240" w:lineRule="auto"/>
        <w:ind w:firstLine="0" w:firstLineChars="0"/>
        <w:jc w:val="center"/>
        <w:rPr>
          <w:rFonts w:ascii="黑体" w:hAnsi="黑体" w:eastAsia="黑体"/>
          <w:color w:val="000000" w:themeColor="text1"/>
          <w:sz w:val="21"/>
          <w:szCs w:val="21"/>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4.2.3</w:t>
      </w:r>
      <w:r>
        <w:rPr>
          <w:rFonts w:ascii="黑体" w:hAnsi="黑体" w:eastAsia="黑体"/>
          <w:color w:val="000000" w:themeColor="text1"/>
          <w:sz w:val="21"/>
          <w:szCs w:val="21"/>
          <w:highlight w:val="none"/>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系统类型选择推荐表</w:t>
      </w:r>
    </w:p>
    <w:tbl>
      <w:tblPr>
        <w:tblStyle w:val="69"/>
        <w:tblW w:w="5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97"/>
        <w:gridCol w:w="151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auto" w:sz="12" w:space="0"/>
              <w:bottom w:val="single" w:color="7E7E7E" w:themeColor="text1" w:themeTint="80" w:sz="4" w:space="0"/>
              <w:insideH w:val="single"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建筑高度（</w:t>
            </w:r>
            <w:r>
              <w:rPr>
                <w:rFonts w:cs="Times New Roman"/>
                <w:b w:val="0"/>
                <w:bCs/>
                <w:color w:val="000000" w:themeColor="text1"/>
                <w:kern w:val="2"/>
                <w:sz w:val="16"/>
                <w:szCs w:val="16"/>
                <w:highlight w:val="none"/>
                <w14:textFill>
                  <w14:solidFill>
                    <w14:schemeClr w14:val="tx1"/>
                  </w14:solidFill>
                </w14:textFill>
              </w:rPr>
              <w:t>m</w:t>
            </w:r>
            <w:r>
              <w:rPr>
                <w:rFonts w:hint="eastAsia" w:cs="Times New Roman"/>
                <w:b w:val="0"/>
                <w:bCs/>
                <w:color w:val="000000" w:themeColor="text1"/>
                <w:kern w:val="2"/>
                <w:sz w:val="16"/>
                <w:szCs w:val="16"/>
                <w:highlight w:val="none"/>
                <w14:textFill>
                  <w14:solidFill>
                    <w14:schemeClr w14:val="tx1"/>
                  </w14:solidFill>
                </w14:textFill>
              </w:rPr>
              <w:t>）</w:t>
            </w:r>
          </w:p>
        </w:tc>
        <w:tc>
          <w:tcPr>
            <w:tcW w:w="1297" w:type="dxa"/>
            <w:tcBorders>
              <w:top w:val="single" w:color="auto" w:sz="12" w:space="0"/>
              <w:bottom w:val="single" w:color="7E7E7E" w:themeColor="text1" w:themeTint="80" w:sz="4" w:space="0"/>
              <w:insideH w:val="single"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系统类型</w:t>
            </w:r>
          </w:p>
        </w:tc>
        <w:tc>
          <w:tcPr>
            <w:tcW w:w="1512" w:type="dxa"/>
            <w:tcBorders>
              <w:top w:val="single" w:color="auto" w:sz="12" w:space="0"/>
              <w:bottom w:val="single" w:color="7E7E7E" w:themeColor="text1" w:themeTint="80" w:sz="4" w:space="0"/>
              <w:insideH w:val="single"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立管管径（</w:t>
            </w:r>
            <w:r>
              <w:rPr>
                <w:rFonts w:cs="Times New Roman"/>
                <w:b w:val="0"/>
                <w:bCs/>
                <w:color w:val="000000" w:themeColor="text1"/>
                <w:kern w:val="2"/>
                <w:sz w:val="16"/>
                <w:szCs w:val="16"/>
                <w:highlight w:val="none"/>
                <w14:textFill>
                  <w14:solidFill>
                    <w14:schemeClr w14:val="tx1"/>
                  </w14:solidFill>
                </w14:textFill>
              </w:rPr>
              <w:t>mm</w:t>
            </w:r>
            <w:r>
              <w:rPr>
                <w:rFonts w:hint="eastAsia" w:cs="Times New Roman"/>
                <w:b w:val="0"/>
                <w:bCs/>
                <w:color w:val="000000" w:themeColor="text1"/>
                <w:kern w:val="2"/>
                <w:sz w:val="16"/>
                <w:szCs w:val="16"/>
                <w:highlight w:val="none"/>
                <w14:textFill>
                  <w14:solidFill>
                    <w14:schemeClr w14:val="tx1"/>
                  </w14:solidFill>
                </w14:textFill>
              </w:rPr>
              <w:t>）</w:t>
            </w:r>
          </w:p>
        </w:tc>
        <w:tc>
          <w:tcPr>
            <w:tcW w:w="1681" w:type="dxa"/>
            <w:tcBorders>
              <w:top w:val="single" w:color="auto" w:sz="12" w:space="0"/>
              <w:bottom w:val="single" w:color="7E7E7E" w:themeColor="text1" w:themeTint="80" w:sz="4" w:space="0"/>
              <w:insideH w:val="single"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排出管管径（</w:t>
            </w:r>
            <w:r>
              <w:rPr>
                <w:rFonts w:cs="Times New Roman"/>
                <w:b w:val="0"/>
                <w:bCs/>
                <w:color w:val="000000" w:themeColor="text1"/>
                <w:kern w:val="2"/>
                <w:sz w:val="16"/>
                <w:szCs w:val="16"/>
                <w:highlight w:val="none"/>
                <w14:textFill>
                  <w14:solidFill>
                    <w14:schemeClr w14:val="tx1"/>
                  </w14:solidFill>
                </w14:textFill>
              </w:rPr>
              <w:t>mm</w:t>
            </w:r>
            <w:r>
              <w:rPr>
                <w:rFonts w:hint="eastAsia" w:cs="Times New Roman"/>
                <w:b w:val="0"/>
                <w:bCs/>
                <w:color w:val="000000" w:themeColor="text1"/>
                <w:kern w:val="2"/>
                <w:sz w:val="16"/>
                <w:szCs w:val="16"/>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w:t>
            </w:r>
            <w:r>
              <w:rPr>
                <w:rFonts w:cs="Times New Roman"/>
                <w:b w:val="0"/>
                <w:bCs/>
                <w:color w:val="000000" w:themeColor="text1"/>
                <w:kern w:val="2"/>
                <w:sz w:val="16"/>
                <w:szCs w:val="16"/>
                <w:highlight w:val="none"/>
                <w14:textFill>
                  <w14:solidFill>
                    <w14:schemeClr w14:val="tx1"/>
                  </w14:solidFill>
                </w14:textFill>
              </w:rPr>
              <w:t>18</w:t>
            </w:r>
          </w:p>
        </w:tc>
        <w:tc>
          <w:tcPr>
            <w:tcW w:w="1297"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hint="eastAsia" w:cs="Times New Roman"/>
                <w:color w:val="000000" w:themeColor="text1"/>
                <w:kern w:val="2"/>
                <w:sz w:val="16"/>
                <w:szCs w:val="16"/>
                <w:highlight w:val="none"/>
                <w14:textFill>
                  <w14:solidFill>
                    <w14:schemeClr w14:val="tx1"/>
                  </w14:solidFill>
                </w14:textFill>
              </w:rPr>
              <w:t>伸顶通气系统</w:t>
            </w:r>
          </w:p>
        </w:tc>
        <w:tc>
          <w:tcPr>
            <w:tcW w:w="1512"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75</w:t>
            </w:r>
          </w:p>
        </w:tc>
        <w:tc>
          <w:tcPr>
            <w:tcW w:w="1681"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w:t>
            </w:r>
            <w:r>
              <w:rPr>
                <w:rFonts w:cs="Times New Roman"/>
                <w:b w:val="0"/>
                <w:bCs/>
                <w:color w:val="000000" w:themeColor="text1"/>
                <w:kern w:val="2"/>
                <w:sz w:val="16"/>
                <w:szCs w:val="16"/>
                <w:highlight w:val="none"/>
                <w14:textFill>
                  <w14:solidFill>
                    <w14:schemeClr w14:val="tx1"/>
                  </w14:solidFill>
                </w14:textFill>
              </w:rPr>
              <w:t>100</w:t>
            </w:r>
          </w:p>
        </w:tc>
        <w:tc>
          <w:tcPr>
            <w:tcW w:w="1297" w:type="dxa"/>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hint="eastAsia" w:cs="Times New Roman"/>
                <w:color w:val="000000" w:themeColor="text1"/>
                <w:kern w:val="2"/>
                <w:sz w:val="16"/>
                <w:szCs w:val="16"/>
                <w:highlight w:val="none"/>
                <w14:textFill>
                  <w14:solidFill>
                    <w14:schemeClr w14:val="tx1"/>
                  </w14:solidFill>
                </w14:textFill>
              </w:rPr>
              <w:t>伸顶通气系统</w:t>
            </w:r>
          </w:p>
        </w:tc>
        <w:tc>
          <w:tcPr>
            <w:tcW w:w="1512" w:type="dxa"/>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100</w:t>
            </w:r>
          </w:p>
        </w:tc>
        <w:tc>
          <w:tcPr>
            <w:tcW w:w="1681" w:type="dxa"/>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3"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b/>
                <w:bCs w:val="0"/>
                <w:color w:val="000000" w:themeColor="text1"/>
                <w:kern w:val="2"/>
                <w:sz w:val="16"/>
                <w:szCs w:val="16"/>
                <w:highlight w:val="none"/>
                <w14:textFill>
                  <w14:solidFill>
                    <w14:schemeClr w14:val="tx1"/>
                  </w14:solidFill>
                </w14:textFill>
              </w:rPr>
            </w:pPr>
            <w:r>
              <w:rPr>
                <w:rFonts w:hint="eastAsia" w:cs="Times New Roman"/>
                <w:b w:val="0"/>
                <w:bCs/>
                <w:color w:val="000000" w:themeColor="text1"/>
                <w:kern w:val="2"/>
                <w:sz w:val="16"/>
                <w:szCs w:val="16"/>
                <w:highlight w:val="none"/>
                <w14:textFill>
                  <w14:solidFill>
                    <w14:schemeClr w14:val="tx1"/>
                  </w14:solidFill>
                </w14:textFill>
              </w:rPr>
              <w:t>≥</w:t>
            </w:r>
            <w:r>
              <w:rPr>
                <w:rFonts w:cs="Times New Roman"/>
                <w:b w:val="0"/>
                <w:bCs/>
                <w:color w:val="000000" w:themeColor="text1"/>
                <w:kern w:val="2"/>
                <w:sz w:val="16"/>
                <w:szCs w:val="16"/>
                <w:highlight w:val="none"/>
                <w14:textFill>
                  <w14:solidFill>
                    <w14:schemeClr w14:val="tx1"/>
                  </w14:solidFill>
                </w14:textFill>
              </w:rPr>
              <w:t>100</w:t>
            </w:r>
          </w:p>
        </w:tc>
        <w:tc>
          <w:tcPr>
            <w:tcW w:w="1297"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hint="default" w:eastAsia="宋体" w:cs="Times New Roman"/>
                <w:color w:val="000000" w:themeColor="text1"/>
                <w:kern w:val="2"/>
                <w:sz w:val="16"/>
                <w:szCs w:val="16"/>
                <w:highlight w:val="none"/>
                <w:lang w:val="en-US" w:eastAsia="zh-CN"/>
                <w14:textFill>
                  <w14:solidFill>
                    <w14:schemeClr w14:val="tx1"/>
                  </w14:solidFill>
                </w14:textFill>
              </w:rPr>
            </w:pPr>
            <w:r>
              <w:rPr>
                <w:rFonts w:hint="eastAsia" w:cs="Times New Roman"/>
                <w:color w:val="000000" w:themeColor="text1"/>
                <w:kern w:val="2"/>
                <w:sz w:val="16"/>
                <w:szCs w:val="16"/>
                <w:highlight w:val="none"/>
                <w14:textFill>
                  <w14:solidFill>
                    <w14:schemeClr w14:val="tx1"/>
                  </w14:solidFill>
                </w14:textFill>
              </w:rPr>
              <w:t>伸顶通气系统</w:t>
            </w:r>
            <w:r>
              <w:rPr>
                <w:rFonts w:hint="eastAsia" w:cs="Times New Roman"/>
                <w:color w:val="000000" w:themeColor="text1"/>
                <w:kern w:val="2"/>
                <w:sz w:val="16"/>
                <w:szCs w:val="16"/>
                <w:highlight w:val="none"/>
                <w:lang w:eastAsia="zh-CN"/>
                <w14:textFill>
                  <w14:solidFill>
                    <w14:schemeClr w14:val="tx1"/>
                  </w14:solidFill>
                </w14:textFill>
              </w:rPr>
              <w:t>、</w:t>
            </w:r>
            <w:r>
              <w:rPr>
                <w:rFonts w:hint="eastAsia" w:cs="Times New Roman"/>
                <w:color w:val="000000" w:themeColor="text1"/>
                <w:kern w:val="2"/>
                <w:sz w:val="16"/>
                <w:szCs w:val="16"/>
                <w:highlight w:val="none"/>
                <w:lang w:val="en-US" w:eastAsia="zh-CN"/>
                <w14:textFill>
                  <w14:solidFill>
                    <w14:schemeClr w14:val="tx1"/>
                  </w14:solidFill>
                </w14:textFill>
              </w:rPr>
              <w:t>专用通气系统</w:t>
            </w:r>
          </w:p>
        </w:tc>
        <w:tc>
          <w:tcPr>
            <w:tcW w:w="1512"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150</w:t>
            </w:r>
          </w:p>
        </w:tc>
        <w:tc>
          <w:tcPr>
            <w:tcW w:w="1681" w:type="dxa"/>
            <w:tcBorders>
              <w:top w:val="single" w:color="7E7E7E" w:themeColor="text1" w:themeTint="80" w:sz="4" w:space="0"/>
              <w:bottom w:val="single" w:color="7E7E7E" w:themeColor="text1" w:themeTint="80" w:sz="4" w:space="0"/>
            </w:tcBorders>
            <w:vAlign w:val="center"/>
          </w:tcPr>
          <w:p>
            <w:pPr>
              <w:shd w:val="clear"/>
              <w:spacing w:after="0" w:line="240" w:lineRule="exact"/>
              <w:jc w:val="center"/>
              <w:rPr>
                <w:rFonts w:cs="Times New Roman"/>
                <w:color w:val="000000" w:themeColor="text1"/>
                <w:kern w:val="2"/>
                <w:sz w:val="16"/>
                <w:szCs w:val="16"/>
                <w:highlight w:val="none"/>
                <w14:textFill>
                  <w14:solidFill>
                    <w14:schemeClr w14:val="tx1"/>
                  </w14:solidFill>
                </w14:textFill>
              </w:rPr>
            </w:pPr>
            <w:r>
              <w:rPr>
                <w:rFonts w:cs="Times New Roman"/>
                <w:color w:val="000000" w:themeColor="text1"/>
                <w:kern w:val="2"/>
                <w:sz w:val="16"/>
                <w:szCs w:val="16"/>
                <w:highlight w:val="none"/>
                <w14:textFill>
                  <w14:solidFill>
                    <w14:schemeClr w14:val="tx1"/>
                  </w14:solidFill>
                </w14:textFill>
              </w:rPr>
              <w:t>150</w:t>
            </w:r>
          </w:p>
        </w:tc>
      </w:tr>
    </w:tbl>
    <w:p>
      <w:pPr>
        <w:pStyle w:val="72"/>
        <w:shd w:val="clear"/>
        <w:tabs>
          <w:tab w:val="left" w:pos="-284"/>
        </w:tabs>
        <w:spacing w:line="240" w:lineRule="auto"/>
        <w:ind w:firstLine="0" w:firstLineChars="0"/>
        <w:jc w:val="center"/>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475865" cy="2879725"/>
            <wp:effectExtent l="0" t="0" r="635" b="15875"/>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22"/>
                    <a:stretch>
                      <a:fillRect/>
                    </a:stretch>
                  </pic:blipFill>
                  <pic:spPr>
                    <a:xfrm>
                      <a:off x="0" y="0"/>
                      <a:ext cx="2475865" cy="2879725"/>
                    </a:xfrm>
                    <a:prstGeom prst="rect">
                      <a:avLst/>
                    </a:prstGeom>
                    <a:noFill/>
                    <a:ln>
                      <a:noFill/>
                    </a:ln>
                  </pic:spPr>
                </pic:pic>
              </a:graphicData>
            </a:graphic>
          </wp:inline>
        </w:drawing>
      </w:r>
    </w:p>
    <w:p>
      <w:pPr>
        <w:shd w:val="clear"/>
        <w:spacing w:before="156" w:beforeLines="50" w:after="156" w:afterLines="50" w:line="240" w:lineRule="auto"/>
        <w:jc w:val="center"/>
        <w:rPr>
          <w:rFonts w:hAnsi="宋体" w:cs="Times New Roman"/>
          <w:color w:val="000000" w:themeColor="text1"/>
          <w:sz w:val="18"/>
          <w:szCs w:val="18"/>
          <w:highlight w:val="none"/>
          <w14:textFill>
            <w14:solidFill>
              <w14:schemeClr w14:val="tx1"/>
            </w14:solidFill>
          </w14:textFill>
        </w:rPr>
      </w:pPr>
      <w:r>
        <w:rPr>
          <w:rFonts w:hint="eastAsia" w:hAnsi="宋体" w:cs="Times New Roman"/>
          <w:color w:val="000000" w:themeColor="text1"/>
          <w:sz w:val="18"/>
          <w:szCs w:val="18"/>
          <w:highlight w:val="none"/>
          <w14:textFill>
            <w14:solidFill>
              <w14:schemeClr w14:val="tx1"/>
            </w14:solidFill>
          </w14:textFill>
        </w:rPr>
        <w:t>图</w:t>
      </w:r>
      <w:r>
        <w:rPr>
          <w:rFonts w:hAnsi="宋体" w:cs="Times New Roman"/>
          <w:color w:val="000000" w:themeColor="text1"/>
          <w:sz w:val="18"/>
          <w:szCs w:val="18"/>
          <w:highlight w:val="none"/>
          <w14:textFill>
            <w14:solidFill>
              <w14:schemeClr w14:val="tx1"/>
            </w14:solidFill>
          </w14:textFill>
        </w:rPr>
        <w:t xml:space="preserve">4.2.3-1 </w:t>
      </w:r>
      <w:r>
        <w:rPr>
          <w:rFonts w:hint="eastAsia" w:hAnsi="宋体" w:cs="Times New Roman"/>
          <w:color w:val="000000" w:themeColor="text1"/>
          <w:sz w:val="18"/>
          <w:szCs w:val="18"/>
          <w:highlight w:val="none"/>
          <w14:textFill>
            <w14:solidFill>
              <w14:schemeClr w14:val="tx1"/>
            </w14:solidFill>
          </w14:textFill>
        </w:rPr>
        <w:t>厨余垃圾排放系统伸顶通气系统示意图</w:t>
      </w:r>
    </w:p>
    <w:p>
      <w:pPr>
        <w:pStyle w:val="72"/>
        <w:shd w:val="clear"/>
        <w:tabs>
          <w:tab w:val="left" w:pos="709"/>
        </w:tabs>
        <w:spacing w:line="320" w:lineRule="exact"/>
        <w:ind w:firstLine="0" w:firstLineChars="0"/>
        <w:rPr>
          <w:rFonts w:hint="default" w:hAnsi="宋体" w:eastAsia="宋体"/>
          <w:color w:val="000000" w:themeColor="text1"/>
          <w:sz w:val="18"/>
          <w:szCs w:val="18"/>
          <w:highlight w:val="none"/>
          <w:lang w:val="en-US" w:eastAsia="zh-CN"/>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注：</w:t>
      </w:r>
      <w:r>
        <w:rPr>
          <w:rFonts w:hAnsi="宋体"/>
          <w:color w:val="000000" w:themeColor="text1"/>
          <w:sz w:val="18"/>
          <w:szCs w:val="18"/>
          <w:highlight w:val="none"/>
          <w14:textFill>
            <w14:solidFill>
              <w14:schemeClr w14:val="tx1"/>
            </w14:solidFill>
          </w14:textFill>
        </w:rPr>
        <w:t>1-</w:t>
      </w:r>
      <w:r>
        <w:rPr>
          <w:rFonts w:hint="eastAsia" w:hAnsi="宋体"/>
          <w:color w:val="000000" w:themeColor="text1"/>
          <w:sz w:val="18"/>
          <w:szCs w:val="18"/>
          <w:highlight w:val="none"/>
          <w14:textFill>
            <w14:solidFill>
              <w14:schemeClr w14:val="tx1"/>
            </w14:solidFill>
          </w14:textFill>
        </w:rPr>
        <w:t>通气帽；</w:t>
      </w:r>
      <w:r>
        <w:rPr>
          <w:rFonts w:hAnsi="宋体"/>
          <w:color w:val="000000" w:themeColor="text1"/>
          <w:sz w:val="18"/>
          <w:szCs w:val="18"/>
          <w:highlight w:val="none"/>
          <w14:textFill>
            <w14:solidFill>
              <w14:schemeClr w14:val="tx1"/>
            </w14:solidFill>
          </w14:textFill>
        </w:rPr>
        <w:t>2-</w:t>
      </w:r>
      <w:r>
        <w:rPr>
          <w:rFonts w:hint="eastAsia" w:hAnsi="宋体"/>
          <w:color w:val="000000" w:themeColor="text1"/>
          <w:sz w:val="18"/>
          <w:szCs w:val="18"/>
          <w:highlight w:val="none"/>
          <w14:textFill>
            <w14:solidFill>
              <w14:schemeClr w14:val="tx1"/>
            </w14:solidFill>
          </w14:textFill>
        </w:rPr>
        <w:t>检查口；</w:t>
      </w:r>
      <w:r>
        <w:rPr>
          <w:rFonts w:hAnsi="宋体"/>
          <w:color w:val="000000" w:themeColor="text1"/>
          <w:sz w:val="18"/>
          <w:szCs w:val="18"/>
          <w:highlight w:val="none"/>
          <w14:textFill>
            <w14:solidFill>
              <w14:schemeClr w14:val="tx1"/>
            </w14:solidFill>
          </w14:textFill>
        </w:rPr>
        <w:t>3-</w:t>
      </w:r>
      <w:r>
        <w:rPr>
          <w:rFonts w:hint="eastAsia" w:hAnsi="宋体"/>
          <w:color w:val="000000" w:themeColor="text1"/>
          <w:sz w:val="18"/>
          <w:szCs w:val="18"/>
          <w:highlight w:val="none"/>
          <w14:textFill>
            <w14:solidFill>
              <w14:schemeClr w14:val="tx1"/>
            </w14:solidFill>
          </w14:textFill>
        </w:rPr>
        <w:t>洗涤盆；</w:t>
      </w:r>
      <w:r>
        <w:rPr>
          <w:rFonts w:hAnsi="宋体"/>
          <w:color w:val="000000" w:themeColor="text1"/>
          <w:sz w:val="18"/>
          <w:szCs w:val="18"/>
          <w:highlight w:val="none"/>
          <w14:textFill>
            <w14:solidFill>
              <w14:schemeClr w14:val="tx1"/>
            </w14:solidFill>
          </w14:textFill>
        </w:rPr>
        <w:t>4-</w:t>
      </w:r>
      <w:r>
        <w:rPr>
          <w:rFonts w:hint="eastAsia" w:hAnsi="宋体"/>
          <w:color w:val="000000" w:themeColor="text1"/>
          <w:sz w:val="18"/>
          <w:szCs w:val="18"/>
          <w:highlight w:val="none"/>
          <w14:textFill>
            <w14:solidFill>
              <w14:schemeClr w14:val="tx1"/>
            </w14:solidFill>
          </w14:textFill>
        </w:rPr>
        <w:t>家庭厨余垃圾处理器；</w:t>
      </w:r>
      <w:r>
        <w:rPr>
          <w:rFonts w:hAnsi="宋体"/>
          <w:color w:val="000000" w:themeColor="text1"/>
          <w:sz w:val="18"/>
          <w:szCs w:val="18"/>
          <w:highlight w:val="none"/>
          <w14:textFill>
            <w14:solidFill>
              <w14:schemeClr w14:val="tx1"/>
            </w14:solidFill>
          </w14:textFill>
        </w:rPr>
        <w:t>5-S</w:t>
      </w:r>
      <w:r>
        <w:rPr>
          <w:rFonts w:hint="eastAsia" w:hAnsi="宋体"/>
          <w:color w:val="000000" w:themeColor="text1"/>
          <w:sz w:val="18"/>
          <w:szCs w:val="18"/>
          <w:highlight w:val="none"/>
          <w14:textFill>
            <w14:solidFill>
              <w14:schemeClr w14:val="tx1"/>
            </w14:solidFill>
          </w14:textFill>
        </w:rPr>
        <w:t>型存水弯；</w:t>
      </w:r>
      <w:r>
        <w:rPr>
          <w:rFonts w:hAnsi="宋体"/>
          <w:color w:val="000000" w:themeColor="text1"/>
          <w:sz w:val="18"/>
          <w:szCs w:val="18"/>
          <w:highlight w:val="none"/>
          <w14:textFill>
            <w14:solidFill>
              <w14:schemeClr w14:val="tx1"/>
            </w14:solidFill>
          </w14:textFill>
        </w:rPr>
        <w:t>6-90</w:t>
      </w:r>
      <w:r>
        <w:rPr>
          <w:rFonts w:hint="eastAsia" w:hAnsi="宋体"/>
          <w:color w:val="000000" w:themeColor="text1"/>
          <w:sz w:val="18"/>
          <w:szCs w:val="18"/>
          <w:highlight w:val="none"/>
          <w14:textFill>
            <w14:solidFill>
              <w14:schemeClr w14:val="tx1"/>
            </w14:solidFill>
          </w14:textFill>
        </w:rPr>
        <w:t>°弯头；</w:t>
      </w:r>
      <w:r>
        <w:rPr>
          <w:rFonts w:hAnsi="宋体"/>
          <w:color w:val="000000" w:themeColor="text1"/>
          <w:sz w:val="18"/>
          <w:szCs w:val="18"/>
          <w:highlight w:val="none"/>
          <w14:textFill>
            <w14:solidFill>
              <w14:schemeClr w14:val="tx1"/>
            </w14:solidFill>
          </w14:textFill>
        </w:rPr>
        <w:t>7-45</w:t>
      </w:r>
      <w:r>
        <w:rPr>
          <w:rFonts w:hint="eastAsia" w:hAnsi="宋体"/>
          <w:color w:val="000000" w:themeColor="text1"/>
          <w:sz w:val="18"/>
          <w:szCs w:val="18"/>
          <w:highlight w:val="none"/>
          <w14:textFill>
            <w14:solidFill>
              <w14:schemeClr w14:val="tx1"/>
            </w14:solidFill>
          </w14:textFill>
        </w:rPr>
        <w:t>°斜三通；</w:t>
      </w:r>
      <w:r>
        <w:rPr>
          <w:rFonts w:hAnsi="宋体"/>
          <w:color w:val="000000" w:themeColor="text1"/>
          <w:sz w:val="18"/>
          <w:szCs w:val="18"/>
          <w:highlight w:val="none"/>
          <w14:textFill>
            <w14:solidFill>
              <w14:schemeClr w14:val="tx1"/>
            </w14:solidFill>
          </w14:textFill>
        </w:rPr>
        <w:t xml:space="preserve"> 8-</w:t>
      </w:r>
      <w:r>
        <w:rPr>
          <w:rFonts w:hint="eastAsia" w:hAnsi="宋体"/>
          <w:color w:val="000000" w:themeColor="text1"/>
          <w:sz w:val="18"/>
          <w:szCs w:val="18"/>
          <w:highlight w:val="none"/>
          <w14:textFill>
            <w14:solidFill>
              <w14:schemeClr w14:val="tx1"/>
            </w14:solidFill>
          </w14:textFill>
        </w:rPr>
        <w:t>排水立管；</w:t>
      </w:r>
      <w:r>
        <w:rPr>
          <w:rFonts w:hAnsi="宋体"/>
          <w:color w:val="000000" w:themeColor="text1"/>
          <w:sz w:val="18"/>
          <w:szCs w:val="18"/>
          <w:highlight w:val="none"/>
          <w14:textFill>
            <w14:solidFill>
              <w14:schemeClr w14:val="tx1"/>
            </w14:solidFill>
          </w14:textFill>
        </w:rPr>
        <w:t>9-</w:t>
      </w:r>
      <w:r>
        <w:rPr>
          <w:rFonts w:hint="eastAsia" w:hAnsi="宋体"/>
          <w:color w:val="000000" w:themeColor="text1"/>
          <w:sz w:val="18"/>
          <w:szCs w:val="18"/>
          <w:highlight w:val="none"/>
          <w14:textFill>
            <w14:solidFill>
              <w14:schemeClr w14:val="tx1"/>
            </w14:solidFill>
          </w14:textFill>
        </w:rPr>
        <w:t>排水横支管；</w:t>
      </w:r>
      <w:r>
        <w:rPr>
          <w:rFonts w:hAnsi="宋体"/>
          <w:color w:val="000000" w:themeColor="text1"/>
          <w:sz w:val="18"/>
          <w:szCs w:val="18"/>
          <w:highlight w:val="none"/>
          <w14:textFill>
            <w14:solidFill>
              <w14:schemeClr w14:val="tx1"/>
            </w14:solidFill>
          </w14:textFill>
        </w:rPr>
        <w:t>10-</w:t>
      </w:r>
      <w:r>
        <w:rPr>
          <w:rFonts w:hint="eastAsia" w:hAnsi="宋体"/>
          <w:color w:val="000000" w:themeColor="text1"/>
          <w:sz w:val="18"/>
          <w:szCs w:val="18"/>
          <w:highlight w:val="none"/>
          <w14:textFill>
            <w14:solidFill>
              <w14:schemeClr w14:val="tx1"/>
            </w14:solidFill>
          </w14:textFill>
        </w:rPr>
        <w:t>大曲率变径弯头；</w:t>
      </w:r>
      <w:r>
        <w:rPr>
          <w:rFonts w:hAnsi="宋体"/>
          <w:color w:val="000000" w:themeColor="text1"/>
          <w:sz w:val="18"/>
          <w:szCs w:val="18"/>
          <w:highlight w:val="none"/>
          <w14:textFill>
            <w14:solidFill>
              <w14:schemeClr w14:val="tx1"/>
            </w14:solidFill>
          </w14:textFill>
        </w:rPr>
        <w:t>11-</w:t>
      </w:r>
      <w:r>
        <w:rPr>
          <w:rFonts w:hint="eastAsia" w:hAnsi="宋体"/>
          <w:color w:val="000000" w:themeColor="text1"/>
          <w:sz w:val="18"/>
          <w:szCs w:val="18"/>
          <w:highlight w:val="none"/>
          <w14:textFill>
            <w14:solidFill>
              <w14:schemeClr w14:val="tx1"/>
            </w14:solidFill>
          </w14:textFill>
        </w:rPr>
        <w:t>清扫口；</w:t>
      </w:r>
      <w:r>
        <w:rPr>
          <w:rFonts w:hAnsi="宋体"/>
          <w:color w:val="000000" w:themeColor="text1"/>
          <w:sz w:val="18"/>
          <w:szCs w:val="18"/>
          <w:highlight w:val="none"/>
          <w14:textFill>
            <w14:solidFill>
              <w14:schemeClr w14:val="tx1"/>
            </w14:solidFill>
          </w14:textFill>
        </w:rPr>
        <w:t>12-</w:t>
      </w:r>
      <w:r>
        <w:rPr>
          <w:rFonts w:hint="eastAsia" w:hAnsi="宋体"/>
          <w:color w:val="000000" w:themeColor="text1"/>
          <w:sz w:val="18"/>
          <w:szCs w:val="18"/>
          <w:highlight w:val="none"/>
          <w14:textFill>
            <w14:solidFill>
              <w14:schemeClr w14:val="tx1"/>
            </w14:solidFill>
          </w14:textFill>
        </w:rPr>
        <w:t>排出管</w:t>
      </w:r>
      <w:r>
        <w:rPr>
          <w:rFonts w:hint="eastAsia" w:hAnsi="宋体"/>
          <w:color w:val="000000" w:themeColor="text1"/>
          <w:sz w:val="18"/>
          <w:szCs w:val="18"/>
          <w:highlight w:val="none"/>
          <w:lang w:eastAsia="zh-CN"/>
          <w14:textFill>
            <w14:solidFill>
              <w14:schemeClr w14:val="tx1"/>
            </w14:solidFill>
          </w14:textFill>
        </w:rPr>
        <w:t>；</w:t>
      </w:r>
      <w:r>
        <w:rPr>
          <w:rFonts w:hint="eastAsia" w:hAnsi="宋体"/>
          <w:color w:val="000000" w:themeColor="text1"/>
          <w:sz w:val="18"/>
          <w:szCs w:val="18"/>
          <w:highlight w:val="none"/>
          <w:lang w:val="en-US" w:eastAsia="zh-CN"/>
          <w14:textFill>
            <w14:solidFill>
              <w14:schemeClr w14:val="tx1"/>
            </w14:solidFill>
          </w14:textFill>
        </w:rPr>
        <w:t>13-小区就地处理装置。</w:t>
      </w:r>
    </w:p>
    <w:p>
      <w:pPr>
        <w:pStyle w:val="72"/>
        <w:shd w:val="clear"/>
        <w:tabs>
          <w:tab w:val="left" w:pos="709"/>
        </w:tabs>
        <w:spacing w:line="240" w:lineRule="auto"/>
        <w:ind w:left="-2" w:leftChars="-1" w:firstLine="0" w:firstLineChars="0"/>
        <w:jc w:val="center"/>
        <w:rPr>
          <w:rFonts w:ascii="宋体" w:hAnsi="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533015" cy="2879725"/>
            <wp:effectExtent l="0" t="0" r="635" b="15875"/>
            <wp:docPr id="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pic:cNvPicPr>
                      <a:picLocks noChangeAspect="1"/>
                    </pic:cNvPicPr>
                  </pic:nvPicPr>
                  <pic:blipFill>
                    <a:blip r:embed="rId23"/>
                    <a:stretch>
                      <a:fillRect/>
                    </a:stretch>
                  </pic:blipFill>
                  <pic:spPr>
                    <a:xfrm>
                      <a:off x="0" y="0"/>
                      <a:ext cx="2533015" cy="2879725"/>
                    </a:xfrm>
                    <a:prstGeom prst="rect">
                      <a:avLst/>
                    </a:prstGeom>
                    <a:noFill/>
                    <a:ln>
                      <a:noFill/>
                    </a:ln>
                  </pic:spPr>
                </pic:pic>
              </a:graphicData>
            </a:graphic>
          </wp:inline>
        </w:drawing>
      </w:r>
    </w:p>
    <w:p>
      <w:pPr>
        <w:pStyle w:val="72"/>
        <w:shd w:val="clear"/>
        <w:tabs>
          <w:tab w:val="left" w:pos="709"/>
        </w:tabs>
        <w:spacing w:before="218" w:beforeLines="70" w:after="218" w:afterLines="70" w:line="240" w:lineRule="auto"/>
        <w:ind w:firstLine="0" w:firstLine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图</w:t>
      </w:r>
      <w:r>
        <w:rPr>
          <w:color w:val="000000" w:themeColor="text1"/>
          <w:sz w:val="18"/>
          <w:szCs w:val="18"/>
          <w:highlight w:val="none"/>
          <w14:textFill>
            <w14:solidFill>
              <w14:schemeClr w14:val="tx1"/>
            </w14:solidFill>
          </w14:textFill>
        </w:rPr>
        <w:t>4.2.3-2</w:t>
      </w:r>
      <w:r>
        <w:rPr>
          <w:rFonts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厨余垃圾排放系统专用通气系统示意图</w:t>
      </w:r>
    </w:p>
    <w:p>
      <w:pPr>
        <w:pStyle w:val="72"/>
        <w:shd w:val="clear"/>
        <w:tabs>
          <w:tab w:val="left" w:pos="709"/>
        </w:tabs>
        <w:spacing w:line="320" w:lineRule="exact"/>
        <w:ind w:firstLine="0" w:firstLineChars="0"/>
        <w:rPr>
          <w:rFonts w:hint="eastAsia"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注：</w:t>
      </w:r>
      <w:r>
        <w:rPr>
          <w:rFonts w:hAnsi="宋体"/>
          <w:color w:val="000000" w:themeColor="text1"/>
          <w:sz w:val="18"/>
          <w:szCs w:val="18"/>
          <w:highlight w:val="none"/>
          <w14:textFill>
            <w14:solidFill>
              <w14:schemeClr w14:val="tx1"/>
            </w14:solidFill>
          </w14:textFill>
        </w:rPr>
        <w:t>1-</w:t>
      </w:r>
      <w:r>
        <w:rPr>
          <w:rFonts w:hint="eastAsia" w:hAnsi="宋体"/>
          <w:color w:val="000000" w:themeColor="text1"/>
          <w:sz w:val="18"/>
          <w:szCs w:val="18"/>
          <w:highlight w:val="none"/>
          <w14:textFill>
            <w14:solidFill>
              <w14:schemeClr w14:val="tx1"/>
            </w14:solidFill>
          </w14:textFill>
        </w:rPr>
        <w:t>通气帽；</w:t>
      </w:r>
      <w:r>
        <w:rPr>
          <w:rFonts w:hAnsi="宋体"/>
          <w:color w:val="000000" w:themeColor="text1"/>
          <w:sz w:val="18"/>
          <w:szCs w:val="18"/>
          <w:highlight w:val="none"/>
          <w14:textFill>
            <w14:solidFill>
              <w14:schemeClr w14:val="tx1"/>
            </w14:solidFill>
          </w14:textFill>
        </w:rPr>
        <w:t>2-</w:t>
      </w:r>
      <w:r>
        <w:rPr>
          <w:rFonts w:hint="eastAsia" w:hAnsi="宋体"/>
          <w:color w:val="000000" w:themeColor="text1"/>
          <w:sz w:val="18"/>
          <w:szCs w:val="18"/>
          <w:highlight w:val="none"/>
          <w14:textFill>
            <w14:solidFill>
              <w14:schemeClr w14:val="tx1"/>
            </w14:solidFill>
          </w14:textFill>
        </w:rPr>
        <w:t>检查口；</w:t>
      </w:r>
      <w:r>
        <w:rPr>
          <w:rFonts w:hAnsi="宋体"/>
          <w:color w:val="000000" w:themeColor="text1"/>
          <w:sz w:val="18"/>
          <w:szCs w:val="18"/>
          <w:highlight w:val="none"/>
          <w14:textFill>
            <w14:solidFill>
              <w14:schemeClr w14:val="tx1"/>
            </w14:solidFill>
          </w14:textFill>
        </w:rPr>
        <w:t>3-</w:t>
      </w:r>
      <w:r>
        <w:rPr>
          <w:rFonts w:hint="eastAsia" w:hAnsi="宋体"/>
          <w:color w:val="000000" w:themeColor="text1"/>
          <w:sz w:val="18"/>
          <w:szCs w:val="18"/>
          <w:highlight w:val="none"/>
          <w14:textFill>
            <w14:solidFill>
              <w14:schemeClr w14:val="tx1"/>
            </w14:solidFill>
          </w14:textFill>
        </w:rPr>
        <w:t>洗涤盆；</w:t>
      </w:r>
      <w:r>
        <w:rPr>
          <w:rFonts w:hAnsi="宋体"/>
          <w:color w:val="000000" w:themeColor="text1"/>
          <w:sz w:val="18"/>
          <w:szCs w:val="18"/>
          <w:highlight w:val="none"/>
          <w14:textFill>
            <w14:solidFill>
              <w14:schemeClr w14:val="tx1"/>
            </w14:solidFill>
          </w14:textFill>
        </w:rPr>
        <w:t>4-</w:t>
      </w:r>
      <w:r>
        <w:rPr>
          <w:rFonts w:hint="eastAsia" w:hAnsi="宋体"/>
          <w:color w:val="000000" w:themeColor="text1"/>
          <w:sz w:val="18"/>
          <w:szCs w:val="18"/>
          <w:highlight w:val="none"/>
          <w14:textFill>
            <w14:solidFill>
              <w14:schemeClr w14:val="tx1"/>
            </w14:solidFill>
          </w14:textFill>
        </w:rPr>
        <w:t>家庭厨余垃圾处理器；</w:t>
      </w:r>
      <w:r>
        <w:rPr>
          <w:rFonts w:hAnsi="宋体"/>
          <w:color w:val="000000" w:themeColor="text1"/>
          <w:sz w:val="18"/>
          <w:szCs w:val="18"/>
          <w:highlight w:val="none"/>
          <w14:textFill>
            <w14:solidFill>
              <w14:schemeClr w14:val="tx1"/>
            </w14:solidFill>
          </w14:textFill>
        </w:rPr>
        <w:t>5-S</w:t>
      </w:r>
      <w:r>
        <w:rPr>
          <w:rFonts w:hint="eastAsia" w:hAnsi="宋体"/>
          <w:color w:val="000000" w:themeColor="text1"/>
          <w:sz w:val="18"/>
          <w:szCs w:val="18"/>
          <w:highlight w:val="none"/>
          <w14:textFill>
            <w14:solidFill>
              <w14:schemeClr w14:val="tx1"/>
            </w14:solidFill>
          </w14:textFill>
        </w:rPr>
        <w:t>型存水弯；</w:t>
      </w:r>
      <w:r>
        <w:rPr>
          <w:rFonts w:hAnsi="宋体"/>
          <w:color w:val="000000" w:themeColor="text1"/>
          <w:sz w:val="18"/>
          <w:szCs w:val="18"/>
          <w:highlight w:val="none"/>
          <w14:textFill>
            <w14:solidFill>
              <w14:schemeClr w14:val="tx1"/>
            </w14:solidFill>
          </w14:textFill>
        </w:rPr>
        <w:t>6-90</w:t>
      </w:r>
      <w:r>
        <w:rPr>
          <w:rFonts w:hint="eastAsia" w:hAnsi="宋体"/>
          <w:color w:val="000000" w:themeColor="text1"/>
          <w:sz w:val="18"/>
          <w:szCs w:val="18"/>
          <w:highlight w:val="none"/>
          <w14:textFill>
            <w14:solidFill>
              <w14:schemeClr w14:val="tx1"/>
            </w14:solidFill>
          </w14:textFill>
        </w:rPr>
        <w:t>°弯头；</w:t>
      </w:r>
      <w:r>
        <w:rPr>
          <w:rFonts w:hAnsi="宋体"/>
          <w:color w:val="000000" w:themeColor="text1"/>
          <w:sz w:val="18"/>
          <w:szCs w:val="18"/>
          <w:highlight w:val="none"/>
          <w14:textFill>
            <w14:solidFill>
              <w14:schemeClr w14:val="tx1"/>
            </w14:solidFill>
          </w14:textFill>
        </w:rPr>
        <w:t>7-45</w:t>
      </w:r>
      <w:r>
        <w:rPr>
          <w:rFonts w:hint="eastAsia" w:hAnsi="宋体"/>
          <w:color w:val="000000" w:themeColor="text1"/>
          <w:sz w:val="18"/>
          <w:szCs w:val="18"/>
          <w:highlight w:val="none"/>
          <w14:textFill>
            <w14:solidFill>
              <w14:schemeClr w14:val="tx1"/>
            </w14:solidFill>
          </w14:textFill>
        </w:rPr>
        <w:t>°斜三通；</w:t>
      </w:r>
      <w:r>
        <w:rPr>
          <w:rFonts w:hAnsi="宋体"/>
          <w:color w:val="000000" w:themeColor="text1"/>
          <w:sz w:val="18"/>
          <w:szCs w:val="18"/>
          <w:highlight w:val="none"/>
          <w14:textFill>
            <w14:solidFill>
              <w14:schemeClr w14:val="tx1"/>
            </w14:solidFill>
          </w14:textFill>
        </w:rPr>
        <w:t xml:space="preserve"> 8-</w:t>
      </w:r>
      <w:r>
        <w:rPr>
          <w:rFonts w:hint="eastAsia" w:hAnsi="宋体"/>
          <w:color w:val="000000" w:themeColor="text1"/>
          <w:sz w:val="18"/>
          <w:szCs w:val="18"/>
          <w:highlight w:val="none"/>
          <w14:textFill>
            <w14:solidFill>
              <w14:schemeClr w14:val="tx1"/>
            </w14:solidFill>
          </w14:textFill>
        </w:rPr>
        <w:t>排水立管；</w:t>
      </w:r>
      <w:r>
        <w:rPr>
          <w:rFonts w:hAnsi="宋体"/>
          <w:color w:val="000000" w:themeColor="text1"/>
          <w:sz w:val="18"/>
          <w:szCs w:val="18"/>
          <w:highlight w:val="none"/>
          <w14:textFill>
            <w14:solidFill>
              <w14:schemeClr w14:val="tx1"/>
            </w14:solidFill>
          </w14:textFill>
        </w:rPr>
        <w:t>9-</w:t>
      </w:r>
      <w:r>
        <w:rPr>
          <w:rFonts w:hint="eastAsia" w:hAnsi="宋体"/>
          <w:color w:val="000000" w:themeColor="text1"/>
          <w:sz w:val="18"/>
          <w:szCs w:val="18"/>
          <w:highlight w:val="none"/>
          <w14:textFill>
            <w14:solidFill>
              <w14:schemeClr w14:val="tx1"/>
            </w14:solidFill>
          </w14:textFill>
        </w:rPr>
        <w:t>通气立管；</w:t>
      </w:r>
      <w:r>
        <w:rPr>
          <w:rFonts w:hAnsi="宋体"/>
          <w:color w:val="000000" w:themeColor="text1"/>
          <w:sz w:val="18"/>
          <w:szCs w:val="18"/>
          <w:highlight w:val="none"/>
          <w14:textFill>
            <w14:solidFill>
              <w14:schemeClr w14:val="tx1"/>
            </w14:solidFill>
          </w14:textFill>
        </w:rPr>
        <w:t>10-</w:t>
      </w:r>
      <w:r>
        <w:rPr>
          <w:rFonts w:hint="eastAsia" w:hAnsi="宋体"/>
          <w:color w:val="000000" w:themeColor="text1"/>
          <w:sz w:val="18"/>
          <w:szCs w:val="18"/>
          <w:highlight w:val="none"/>
          <w14:textFill>
            <w14:solidFill>
              <w14:schemeClr w14:val="tx1"/>
            </w14:solidFill>
          </w14:textFill>
        </w:rPr>
        <w:t>结合管；</w:t>
      </w:r>
      <w:r>
        <w:rPr>
          <w:rFonts w:hAnsi="宋体"/>
          <w:color w:val="000000" w:themeColor="text1"/>
          <w:sz w:val="18"/>
          <w:szCs w:val="18"/>
          <w:highlight w:val="none"/>
          <w14:textFill>
            <w14:solidFill>
              <w14:schemeClr w14:val="tx1"/>
            </w14:solidFill>
          </w14:textFill>
        </w:rPr>
        <w:t>11-</w:t>
      </w:r>
      <w:r>
        <w:rPr>
          <w:rFonts w:hint="eastAsia" w:hAnsi="宋体"/>
          <w:color w:val="000000" w:themeColor="text1"/>
          <w:sz w:val="18"/>
          <w:szCs w:val="18"/>
          <w:highlight w:val="none"/>
          <w14:textFill>
            <w14:solidFill>
              <w14:schemeClr w14:val="tx1"/>
            </w14:solidFill>
          </w14:textFill>
        </w:rPr>
        <w:t>排水横支管；</w:t>
      </w:r>
      <w:r>
        <w:rPr>
          <w:rFonts w:hAnsi="宋体"/>
          <w:color w:val="000000" w:themeColor="text1"/>
          <w:sz w:val="18"/>
          <w:szCs w:val="18"/>
          <w:highlight w:val="none"/>
          <w14:textFill>
            <w14:solidFill>
              <w14:schemeClr w14:val="tx1"/>
            </w14:solidFill>
          </w14:textFill>
        </w:rPr>
        <w:t>12-</w:t>
      </w:r>
      <w:r>
        <w:rPr>
          <w:rFonts w:hint="eastAsia" w:hAnsi="宋体"/>
          <w:color w:val="000000" w:themeColor="text1"/>
          <w:sz w:val="18"/>
          <w:szCs w:val="18"/>
          <w:highlight w:val="none"/>
          <w14:textFill>
            <w14:solidFill>
              <w14:schemeClr w14:val="tx1"/>
            </w14:solidFill>
          </w14:textFill>
        </w:rPr>
        <w:t>大曲率变径弯头；</w:t>
      </w:r>
      <w:r>
        <w:rPr>
          <w:rFonts w:hAnsi="宋体"/>
          <w:color w:val="000000" w:themeColor="text1"/>
          <w:sz w:val="18"/>
          <w:szCs w:val="18"/>
          <w:highlight w:val="none"/>
          <w14:textFill>
            <w14:solidFill>
              <w14:schemeClr w14:val="tx1"/>
            </w14:solidFill>
          </w14:textFill>
        </w:rPr>
        <w:t>13-</w:t>
      </w:r>
      <w:r>
        <w:rPr>
          <w:rFonts w:hint="eastAsia" w:hAnsi="宋体"/>
          <w:color w:val="000000" w:themeColor="text1"/>
          <w:sz w:val="18"/>
          <w:szCs w:val="18"/>
          <w:highlight w:val="none"/>
          <w14:textFill>
            <w14:solidFill>
              <w14:schemeClr w14:val="tx1"/>
            </w14:solidFill>
          </w14:textFill>
        </w:rPr>
        <w:t>清扫口；</w:t>
      </w:r>
      <w:r>
        <w:rPr>
          <w:rFonts w:hAnsi="宋体"/>
          <w:color w:val="000000" w:themeColor="text1"/>
          <w:sz w:val="18"/>
          <w:szCs w:val="18"/>
          <w:highlight w:val="none"/>
          <w14:textFill>
            <w14:solidFill>
              <w14:schemeClr w14:val="tx1"/>
            </w14:solidFill>
          </w14:textFill>
        </w:rPr>
        <w:t>14-</w:t>
      </w:r>
      <w:r>
        <w:rPr>
          <w:rFonts w:hint="eastAsia" w:hAnsi="宋体"/>
          <w:color w:val="000000" w:themeColor="text1"/>
          <w:sz w:val="18"/>
          <w:szCs w:val="18"/>
          <w:highlight w:val="none"/>
          <w14:textFill>
            <w14:solidFill>
              <w14:schemeClr w14:val="tx1"/>
            </w14:solidFill>
          </w14:textFill>
        </w:rPr>
        <w:t>排出管</w:t>
      </w:r>
      <w:r>
        <w:rPr>
          <w:rFonts w:hint="eastAsia" w:hAnsi="宋体"/>
          <w:color w:val="000000" w:themeColor="text1"/>
          <w:sz w:val="18"/>
          <w:szCs w:val="18"/>
          <w:highlight w:val="none"/>
          <w:lang w:eastAsia="zh-CN"/>
          <w14:textFill>
            <w14:solidFill>
              <w14:schemeClr w14:val="tx1"/>
            </w14:solidFill>
          </w14:textFill>
        </w:rPr>
        <w:t>；</w:t>
      </w:r>
      <w:r>
        <w:rPr>
          <w:rFonts w:hint="eastAsia" w:hAnsi="宋体"/>
          <w:color w:val="000000" w:themeColor="text1"/>
          <w:sz w:val="18"/>
          <w:szCs w:val="18"/>
          <w:highlight w:val="none"/>
          <w:lang w:val="en-US" w:eastAsia="zh-CN"/>
          <w14:textFill>
            <w14:solidFill>
              <w14:schemeClr w14:val="tx1"/>
            </w14:solidFill>
          </w14:textFill>
        </w:rPr>
        <w:t>15-小区就地处理装置</w:t>
      </w:r>
      <w:r>
        <w:rPr>
          <w:rFonts w:hint="eastAsia" w:hAnsi="宋体"/>
          <w:color w:val="000000" w:themeColor="text1"/>
          <w:sz w:val="18"/>
          <w:szCs w:val="18"/>
          <w:highlight w:val="none"/>
          <w14:textFill>
            <w14:solidFill>
              <w14:schemeClr w14:val="tx1"/>
            </w14:solidFill>
          </w14:textFill>
        </w:rPr>
        <w:t>。</w:t>
      </w:r>
    </w:p>
    <w:p>
      <w:pPr>
        <w:pStyle w:val="72"/>
        <w:shd w:val="clear"/>
        <w:tabs>
          <w:tab w:val="left" w:pos="709"/>
        </w:tabs>
        <w:spacing w:line="320" w:lineRule="exact"/>
        <w:ind w:firstLine="0" w:firstLineChars="0"/>
        <w:rPr>
          <w:rFonts w:hint="eastAsia" w:hAnsi="宋体"/>
          <w:color w:val="000000" w:themeColor="text1"/>
          <w:sz w:val="18"/>
          <w:szCs w:val="18"/>
          <w:highlight w:val="none"/>
          <w14:textFill>
            <w14:solidFill>
              <w14:schemeClr w14:val="tx1"/>
            </w14:solidFill>
          </w14:textFill>
        </w:rPr>
      </w:pP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【条文说明】由于特殊单立管系统结构的特殊性以及产品性能的差异性，本</w:t>
      </w:r>
      <w:r>
        <w:rPr>
          <w:rFonts w:hint="eastAsia"/>
          <w:color w:val="000000" w:themeColor="text1"/>
          <w:sz w:val="18"/>
          <w:szCs w:val="18"/>
          <w:highlight w:val="none"/>
          <w:u w:val="single"/>
          <w:lang w:val="en-US" w:eastAsia="zh-CN"/>
          <w14:textFill>
            <w14:solidFill>
              <w14:schemeClr w14:val="tx1"/>
            </w14:solidFill>
          </w14:textFill>
        </w:rPr>
        <w:t>规程</w:t>
      </w:r>
      <w:r>
        <w:rPr>
          <w:rFonts w:hint="eastAsia" w:ascii="Times New Roman" w:hAnsi="Times New Roman"/>
          <w:color w:val="000000" w:themeColor="text1"/>
          <w:sz w:val="18"/>
          <w:szCs w:val="18"/>
          <w:highlight w:val="none"/>
          <w:u w:val="single"/>
          <w14:textFill>
            <w14:solidFill>
              <w14:schemeClr w14:val="tx1"/>
            </w14:solidFill>
          </w14:textFill>
        </w:rPr>
        <w:t>不推荐在厨余垃圾排放系统中使用特殊单立管系统。如有需求</w:t>
      </w:r>
      <w:r>
        <w:rPr>
          <w:rFonts w:hint="eastAsia"/>
          <w:color w:val="000000" w:themeColor="text1"/>
          <w:sz w:val="18"/>
          <w:szCs w:val="18"/>
          <w:highlight w:val="none"/>
          <w:u w:val="single"/>
          <w:lang w:val="en-US" w:eastAsia="zh-CN"/>
          <w14:textFill>
            <w14:solidFill>
              <w14:schemeClr w14:val="tx1"/>
            </w14:solidFill>
          </w14:textFill>
        </w:rPr>
        <w:t>确</w:t>
      </w:r>
      <w:r>
        <w:rPr>
          <w:rFonts w:hint="eastAsia" w:ascii="Times New Roman" w:hAnsi="Times New Roman"/>
          <w:color w:val="000000" w:themeColor="text1"/>
          <w:sz w:val="18"/>
          <w:szCs w:val="18"/>
          <w:highlight w:val="none"/>
          <w:u w:val="single"/>
          <w14:textFill>
            <w14:solidFill>
              <w14:schemeClr w14:val="tx1"/>
            </w14:solidFill>
          </w14:textFill>
        </w:rPr>
        <w:t>需使用特殊单立管系统，应请具备政府部门认可检测资质的第三方公益机构、省部级重点实验室或科研院所进行足尺测试验证，当测试结果满足</w:t>
      </w:r>
      <w:r>
        <w:rPr>
          <w:rFonts w:hint="eastAsia"/>
          <w:color w:val="000000" w:themeColor="text1"/>
          <w:sz w:val="18"/>
          <w:szCs w:val="18"/>
          <w:highlight w:val="none"/>
          <w:u w:val="single"/>
          <w:lang w:val="en-US" w:eastAsia="zh-CN"/>
          <w14:textFill>
            <w14:solidFill>
              <w14:schemeClr w14:val="tx1"/>
            </w14:solidFill>
          </w14:textFill>
        </w:rPr>
        <w:t>设计</w:t>
      </w:r>
      <w:r>
        <w:rPr>
          <w:rFonts w:hint="eastAsia" w:ascii="Times New Roman" w:hAnsi="Times New Roman"/>
          <w:color w:val="000000" w:themeColor="text1"/>
          <w:sz w:val="18"/>
          <w:szCs w:val="18"/>
          <w:highlight w:val="none"/>
          <w:u w:val="single"/>
          <w14:textFill>
            <w14:solidFill>
              <w14:schemeClr w14:val="tx1"/>
            </w14:solidFill>
          </w14:textFill>
        </w:rPr>
        <w:t>要求时方可使用。</w:t>
      </w:r>
    </w:p>
    <w:p>
      <w:pPr>
        <w:shd w:val="clear"/>
        <w:rPr>
          <w:rFonts w:hint="eastAsia" w:ascii="Times New Roman" w:hAnsi="Times New Roman" w:eastAsia="宋体"/>
          <w:color w:val="000000" w:themeColor="text1"/>
          <w:sz w:val="18"/>
          <w:szCs w:val="18"/>
          <w:highlight w:val="none"/>
          <w:u w:val="single"/>
          <w:lang w:val="en-US" w:eastAsia="zh-CN"/>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对卫生品质、排放性能要求较高的住宅，当建筑高度超过50m时建议采用专用通气系统。</w:t>
      </w:r>
      <w:r>
        <w:rPr>
          <w:rFonts w:hint="eastAsia"/>
          <w:color w:val="000000" w:themeColor="text1"/>
          <w:sz w:val="18"/>
          <w:szCs w:val="18"/>
          <w:highlight w:val="none"/>
          <w:u w:val="single"/>
          <w:lang w:val="en-US" w:eastAsia="zh-CN"/>
          <w14:textFill>
            <w14:solidFill>
              <w14:schemeClr w14:val="tx1"/>
            </w14:solidFill>
          </w14:textFill>
        </w:rPr>
        <w:t xml:space="preserve"> </w:t>
      </w:r>
    </w:p>
    <w:p>
      <w:pPr>
        <w:pStyle w:val="72"/>
        <w:shd w:val="clear"/>
        <w:spacing w:after="156" w:afterLines="50" w:line="320" w:lineRule="exact"/>
        <w:ind w:left="-1" w:leftChars="0" w:firstLine="0" w:firstLineChars="0"/>
        <w:jc w:val="left"/>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4.2.4</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立管管径应根据最大设计通水能力</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按照国家标准《建筑给水排水设计标准》</w:t>
      </w:r>
      <w:r>
        <w:rPr>
          <w:rFonts w:hint="default" w:ascii="Times New Roman" w:hAnsi="Times New Roman" w:cs="Times New Roman"/>
          <w:color w:val="000000" w:themeColor="text1"/>
          <w:szCs w:val="21"/>
          <w:highlight w:val="none"/>
          <w:lang w:val="en-US" w:eastAsia="zh-CN"/>
          <w14:textFill>
            <w14:solidFill>
              <w14:schemeClr w14:val="tx1"/>
            </w14:solidFill>
          </w14:textFill>
        </w:rPr>
        <w:t>GB50015</w:t>
      </w:r>
      <w:r>
        <w:rPr>
          <w:rFonts w:hint="eastAsia" w:ascii="宋体" w:hAnsi="宋体"/>
          <w:color w:val="000000" w:themeColor="text1"/>
          <w:szCs w:val="21"/>
          <w:highlight w:val="none"/>
          <w14:textFill>
            <w14:solidFill>
              <w14:schemeClr w14:val="tx1"/>
            </w14:solidFill>
          </w14:textFill>
        </w:rPr>
        <w:t>选取。</w:t>
      </w: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5</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厨余垃圾排放系统的布置与敷设、通气管的设置除应符合本规范特殊要求外，还应符合现行国家标准《</w:t>
      </w:r>
      <w:r>
        <w:rPr>
          <w:rFonts w:hint="eastAsia" w:ascii="宋体" w:hAnsi="宋体" w:eastAsia="宋体" w:cs="Times New Roman"/>
          <w:color w:val="000000" w:themeColor="text1"/>
          <w:szCs w:val="21"/>
          <w:highlight w:val="none"/>
          <w:lang w:eastAsia="zh-CN"/>
          <w14:textFill>
            <w14:solidFill>
              <w14:schemeClr w14:val="tx1"/>
            </w14:solidFill>
          </w14:textFill>
        </w:rPr>
        <w:t>建筑给水排水设计标准</w:t>
      </w:r>
      <w:r>
        <w:rPr>
          <w:rFonts w:hint="eastAsia" w:ascii="宋体" w:hAnsi="宋体"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szCs w:val="21"/>
          <w:highlight w:val="none"/>
          <w14:textFill>
            <w14:solidFill>
              <w14:schemeClr w14:val="tx1"/>
            </w14:solidFill>
          </w14:textFill>
        </w:rPr>
        <w:t>GB 50015</w:t>
      </w:r>
      <w:r>
        <w:rPr>
          <w:rFonts w:hint="eastAsia" w:ascii="宋体" w:hAnsi="宋体" w:eastAsia="宋体" w:cs="Times New Roman"/>
          <w:color w:val="000000" w:themeColor="text1"/>
          <w:szCs w:val="21"/>
          <w:highlight w:val="none"/>
          <w14:textFill>
            <w14:solidFill>
              <w14:schemeClr w14:val="tx1"/>
            </w14:solidFill>
          </w14:textFill>
        </w:rPr>
        <w:t>的要求。</w:t>
      </w: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6</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厨余垃圾排放系统排水立管和卫生间的排水立管应分别设置。</w:t>
      </w:r>
    </w:p>
    <w:p>
      <w:pPr>
        <w:pStyle w:val="75"/>
        <w:shd w:val="clear"/>
        <w:spacing w:after="156" w:afterLines="50" w:line="3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7</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应采用带检查口的</w:t>
      </w:r>
      <w:r>
        <w:rPr>
          <w:rFonts w:ascii="Times New Roman" w:hAnsi="Times New Roman" w:eastAsia="宋体" w:cs="Times New Roman"/>
          <w:color w:val="000000" w:themeColor="text1"/>
          <w:szCs w:val="21"/>
          <w:highlight w:val="none"/>
          <w14:textFill>
            <w14:solidFill>
              <w14:schemeClr w14:val="tx1"/>
            </w14:solidFill>
          </w14:textFill>
        </w:rPr>
        <w:t>S</w:t>
      </w:r>
      <w:r>
        <w:rPr>
          <w:rFonts w:hint="eastAsia" w:ascii="宋体" w:hAnsi="宋体" w:eastAsia="宋体" w:cs="Times New Roman"/>
          <w:color w:val="000000" w:themeColor="text1"/>
          <w:szCs w:val="21"/>
          <w:highlight w:val="none"/>
          <w14:textFill>
            <w14:solidFill>
              <w14:schemeClr w14:val="tx1"/>
            </w14:solidFill>
          </w14:textFill>
        </w:rPr>
        <w:t>型存水弯连接家庭厨余垃圾处理器与排水配管系统，存水弯的水封深度不得小于</w:t>
      </w:r>
      <w:r>
        <w:rPr>
          <w:rFonts w:ascii="Times New Roman" w:hAnsi="Times New Roman" w:eastAsia="宋体" w:cs="Times New Roman"/>
          <w:color w:val="000000" w:themeColor="text1"/>
          <w:szCs w:val="21"/>
          <w:highlight w:val="none"/>
          <w14:textFill>
            <w14:solidFill>
              <w14:schemeClr w14:val="tx1"/>
            </w14:solidFill>
          </w14:textFill>
        </w:rPr>
        <w:t>50mm</w:t>
      </w:r>
      <w:r>
        <w:rPr>
          <w:rFonts w:hint="eastAsia" w:ascii="Times New Roman" w:hAnsi="Times New Roman" w:eastAsia="宋体" w:cs="Times New Roman"/>
          <w:color w:val="000000" w:themeColor="text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存水弯应采用一体成型硬质、光壁存水弯。</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 xml:space="preserve">【条文说明】存水弯的水封保护作用可以防止排水管道中的恶臭气体进入室内，鉴于厨余垃圾处理器出流中包含大量的固体杂质，极大增加了存水弯固体淤积的可能。编制组对3种不同的S型存水弯和2种不同的P型存水弯（如图 </w:t>
      </w:r>
      <w:r>
        <w:rPr>
          <w:rFonts w:hint="eastAsia"/>
          <w:color w:val="000000" w:themeColor="text1"/>
          <w:sz w:val="18"/>
          <w:szCs w:val="18"/>
          <w:highlight w:val="none"/>
          <w:u w:val="single"/>
          <w:lang w:val="en-US" w:eastAsia="zh-CN"/>
          <w14:textFill>
            <w14:solidFill>
              <w14:schemeClr w14:val="tx1"/>
            </w14:solidFill>
          </w14:textFill>
        </w:rPr>
        <w:t>3</w:t>
      </w:r>
      <w:r>
        <w:rPr>
          <w:rFonts w:hint="eastAsia" w:ascii="Times New Roman" w:hAnsi="Times New Roman"/>
          <w:color w:val="000000" w:themeColor="text1"/>
          <w:sz w:val="18"/>
          <w:szCs w:val="18"/>
          <w:highlight w:val="none"/>
          <w:u w:val="single"/>
          <w14:textFill>
            <w14:solidFill>
              <w14:schemeClr w14:val="tx1"/>
            </w14:solidFill>
          </w14:textFill>
        </w:rPr>
        <w:t>），通过改变厨余垃圾处理器出水口管底与存水弯水封液位之间的高度差，采用相同的厨余垃圾配比研究了存水弯处的残留情况（如表 2所示），发现S型存水弯的残留量普遍小于P型存水弯，故要求在厨余垃圾排放系统中选用S型存水弯。</w:t>
      </w:r>
    </w:p>
    <w:p>
      <w:pPr>
        <w:shd w:val="clear"/>
        <w:rPr>
          <w:rFonts w:hint="default" w:ascii="Times New Roman" w:hAnsi="Times New Roman" w:eastAsia="宋体"/>
          <w:color w:val="000000" w:themeColor="text1"/>
          <w:sz w:val="18"/>
          <w:szCs w:val="18"/>
          <w:highlight w:val="none"/>
          <w:u w:val="single"/>
          <w:lang w:val="en-US" w:eastAsia="zh-CN"/>
          <w14:textFill>
            <w14:solidFill>
              <w14:schemeClr w14:val="tx1"/>
            </w14:solidFill>
          </w14:textFill>
        </w:rPr>
      </w:pPr>
      <w:r>
        <w:rPr>
          <w:rFonts w:hint="eastAsia"/>
          <w:color w:val="000000" w:themeColor="text1"/>
          <w:sz w:val="18"/>
          <w:szCs w:val="18"/>
          <w:highlight w:val="none"/>
          <w:u w:val="single"/>
          <w:lang w:val="en-US" w:eastAsia="zh-CN"/>
          <w14:textFill>
            <w14:solidFill>
              <w14:schemeClr w14:val="tx1"/>
            </w14:solidFill>
          </w14:textFill>
        </w:rPr>
        <w:t>为减少堵塞的可能，厨余垃圾排放系统中的存水弯及配管，应采用硬质、光壁材质，不应采用波纹管</w:t>
      </w:r>
    </w:p>
    <w:p>
      <w:pPr>
        <w:shd w:val="clear"/>
        <w:jc w:val="center"/>
        <w:rPr>
          <w:rFonts w:hint="eastAsia" w:ascii="Times New Roman" w:hAnsi="Times New Roman" w:eastAsia="宋体"/>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2498090" cy="1772920"/>
            <wp:effectExtent l="0" t="0" r="16510" b="17780"/>
            <wp:docPr id="1" name="图片 1" descr="C:\Users\zhaozy\AppData\Local\Temp\ksohtml1501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ozy\AppData\Local\Temp\ksohtml150184\wps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498090" cy="1772920"/>
                    </a:xfrm>
                    <a:prstGeom prst="rect">
                      <a:avLst/>
                    </a:prstGeom>
                    <a:noFill/>
                    <a:ln>
                      <a:noFill/>
                    </a:ln>
                  </pic:spPr>
                </pic:pic>
              </a:graphicData>
            </a:graphic>
          </wp:inline>
        </w:drawing>
      </w:r>
      <w:r>
        <w:rPr>
          <w:rFonts w:hint="eastAsia" w:ascii="Times New Roman" w:hAnsi="Times New Roman"/>
          <w:color w:val="000000" w:themeColor="text1"/>
          <w:sz w:val="18"/>
          <w:szCs w:val="18"/>
          <w:highlight w:val="none"/>
          <w14:textFill>
            <w14:solidFill>
              <w14:schemeClr w14:val="tx1"/>
            </w14:solidFill>
          </w14:textFill>
        </w:rPr>
        <w:br w:type="textWrapping"/>
      </w: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试验采用的5种不同的存水弯</w:t>
      </w:r>
    </w:p>
    <w:p>
      <w:pPr>
        <w:shd w:val="clear"/>
        <w:rPr>
          <w:rFonts w:hint="eastAsia" w:ascii="Times New Roman" w:hAnsi="Times New Roman"/>
          <w:color w:val="000000" w:themeColor="text1"/>
          <w:sz w:val="18"/>
          <w:szCs w:val="18"/>
          <w:highlight w:val="none"/>
          <w14:textFill>
            <w14:solidFill>
              <w14:schemeClr w14:val="tx1"/>
            </w14:solidFill>
          </w14:textFill>
        </w:rPr>
      </w:pPr>
      <w:bookmarkStart w:id="73" w:name="试验采用的5种不同的存水弯"/>
      <w:bookmarkEnd w:id="73"/>
      <w:r>
        <w:rPr>
          <w:rFonts w:hint="eastAsia" w:ascii="Times New Roman" w:hAnsi="Times New Roman"/>
          <w:color w:val="000000" w:themeColor="text1"/>
          <w:sz w:val="18"/>
          <w:szCs w:val="18"/>
          <w:highlight w:val="none"/>
          <w14:textFill>
            <w14:solidFill>
              <w14:schemeClr w14:val="tx1"/>
            </w14:solidFill>
          </w14:textFill>
        </w:rPr>
        <w:t>注：存水弯的公称外径均为50mm，平均外径的极限偏差为±0.3mm，壁厚为2.0mm。</w:t>
      </w:r>
    </w:p>
    <w:p>
      <w:pPr>
        <w:pStyle w:val="11"/>
        <w:rPr>
          <w:rFonts w:hint="eastAsia" w:eastAsia="宋体"/>
          <w:color w:val="000000" w:themeColor="text1"/>
          <w:highlight w:val="none"/>
          <w:lang w:val="en-US" w:eastAsia="zh-CN"/>
          <w14:textFill>
            <w14:solidFill>
              <w14:schemeClr w14:val="tx1"/>
            </w14:solidFill>
          </w14:textFill>
        </w:rPr>
      </w:pPr>
      <w:bookmarkStart w:id="74" w:name="各存水弯在不同安装条件下的残留情况"/>
      <w:bookmarkEnd w:id="74"/>
      <w:r>
        <w:rPr>
          <w:color w:val="000000" w:themeColor="text1"/>
          <w:highlight w:val="none"/>
          <w14:textFill>
            <w14:solidFill>
              <w14:schemeClr w14:val="tx1"/>
            </w14:solidFill>
          </w14:textFill>
        </w:rPr>
        <w:t xml:space="preserve">表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表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各存水弯在不同安装条件下的残渣湿重（单位:g）</w:t>
      </w:r>
    </w:p>
    <w:tbl>
      <w:tblPr>
        <w:tblStyle w:val="24"/>
        <w:tblW w:w="6270" w:type="dxa"/>
        <w:jc w:val="center"/>
        <w:tblLayout w:type="autofit"/>
        <w:tblCellMar>
          <w:top w:w="0" w:type="dxa"/>
          <w:left w:w="108" w:type="dxa"/>
          <w:bottom w:w="0" w:type="dxa"/>
          <w:right w:w="108" w:type="dxa"/>
        </w:tblCellMar>
      </w:tblPr>
      <w:tblGrid>
        <w:gridCol w:w="1369"/>
        <w:gridCol w:w="940"/>
        <w:gridCol w:w="989"/>
        <w:gridCol w:w="987"/>
        <w:gridCol w:w="993"/>
        <w:gridCol w:w="992"/>
      </w:tblGrid>
      <w:tr>
        <w:tblPrEx>
          <w:tblCellMar>
            <w:top w:w="0" w:type="dxa"/>
            <w:left w:w="108" w:type="dxa"/>
            <w:bottom w:w="0" w:type="dxa"/>
            <w:right w:w="108" w:type="dxa"/>
          </w:tblCellMar>
        </w:tblPrEx>
        <w:trPr>
          <w:trHeight w:val="264" w:hRule="atLeast"/>
          <w:jc w:val="center"/>
        </w:trPr>
        <w:tc>
          <w:tcPr>
            <w:tcW w:w="1369" w:type="dxa"/>
            <w:tcBorders>
              <w:top w:val="single" w:color="auto" w:sz="4" w:space="0"/>
              <w:left w:val="single" w:color="auto" w:sz="4" w:space="0"/>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安装高度H1</w:t>
            </w:r>
          </w:p>
        </w:tc>
        <w:tc>
          <w:tcPr>
            <w:tcW w:w="940" w:type="dxa"/>
            <w:tcBorders>
              <w:top w:val="single" w:color="auto" w:sz="4" w:space="0"/>
              <w:left w:val="nil"/>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S1型</w:t>
            </w:r>
          </w:p>
        </w:tc>
        <w:tc>
          <w:tcPr>
            <w:tcW w:w="989" w:type="dxa"/>
            <w:tcBorders>
              <w:top w:val="single" w:color="auto" w:sz="4" w:space="0"/>
              <w:left w:val="nil"/>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S2型</w:t>
            </w:r>
          </w:p>
        </w:tc>
        <w:tc>
          <w:tcPr>
            <w:tcW w:w="987" w:type="dxa"/>
            <w:tcBorders>
              <w:top w:val="single" w:color="auto" w:sz="4" w:space="0"/>
              <w:left w:val="nil"/>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S3型</w:t>
            </w:r>
          </w:p>
        </w:tc>
        <w:tc>
          <w:tcPr>
            <w:tcW w:w="993" w:type="dxa"/>
            <w:tcBorders>
              <w:top w:val="single" w:color="auto" w:sz="4" w:space="0"/>
              <w:left w:val="nil"/>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P1型</w:t>
            </w:r>
          </w:p>
        </w:tc>
        <w:tc>
          <w:tcPr>
            <w:tcW w:w="992" w:type="dxa"/>
            <w:tcBorders>
              <w:top w:val="single" w:color="auto" w:sz="4" w:space="0"/>
              <w:left w:val="nil"/>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P2型</w:t>
            </w:r>
          </w:p>
        </w:tc>
      </w:tr>
      <w:tr>
        <w:tblPrEx>
          <w:tblCellMar>
            <w:top w:w="0" w:type="dxa"/>
            <w:left w:w="108" w:type="dxa"/>
            <w:bottom w:w="0" w:type="dxa"/>
            <w:right w:w="108" w:type="dxa"/>
          </w:tblCellMar>
        </w:tblPrEx>
        <w:trPr>
          <w:trHeight w:val="264" w:hRule="atLeast"/>
          <w:jc w:val="center"/>
        </w:trPr>
        <w:tc>
          <w:tcPr>
            <w:tcW w:w="1369" w:type="dxa"/>
            <w:tcBorders>
              <w:top w:val="nil"/>
              <w:left w:val="single" w:color="auto" w:sz="4" w:space="0"/>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8cm</w:t>
            </w:r>
          </w:p>
        </w:tc>
        <w:tc>
          <w:tcPr>
            <w:tcW w:w="940"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2.4</w:t>
            </w:r>
          </w:p>
        </w:tc>
        <w:tc>
          <w:tcPr>
            <w:tcW w:w="989"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0.00</w:t>
            </w:r>
          </w:p>
        </w:tc>
        <w:tc>
          <w:tcPr>
            <w:tcW w:w="987"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0.00</w:t>
            </w:r>
          </w:p>
        </w:tc>
        <w:tc>
          <w:tcPr>
            <w:tcW w:w="993"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11.43</w:t>
            </w:r>
          </w:p>
        </w:tc>
        <w:tc>
          <w:tcPr>
            <w:tcW w:w="992"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0.00</w:t>
            </w:r>
          </w:p>
        </w:tc>
      </w:tr>
      <w:tr>
        <w:tblPrEx>
          <w:tblCellMar>
            <w:top w:w="0" w:type="dxa"/>
            <w:left w:w="108" w:type="dxa"/>
            <w:bottom w:w="0" w:type="dxa"/>
            <w:right w:w="108" w:type="dxa"/>
          </w:tblCellMar>
        </w:tblPrEx>
        <w:trPr>
          <w:trHeight w:val="60" w:hRule="atLeast"/>
          <w:jc w:val="center"/>
        </w:trPr>
        <w:tc>
          <w:tcPr>
            <w:tcW w:w="1369" w:type="dxa"/>
            <w:tcBorders>
              <w:top w:val="nil"/>
              <w:left w:val="single" w:color="auto" w:sz="4" w:space="0"/>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13cm</w:t>
            </w:r>
          </w:p>
        </w:tc>
        <w:tc>
          <w:tcPr>
            <w:tcW w:w="940"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7.31</w:t>
            </w:r>
          </w:p>
        </w:tc>
        <w:tc>
          <w:tcPr>
            <w:tcW w:w="989"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0.13</w:t>
            </w:r>
          </w:p>
        </w:tc>
        <w:tc>
          <w:tcPr>
            <w:tcW w:w="987"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21.96</w:t>
            </w:r>
          </w:p>
        </w:tc>
        <w:tc>
          <w:tcPr>
            <w:tcW w:w="993"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23.13</w:t>
            </w:r>
          </w:p>
        </w:tc>
        <w:tc>
          <w:tcPr>
            <w:tcW w:w="992"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8.13</w:t>
            </w:r>
          </w:p>
        </w:tc>
      </w:tr>
      <w:tr>
        <w:tblPrEx>
          <w:tblCellMar>
            <w:top w:w="0" w:type="dxa"/>
            <w:left w:w="108" w:type="dxa"/>
            <w:bottom w:w="0" w:type="dxa"/>
            <w:right w:w="108" w:type="dxa"/>
          </w:tblCellMar>
        </w:tblPrEx>
        <w:trPr>
          <w:trHeight w:val="264" w:hRule="atLeast"/>
          <w:jc w:val="center"/>
        </w:trPr>
        <w:tc>
          <w:tcPr>
            <w:tcW w:w="1369" w:type="dxa"/>
            <w:tcBorders>
              <w:top w:val="nil"/>
              <w:left w:val="single" w:color="auto" w:sz="4" w:space="0"/>
              <w:bottom w:val="single" w:color="auto" w:sz="4" w:space="0"/>
              <w:right w:val="single" w:color="auto" w:sz="4" w:space="0"/>
            </w:tcBorders>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23cm</w:t>
            </w:r>
          </w:p>
        </w:tc>
        <w:tc>
          <w:tcPr>
            <w:tcW w:w="940"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14.67</w:t>
            </w:r>
          </w:p>
        </w:tc>
        <w:tc>
          <w:tcPr>
            <w:tcW w:w="989"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15.7</w:t>
            </w:r>
          </w:p>
        </w:tc>
        <w:tc>
          <w:tcPr>
            <w:tcW w:w="987"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24.23</w:t>
            </w:r>
          </w:p>
        </w:tc>
        <w:tc>
          <w:tcPr>
            <w:tcW w:w="993"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30.54</w:t>
            </w:r>
          </w:p>
        </w:tc>
        <w:tc>
          <w:tcPr>
            <w:tcW w:w="992" w:type="dxa"/>
            <w:tcBorders>
              <w:top w:val="nil"/>
              <w:left w:val="nil"/>
              <w:bottom w:val="single" w:color="auto" w:sz="4" w:space="0"/>
              <w:right w:val="single" w:color="auto" w:sz="4" w:space="0"/>
            </w:tcBorders>
            <w:shd w:val="clear" w:color="auto" w:fill="FFFFFF"/>
            <w:noWrap/>
            <w:vAlign w:val="center"/>
          </w:tcPr>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17.89</w:t>
            </w:r>
          </w:p>
        </w:tc>
      </w:tr>
    </w:tbl>
    <w:p>
      <w:pPr>
        <w:pStyle w:val="75"/>
        <w:shd w:val="clear"/>
        <w:spacing w:after="156" w:afterLines="50" w:line="320" w:lineRule="exact"/>
        <w:ind w:firstLine="0" w:firstLineChars="0"/>
        <w:rPr>
          <w:rFonts w:hint="eastAsia" w:ascii="宋体" w:hAnsi="宋体" w:eastAsia="宋体" w:cs="Times New Roman"/>
          <w:color w:val="000000" w:themeColor="text1"/>
          <w:szCs w:val="21"/>
          <w:highlight w:val="none"/>
          <w14:textFill>
            <w14:solidFill>
              <w14:schemeClr w14:val="tx1"/>
            </w14:solidFill>
          </w14:textFill>
        </w:rPr>
      </w:pP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8</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家庭厨余垃圾</w:t>
      </w:r>
      <w:r>
        <w:rPr>
          <w:rFonts w:hint="eastAsia" w:ascii="宋体" w:hAnsi="宋体" w:eastAsia="宋体" w:cs="Times New Roman"/>
          <w:color w:val="000000" w:themeColor="text1"/>
          <w:szCs w:val="21"/>
          <w:highlight w:val="none"/>
          <w:lang w:val="en-US" w:eastAsia="zh-CN"/>
          <w14:textFill>
            <w14:solidFill>
              <w14:schemeClr w14:val="tx1"/>
            </w14:solidFill>
          </w14:textFill>
        </w:rPr>
        <w:t>处理器</w:t>
      </w:r>
      <w:r>
        <w:rPr>
          <w:rFonts w:hint="eastAsia" w:ascii="宋体" w:hAnsi="宋体" w:eastAsia="宋体" w:cs="Times New Roman"/>
          <w:color w:val="000000" w:themeColor="text1"/>
          <w:szCs w:val="21"/>
          <w:highlight w:val="none"/>
          <w14:textFill>
            <w14:solidFill>
              <w14:schemeClr w14:val="tx1"/>
            </w14:solidFill>
          </w14:textFill>
        </w:rPr>
        <w:t>排水管与排水横支管垂直连接，宜采用</w:t>
      </w:r>
      <w:r>
        <w:rPr>
          <w:rFonts w:ascii="Times New Roman" w:hAnsi="Times New Roman" w:eastAsia="宋体" w:cs="Times New Roman"/>
          <w:color w:val="000000" w:themeColor="text1"/>
          <w:szCs w:val="21"/>
          <w:highlight w:val="none"/>
          <w14:textFill>
            <w14:solidFill>
              <w14:schemeClr w14:val="tx1"/>
            </w14:solidFill>
          </w14:textFill>
        </w:rPr>
        <w:t>90</w:t>
      </w:r>
      <w:r>
        <w:rPr>
          <w:rFonts w:hint="eastAsia" w:ascii="宋体" w:hAnsi="宋体" w:eastAsia="宋体" w:cs="Times New Roman"/>
          <w:color w:val="000000" w:themeColor="text1"/>
          <w:szCs w:val="21"/>
          <w:highlight w:val="none"/>
          <w14:textFill>
            <w14:solidFill>
              <w14:schemeClr w14:val="tx1"/>
            </w14:solidFill>
          </w14:textFill>
        </w:rPr>
        <w:t>°弯头。</w:t>
      </w: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9</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家庭厨余垃圾处理器连接的排水横支管宜优先选用直线敷设、就近排入排水立管，并宜采用明装敷设；当需要转弯时，横支管的最小坡度应按照表</w:t>
      </w:r>
      <w:r>
        <w:rPr>
          <w:rFonts w:ascii="Times New Roman" w:hAnsi="Times New Roman" w:eastAsia="宋体" w:cs="Times New Roman"/>
          <w:color w:val="000000" w:themeColor="text1"/>
          <w:szCs w:val="21"/>
          <w:highlight w:val="none"/>
          <w14:textFill>
            <w14:solidFill>
              <w14:schemeClr w14:val="tx1"/>
            </w14:solidFill>
          </w14:textFill>
        </w:rPr>
        <w:t>4.2.</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9</w:t>
      </w:r>
      <w:r>
        <w:rPr>
          <w:rFonts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的要求确定。</w:t>
      </w:r>
    </w:p>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color w:val="000000" w:themeColor="text1"/>
          <w:sz w:val="18"/>
          <w:szCs w:val="18"/>
          <w:highlight w:val="none"/>
          <w14:textFill>
            <w14:solidFill>
              <w14:schemeClr w14:val="tx1"/>
            </w14:solidFill>
          </w14:textFill>
        </w:rPr>
        <w:t>4.2.</w:t>
      </w:r>
      <w:r>
        <w:rPr>
          <w:rFonts w:hint="eastAsia"/>
          <w:color w:val="000000" w:themeColor="text1"/>
          <w:sz w:val="18"/>
          <w:szCs w:val="18"/>
          <w:highlight w:val="none"/>
          <w:lang w:val="en-US" w:eastAsia="zh-CN"/>
          <w14:textFill>
            <w14:solidFill>
              <w14:schemeClr w14:val="tx1"/>
            </w14:solidFill>
          </w14:textFill>
        </w:rPr>
        <w:t>9</w:t>
      </w:r>
      <w:r>
        <w:rPr>
          <w:rFonts w:ascii="宋体" w:hAnsi="宋体"/>
          <w:color w:val="000000" w:themeColor="text1"/>
          <w:sz w:val="18"/>
          <w:szCs w:val="18"/>
          <w:highlight w:val="none"/>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厨余垃圾排放系统排水横支管的最小坡度</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dxa"/>
            <w:vMerge w:val="restart"/>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排水</w:t>
            </w:r>
            <w:r>
              <w:rPr>
                <w:color w:val="000000" w:themeColor="text1"/>
                <w:highlight w:val="none"/>
                <w14:textFill>
                  <w14:solidFill>
                    <w14:schemeClr w14:val="tx1"/>
                  </w14:solidFill>
                </w14:textFill>
              </w:rPr>
              <w:t>管材</w:t>
            </w:r>
          </w:p>
        </w:tc>
        <w:tc>
          <w:tcPr>
            <w:tcW w:w="1559" w:type="dxa"/>
            <w:gridSpan w:val="3"/>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转弯个数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dxa"/>
            <w:vMerge w:val="continue"/>
            <w:vAlign w:val="center"/>
          </w:tcPr>
          <w:p>
            <w:pPr>
              <w:pStyle w:val="34"/>
              <w:bidi w:val="0"/>
              <w:rPr>
                <w:color w:val="000000" w:themeColor="text1"/>
                <w:highlight w:val="none"/>
                <w14:textFill>
                  <w14:solidFill>
                    <w14:schemeClr w14:val="tx1"/>
                  </w14:solidFill>
                </w14:textFill>
              </w:rPr>
            </w:pP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次</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次</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dxa"/>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塑料管</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0.015</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0.020</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59" w:type="dxa"/>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铸铁管</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0.025</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0.035</w:t>
            </w:r>
          </w:p>
        </w:tc>
        <w:tc>
          <w:tcPr>
            <w:tcW w:w="1559"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0.035</w:t>
            </w:r>
          </w:p>
        </w:tc>
      </w:tr>
    </w:tbl>
    <w:p>
      <w:pPr>
        <w:shd w:val="clear"/>
        <w:rPr>
          <w:rFonts w:hint="eastAsia" w:ascii="Times New Roman" w:hAnsi="Times New Roman"/>
          <w:color w:val="000000" w:themeColor="text1"/>
          <w:sz w:val="18"/>
          <w:szCs w:val="18"/>
          <w:highlight w:val="none"/>
          <w:u w:val="single"/>
          <w14:textFill>
            <w14:solidFill>
              <w14:schemeClr w14:val="tx1"/>
            </w14:solidFill>
          </w14:textFill>
        </w:rPr>
      </w:pP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【条文说明】编制组对采用S2型、S3型和P2型三种不同存水弯在不同坡度下的横支管输送性能进行了比对试验研究，其结果如表 3~表 5所示。由表 3~表 5可知，对于S2型和S3型存水弯，当坡度为2.00%时，排水横支管有2次拐弯，其输送性能也能达到至少6m。而对于P型存水弯，当坡度为2.60%时，其输送性能也能达到至少6m。结合</w:t>
      </w:r>
      <w:r>
        <w:rPr>
          <w:rFonts w:hint="eastAsia"/>
          <w:color w:val="000000" w:themeColor="text1"/>
          <w:sz w:val="18"/>
          <w:szCs w:val="18"/>
          <w:highlight w:val="none"/>
          <w:u w:val="single"/>
          <w:lang w:val="en-US" w:eastAsia="zh-CN"/>
          <w14:textFill>
            <w14:solidFill>
              <w14:schemeClr w14:val="tx1"/>
            </w14:solidFill>
          </w14:textFill>
        </w:rPr>
        <w:t>足尺试验</w:t>
      </w:r>
      <w:r>
        <w:rPr>
          <w:rFonts w:hint="eastAsia" w:ascii="Times New Roman" w:hAnsi="Times New Roman"/>
          <w:color w:val="000000" w:themeColor="text1"/>
          <w:sz w:val="18"/>
          <w:szCs w:val="18"/>
          <w:highlight w:val="none"/>
          <w:u w:val="single"/>
          <w14:textFill>
            <w14:solidFill>
              <w14:schemeClr w14:val="tx1"/>
            </w14:solidFill>
          </w14:textFill>
        </w:rPr>
        <w:t>结果给出了厨余垃圾排放系统横支管的最小坡度。</w:t>
      </w:r>
    </w:p>
    <w:p>
      <w:pPr>
        <w:pStyle w:val="32"/>
        <w:bidi w:val="0"/>
        <w:rPr>
          <w:rFonts w:hint="eastAsia"/>
          <w:color w:val="000000" w:themeColor="text1"/>
          <w:highlight w:val="none"/>
          <w:lang w:val="en-US" w:eastAsia="zh-CN"/>
          <w14:textFill>
            <w14:solidFill>
              <w14:schemeClr w14:val="tx1"/>
            </w14:solidFill>
          </w14:textFill>
        </w:rPr>
      </w:pPr>
      <w:bookmarkStart w:id="75" w:name="S2型存水弯下的横支管输送距离"/>
      <w:bookmarkEnd w:id="75"/>
      <w:r>
        <w:rPr>
          <w:color w:val="000000" w:themeColor="text1"/>
          <w:highlight w:val="none"/>
          <w14:textFill>
            <w14:solidFill>
              <w14:schemeClr w14:val="tx1"/>
            </w14:solidFill>
          </w14:textFill>
        </w:rPr>
        <w:t xml:space="preserve">表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表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S2 型存水弯下的横支管输送距离</w:t>
      </w:r>
    </w:p>
    <w:tbl>
      <w:tblPr>
        <w:tblStyle w:val="76"/>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097"/>
        <w:gridCol w:w="2098"/>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管道坡度i</w:t>
            </w:r>
          </w:p>
        </w:tc>
        <w:tc>
          <w:tcPr>
            <w:tcW w:w="6293" w:type="dxa"/>
            <w:gridSpan w:val="3"/>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拐弯次数n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1.20%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0.77m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0.83m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1.88m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1.50%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1.30m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2.00%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＞6.00m</w:t>
            </w:r>
          </w:p>
        </w:tc>
      </w:tr>
    </w:tbl>
    <w:p>
      <w:pPr>
        <w:pStyle w:val="32"/>
        <w:bidi w:val="0"/>
        <w:rPr>
          <w:color w:val="000000" w:themeColor="text1"/>
          <w:highlight w:val="none"/>
          <w14:textFill>
            <w14:solidFill>
              <w14:schemeClr w14:val="tx1"/>
            </w14:solidFill>
          </w14:textFill>
        </w:rPr>
      </w:pPr>
      <w:bookmarkStart w:id="76" w:name="S3型存水弯下的横支管输送距离"/>
      <w:bookmarkEnd w:id="76"/>
    </w:p>
    <w:p>
      <w:pPr>
        <w:pStyle w:val="32"/>
        <w:rPr>
          <w:rFonts w:hint="eastAsia"/>
          <w:highlight w:val="none"/>
        </w:rPr>
      </w:pPr>
      <w:r>
        <w:rPr>
          <w:color w:val="000000" w:themeColor="text1"/>
          <w:highlight w:val="none"/>
          <w14:textFill>
            <w14:solidFill>
              <w14:schemeClr w14:val="tx1"/>
            </w14:solidFill>
          </w14:textFill>
        </w:rPr>
        <w:t xml:space="preserve">表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表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S3 型存水弯下的横支管输送距离</w:t>
      </w:r>
    </w:p>
    <w:tbl>
      <w:tblPr>
        <w:tblStyle w:val="24"/>
        <w:tblpPr w:leftFromText="181" w:rightFromText="181" w:vertAnchor="text" w:horzAnchor="page" w:tblpX="2157" w:tblpY="39"/>
        <w:tblOverlap w:val="never"/>
        <w:tblW w:w="7513" w:type="dxa"/>
        <w:jc w:val="center"/>
        <w:tblLayout w:type="autofit"/>
        <w:tblCellMar>
          <w:top w:w="15" w:type="dxa"/>
          <w:left w:w="108" w:type="dxa"/>
          <w:bottom w:w="15" w:type="dxa"/>
          <w:right w:w="108" w:type="dxa"/>
        </w:tblCellMar>
      </w:tblPr>
      <w:tblGrid>
        <w:gridCol w:w="1220"/>
        <w:gridCol w:w="2097"/>
        <w:gridCol w:w="2098"/>
        <w:gridCol w:w="2098"/>
      </w:tblGrid>
      <w:tr>
        <w:tblPrEx>
          <w:tblCellMar>
            <w:top w:w="15" w:type="dxa"/>
            <w:left w:w="108" w:type="dxa"/>
            <w:bottom w:w="15" w:type="dxa"/>
            <w:right w:w="108" w:type="dxa"/>
          </w:tblCellMar>
        </w:tblPrEx>
        <w:trPr>
          <w:trHeight w:val="272"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管道坡度i</w:t>
            </w:r>
          </w:p>
        </w:tc>
        <w:tc>
          <w:tcPr>
            <w:tcW w:w="6293" w:type="dxa"/>
            <w:gridSpan w:val="3"/>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拐弯次数n</w:t>
            </w:r>
          </w:p>
        </w:tc>
      </w:tr>
      <w:tr>
        <w:tblPrEx>
          <w:tblCellMar>
            <w:top w:w="15" w:type="dxa"/>
            <w:left w:w="108" w:type="dxa"/>
            <w:bottom w:w="15" w:type="dxa"/>
            <w:right w:w="108" w:type="dxa"/>
          </w:tblCellMar>
        </w:tblPrEx>
        <w:trPr>
          <w:trHeight w:val="272"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0次</w:t>
            </w:r>
          </w:p>
        </w:tc>
      </w:tr>
      <w:tr>
        <w:tblPrEx>
          <w:tblCellMar>
            <w:top w:w="15" w:type="dxa"/>
            <w:left w:w="108" w:type="dxa"/>
            <w:bottom w:w="15" w:type="dxa"/>
            <w:right w:w="108" w:type="dxa"/>
          </w:tblCellMar>
        </w:tblPrEx>
        <w:trPr>
          <w:trHeight w:val="272"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0.83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0.82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1.87 m</w:t>
            </w:r>
          </w:p>
        </w:tc>
      </w:tr>
      <w:tr>
        <w:tblPrEx>
          <w:tblCellMar>
            <w:top w:w="15" w:type="dxa"/>
            <w:left w:w="108" w:type="dxa"/>
            <w:bottom w:w="15" w:type="dxa"/>
            <w:right w:w="108" w:type="dxa"/>
          </w:tblCellMar>
        </w:tblPrEx>
        <w:trPr>
          <w:trHeight w:val="272"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1.48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r>
      <w:tr>
        <w:tblPrEx>
          <w:tblCellMar>
            <w:top w:w="15" w:type="dxa"/>
            <w:left w:w="108" w:type="dxa"/>
            <w:bottom w:w="15" w:type="dxa"/>
            <w:right w:w="108" w:type="dxa"/>
          </w:tblCellMar>
        </w:tblPrEx>
        <w:trPr>
          <w:trHeight w:val="272"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bl>
    <w:p>
      <w:pPr>
        <w:keepNext w:val="0"/>
        <w:widowControl/>
        <w:spacing w:line="260" w:lineRule="auto"/>
        <w:jc w:val="center"/>
        <w:rPr>
          <w:highlight w:val="none"/>
        </w:rPr>
      </w:pPr>
      <w:r>
        <w:rPr>
          <w:rFonts w:hint="eastAsia" w:ascii="Times New Roman" w:hAnsi="Times New Roman"/>
          <w:color w:val="000000" w:themeColor="text1"/>
          <w:sz w:val="18"/>
          <w:szCs w:val="18"/>
          <w:highlight w:val="none"/>
          <w14:textFill>
            <w14:solidFill>
              <w14:schemeClr w14:val="tx1"/>
            </w14:solidFill>
          </w14:textFill>
        </w:rPr>
        <w:t>表 5  P2 型存水弯下的横支管输送距离</w:t>
      </w:r>
    </w:p>
    <w:tbl>
      <w:tblPr>
        <w:tblStyle w:val="24"/>
        <w:tblW w:w="7513" w:type="dxa"/>
        <w:jc w:val="center"/>
        <w:tblLayout w:type="autofit"/>
        <w:tblCellMar>
          <w:top w:w="15" w:type="dxa"/>
          <w:left w:w="108" w:type="dxa"/>
          <w:bottom w:w="15" w:type="dxa"/>
          <w:right w:w="108" w:type="dxa"/>
        </w:tblCellMar>
      </w:tblPr>
      <w:tblGrid>
        <w:gridCol w:w="1220"/>
        <w:gridCol w:w="2097"/>
        <w:gridCol w:w="2098"/>
        <w:gridCol w:w="2098"/>
      </w:tblGrid>
      <w:tr>
        <w:tblPrEx>
          <w:tblCellMar>
            <w:top w:w="15" w:type="dxa"/>
            <w:left w:w="108" w:type="dxa"/>
            <w:bottom w:w="15" w:type="dxa"/>
            <w:right w:w="108" w:type="dxa"/>
          </w:tblCellMar>
        </w:tblPrEx>
        <w:trPr>
          <w:trHeight w:val="270"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bookmarkStart w:id="77" w:name="P2型存水弯下的横支管输送距离"/>
            <w:bookmarkEnd w:id="77"/>
            <w:r>
              <w:rPr>
                <w:rFonts w:hint="eastAsia"/>
                <w:color w:val="000000" w:themeColor="text1"/>
                <w:highlight w:val="none"/>
                <w14:textFill>
                  <w14:solidFill>
                    <w14:schemeClr w14:val="tx1"/>
                  </w14:solidFill>
                </w14:textFill>
              </w:rPr>
              <w:t>管道坡度i</w:t>
            </w:r>
          </w:p>
        </w:tc>
        <w:tc>
          <w:tcPr>
            <w:tcW w:w="6293" w:type="dxa"/>
            <w:gridSpan w:val="3"/>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拐弯次数n</w:t>
            </w:r>
          </w:p>
        </w:tc>
      </w:tr>
      <w:tr>
        <w:tblPrEx>
          <w:tblCellMar>
            <w:top w:w="15" w:type="dxa"/>
            <w:left w:w="108" w:type="dxa"/>
            <w:bottom w:w="15" w:type="dxa"/>
            <w:right w:w="108" w:type="dxa"/>
          </w:tblCellMar>
        </w:tblPrEx>
        <w:trPr>
          <w:trHeight w:val="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1次</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0次</w:t>
            </w:r>
          </w:p>
        </w:tc>
      </w:tr>
      <w:tr>
        <w:tblPrEx>
          <w:tblCellMar>
            <w:top w:w="15" w:type="dxa"/>
            <w:left w:w="108" w:type="dxa"/>
            <w:bottom w:w="15"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0.10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0.10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0.13 m</w:t>
            </w:r>
          </w:p>
        </w:tc>
      </w:tr>
      <w:tr>
        <w:tblPrEx>
          <w:tblCellMar>
            <w:top w:w="15" w:type="dxa"/>
            <w:left w:w="108" w:type="dxa"/>
            <w:bottom w:w="15"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0.10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0.13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r>
      <w:tr>
        <w:tblPrEx>
          <w:tblCellMar>
            <w:top w:w="15" w:type="dxa"/>
            <w:left w:w="108" w:type="dxa"/>
            <w:bottom w:w="15"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0.18 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CellMar>
            <w:top w:w="15" w:type="dxa"/>
            <w:left w:w="108" w:type="dxa"/>
            <w:bottom w:w="15" w:type="dxa"/>
            <w:right w:w="108" w:type="dxa"/>
          </w:tblCellMar>
        </w:tblPrEx>
        <w:trPr>
          <w:trHeight w:val="270" w:hRule="atLeast"/>
          <w:jc w:val="center"/>
        </w:trPr>
        <w:tc>
          <w:tcPr>
            <w:tcW w:w="1220" w:type="dxa"/>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2.60%</w:t>
            </w:r>
          </w:p>
        </w:tc>
        <w:tc>
          <w:tcPr>
            <w:tcW w:w="2097"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＞6.00m</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098"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bl>
    <w:p>
      <w:pPr>
        <w:shd w:val="clear"/>
        <w:rPr>
          <w:rFonts w:hint="eastAsia" w:ascii="Times New Roman" w:hAnsi="Times New Roman"/>
          <w:color w:val="000000" w:themeColor="text1"/>
          <w:sz w:val="18"/>
          <w:szCs w:val="18"/>
          <w:highlight w:val="none"/>
          <w14:textFill>
            <w14:solidFill>
              <w14:schemeClr w14:val="tx1"/>
            </w14:solidFill>
          </w14:textFill>
        </w:rPr>
      </w:pPr>
    </w:p>
    <w:p>
      <w:pPr>
        <w:pStyle w:val="68"/>
        <w:shd w:val="clear"/>
        <w:spacing w:after="156" w:afterLines="50" w:line="320" w:lineRule="exact"/>
        <w:ind w:firstLine="0" w:firstLineChars="0"/>
        <w:rPr>
          <w:rFonts w:ascii="宋体" w:hAnsi="宋体"/>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4.2.1</w:t>
      </w:r>
      <w:r>
        <w:rPr>
          <w:rFonts w:hint="eastAsia"/>
          <w:b/>
          <w:color w:val="000000" w:themeColor="text1"/>
          <w:sz w:val="21"/>
          <w:szCs w:val="21"/>
          <w:highlight w:val="none"/>
          <w:lang w:val="en-US" w:eastAsia="zh-CN"/>
          <w14:textFill>
            <w14:solidFill>
              <w14:schemeClr w14:val="tx1"/>
            </w14:solidFill>
          </w14:textFill>
        </w:rPr>
        <w:t>0</w:t>
      </w:r>
      <w:r>
        <w:rPr>
          <w:rFonts w:hint="eastAsia"/>
          <w:b/>
          <w:color w:val="000000" w:themeColor="text1"/>
          <w:sz w:val="21"/>
          <w:szCs w:val="21"/>
          <w:highlight w:val="none"/>
          <w14:textFill>
            <w14:solidFill>
              <w14:schemeClr w14:val="tx1"/>
            </w14:solidFill>
          </w14:textFill>
        </w:rPr>
        <w:t>　</w:t>
      </w:r>
      <w:r>
        <w:rPr>
          <w:rFonts w:hint="eastAsia" w:ascii="宋体" w:hAnsi="宋体"/>
          <w:color w:val="000000" w:themeColor="text1"/>
          <w:sz w:val="21"/>
          <w:szCs w:val="21"/>
          <w:highlight w:val="none"/>
          <w14:textFill>
            <w14:solidFill>
              <w14:schemeClr w14:val="tx1"/>
            </w14:solidFill>
          </w14:textFill>
        </w:rPr>
        <w:t>厨余垃圾排放系统横支管与立管连接，宜采用</w:t>
      </w:r>
      <w:r>
        <w:rPr>
          <w:color w:val="000000" w:themeColor="text1"/>
          <w:sz w:val="21"/>
          <w:szCs w:val="21"/>
          <w:highlight w:val="none"/>
          <w14:textFill>
            <w14:solidFill>
              <w14:schemeClr w14:val="tx1"/>
            </w14:solidFill>
          </w14:textFill>
        </w:rPr>
        <w:t>45</w:t>
      </w:r>
      <w:r>
        <w:rPr>
          <w:rFonts w:hint="eastAsia" w:ascii="宋体" w:hAnsi="宋体"/>
          <w:color w:val="000000" w:themeColor="text1"/>
          <w:sz w:val="21"/>
          <w:szCs w:val="21"/>
          <w:highlight w:val="none"/>
          <w14:textFill>
            <w14:solidFill>
              <w14:schemeClr w14:val="tx1"/>
            </w14:solidFill>
          </w14:textFill>
        </w:rPr>
        <w:t>°斜三通。</w:t>
      </w:r>
    </w:p>
    <w:p>
      <w:pPr>
        <w:pStyle w:val="68"/>
        <w:shd w:val="clear"/>
        <w:spacing w:line="240" w:lineRule="auto"/>
        <w:ind w:firstLine="0" w:firstLineChars="0"/>
        <w:jc w:val="center"/>
        <w:rPr>
          <w:rFonts w:ascii="宋体" w:hAnsi="宋体"/>
          <w:color w:val="000000" w:themeColor="text1"/>
          <w:sz w:val="21"/>
          <w:szCs w:val="21"/>
          <w:highlight w:val="none"/>
          <w14:textFill>
            <w14:solidFill>
              <w14:schemeClr w14:val="tx1"/>
            </w14:solidFill>
          </w14:textFill>
        </w:rPr>
      </w:pPr>
      <w:r>
        <w:rPr>
          <w:rFonts w:ascii="宋体" w:hAnsi="宋体"/>
          <w:snapToGrid w:val="0"/>
          <w:color w:val="000000" w:themeColor="text1"/>
          <w:w w:val="0"/>
          <w:kern w:val="0"/>
          <w:sz w:val="21"/>
          <w:szCs w:val="21"/>
          <w:highlight w:val="none"/>
          <w:u w:color="000000"/>
          <w:shd w:val="clear" w:color="000000" w:fill="000000"/>
          <w14:textFill>
            <w14:solidFill>
              <w14:schemeClr w14:val="tx1"/>
            </w14:solidFill>
          </w14:textFill>
        </w:rPr>
        <w:drawing>
          <wp:inline distT="0" distB="0" distL="0" distR="0">
            <wp:extent cx="2606040" cy="2282825"/>
            <wp:effectExtent l="0" t="0" r="3810" b="3175"/>
            <wp:docPr id="8" name="图片 8" descr="D:\0-工作\6-联盟标准-2017.04.11-厨余垃圾排放系统的管道布置和设备配置指南\3-编制文稿\1-插图表\处理器与横支管、立管的连接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0-工作\6-联盟标准-2017.04.11-厨余垃圾排放系统的管道布置和设备配置指南\3-编制文稿\1-插图表\处理器与横支管、立管的连接1.jpg"/>
                    <pic:cNvPicPr>
                      <a:picLocks noChangeAspect="1" noChangeArrowheads="1"/>
                    </pic:cNvPicPr>
                  </pic:nvPicPr>
                  <pic:blipFill>
                    <a:blip r:embed="rId25" cstate="print">
                      <a:extLst>
                        <a:ext uri="{28A0092B-C50C-407E-A947-70E740481C1C}">
                          <a14:useLocalDpi xmlns:a14="http://schemas.microsoft.com/office/drawing/2010/main" val="0"/>
                        </a:ext>
                      </a:extLst>
                    </a:blip>
                    <a:srcRect l="254" t="21025" r="828" b="17699"/>
                    <a:stretch>
                      <a:fillRect/>
                    </a:stretch>
                  </pic:blipFill>
                  <pic:spPr>
                    <a:xfrm>
                      <a:off x="0" y="0"/>
                      <a:ext cx="2606040" cy="2282825"/>
                    </a:xfrm>
                    <a:prstGeom prst="rect">
                      <a:avLst/>
                    </a:prstGeom>
                    <a:noFill/>
                    <a:ln>
                      <a:noFill/>
                    </a:ln>
                  </pic:spPr>
                </pic:pic>
              </a:graphicData>
            </a:graphic>
          </wp:inline>
        </w:drawing>
      </w:r>
    </w:p>
    <w:p>
      <w:pPr>
        <w:pStyle w:val="68"/>
        <w:shd w:val="clear"/>
        <w:spacing w:before="218" w:beforeLines="70" w:after="218" w:afterLines="70" w:line="240" w:lineRule="auto"/>
        <w:ind w:firstLine="0" w:firstLineChars="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图</w:t>
      </w:r>
      <w:r>
        <w:rPr>
          <w:color w:val="000000" w:themeColor="text1"/>
          <w:sz w:val="18"/>
          <w:szCs w:val="18"/>
          <w:highlight w:val="none"/>
          <w14:textFill>
            <w14:solidFill>
              <w14:schemeClr w14:val="tx1"/>
            </w14:solidFill>
          </w14:textFill>
        </w:rPr>
        <w:t>4.2.1</w:t>
      </w:r>
      <w:r>
        <w:rPr>
          <w:rFonts w:hint="eastAsia"/>
          <w:color w:val="000000" w:themeColor="text1"/>
          <w:sz w:val="18"/>
          <w:szCs w:val="18"/>
          <w:highlight w:val="none"/>
          <w:lang w:val="en-US" w:eastAsia="zh-CN"/>
          <w14:textFill>
            <w14:solidFill>
              <w14:schemeClr w14:val="tx1"/>
            </w14:solidFill>
          </w14:textFill>
        </w:rPr>
        <w:t>0</w:t>
      </w:r>
      <w:r>
        <w:rPr>
          <w:rFonts w:ascii="宋体" w:hAnsi="宋体"/>
          <w:color w:val="000000" w:themeColor="text1"/>
          <w:sz w:val="18"/>
          <w:szCs w:val="18"/>
          <w:highlight w:val="none"/>
          <w14:textFill>
            <w14:solidFill>
              <w14:schemeClr w14:val="tx1"/>
            </w14:solidFill>
          </w14:textFill>
        </w:rPr>
        <w:t xml:space="preserve"> </w:t>
      </w:r>
      <w:r>
        <w:rPr>
          <w:rFonts w:hint="eastAsia" w:ascii="宋体" w:hAnsi="宋体"/>
          <w:color w:val="000000" w:themeColor="text1"/>
          <w:sz w:val="18"/>
          <w:szCs w:val="18"/>
          <w:highlight w:val="none"/>
          <w14:textFill>
            <w14:solidFill>
              <w14:schemeClr w14:val="tx1"/>
            </w14:solidFill>
          </w14:textFill>
        </w:rPr>
        <w:t>家庭厨余垃圾处理器与排水横支管、立管的连接</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【条文说明】编制组在相同条件下，对采用顺水三通和45°斜三通在不同坡度下的输送距离进行了比对试验研究，结果如表 6、表 7所示，发现45°斜三通的输送距离均大于等于顺水三通的输送距离，因此，要求在厨余垃圾排放系统中横支管与立管之间的连接采用45°斜三通。</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bookmarkStart w:id="78" w:name="厨余垃圾在DN75排水横干管内的输送距离"/>
      <w:bookmarkEnd w:id="78"/>
      <w:r>
        <w:rPr>
          <w:rFonts w:hint="eastAsia" w:ascii="Times New Roman" w:hAnsi="Times New Roman"/>
          <w:color w:val="000000" w:themeColor="text1"/>
          <w:sz w:val="18"/>
          <w:szCs w:val="18"/>
          <w:highlight w:val="none"/>
          <w14:textFill>
            <w14:solidFill>
              <w14:schemeClr w14:val="tx1"/>
            </w14:solidFill>
          </w14:textFill>
        </w:rPr>
        <w:t>表 6 厨余垃圾在DN75排水横管内的输送距离（单位：m）</w:t>
      </w:r>
    </w:p>
    <w:tbl>
      <w:tblPr>
        <w:tblStyle w:val="24"/>
        <w:tblW w:w="9209" w:type="dxa"/>
        <w:jc w:val="center"/>
        <w:tblLayout w:type="fixed"/>
        <w:tblCellMar>
          <w:top w:w="0" w:type="dxa"/>
          <w:left w:w="108" w:type="dxa"/>
          <w:bottom w:w="0" w:type="dxa"/>
          <w:right w:w="108" w:type="dxa"/>
        </w:tblCellMar>
      </w:tblPr>
      <w:tblGrid>
        <w:gridCol w:w="702"/>
        <w:gridCol w:w="1136"/>
        <w:gridCol w:w="990"/>
        <w:gridCol w:w="1136"/>
        <w:gridCol w:w="991"/>
        <w:gridCol w:w="1136"/>
        <w:gridCol w:w="991"/>
        <w:gridCol w:w="1135"/>
        <w:gridCol w:w="992"/>
      </w:tblGrid>
      <w:tr>
        <w:tblPrEx>
          <w:tblCellMar>
            <w:top w:w="0" w:type="dxa"/>
            <w:left w:w="108" w:type="dxa"/>
            <w:bottom w:w="0" w:type="dxa"/>
            <w:right w:w="108" w:type="dxa"/>
          </w:tblCellMar>
        </w:tblPrEx>
        <w:trPr>
          <w:trHeight w:val="268" w:hRule="atLeast"/>
          <w:jc w:val="center"/>
        </w:trPr>
        <w:tc>
          <w:tcPr>
            <w:tcW w:w="702" w:type="dxa"/>
            <w:vMerge w:val="restart"/>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坡度i</w:t>
            </w:r>
          </w:p>
        </w:tc>
        <w:tc>
          <w:tcPr>
            <w:tcW w:w="2126"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H=0.45m</w:t>
            </w:r>
          </w:p>
        </w:tc>
        <w:tc>
          <w:tcPr>
            <w:tcW w:w="2127"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H=0.75m</w:t>
            </w:r>
          </w:p>
        </w:tc>
        <w:tc>
          <w:tcPr>
            <w:tcW w:w="2127"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H=1.20m</w:t>
            </w:r>
          </w:p>
        </w:tc>
        <w:tc>
          <w:tcPr>
            <w:tcW w:w="2127"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H=3.30m</w:t>
            </w:r>
          </w:p>
        </w:tc>
      </w:tr>
      <w:tr>
        <w:tblPrEx>
          <w:tblCellMar>
            <w:top w:w="0" w:type="dxa"/>
            <w:left w:w="108" w:type="dxa"/>
            <w:bottom w:w="0" w:type="dxa"/>
            <w:right w:w="108" w:type="dxa"/>
          </w:tblCellMar>
        </w:tblPrEx>
        <w:trPr>
          <w:trHeight w:val="268" w:hRule="atLeast"/>
          <w:jc w:val="center"/>
        </w:trPr>
        <w:tc>
          <w:tcPr>
            <w:tcW w:w="9209" w:type="dxa"/>
            <w:vMerge w:val="continue"/>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90"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135"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r>
      <w:tr>
        <w:tblPrEx>
          <w:tblCellMar>
            <w:top w:w="0" w:type="dxa"/>
            <w:left w:w="108" w:type="dxa"/>
            <w:bottom w:w="0" w:type="dxa"/>
            <w:right w:w="108" w:type="dxa"/>
          </w:tblCellMar>
        </w:tblPrEx>
        <w:trPr>
          <w:trHeight w:val="268" w:hRule="atLeast"/>
          <w:jc w:val="center"/>
        </w:trPr>
        <w:tc>
          <w:tcPr>
            <w:tcW w:w="702" w:type="dxa"/>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990"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0.90</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1.07</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1135"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w:t>
            </w:r>
          </w:p>
        </w:tc>
      </w:tr>
      <w:tr>
        <w:tblPrEx>
          <w:tblCellMar>
            <w:top w:w="0" w:type="dxa"/>
            <w:left w:w="108" w:type="dxa"/>
            <w:bottom w:w="0" w:type="dxa"/>
            <w:right w:w="108" w:type="dxa"/>
          </w:tblCellMar>
        </w:tblPrEx>
        <w:trPr>
          <w:trHeight w:val="268" w:hRule="atLeast"/>
          <w:jc w:val="center"/>
        </w:trPr>
        <w:tc>
          <w:tcPr>
            <w:tcW w:w="702" w:type="dxa"/>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w:t>
            </w:r>
          </w:p>
        </w:tc>
        <w:tc>
          <w:tcPr>
            <w:tcW w:w="990"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5.06</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4.47</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4.93</w:t>
            </w:r>
          </w:p>
        </w:tc>
        <w:tc>
          <w:tcPr>
            <w:tcW w:w="113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5.02</w:t>
            </w:r>
          </w:p>
        </w:tc>
        <w:tc>
          <w:tcPr>
            <w:tcW w:w="99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5.03</w:t>
            </w:r>
          </w:p>
        </w:tc>
        <w:tc>
          <w:tcPr>
            <w:tcW w:w="1135"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r>
      <w:tr>
        <w:tblPrEx>
          <w:tblCellMar>
            <w:top w:w="0" w:type="dxa"/>
            <w:left w:w="108" w:type="dxa"/>
            <w:bottom w:w="0" w:type="dxa"/>
            <w:right w:w="108" w:type="dxa"/>
          </w:tblCellMar>
        </w:tblPrEx>
        <w:trPr>
          <w:trHeight w:val="268"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13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13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13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13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r>
      <w:tr>
        <w:tblPrEx>
          <w:tblCellMar>
            <w:top w:w="0" w:type="dxa"/>
            <w:left w:w="108" w:type="dxa"/>
            <w:bottom w:w="0" w:type="dxa"/>
            <w:right w:w="108" w:type="dxa"/>
          </w:tblCellMar>
        </w:tblPrEx>
        <w:trPr>
          <w:trHeight w:val="268" w:hRule="atLeast"/>
          <w:jc w:val="center"/>
        </w:trPr>
        <w:tc>
          <w:tcPr>
            <w:tcW w:w="9209" w:type="dxa"/>
            <w:gridSpan w:val="9"/>
            <w:tcBorders>
              <w:top w:val="single" w:color="auto" w:sz="4" w:space="0"/>
              <w:left w:val="single" w:color="auto" w:sz="4" w:space="0"/>
              <w:bottom w:val="single" w:color="auto" w:sz="4" w:space="0"/>
              <w:right w:val="single" w:color="auto" w:sz="4" w:space="0"/>
            </w:tcBorders>
            <w:noWrap/>
            <w:vAlign w:val="bottom"/>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注：坡度为2.0%和2.6%时，无论底层排水高度和三通形式如何，厨余垃圾的输送距离均大于8.00m。</w:t>
            </w:r>
          </w:p>
        </w:tc>
      </w:tr>
    </w:tbl>
    <w:p>
      <w:pPr>
        <w:keepNext w:val="0"/>
        <w:keepLines w:val="0"/>
        <w:pageBreakBefore w:val="0"/>
        <w:widowControl/>
        <w:shd w:val="clear"/>
        <w:kinsoku/>
        <w:wordWrap/>
        <w:overflowPunct/>
        <w:topLinePunct w:val="0"/>
        <w:autoSpaceDE/>
        <w:autoSpaceDN/>
        <w:bidi w:val="0"/>
        <w:adjustRightInd/>
        <w:snapToGrid/>
        <w:spacing w:after="0" w:line="260" w:lineRule="auto"/>
        <w:jc w:val="center"/>
        <w:textAlignment w:val="auto"/>
        <w:rPr>
          <w:rFonts w:hint="eastAsia" w:ascii="Times New Roman" w:hAnsi="Times New Roman"/>
          <w:color w:val="000000" w:themeColor="text1"/>
          <w:sz w:val="18"/>
          <w:szCs w:val="18"/>
          <w:highlight w:val="none"/>
          <w14:textFill>
            <w14:solidFill>
              <w14:schemeClr w14:val="tx1"/>
            </w14:solidFill>
          </w14:textFill>
        </w:rPr>
      </w:pPr>
      <w:bookmarkStart w:id="79" w:name="厨余垃圾在DN110排水横干管内的输送距离"/>
      <w:bookmarkEnd w:id="79"/>
      <w:r>
        <w:rPr>
          <w:rFonts w:hint="eastAsia" w:ascii="Times New Roman" w:hAnsi="Times New Roman"/>
          <w:color w:val="000000" w:themeColor="text1"/>
          <w:sz w:val="18"/>
          <w:szCs w:val="18"/>
          <w:highlight w:val="none"/>
          <w14:textFill>
            <w14:solidFill>
              <w14:schemeClr w14:val="tx1"/>
            </w14:solidFill>
          </w14:textFill>
        </w:rPr>
        <w:t>表 7 厨余垃圾在DN100排水横管内的输送距离（单位：m）</w:t>
      </w:r>
    </w:p>
    <w:tbl>
      <w:tblPr>
        <w:tblStyle w:val="24"/>
        <w:tblW w:w="9351" w:type="dxa"/>
        <w:jc w:val="center"/>
        <w:tblLayout w:type="fixed"/>
        <w:tblCellMar>
          <w:top w:w="0" w:type="dxa"/>
          <w:left w:w="108" w:type="dxa"/>
          <w:bottom w:w="0" w:type="dxa"/>
          <w:right w:w="108" w:type="dxa"/>
        </w:tblCellMar>
      </w:tblPr>
      <w:tblGrid>
        <w:gridCol w:w="700"/>
        <w:gridCol w:w="1138"/>
        <w:gridCol w:w="1024"/>
        <w:gridCol w:w="1244"/>
        <w:gridCol w:w="919"/>
        <w:gridCol w:w="1207"/>
        <w:gridCol w:w="956"/>
        <w:gridCol w:w="1171"/>
        <w:gridCol w:w="992"/>
      </w:tblGrid>
      <w:tr>
        <w:tblPrEx>
          <w:tblCellMar>
            <w:top w:w="0" w:type="dxa"/>
            <w:left w:w="108" w:type="dxa"/>
            <w:bottom w:w="0" w:type="dxa"/>
            <w:right w:w="108" w:type="dxa"/>
          </w:tblCellMar>
        </w:tblPrEx>
        <w:trPr>
          <w:trHeight w:val="279" w:hRule="atLeast"/>
          <w:jc w:val="center"/>
        </w:trPr>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坡度i</w:t>
            </w:r>
          </w:p>
        </w:tc>
        <w:tc>
          <w:tcPr>
            <w:tcW w:w="2162"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H=0.45m</w:t>
            </w:r>
          </w:p>
        </w:tc>
        <w:tc>
          <w:tcPr>
            <w:tcW w:w="2163"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H=0.75m</w:t>
            </w:r>
          </w:p>
        </w:tc>
        <w:tc>
          <w:tcPr>
            <w:tcW w:w="2163"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H=1.20m</w:t>
            </w:r>
          </w:p>
        </w:tc>
        <w:tc>
          <w:tcPr>
            <w:tcW w:w="2163" w:type="dxa"/>
            <w:gridSpan w:val="2"/>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H=3.30m</w:t>
            </w:r>
          </w:p>
        </w:tc>
      </w:tr>
      <w:tr>
        <w:tblPrEx>
          <w:tblCellMar>
            <w:top w:w="0" w:type="dxa"/>
            <w:left w:w="108" w:type="dxa"/>
            <w:bottom w:w="0" w:type="dxa"/>
            <w:right w:w="108" w:type="dxa"/>
          </w:tblCellMar>
        </w:tblPrEx>
        <w:trPr>
          <w:trHeight w:val="279" w:hRule="atLeast"/>
          <w:jc w:val="center"/>
        </w:trPr>
        <w:tc>
          <w:tcPr>
            <w:tcW w:w="9351" w:type="dxa"/>
            <w:vMerge w:val="continue"/>
            <w:tcBorders>
              <w:top w:val="single" w:color="auto" w:sz="4" w:space="0"/>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1138"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102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24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19"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207"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5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c>
          <w:tcPr>
            <w:tcW w:w="117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顺水三通</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斜三通</w:t>
            </w:r>
          </w:p>
        </w:tc>
      </w:tr>
      <w:tr>
        <w:tblPrEx>
          <w:tblCellMar>
            <w:top w:w="0" w:type="dxa"/>
            <w:left w:w="108" w:type="dxa"/>
            <w:bottom w:w="0" w:type="dxa"/>
            <w:right w:w="108" w:type="dxa"/>
          </w:tblCellMar>
        </w:tblPrEx>
        <w:trPr>
          <w:trHeight w:val="279" w:hRule="atLeast"/>
          <w:jc w:val="center"/>
        </w:trPr>
        <w:tc>
          <w:tcPr>
            <w:tcW w:w="700" w:type="dxa"/>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w:t>
            </w:r>
          </w:p>
        </w:tc>
        <w:tc>
          <w:tcPr>
            <w:tcW w:w="1138"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0.83</w:t>
            </w:r>
          </w:p>
        </w:tc>
        <w:tc>
          <w:tcPr>
            <w:tcW w:w="102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24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1.98</w:t>
            </w:r>
          </w:p>
        </w:tc>
        <w:tc>
          <w:tcPr>
            <w:tcW w:w="919"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2.9</w:t>
            </w:r>
          </w:p>
        </w:tc>
        <w:tc>
          <w:tcPr>
            <w:tcW w:w="1207"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2.04</w:t>
            </w:r>
          </w:p>
        </w:tc>
        <w:tc>
          <w:tcPr>
            <w:tcW w:w="95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3.24</w:t>
            </w:r>
          </w:p>
        </w:tc>
        <w:tc>
          <w:tcPr>
            <w:tcW w:w="117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3.04</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3.04</w:t>
            </w:r>
          </w:p>
        </w:tc>
      </w:tr>
      <w:tr>
        <w:tblPrEx>
          <w:tblCellMar>
            <w:top w:w="0" w:type="dxa"/>
            <w:left w:w="108" w:type="dxa"/>
            <w:bottom w:w="0" w:type="dxa"/>
            <w:right w:w="108" w:type="dxa"/>
          </w:tblCellMar>
        </w:tblPrEx>
        <w:trPr>
          <w:trHeight w:val="279" w:hRule="atLeast"/>
          <w:jc w:val="center"/>
        </w:trPr>
        <w:tc>
          <w:tcPr>
            <w:tcW w:w="700" w:type="dxa"/>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1138"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7.14</w:t>
            </w:r>
          </w:p>
        </w:tc>
        <w:tc>
          <w:tcPr>
            <w:tcW w:w="102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1244"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19"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207"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56"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171"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2" w:type="dxa"/>
            <w:tcBorders>
              <w:top w:val="nil"/>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r>
      <w:tr>
        <w:tblPrEx>
          <w:tblCellMar>
            <w:top w:w="0" w:type="dxa"/>
            <w:left w:w="108" w:type="dxa"/>
            <w:bottom w:w="0" w:type="dxa"/>
            <w:right w:w="108" w:type="dxa"/>
          </w:tblCellMar>
        </w:tblPrEx>
        <w:trPr>
          <w:trHeight w:val="279" w:hRule="atLeast"/>
          <w:jc w:val="center"/>
        </w:trPr>
        <w:tc>
          <w:tcPr>
            <w:tcW w:w="700" w:type="dxa"/>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13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02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2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19"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207"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5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117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c>
          <w:tcPr>
            <w:tcW w:w="99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8.00</w:t>
            </w:r>
          </w:p>
        </w:tc>
      </w:tr>
      <w:tr>
        <w:tblPrEx>
          <w:tblCellMar>
            <w:top w:w="0" w:type="dxa"/>
            <w:left w:w="108" w:type="dxa"/>
            <w:bottom w:w="0" w:type="dxa"/>
            <w:right w:w="108" w:type="dxa"/>
          </w:tblCellMar>
        </w:tblPrEx>
        <w:trPr>
          <w:trHeight w:val="279" w:hRule="atLeast"/>
          <w:jc w:val="center"/>
        </w:trPr>
        <w:tc>
          <w:tcPr>
            <w:tcW w:w="9351" w:type="dxa"/>
            <w:gridSpan w:val="9"/>
            <w:tcBorders>
              <w:top w:val="single" w:color="auto" w:sz="4" w:space="0"/>
              <w:left w:val="single" w:color="auto" w:sz="4" w:space="0"/>
              <w:bottom w:val="single" w:color="auto" w:sz="4" w:space="0"/>
              <w:right w:val="single" w:color="auto" w:sz="4" w:space="0"/>
            </w:tcBorders>
            <w:noWrap/>
            <w:vAlign w:val="bottom"/>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注：坡度为2.0%和2.6%时，无论底层排水高度和三通形式如何，厨余垃圾的输送距离均大于8.00m。</w:t>
            </w:r>
          </w:p>
        </w:tc>
      </w:tr>
    </w:tbl>
    <w:p>
      <w:pPr>
        <w:pStyle w:val="68"/>
        <w:shd w:val="clear"/>
        <w:spacing w:before="218" w:beforeLines="70" w:after="218" w:afterLines="70" w:line="240" w:lineRule="auto"/>
        <w:ind w:firstLine="0" w:firstLineChars="0"/>
        <w:jc w:val="center"/>
        <w:rPr>
          <w:rFonts w:hint="eastAsia" w:ascii="宋体" w:hAnsi="宋体"/>
          <w:color w:val="000000" w:themeColor="text1"/>
          <w:sz w:val="18"/>
          <w:szCs w:val="18"/>
          <w:highlight w:val="none"/>
          <w14:textFill>
            <w14:solidFill>
              <w14:schemeClr w14:val="tx1"/>
            </w14:solidFill>
          </w14:textFill>
        </w:rPr>
      </w:pP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4.2.1</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1</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排水立管与排出管端部的连接，应选用</w:t>
      </w:r>
      <w:r>
        <w:rPr>
          <w:rFonts w:ascii="Times New Roman" w:hAnsi="Times New Roman" w:eastAsia="宋体" w:cs="Times New Roman"/>
          <w:color w:val="000000" w:themeColor="text1"/>
          <w:szCs w:val="21"/>
          <w:highlight w:val="none"/>
          <w14:textFill>
            <w14:solidFill>
              <w14:schemeClr w14:val="tx1"/>
            </w14:solidFill>
          </w14:textFill>
        </w:rPr>
        <w:t>90</w:t>
      </w:r>
      <w:r>
        <w:rPr>
          <w:rFonts w:hint="eastAsia" w:ascii="宋体" w:hAnsi="宋体" w:eastAsia="宋体" w:cs="Times New Roman"/>
          <w:color w:val="000000" w:themeColor="text1"/>
          <w:szCs w:val="21"/>
          <w:highlight w:val="none"/>
          <w14:textFill>
            <w14:solidFill>
              <w14:schemeClr w14:val="tx1"/>
            </w14:solidFill>
          </w14:textFill>
        </w:rPr>
        <w:t>°大曲率变径弯头。</w:t>
      </w: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4.2.1</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排出管管径应比排水立管管径大一级或两级。</w:t>
      </w:r>
    </w:p>
    <w:p>
      <w:pPr>
        <w:pStyle w:val="75"/>
        <w:shd w:val="clear"/>
        <w:spacing w:after="156" w:afterLines="50" w:line="320" w:lineRule="exact"/>
        <w:ind w:firstLine="0" w:firstLineChars="0"/>
        <w:rPr>
          <w:rFonts w:ascii="宋体" w:hAnsi="宋体"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4.2.1</w:t>
      </w:r>
      <w:r>
        <w:rPr>
          <w:rFonts w:hint="eastAsia" w:ascii="Times New Roman" w:hAnsi="Times New Roman" w:eastAsia="宋体" w:cs="Times New Roman"/>
          <w:b/>
          <w:color w:val="000000" w:themeColor="text1"/>
          <w:szCs w:val="21"/>
          <w:highlight w:val="none"/>
          <w:lang w:val="en-US" w:eastAsia="zh-CN"/>
          <w14:textFill>
            <w14:solidFill>
              <w14:schemeClr w14:val="tx1"/>
            </w14:solidFill>
          </w14:textFill>
        </w:rPr>
        <w:t>3</w:t>
      </w:r>
      <w:r>
        <w:rPr>
          <w:rFonts w:hint="eastAsia" w:ascii="Times New Roman" w:hAnsi="Times New Roman" w:eastAsia="宋体" w:cs="Times New Roman"/>
          <w:b/>
          <w:color w:val="000000" w:themeColor="text1"/>
          <w:szCs w:val="21"/>
          <w:highlight w:val="none"/>
          <w14:textFill>
            <w14:solidFill>
              <w14:schemeClr w14:val="tx1"/>
            </w14:solidFill>
          </w14:textFill>
        </w:rPr>
        <w:t>　</w:t>
      </w:r>
      <w:r>
        <w:rPr>
          <w:rFonts w:hint="eastAsia" w:ascii="宋体" w:hAnsi="宋体" w:eastAsia="宋体" w:cs="Times New Roman"/>
          <w:color w:val="000000" w:themeColor="text1"/>
          <w:szCs w:val="21"/>
          <w:highlight w:val="none"/>
          <w14:textFill>
            <w14:solidFill>
              <w14:schemeClr w14:val="tx1"/>
            </w14:solidFill>
          </w14:textFill>
        </w:rPr>
        <w:t>排出管的坡度不应小于</w:t>
      </w:r>
      <w:r>
        <w:rPr>
          <w:rFonts w:ascii="Times New Roman" w:hAnsi="Times New Roman" w:eastAsia="宋体" w:cs="Times New Roman"/>
          <w:color w:val="000000" w:themeColor="text1"/>
          <w:szCs w:val="21"/>
          <w:highlight w:val="none"/>
          <w14:textFill>
            <w14:solidFill>
              <w14:schemeClr w14:val="tx1"/>
            </w14:solidFill>
          </w14:textFill>
        </w:rPr>
        <w:t>0.015</w:t>
      </w:r>
      <w:r>
        <w:rPr>
          <w:rFonts w:hint="eastAsia" w:ascii="宋体" w:hAnsi="宋体" w:eastAsia="宋体" w:cs="Times New Roman"/>
          <w:color w:val="000000" w:themeColor="text1"/>
          <w:szCs w:val="21"/>
          <w:highlight w:val="none"/>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【条文说明】根据编制组在122.9m的足尺试验塔上开展的系统高度分别为16层、25层和33层、立管管径分别为DN75和DN100等6套伸顶通气系统的比对试验研究发现：厨余垃圾经</w:t>
      </w:r>
      <w:r>
        <w:rPr>
          <w:rFonts w:hint="eastAsia"/>
          <w:color w:val="000000" w:themeColor="text1"/>
          <w:sz w:val="18"/>
          <w:szCs w:val="18"/>
          <w:highlight w:val="none"/>
          <w:u w:val="single"/>
          <w:lang w:eastAsia="zh-CN"/>
          <w14:textFill>
            <w14:solidFill>
              <w14:schemeClr w14:val="tx1"/>
            </w14:solidFill>
          </w14:textFill>
        </w:rPr>
        <w:t>家庭厨余垃圾处理器</w:t>
      </w:r>
      <w:r>
        <w:rPr>
          <w:rFonts w:hint="eastAsia" w:ascii="Times New Roman" w:hAnsi="Times New Roman"/>
          <w:color w:val="000000" w:themeColor="text1"/>
          <w:sz w:val="18"/>
          <w:szCs w:val="18"/>
          <w:highlight w:val="none"/>
          <w:u w:val="single"/>
          <w14:textFill>
            <w14:solidFill>
              <w14:schemeClr w14:val="tx1"/>
            </w14:solidFill>
          </w14:textFill>
        </w:rPr>
        <w:t>处理后与水一起排入配管系统中，混合物中的固体物质会在立管根部形成堆积</w:t>
      </w:r>
      <w:r>
        <w:rPr>
          <w:rFonts w:hint="eastAsia"/>
          <w:color w:val="000000" w:themeColor="text1"/>
          <w:sz w:val="18"/>
          <w:szCs w:val="18"/>
          <w:highlight w:val="none"/>
          <w:u w:val="single"/>
          <w:lang w:eastAsia="zh-CN"/>
          <w14:textFill>
            <w14:solidFill>
              <w14:schemeClr w14:val="tx1"/>
            </w14:solidFill>
          </w14:textFill>
        </w:rPr>
        <w:t>（</w:t>
      </w:r>
      <w:r>
        <w:rPr>
          <w:rFonts w:hint="eastAsia"/>
          <w:color w:val="000000" w:themeColor="text1"/>
          <w:sz w:val="18"/>
          <w:szCs w:val="18"/>
          <w:highlight w:val="none"/>
          <w:u w:val="single"/>
          <w:lang w:val="en-US" w:eastAsia="zh-CN"/>
          <w14:textFill>
            <w14:solidFill>
              <w14:schemeClr w14:val="tx1"/>
            </w14:solidFill>
          </w14:textFill>
        </w:rPr>
        <w:t>图4~图6</w:t>
      </w:r>
      <w:r>
        <w:rPr>
          <w:rFonts w:hint="eastAsia"/>
          <w:color w:val="000000" w:themeColor="text1"/>
          <w:sz w:val="18"/>
          <w:szCs w:val="18"/>
          <w:highlight w:val="none"/>
          <w:u w:val="single"/>
          <w:lang w:eastAsia="zh-CN"/>
          <w14:textFill>
            <w14:solidFill>
              <w14:schemeClr w14:val="tx1"/>
            </w14:solidFill>
          </w14:textFill>
        </w:rPr>
        <w:t>）</w:t>
      </w:r>
      <w:r>
        <w:rPr>
          <w:rFonts w:hint="eastAsia" w:ascii="Times New Roman" w:hAnsi="Times New Roman"/>
          <w:color w:val="000000" w:themeColor="text1"/>
          <w:sz w:val="18"/>
          <w:szCs w:val="18"/>
          <w:highlight w:val="none"/>
          <w:u w:val="single"/>
          <w14:textFill>
            <w14:solidFill>
              <w14:schemeClr w14:val="tx1"/>
            </w14:solidFill>
          </w14:textFill>
        </w:rPr>
        <w:t xml:space="preserve">，严重时将会堵住立管底部弯头，截断立管中的空气芯，瞬间造成极大的正压，如图 </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7</w:t>
      </w:r>
      <w:r>
        <w:rPr>
          <w:rFonts w:hint="eastAsia"/>
          <w:color w:val="000000" w:themeColor="text1"/>
          <w:sz w:val="18"/>
          <w:szCs w:val="18"/>
          <w:highlight w:val="none"/>
          <w:u w:val="single"/>
          <w:lang w:val="en-US" w:eastAsia="zh-CN"/>
          <w14:textFill>
            <w14:solidFill>
              <w14:schemeClr w14:val="tx1"/>
            </w14:solidFill>
          </w14:textFill>
        </w:rPr>
        <w:t>~</w:t>
      </w:r>
      <w:r>
        <w:rPr>
          <w:rFonts w:hint="eastAsia" w:ascii="Times New Roman" w:hAnsi="Times New Roman"/>
          <w:color w:val="000000" w:themeColor="text1"/>
          <w:sz w:val="18"/>
          <w:szCs w:val="18"/>
          <w:highlight w:val="none"/>
          <w:u w:val="single"/>
          <w14:textFill>
            <w14:solidFill>
              <w14:schemeClr w14:val="tx1"/>
            </w14:solidFill>
          </w14:textFill>
        </w:rPr>
        <w:t>图</w:t>
      </w:r>
      <w:r>
        <w:rPr>
          <w:rFonts w:hint="eastAsia"/>
          <w:color w:val="000000" w:themeColor="text1"/>
          <w:sz w:val="18"/>
          <w:szCs w:val="18"/>
          <w:highlight w:val="none"/>
          <w:u w:val="single"/>
          <w:lang w:val="en-US" w:eastAsia="zh-CN"/>
          <w14:textFill>
            <w14:solidFill>
              <w14:schemeClr w14:val="tx1"/>
            </w14:solidFill>
          </w14:textFill>
        </w:rPr>
        <w:t>9</w:t>
      </w:r>
      <w:r>
        <w:rPr>
          <w:rFonts w:hint="eastAsia" w:ascii="Times New Roman" w:hAnsi="Times New Roman"/>
          <w:color w:val="000000" w:themeColor="text1"/>
          <w:sz w:val="18"/>
          <w:szCs w:val="18"/>
          <w:highlight w:val="none"/>
          <w:u w:val="single"/>
          <w14:textFill>
            <w14:solidFill>
              <w14:schemeClr w14:val="tx1"/>
            </w14:solidFill>
          </w14:textFill>
        </w:rPr>
        <w:t>所示。影响厨余垃圾排放系统的安全性能。</w:t>
      </w:r>
    </w:p>
    <w:p>
      <w:pPr>
        <w:shd w:val="clea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5398135" cy="1508125"/>
            <wp:effectExtent l="0" t="0" r="0" b="0"/>
            <wp:docPr id="27" name="图片 27" descr="C:\Users\zhaozy\AppData\Local\Temp\ksohtml1501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zhaozy\AppData\Local\Temp\ksohtml150184\wps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398135" cy="1508125"/>
                    </a:xfrm>
                    <a:prstGeom prst="rect">
                      <a:avLst/>
                    </a:prstGeom>
                    <a:noFill/>
                    <a:ln>
                      <a:noFill/>
                    </a:ln>
                  </pic:spPr>
                </pic:pic>
              </a:graphicData>
            </a:graphic>
          </wp:inline>
        </w:drawing>
      </w:r>
    </w:p>
    <w:p>
      <w:pPr>
        <w:pStyle w:val="11"/>
        <w:shd w:val="clear"/>
        <w:rPr>
          <w:rFonts w:hint="eastAsia" w:ascii="Times New Roman" w:hAnsi="Times New Roman" w:eastAsia="宋体"/>
          <w:color w:val="000000" w:themeColor="text1"/>
          <w:sz w:val="18"/>
          <w:szCs w:val="18"/>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16层高的厨余垃圾排放系统立管底部固体物质堆积</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bookmarkStart w:id="80" w:name="底部堆积16"/>
      <w:bookmarkEnd w:id="80"/>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5398135" cy="1491615"/>
            <wp:effectExtent l="0" t="0" r="0" b="0"/>
            <wp:docPr id="26" name="图片 26" descr="C:\Users\zhaozy\AppData\Local\Temp\ksohtml1501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zhaozy\AppData\Local\Temp\ksohtml150184\wps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398135" cy="1491615"/>
                    </a:xfrm>
                    <a:prstGeom prst="rect">
                      <a:avLst/>
                    </a:prstGeom>
                    <a:noFill/>
                    <a:ln>
                      <a:noFill/>
                    </a:ln>
                  </pic:spPr>
                </pic:pic>
              </a:graphicData>
            </a:graphic>
          </wp:inline>
        </w:drawing>
      </w:r>
      <w:bookmarkStart w:id="81" w:name="底部堆积25"/>
      <w:bookmarkEnd w:id="81"/>
    </w:p>
    <w:p>
      <w:pPr>
        <w:pStyle w:val="11"/>
        <w:shd w:val="clear"/>
        <w:jc w:val="center"/>
        <w:rPr>
          <w:rFonts w:hint="eastAsia" w:ascii="Times New Roman" w:hAnsi="Times New Roman" w:eastAsia="宋体"/>
          <w:color w:val="000000" w:themeColor="text1"/>
          <w:sz w:val="18"/>
          <w:szCs w:val="18"/>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 xml:space="preserve"> 25层高的厨余垃圾排放系统立管底部固体物质堆积</w:t>
      </w:r>
    </w:p>
    <w:p>
      <w:pPr>
        <w:shd w:val="clea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5398135" cy="1508125"/>
            <wp:effectExtent l="0" t="0" r="0" b="0"/>
            <wp:docPr id="25" name="图片 25" descr="C:\Users\zhaozy\AppData\Local\Temp\ksohtml1501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zhaozy\AppData\Local\Temp\ksohtml150184\wps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398135" cy="1508125"/>
                    </a:xfrm>
                    <a:prstGeom prst="rect">
                      <a:avLst/>
                    </a:prstGeom>
                    <a:noFill/>
                    <a:ln>
                      <a:noFill/>
                    </a:ln>
                  </pic:spPr>
                </pic:pic>
              </a:graphicData>
            </a:graphic>
          </wp:inline>
        </w:drawing>
      </w:r>
    </w:p>
    <w:p>
      <w:pPr>
        <w:pStyle w:val="11"/>
        <w:shd w:val="clear"/>
        <w:rPr>
          <w:rFonts w:hint="eastAsia" w:ascii="Times New Roman" w:hAnsi="Times New Roman" w:eastAsia="宋体"/>
          <w:color w:val="000000" w:themeColor="text1"/>
          <w:sz w:val="18"/>
          <w:szCs w:val="18"/>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33层高的厨余垃圾排放系统立管底部固体物质堆积</w:t>
      </w:r>
    </w:p>
    <w:p>
      <w:pPr>
        <w:shd w:val="clear"/>
        <w:rPr>
          <w:rFonts w:hint="eastAsia" w:ascii="Times New Roman" w:hAnsi="Times New Roman"/>
          <w:color w:val="000000" w:themeColor="text1"/>
          <w:sz w:val="18"/>
          <w:szCs w:val="18"/>
          <w:highlight w:val="none"/>
          <w14:textFill>
            <w14:solidFill>
              <w14:schemeClr w14:val="tx1"/>
            </w14:solidFill>
          </w14:textFill>
        </w:rPr>
      </w:pPr>
      <w:bookmarkStart w:id="82" w:name="底部堆积33"/>
      <w:bookmarkEnd w:id="82"/>
      <w:r>
        <w:rPr>
          <w:rFonts w:hint="eastAsia" w:ascii="Times New Roman" w:hAnsi="Times New Roman"/>
          <w:color w:val="000000" w:themeColor="text1"/>
          <w:sz w:val="18"/>
          <w:szCs w:val="18"/>
          <w:highlight w:val="none"/>
          <w14:textFill>
            <w14:solidFill>
              <w14:schemeClr w14:val="tx1"/>
            </w14:solidFill>
          </w14:textFill>
        </w:rPr>
        <w:t xml:space="preserve"> </w:t>
      </w:r>
      <w:r>
        <w:rPr>
          <w:rFonts w:hint="eastAsia"/>
          <w:color w:val="000000" w:themeColor="text1"/>
          <w:sz w:val="18"/>
          <w:szCs w:val="18"/>
          <w:highlight w:val="none"/>
          <w:lang w:val="en-US" w:eastAsia="zh-CN"/>
          <w14:textFill>
            <w14:solidFill>
              <w14:schemeClr w14:val="tx1"/>
            </w14:solidFill>
          </w14:textFill>
        </w:rPr>
        <w:t xml:space="preserve">       </w:t>
      </w:r>
      <w:r>
        <w:rPr>
          <w:highlight w:val="none"/>
        </w:rPr>
        <w:drawing>
          <wp:inline distT="0" distB="0" distL="0" distR="0">
            <wp:extent cx="4302125" cy="2174240"/>
            <wp:effectExtent l="0" t="0" r="3175" b="16510"/>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11"/>
        <w:shd w:val="clear"/>
        <w:rPr>
          <w:rFonts w:hint="eastAsia" w:ascii="Times New Roman" w:hAnsi="Times New Roman"/>
          <w:color w:val="000000" w:themeColor="text1"/>
          <w:sz w:val="18"/>
          <w:szCs w:val="18"/>
          <w:highlight w:val="none"/>
          <w14:textFill>
            <w14:solidFill>
              <w14:schemeClr w14:val="tx1"/>
            </w14:solidFill>
          </w14:textFill>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hint="eastAsia" w:ascii="Times New Roman" w:hAnsi="Times New Roman"/>
          <w:color w:val="000000" w:themeColor="text1"/>
          <w:sz w:val="18"/>
          <w:szCs w:val="18"/>
          <w:highlight w:val="none"/>
          <w14:textFill>
            <w14:solidFill>
              <w14:schemeClr w14:val="tx1"/>
            </w14:solidFill>
          </w14:textFill>
        </w:rPr>
        <w:t xml:space="preserve"> </w:t>
      </w:r>
      <w:r>
        <w:rPr>
          <w:highlight w:val="none"/>
        </w:rPr>
        <w:t>16</w:t>
      </w:r>
      <w:r>
        <w:rPr>
          <w:rFonts w:hint="eastAsia"/>
          <w:highlight w:val="none"/>
        </w:rPr>
        <w:t>层厨余垃圾排放系统不同管径排出管时1层的压力波动曲线（立管D</w:t>
      </w:r>
      <w:r>
        <w:rPr>
          <w:highlight w:val="none"/>
        </w:rPr>
        <w:t>N75</w:t>
      </w:r>
      <w:r>
        <w:rPr>
          <w:rFonts w:hint="eastAsia"/>
          <w:highlight w:val="none"/>
        </w:rPr>
        <w:t>）</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r>
        <w:rPr>
          <w:highlight w:val="none"/>
        </w:rPr>
        <w:drawing>
          <wp:inline distT="0" distB="0" distL="0" distR="0">
            <wp:extent cx="4363720" cy="2404745"/>
            <wp:effectExtent l="0" t="0" r="17780" b="14605"/>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hint="eastAsia" w:ascii="Times New Roman" w:hAnsi="Times New Roman"/>
          <w:color w:val="000000" w:themeColor="text1"/>
          <w:sz w:val="18"/>
          <w:szCs w:val="18"/>
          <w:highlight w:val="none"/>
          <w14:textFill>
            <w14:solidFill>
              <w14:schemeClr w14:val="tx1"/>
            </w14:solidFill>
          </w14:textFill>
        </w:rPr>
        <w:t xml:space="preserve"> </w:t>
      </w:r>
    </w:p>
    <w:p>
      <w:pPr>
        <w:pStyle w:val="32"/>
        <w:rPr>
          <w:highlight w:val="none"/>
        </w:rPr>
      </w:pPr>
      <w:r>
        <w:rPr>
          <w:color w:val="000000" w:themeColor="text1"/>
          <w:highlight w:val="none"/>
          <w14:textFill>
            <w14:solidFill>
              <w14:schemeClr w14:val="tx1"/>
            </w14:solidFill>
          </w14:textFill>
        </w:rPr>
        <w:t xml:space="preserve">图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图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highlight w:val="none"/>
        </w:rPr>
        <w:t>25</w:t>
      </w:r>
      <w:r>
        <w:rPr>
          <w:rFonts w:hint="eastAsia"/>
          <w:highlight w:val="none"/>
        </w:rPr>
        <w:t>层厨余垃圾排放系统不同管径排出管时1层的压力波动曲线（立管D</w:t>
      </w:r>
      <w:r>
        <w:rPr>
          <w:highlight w:val="none"/>
        </w:rPr>
        <w:t>N75</w:t>
      </w:r>
      <w:r>
        <w:rPr>
          <w:rFonts w:hint="eastAsia"/>
          <w:highlight w:val="none"/>
        </w:rPr>
        <w:t>）</w:t>
      </w:r>
    </w:p>
    <w:p>
      <w:pPr>
        <w:pStyle w:val="11"/>
        <w:shd w:val="clear"/>
        <w:jc w:val="center"/>
        <w:rPr>
          <w:highlight w:val="none"/>
        </w:rPr>
      </w:pPr>
      <w:r>
        <w:rPr>
          <w:highlight w:val="none"/>
        </w:rPr>
        <w:drawing>
          <wp:inline distT="0" distB="0" distL="0" distR="0">
            <wp:extent cx="4395470" cy="2422525"/>
            <wp:effectExtent l="0" t="0" r="5080" b="1587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32"/>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图9 </w:t>
      </w:r>
      <w:r>
        <w:rPr>
          <w:color w:val="000000" w:themeColor="text1"/>
          <w:highlight w:val="none"/>
          <w14:textFill>
            <w14:solidFill>
              <w14:schemeClr w14:val="tx1"/>
            </w14:solidFill>
          </w14:textFill>
        </w:rPr>
        <w:t>33</w:t>
      </w:r>
      <w:r>
        <w:rPr>
          <w:rFonts w:hint="eastAsia"/>
          <w:color w:val="000000" w:themeColor="text1"/>
          <w:highlight w:val="none"/>
          <w14:textFill>
            <w14:solidFill>
              <w14:schemeClr w14:val="tx1"/>
            </w14:solidFill>
          </w14:textFill>
        </w:rPr>
        <w:t>层厨余垃圾排放系统不同管径排出管时1层的压力波动曲线（立管D</w:t>
      </w:r>
      <w:r>
        <w:rPr>
          <w:color w:val="000000" w:themeColor="text1"/>
          <w:highlight w:val="none"/>
          <w14:textFill>
            <w14:solidFill>
              <w14:schemeClr w14:val="tx1"/>
            </w14:solidFill>
          </w14:textFill>
        </w:rPr>
        <w:t>N75</w:t>
      </w:r>
      <w:r>
        <w:rPr>
          <w:rFonts w:hint="eastAsia"/>
          <w:color w:val="000000" w:themeColor="text1"/>
          <w:highlight w:val="none"/>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bookmarkStart w:id="83" w:name="DN100厨余垃圾排放系统1层压力分布曲线（排出管管径为DN100）"/>
      <w:bookmarkEnd w:id="83"/>
      <w:r>
        <w:rPr>
          <w:rFonts w:hint="eastAsia" w:ascii="Times New Roman" w:hAnsi="Times New Roman"/>
          <w:color w:val="000000" w:themeColor="text1"/>
          <w:sz w:val="18"/>
          <w:szCs w:val="18"/>
          <w:highlight w:val="none"/>
          <w:u w:val="single"/>
          <w14:textFill>
            <w14:solidFill>
              <w14:schemeClr w14:val="tx1"/>
            </w14:solidFill>
          </w14:textFill>
        </w:rPr>
        <w:t>将三种不同高度的DN75厨余垃圾排放系统的排出管管径放大，进行比对试验研究，试验结果如图</w:t>
      </w:r>
      <w:r>
        <w:rPr>
          <w:rFonts w:hint="eastAsia"/>
          <w:color w:val="000000" w:themeColor="text1"/>
          <w:sz w:val="18"/>
          <w:szCs w:val="18"/>
          <w:highlight w:val="none"/>
          <w:u w:val="single"/>
          <w:lang w:val="en-US" w:eastAsia="zh-CN"/>
          <w14:textFill>
            <w14:solidFill>
              <w14:schemeClr w14:val="tx1"/>
            </w14:solidFill>
          </w14:textFill>
        </w:rPr>
        <w:t>7</w:t>
      </w:r>
      <w:r>
        <w:rPr>
          <w:rFonts w:hint="eastAsia" w:ascii="Times New Roman" w:hAnsi="Times New Roman"/>
          <w:color w:val="000000" w:themeColor="text1"/>
          <w:sz w:val="18"/>
          <w:szCs w:val="18"/>
          <w:highlight w:val="none"/>
          <w:u w:val="single"/>
          <w14:textFill>
            <w14:solidFill>
              <w14:schemeClr w14:val="tx1"/>
            </w14:solidFill>
          </w14:textFill>
        </w:rPr>
        <w:t>~图</w:t>
      </w:r>
      <w:r>
        <w:rPr>
          <w:rFonts w:hint="eastAsia"/>
          <w:color w:val="000000" w:themeColor="text1"/>
          <w:sz w:val="18"/>
          <w:szCs w:val="18"/>
          <w:highlight w:val="none"/>
          <w:u w:val="single"/>
          <w:lang w:val="en-US" w:eastAsia="zh-CN"/>
          <w14:textFill>
            <w14:solidFill>
              <w14:schemeClr w14:val="tx1"/>
            </w14:solidFill>
          </w14:textFill>
        </w:rPr>
        <w:t>9</w:t>
      </w:r>
      <w:r>
        <w:rPr>
          <w:rFonts w:hint="eastAsia" w:ascii="Times New Roman" w:hAnsi="Times New Roman"/>
          <w:color w:val="000000" w:themeColor="text1"/>
          <w:sz w:val="18"/>
          <w:szCs w:val="18"/>
          <w:highlight w:val="none"/>
          <w:u w:val="single"/>
          <w14:textFill>
            <w14:solidFill>
              <w14:schemeClr w14:val="tx1"/>
            </w14:solidFill>
          </w14:textFill>
        </w:rPr>
        <w:t>所示。可以看到，扩径后能够有效的缓解厨余垃圾排放系统立管的正压，提高系统的安全性能和排放性能。</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根据编制组所开展的足尺试验研究，在相同条件下，当排出管的坡度i=0.015时能够将排出管内的固体污物输送至8m以外，因此，要求排出管的坡度不宜小于0.015。</w:t>
      </w:r>
    </w:p>
    <w:p>
      <w:pPr>
        <w:widowControl w:val="0"/>
        <w:shd w:val="clear"/>
        <w:spacing w:after="156" w:afterLines="50"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4.2.1</w:t>
      </w:r>
      <w:r>
        <w:rPr>
          <w:rFonts w:hint="eastAsia" w:cs="Times New Roman"/>
          <w:b/>
          <w:color w:val="000000" w:themeColor="text1"/>
          <w:szCs w:val="21"/>
          <w:highlight w:val="none"/>
          <w:lang w:val="en-US" w:eastAsia="zh-CN"/>
          <w14:textFill>
            <w14:solidFill>
              <w14:schemeClr w14:val="tx1"/>
            </w14:solidFill>
          </w14:textFill>
        </w:rPr>
        <w:t>4</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排水管穿过地下室外墙或地下构筑物墙壁处，应采取防水措施。</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4.2.1</w:t>
      </w:r>
      <w:r>
        <w:rPr>
          <w:rFonts w:hint="eastAsia"/>
          <w:b/>
          <w:color w:val="000000" w:themeColor="text1"/>
          <w:szCs w:val="21"/>
          <w:highlight w:val="none"/>
          <w:lang w:val="en-US" w:eastAsia="zh-CN"/>
          <w14:textFill>
            <w14:solidFill>
              <w14:schemeClr w14:val="tx1"/>
            </w14:solidFill>
          </w14:textFill>
        </w:rPr>
        <w:t>5</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小区室外排水管除应满足本</w:t>
      </w:r>
      <w:r>
        <w:rPr>
          <w:rFonts w:hint="eastAsia" w:ascii="宋体" w:hAnsi="宋体"/>
          <w:color w:val="000000" w:themeColor="text1"/>
          <w:szCs w:val="21"/>
          <w:highlight w:val="none"/>
          <w:lang w:val="en-US" w:eastAsia="zh-CN"/>
          <w14:textFill>
            <w14:solidFill>
              <w14:schemeClr w14:val="tx1"/>
            </w14:solidFill>
          </w14:textFill>
        </w:rPr>
        <w:t>规程</w:t>
      </w:r>
      <w:r>
        <w:rPr>
          <w:rFonts w:hint="eastAsia" w:ascii="宋体" w:hAnsi="宋体"/>
          <w:color w:val="000000" w:themeColor="text1"/>
          <w:szCs w:val="21"/>
          <w:highlight w:val="none"/>
          <w14:textFill>
            <w14:solidFill>
              <w14:schemeClr w14:val="tx1"/>
            </w14:solidFill>
          </w14:textFill>
        </w:rPr>
        <w:t>的相关要求外，还应符合现行国家标准《</w:t>
      </w:r>
      <w:r>
        <w:rPr>
          <w:rFonts w:hint="eastAsia" w:ascii="宋体" w:hAnsi="宋体"/>
          <w:color w:val="000000" w:themeColor="text1"/>
          <w:szCs w:val="21"/>
          <w:highlight w:val="none"/>
          <w:lang w:eastAsia="zh-CN"/>
          <w14:textFill>
            <w14:solidFill>
              <w14:schemeClr w14:val="tx1"/>
            </w14:solidFill>
          </w14:textFill>
        </w:rPr>
        <w:t>建筑给水排水设计标准</w:t>
      </w:r>
      <w:r>
        <w:rPr>
          <w:rFonts w:hint="eastAsia" w:ascii="宋体"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GB 50015</w:t>
      </w:r>
      <w:r>
        <w:rPr>
          <w:rFonts w:hint="eastAsia" w:ascii="宋体" w:hAnsi="宋体"/>
          <w:color w:val="000000" w:themeColor="text1"/>
          <w:szCs w:val="21"/>
          <w:highlight w:val="none"/>
          <w14:textFill>
            <w14:solidFill>
              <w14:schemeClr w14:val="tx1"/>
            </w14:solidFill>
          </w14:textFill>
        </w:rPr>
        <w:t>、《室外排水设计规范》</w:t>
      </w:r>
      <w:r>
        <w:rPr>
          <w:color w:val="000000" w:themeColor="text1"/>
          <w:szCs w:val="21"/>
          <w:highlight w:val="none"/>
          <w14:textFill>
            <w14:solidFill>
              <w14:schemeClr w14:val="tx1"/>
            </w14:solidFill>
          </w14:textFill>
        </w:rPr>
        <w:t>GB 50014</w:t>
      </w:r>
      <w:r>
        <w:rPr>
          <w:rFonts w:hint="eastAsia" w:ascii="宋体" w:hAnsi="宋体"/>
          <w:color w:val="000000" w:themeColor="text1"/>
          <w:szCs w:val="21"/>
          <w:highlight w:val="none"/>
          <w14:textFill>
            <w14:solidFill>
              <w14:schemeClr w14:val="tx1"/>
            </w14:solidFill>
          </w14:textFill>
        </w:rPr>
        <w:t>的要求。</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4.2.1</w:t>
      </w:r>
      <w:r>
        <w:rPr>
          <w:rFonts w:hint="eastAsia"/>
          <w:b/>
          <w:color w:val="000000" w:themeColor="text1"/>
          <w:szCs w:val="21"/>
          <w:highlight w:val="none"/>
          <w:lang w:val="en-US" w:eastAsia="zh-CN"/>
          <w14:textFill>
            <w14:solidFill>
              <w14:schemeClr w14:val="tx1"/>
            </w14:solidFill>
          </w14:textFill>
        </w:rPr>
        <w:t>6</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小区室外生活排水管道的最小流速不得小于</w:t>
      </w:r>
      <w:r>
        <w:rPr>
          <w:color w:val="000000" w:themeColor="text1"/>
          <w:szCs w:val="21"/>
          <w:highlight w:val="none"/>
          <w14:textFill>
            <w14:solidFill>
              <w14:schemeClr w14:val="tx1"/>
            </w14:solidFill>
          </w14:textFill>
        </w:rPr>
        <w:t>0.6m/s</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hd w:val="clear"/>
        <w:rPr>
          <w:rFonts w:hint="default" w:ascii="Times New Roman" w:hAnsi="Times New Roman"/>
          <w:color w:val="000000" w:themeColor="text1"/>
          <w:sz w:val="18"/>
          <w:szCs w:val="18"/>
          <w:highlight w:val="none"/>
          <w:u w:val="single"/>
          <w:lang w:val="en-US" w:eastAsia="zh-CN"/>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【条文说明】根据国外研究，要保证管网不发生堵塞，厨余垃圾排放系统工作</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时</w:t>
      </w:r>
      <w:r>
        <w:rPr>
          <w:rFonts w:hint="eastAsia" w:ascii="Times New Roman" w:hAnsi="Times New Roman"/>
          <w:color w:val="000000" w:themeColor="text1"/>
          <w:sz w:val="18"/>
          <w:szCs w:val="18"/>
          <w:highlight w:val="none"/>
          <w:u w:val="single"/>
          <w14:textFill>
            <w14:solidFill>
              <w14:schemeClr w14:val="tx1"/>
            </w14:solidFill>
          </w14:textFill>
        </w:rPr>
        <w:t>，需要一个最小的流速并给出了参考范围。</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经过厨余垃圾静沉和管网沉积特性研究，厨余垃圾粉碎、沉降后会由上至下分为油脂层、清液层、悬浊液层和沉积层，若无小区集中处理装置，应注意管网中油脂累积的问题；当流速达到0.21m/s时，悬浮液和沉积层都可全部通过管道、不会沉积，排水管道的设计最小流速（0.6m/s）时排水管道内的厨余垃圾粉碎物不会沉积。</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4.2.1</w:t>
      </w:r>
      <w:r>
        <w:rPr>
          <w:rFonts w:hint="eastAsia"/>
          <w:b/>
          <w:color w:val="000000" w:themeColor="text1"/>
          <w:szCs w:val="21"/>
          <w:highlight w:val="none"/>
          <w:lang w:val="en-US" w:eastAsia="zh-CN"/>
          <w14:textFill>
            <w14:solidFill>
              <w14:schemeClr w14:val="tx1"/>
            </w14:solidFill>
          </w14:textFill>
        </w:rPr>
        <w:t>7</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小区室外生活排水管道，应优先采用埋地排水塑料管。</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4.2.1</w:t>
      </w:r>
      <w:r>
        <w:rPr>
          <w:rFonts w:hint="eastAsia"/>
          <w:b/>
          <w:color w:val="000000" w:themeColor="text1"/>
          <w:szCs w:val="21"/>
          <w:highlight w:val="none"/>
          <w:lang w:val="en-US" w:eastAsia="zh-CN"/>
          <w14:textFill>
            <w14:solidFill>
              <w14:schemeClr w14:val="tx1"/>
            </w14:solidFill>
          </w14:textFill>
        </w:rPr>
        <w:t>8</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小区室外生活排水管道的最小管径、最小设计坡度和最大设计充满度宜按表</w:t>
      </w:r>
      <w:r>
        <w:rPr>
          <w:color w:val="000000" w:themeColor="text1"/>
          <w:szCs w:val="21"/>
          <w:highlight w:val="none"/>
          <w14:textFill>
            <w14:solidFill>
              <w14:schemeClr w14:val="tx1"/>
            </w14:solidFill>
          </w14:textFill>
        </w:rPr>
        <w:t>4.</w:t>
      </w:r>
      <w:r>
        <w:rPr>
          <w:rFonts w:hint="eastAsia"/>
          <w:color w:val="000000" w:themeColor="text1"/>
          <w:szCs w:val="21"/>
          <w:highlight w:val="none"/>
          <w:lang w:val="en-US" w:eastAsia="zh-CN"/>
          <w14:textFill>
            <w14:solidFill>
              <w14:schemeClr w14:val="tx1"/>
            </w14:solidFill>
          </w14:textFill>
        </w:rPr>
        <w:t>2</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18</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确定。</w:t>
      </w:r>
    </w:p>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 xml:space="preserve">4.2.19 </w:t>
      </w:r>
      <w:r>
        <w:rPr>
          <w:rFonts w:hint="eastAsia" w:ascii="黑体" w:hAnsi="黑体" w:eastAsia="黑体"/>
          <w:color w:val="000000" w:themeColor="text1"/>
          <w:sz w:val="18"/>
          <w:szCs w:val="18"/>
          <w:highlight w:val="none"/>
          <w14:textFill>
            <w14:solidFill>
              <w14:schemeClr w14:val="tx1"/>
            </w14:solidFill>
          </w14:textFill>
        </w:rPr>
        <w:t>小区室外生活排水管道的最小管径、最小设计坡度和最大设计充满度</w:t>
      </w:r>
    </w:p>
    <w:tbl>
      <w:tblPr>
        <w:tblStyle w:val="69"/>
        <w:tblW w:w="5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992"/>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管别</w:t>
            </w:r>
          </w:p>
        </w:tc>
        <w:tc>
          <w:tcPr>
            <w:tcW w:w="1134" w:type="dxa"/>
            <w:tcBorders>
              <w:top w:val="single" w:color="auto" w:sz="12" w:space="0"/>
              <w:bottom w:val="single" w:color="7E7E7E" w:themeColor="text1" w:themeTint="80" w:sz="4" w:space="0"/>
              <w:insideH w:val="single"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管材</w:t>
            </w:r>
          </w:p>
        </w:tc>
        <w:tc>
          <w:tcPr>
            <w:tcW w:w="992" w:type="dxa"/>
            <w:tcBorders>
              <w:top w:val="single" w:color="auto" w:sz="12" w:space="0"/>
              <w:bottom w:val="single" w:color="7E7E7E" w:themeColor="text1" w:themeTint="80" w:sz="4" w:space="0"/>
              <w:insideH w:val="single"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最小管径（mm）</w:t>
            </w:r>
          </w:p>
        </w:tc>
        <w:tc>
          <w:tcPr>
            <w:tcW w:w="1276" w:type="dxa"/>
            <w:tcBorders>
              <w:top w:val="single" w:color="auto" w:sz="12" w:space="0"/>
              <w:bottom w:val="single" w:color="7E7E7E" w:themeColor="text1" w:themeTint="80" w:sz="4" w:space="0"/>
              <w:insideH w:val="single"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最小设计坡度</w:t>
            </w:r>
          </w:p>
        </w:tc>
        <w:tc>
          <w:tcPr>
            <w:tcW w:w="1418" w:type="dxa"/>
            <w:tcBorders>
              <w:top w:val="single" w:color="auto" w:sz="12" w:space="0"/>
              <w:bottom w:val="single" w:color="7E7E7E" w:themeColor="text1" w:themeTint="80" w:sz="4" w:space="0"/>
              <w:insideH w:val="single"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最大设计充满度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restart"/>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接户管</w:t>
            </w:r>
          </w:p>
        </w:tc>
        <w:tc>
          <w:tcPr>
            <w:tcW w:w="1134"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塑料管</w:t>
            </w:r>
          </w:p>
        </w:tc>
        <w:tc>
          <w:tcPr>
            <w:tcW w:w="992"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dn160</w:t>
            </w:r>
          </w:p>
        </w:tc>
        <w:tc>
          <w:tcPr>
            <w:tcW w:w="1276"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0.005</w:t>
            </w:r>
          </w:p>
        </w:tc>
        <w:tc>
          <w:tcPr>
            <w:tcW w:w="1418"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continue"/>
            <w:vAlign w:val="center"/>
          </w:tcPr>
          <w:p>
            <w:pPr>
              <w:pStyle w:val="34"/>
              <w:bidi w:val="0"/>
              <w:rPr>
                <w:color w:val="000000" w:themeColor="text1"/>
                <w:kern w:val="2"/>
                <w:highlight w:val="none"/>
                <w14:textFill>
                  <w14:solidFill>
                    <w14:schemeClr w14:val="tx1"/>
                  </w14:solidFill>
                </w14:textFill>
              </w:rPr>
            </w:pPr>
          </w:p>
        </w:tc>
        <w:tc>
          <w:tcPr>
            <w:tcW w:w="1134"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铸铁管</w:t>
            </w:r>
          </w:p>
        </w:tc>
        <w:tc>
          <w:tcPr>
            <w:tcW w:w="992"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DN150</w:t>
            </w:r>
          </w:p>
        </w:tc>
        <w:tc>
          <w:tcPr>
            <w:tcW w:w="1276"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0.010</w:t>
            </w:r>
          </w:p>
        </w:tc>
        <w:tc>
          <w:tcPr>
            <w:tcW w:w="1418"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restart"/>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支管</w:t>
            </w:r>
          </w:p>
        </w:tc>
        <w:tc>
          <w:tcPr>
            <w:tcW w:w="1134"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塑料管</w:t>
            </w:r>
          </w:p>
        </w:tc>
        <w:tc>
          <w:tcPr>
            <w:tcW w:w="992"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dn160</w:t>
            </w:r>
          </w:p>
        </w:tc>
        <w:tc>
          <w:tcPr>
            <w:tcW w:w="1276"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0.005</w:t>
            </w:r>
          </w:p>
        </w:tc>
        <w:tc>
          <w:tcPr>
            <w:tcW w:w="1418"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continue"/>
            <w:vAlign w:val="center"/>
          </w:tcPr>
          <w:p>
            <w:pPr>
              <w:pStyle w:val="34"/>
              <w:bidi w:val="0"/>
              <w:rPr>
                <w:color w:val="000000" w:themeColor="text1"/>
                <w:kern w:val="2"/>
                <w:highlight w:val="none"/>
                <w14:textFill>
                  <w14:solidFill>
                    <w14:schemeClr w14:val="tx1"/>
                  </w14:solidFill>
                </w14:textFill>
              </w:rPr>
            </w:pPr>
          </w:p>
        </w:tc>
        <w:tc>
          <w:tcPr>
            <w:tcW w:w="1134"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铸铁管</w:t>
            </w:r>
          </w:p>
        </w:tc>
        <w:tc>
          <w:tcPr>
            <w:tcW w:w="992"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DN150</w:t>
            </w:r>
          </w:p>
        </w:tc>
        <w:tc>
          <w:tcPr>
            <w:tcW w:w="1276"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0.010</w:t>
            </w:r>
          </w:p>
        </w:tc>
        <w:tc>
          <w:tcPr>
            <w:tcW w:w="1418"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restart"/>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干管</w:t>
            </w:r>
          </w:p>
        </w:tc>
        <w:tc>
          <w:tcPr>
            <w:tcW w:w="1134"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埋地塑料管</w:t>
            </w:r>
          </w:p>
        </w:tc>
        <w:tc>
          <w:tcPr>
            <w:tcW w:w="992"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dn300</w:t>
            </w:r>
          </w:p>
        </w:tc>
        <w:tc>
          <w:tcPr>
            <w:tcW w:w="1276"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0.003</w:t>
            </w:r>
          </w:p>
        </w:tc>
        <w:tc>
          <w:tcPr>
            <w:tcW w:w="1418" w:type="dxa"/>
            <w:tcBorders>
              <w:top w:val="single" w:color="7E7E7E" w:themeColor="text1" w:themeTint="80" w:sz="4" w:space="0"/>
              <w:bottom w:val="single" w:color="7E7E7E" w:themeColor="text1" w:themeTint="80" w:sz="4" w:space="0"/>
            </w:tcBorders>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9" w:type="dxa"/>
            <w:vMerge w:val="continue"/>
            <w:vAlign w:val="center"/>
          </w:tcPr>
          <w:p>
            <w:pPr>
              <w:pStyle w:val="34"/>
              <w:bidi w:val="0"/>
              <w:rPr>
                <w:color w:val="000000" w:themeColor="text1"/>
                <w:kern w:val="2"/>
                <w:highlight w:val="none"/>
                <w14:textFill>
                  <w14:solidFill>
                    <w14:schemeClr w14:val="tx1"/>
                  </w14:solidFill>
                </w14:textFill>
              </w:rPr>
            </w:pPr>
          </w:p>
        </w:tc>
        <w:tc>
          <w:tcPr>
            <w:tcW w:w="1134"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铸铁管</w:t>
            </w:r>
          </w:p>
        </w:tc>
        <w:tc>
          <w:tcPr>
            <w:tcW w:w="992"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DN300</w:t>
            </w:r>
          </w:p>
        </w:tc>
        <w:tc>
          <w:tcPr>
            <w:tcW w:w="1276"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0.005</w:t>
            </w:r>
          </w:p>
        </w:tc>
        <w:tc>
          <w:tcPr>
            <w:tcW w:w="1418" w:type="dxa"/>
            <w:noWrap/>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w:t>
            </w:r>
          </w:p>
        </w:tc>
      </w:tr>
    </w:tbl>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【条文说明】小区室外排水管道的最小设计坡度，系根据式1，按照不同管材的管渠粗糙系数以及管内的流速要求计算得来。</w:t>
      </w:r>
    </w:p>
    <w:p>
      <w:pPr>
        <w:shd w:val="clear"/>
        <w:jc w:val="right"/>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803910" cy="390525"/>
            <wp:effectExtent l="0" t="0" r="0" b="9525"/>
            <wp:docPr id="28" name="图片 28" descr="C:\Users\zhaozy\AppData\Local\Temp\ksohtml150184\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zhaozy\AppData\Local\Temp\ksohtml150184\wps1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03910" cy="390525"/>
                    </a:xfrm>
                    <a:prstGeom prst="rect">
                      <a:avLst/>
                    </a:prstGeom>
                    <a:noFill/>
                    <a:ln>
                      <a:noFill/>
                    </a:ln>
                  </pic:spPr>
                </pic:pic>
              </a:graphicData>
            </a:graphic>
          </wp:inline>
        </w:drawing>
      </w:r>
      <w:r>
        <w:rPr>
          <w:rFonts w:hint="eastAsia" w:ascii="Times New Roman" w:hAnsi="Times New Roman"/>
          <w:color w:val="000000" w:themeColor="text1"/>
          <w:sz w:val="18"/>
          <w:szCs w:val="18"/>
          <w:highlight w:val="none"/>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ab/>
      </w:r>
      <w:r>
        <w:rPr>
          <w:rFonts w:hint="eastAsia" w:ascii="Times New Roman" w:hAnsi="Times New Roman"/>
          <w:color w:val="000000" w:themeColor="text1"/>
          <w:sz w:val="18"/>
          <w:szCs w:val="18"/>
          <w:highlight w:val="none"/>
          <w14:textFill>
            <w14:solidFill>
              <w14:schemeClr w14:val="tx1"/>
            </w14:solidFill>
          </w14:textFill>
        </w:rPr>
        <w:t>（式1）</w:t>
      </w:r>
    </w:p>
    <w:p>
      <w:pPr>
        <w:shd w:val="clear"/>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式中：</w:t>
      </w:r>
    </w:p>
    <w:p>
      <w:pPr>
        <w:keepNext w:val="0"/>
        <w:keepLines w:val="0"/>
        <w:pageBreakBefore w:val="0"/>
        <w:widowControl/>
        <w:shd w:val="clear"/>
        <w:kinsoku/>
        <w:wordWrap/>
        <w:overflowPunct/>
        <w:topLinePunct w:val="0"/>
        <w:autoSpaceDE/>
        <w:autoSpaceDN/>
        <w:bidi w:val="0"/>
        <w:adjustRightInd/>
        <w:snapToGrid/>
        <w:spacing w:after="0" w:line="240" w:lineRule="auto"/>
        <w:ind w:firstLine="360" w:firstLineChars="200"/>
        <w:textAlignment w:val="auto"/>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i/>
          <w:iCs/>
          <w:color w:val="000000" w:themeColor="text1"/>
          <w:sz w:val="18"/>
          <w:szCs w:val="18"/>
          <w:highlight w:val="none"/>
          <w14:textFill>
            <w14:solidFill>
              <w14:schemeClr w14:val="tx1"/>
            </w14:solidFill>
          </w14:textFill>
        </w:rPr>
        <w:t>v</w:t>
      </w:r>
      <w:r>
        <w:rPr>
          <w:rFonts w:hint="eastAsia" w:ascii="Times New Roman" w:hAnsi="Times New Roman"/>
          <w:color w:val="000000" w:themeColor="text1"/>
          <w:sz w:val="18"/>
          <w:szCs w:val="18"/>
          <w:highlight w:val="none"/>
          <w14:textFill>
            <w14:solidFill>
              <w14:schemeClr w14:val="tx1"/>
            </w14:solidFill>
          </w14:textFill>
        </w:rPr>
        <w:t>——水流速度，m/s；</w:t>
      </w:r>
    </w:p>
    <w:p>
      <w:pPr>
        <w:keepNext w:val="0"/>
        <w:keepLines w:val="0"/>
        <w:pageBreakBefore w:val="0"/>
        <w:widowControl/>
        <w:shd w:val="clear"/>
        <w:kinsoku/>
        <w:wordWrap/>
        <w:overflowPunct/>
        <w:topLinePunct w:val="0"/>
        <w:autoSpaceDE/>
        <w:autoSpaceDN/>
        <w:bidi w:val="0"/>
        <w:adjustRightInd/>
        <w:snapToGrid/>
        <w:spacing w:after="0" w:line="240" w:lineRule="auto"/>
        <w:ind w:firstLine="360" w:firstLineChars="200"/>
        <w:textAlignment w:val="auto"/>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i/>
          <w:iCs/>
          <w:color w:val="000000" w:themeColor="text1"/>
          <w:sz w:val="18"/>
          <w:szCs w:val="18"/>
          <w:highlight w:val="none"/>
          <w14:textFill>
            <w14:solidFill>
              <w14:schemeClr w14:val="tx1"/>
            </w14:solidFill>
          </w14:textFill>
        </w:rPr>
        <w:t>R</w:t>
      </w:r>
      <w:r>
        <w:rPr>
          <w:rFonts w:hint="eastAsia" w:ascii="Times New Roman" w:hAnsi="Times New Roman"/>
          <w:color w:val="000000" w:themeColor="text1"/>
          <w:sz w:val="18"/>
          <w:szCs w:val="18"/>
          <w:highlight w:val="none"/>
          <w14:textFill>
            <w14:solidFill>
              <w14:schemeClr w14:val="tx1"/>
            </w14:solidFill>
          </w14:textFill>
        </w:rPr>
        <w:t>——水力半径，m；</w:t>
      </w:r>
    </w:p>
    <w:p>
      <w:pPr>
        <w:keepNext w:val="0"/>
        <w:keepLines w:val="0"/>
        <w:pageBreakBefore w:val="0"/>
        <w:widowControl/>
        <w:shd w:val="clear"/>
        <w:kinsoku/>
        <w:wordWrap/>
        <w:overflowPunct/>
        <w:topLinePunct w:val="0"/>
        <w:autoSpaceDE/>
        <w:autoSpaceDN/>
        <w:bidi w:val="0"/>
        <w:adjustRightInd/>
        <w:snapToGrid/>
        <w:spacing w:after="0" w:line="240" w:lineRule="auto"/>
        <w:ind w:firstLine="360" w:firstLineChars="200"/>
        <w:textAlignment w:val="auto"/>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i/>
          <w:iCs/>
          <w:color w:val="000000" w:themeColor="text1"/>
          <w:sz w:val="18"/>
          <w:szCs w:val="18"/>
          <w:highlight w:val="none"/>
          <w14:textFill>
            <w14:solidFill>
              <w14:schemeClr w14:val="tx1"/>
            </w14:solidFill>
          </w14:textFill>
        </w:rPr>
        <w:t>I</w:t>
      </w:r>
      <w:r>
        <w:rPr>
          <w:rFonts w:hint="eastAsia" w:ascii="Times New Roman" w:hAnsi="Times New Roman"/>
          <w:color w:val="000000" w:themeColor="text1"/>
          <w:sz w:val="18"/>
          <w:szCs w:val="18"/>
          <w:highlight w:val="none"/>
          <w14:textFill>
            <w14:solidFill>
              <w14:schemeClr w14:val="tx1"/>
            </w14:solidFill>
          </w14:textFill>
        </w:rPr>
        <w:t>——水力坡度，采用排水管的坡度；</w:t>
      </w:r>
    </w:p>
    <w:p>
      <w:pPr>
        <w:keepNext w:val="0"/>
        <w:keepLines w:val="0"/>
        <w:pageBreakBefore w:val="0"/>
        <w:widowControl/>
        <w:shd w:val="clear"/>
        <w:kinsoku/>
        <w:wordWrap/>
        <w:overflowPunct/>
        <w:topLinePunct w:val="0"/>
        <w:autoSpaceDE/>
        <w:autoSpaceDN/>
        <w:bidi w:val="0"/>
        <w:adjustRightInd/>
        <w:snapToGrid/>
        <w:spacing w:after="0" w:line="240" w:lineRule="auto"/>
        <w:ind w:firstLine="360" w:firstLineChars="200"/>
        <w:textAlignment w:val="auto"/>
        <w:rPr>
          <w:rFonts w:hint="eastAsia" w:ascii="Times New Roman" w:hAnsi="Times New Roman" w:eastAsia="宋体"/>
          <w:color w:val="000000" w:themeColor="text1"/>
          <w:sz w:val="18"/>
          <w:szCs w:val="18"/>
          <w:highlight w:val="none"/>
          <w:lang w:eastAsia="zh-CN"/>
          <w14:textFill>
            <w14:solidFill>
              <w14:schemeClr w14:val="tx1"/>
            </w14:solidFill>
          </w14:textFill>
        </w:rPr>
      </w:pPr>
      <w:r>
        <w:rPr>
          <w:rFonts w:hint="eastAsia" w:ascii="Times New Roman" w:hAnsi="Times New Roman"/>
          <w:i/>
          <w:iCs/>
          <w:color w:val="000000" w:themeColor="text1"/>
          <w:sz w:val="18"/>
          <w:szCs w:val="18"/>
          <w:highlight w:val="none"/>
          <w14:textFill>
            <w14:solidFill>
              <w14:schemeClr w14:val="tx1"/>
            </w14:solidFill>
          </w14:textFill>
        </w:rPr>
        <w:t>n</w:t>
      </w:r>
      <w:r>
        <w:rPr>
          <w:rFonts w:hint="eastAsia" w:ascii="Times New Roman" w:hAnsi="Times New Roman"/>
          <w:color w:val="000000" w:themeColor="text1"/>
          <w:sz w:val="18"/>
          <w:szCs w:val="18"/>
          <w:highlight w:val="none"/>
          <w14:textFill>
            <w14:solidFill>
              <w14:schemeClr w14:val="tx1"/>
            </w14:solidFill>
          </w14:textFill>
        </w:rPr>
        <w:t>——管渠粗糙系数。塑料管为0.009、铸铁管为0.013</w:t>
      </w:r>
      <w:r>
        <w:rPr>
          <w:rFonts w:hint="eastAsia" w:ascii="Times New Roman" w:hAnsi="Times New Roman"/>
          <w:color w:val="000000" w:themeColor="text1"/>
          <w:sz w:val="18"/>
          <w:szCs w:val="18"/>
          <w:highlight w:val="none"/>
          <w:lang w:eastAsia="zh-CN"/>
          <w14:textFill>
            <w14:solidFill>
              <w14:schemeClr w14:val="tx1"/>
            </w14:solidFill>
          </w14:textFill>
        </w:rPr>
        <w:t>。</w:t>
      </w:r>
    </w:p>
    <w:p>
      <w:pPr>
        <w:pStyle w:val="72"/>
        <w:shd w:val="clear"/>
        <w:spacing w:line="320" w:lineRule="exact"/>
        <w:ind w:left="720" w:hanging="720" w:firstLineChars="0"/>
        <w:rPr>
          <w:b/>
          <w:color w:val="000000" w:themeColor="text1"/>
          <w:szCs w:val="21"/>
          <w:highlight w:val="none"/>
          <w14:textFill>
            <w14:solidFill>
              <w14:schemeClr w14:val="tx1"/>
            </w14:solidFill>
          </w14:textFill>
        </w:rPr>
      </w:pPr>
    </w:p>
    <w:p>
      <w:pPr>
        <w:pStyle w:val="72"/>
        <w:shd w:val="clear"/>
        <w:spacing w:line="320" w:lineRule="exact"/>
        <w:ind w:left="720" w:hanging="72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4.2.</w:t>
      </w:r>
      <w:r>
        <w:rPr>
          <w:rFonts w:hint="eastAsia"/>
          <w:b/>
          <w:color w:val="000000" w:themeColor="text1"/>
          <w:szCs w:val="21"/>
          <w:highlight w:val="none"/>
          <w:lang w:val="en-US" w:eastAsia="zh-CN"/>
          <w14:textFill>
            <w14:solidFill>
              <w14:schemeClr w14:val="tx1"/>
            </w14:solidFill>
          </w14:textFill>
        </w:rPr>
        <w:t>19</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小区室外生活排水管的连接应符合下列要求：</w:t>
      </w:r>
    </w:p>
    <w:p>
      <w:pPr>
        <w:pStyle w:val="72"/>
        <w:shd w:val="clear"/>
        <w:spacing w:line="320" w:lineRule="exact"/>
        <w:ind w:firstLine="373" w:firstLineChars="177"/>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排水管与排水管之间的连接，应设置检查井连接；</w:t>
      </w:r>
    </w:p>
    <w:p>
      <w:pPr>
        <w:pStyle w:val="72"/>
        <w:shd w:val="clear"/>
        <w:spacing w:line="320" w:lineRule="exact"/>
        <w:ind w:firstLine="373" w:firstLineChars="177"/>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室外排水管除有水流跌落差以外，宜管顶平接；</w:t>
      </w:r>
    </w:p>
    <w:p>
      <w:pPr>
        <w:pStyle w:val="72"/>
        <w:shd w:val="clear"/>
        <w:spacing w:line="320" w:lineRule="exact"/>
        <w:ind w:firstLine="373" w:firstLineChars="177"/>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排出管管顶标高不得低于室外接户管管顶标高；</w:t>
      </w:r>
    </w:p>
    <w:p>
      <w:pPr>
        <w:pStyle w:val="72"/>
        <w:shd w:val="clear"/>
        <w:spacing w:line="320" w:lineRule="exact"/>
        <w:ind w:firstLine="373" w:firstLineChars="177"/>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检查井应优先选用塑料检查井，塑料检查井应符合《室外排水设计规范》</w:t>
      </w:r>
      <w:r>
        <w:rPr>
          <w:color w:val="000000" w:themeColor="text1"/>
          <w:szCs w:val="21"/>
          <w:highlight w:val="none"/>
          <w14:textFill>
            <w14:solidFill>
              <w14:schemeClr w14:val="tx1"/>
            </w14:solidFill>
          </w14:textFill>
        </w:rPr>
        <w:t>GB 50014</w:t>
      </w:r>
      <w:r>
        <w:rPr>
          <w:rFonts w:hint="eastAsia" w:ascii="宋体" w:hAnsi="宋体"/>
          <w:color w:val="000000" w:themeColor="text1"/>
          <w:szCs w:val="21"/>
          <w:highlight w:val="none"/>
          <w14:textFill>
            <w14:solidFill>
              <w14:schemeClr w14:val="tx1"/>
            </w14:solidFill>
          </w14:textFill>
        </w:rPr>
        <w:t>、《建筑小区排水用塑料检查井》</w:t>
      </w:r>
      <w:r>
        <w:rPr>
          <w:color w:val="000000" w:themeColor="text1"/>
          <w:szCs w:val="21"/>
          <w:highlight w:val="none"/>
          <w14:textFill>
            <w14:solidFill>
              <w14:schemeClr w14:val="tx1"/>
            </w14:solidFill>
          </w14:textFill>
        </w:rPr>
        <w:t>CJ/T 233</w:t>
      </w:r>
      <w:r>
        <w:rPr>
          <w:rFonts w:hint="eastAsia" w:ascii="宋体" w:hAnsi="宋体"/>
          <w:color w:val="000000" w:themeColor="text1"/>
          <w:szCs w:val="21"/>
          <w:highlight w:val="none"/>
          <w14:textFill>
            <w14:solidFill>
              <w14:schemeClr w14:val="tx1"/>
            </w14:solidFill>
          </w14:textFill>
        </w:rPr>
        <w:t>和《塑料排水检查井应用技术指南》</w:t>
      </w:r>
      <w:r>
        <w:rPr>
          <w:color w:val="000000" w:themeColor="text1"/>
          <w:szCs w:val="21"/>
          <w:highlight w:val="none"/>
          <w14:textFill>
            <w14:solidFill>
              <w14:schemeClr w14:val="tx1"/>
            </w14:solidFill>
          </w14:textFill>
        </w:rPr>
        <w:t>CJJ/T 209</w:t>
      </w:r>
      <w:r>
        <w:rPr>
          <w:rFonts w:hint="eastAsia" w:ascii="宋体" w:hAnsi="宋体"/>
          <w:color w:val="000000" w:themeColor="text1"/>
          <w:szCs w:val="21"/>
          <w:highlight w:val="none"/>
          <w14:textFill>
            <w14:solidFill>
              <w14:schemeClr w14:val="tx1"/>
            </w14:solidFill>
          </w14:textFill>
        </w:rPr>
        <w:t>的相关规定；当特殊要求需设</w:t>
      </w:r>
      <w:bookmarkStart w:id="203" w:name="_GoBack"/>
      <w:bookmarkEnd w:id="203"/>
      <w:r>
        <w:rPr>
          <w:rFonts w:hint="eastAsia" w:ascii="宋体" w:hAnsi="宋体"/>
          <w:color w:val="000000" w:themeColor="text1"/>
          <w:szCs w:val="21"/>
          <w:highlight w:val="none"/>
          <w14:textFill>
            <w14:solidFill>
              <w14:schemeClr w14:val="tx1"/>
            </w14:solidFill>
          </w14:textFill>
        </w:rPr>
        <w:t>置混凝土检查井时，应保证流槽抹面表面光滑。</w:t>
      </w:r>
    </w:p>
    <w:p>
      <w:pPr>
        <w:shd w:val="clear"/>
        <w:rPr>
          <w:color w:val="000000" w:themeColor="text1"/>
          <w:highlight w:val="none"/>
          <w14:textFill>
            <w14:solidFill>
              <w14:schemeClr w14:val="tx1"/>
            </w14:solidFill>
          </w14:textFill>
        </w:rPr>
      </w:pPr>
    </w:p>
    <w:p>
      <w:pPr>
        <w:pStyle w:val="3"/>
        <w:shd w:val="clear"/>
        <w:rPr>
          <w:highlight w:val="none"/>
        </w:rPr>
      </w:pPr>
      <w:bookmarkStart w:id="84" w:name="_Toc31264"/>
      <w:r>
        <w:rPr>
          <w:rFonts w:hint="eastAsia"/>
          <w:highlight w:val="none"/>
        </w:rPr>
        <w:t xml:space="preserve">4.3 </w:t>
      </w:r>
      <w:r>
        <w:rPr>
          <w:rFonts w:hint="eastAsia"/>
          <w:highlight w:val="none"/>
          <w:lang w:val="en-US" w:eastAsia="zh-CN"/>
        </w:rPr>
        <w:t>家庭厨余垃圾粉碎排放系统的</w:t>
      </w:r>
      <w:r>
        <w:rPr>
          <w:rFonts w:hint="eastAsia"/>
          <w:highlight w:val="none"/>
        </w:rPr>
        <w:t>设计计算</w:t>
      </w:r>
      <w:bookmarkEnd w:id="84"/>
    </w:p>
    <w:p>
      <w:pPr>
        <w:pStyle w:val="68"/>
        <w:shd w:val="clear"/>
        <w:spacing w:line="320" w:lineRule="exact"/>
        <w:ind w:firstLine="0" w:firstLineChars="0"/>
        <w:rPr>
          <w:rFonts w:ascii="宋体" w:hAnsi="宋体"/>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4.3.1</w:t>
      </w:r>
      <w:r>
        <w:rPr>
          <w:rFonts w:hint="eastAsia"/>
          <w:b/>
          <w:color w:val="000000" w:themeColor="text1"/>
          <w:sz w:val="21"/>
          <w:szCs w:val="21"/>
          <w:highlight w:val="none"/>
          <w14:textFill>
            <w14:solidFill>
              <w14:schemeClr w14:val="tx1"/>
            </w14:solidFill>
          </w14:textFill>
        </w:rPr>
        <w:t>　</w:t>
      </w:r>
      <w:r>
        <w:rPr>
          <w:rFonts w:hint="eastAsia" w:ascii="宋体" w:hAnsi="宋体"/>
          <w:color w:val="000000" w:themeColor="text1"/>
          <w:sz w:val="21"/>
          <w:szCs w:val="21"/>
          <w:highlight w:val="none"/>
          <w14:textFill>
            <w14:solidFill>
              <w14:schemeClr w14:val="tx1"/>
            </w14:solidFill>
          </w14:textFill>
        </w:rPr>
        <w:t>厨房用水器具的流量、当量和排水管管径应按表</w:t>
      </w:r>
      <w:r>
        <w:rPr>
          <w:rFonts w:ascii="宋体" w:hAnsi="宋体"/>
          <w:color w:val="000000" w:themeColor="text1"/>
          <w:sz w:val="21"/>
          <w:szCs w:val="21"/>
          <w:highlight w:val="none"/>
          <w14:textFill>
            <w14:solidFill>
              <w14:schemeClr w14:val="tx1"/>
            </w14:solidFill>
          </w14:textFill>
        </w:rPr>
        <w:t xml:space="preserve"> </w:t>
      </w:r>
      <w:r>
        <w:rPr>
          <w:color w:val="000000" w:themeColor="text1"/>
          <w:sz w:val="21"/>
          <w:szCs w:val="21"/>
          <w:highlight w:val="none"/>
          <w14:textFill>
            <w14:solidFill>
              <w14:schemeClr w14:val="tx1"/>
            </w14:solidFill>
          </w14:textFill>
        </w:rPr>
        <w:t>4.3.1</w:t>
      </w:r>
      <w:r>
        <w:rPr>
          <w:rFonts w:hint="eastAsia" w:ascii="宋体" w:hAnsi="宋体"/>
          <w:color w:val="000000" w:themeColor="text1"/>
          <w:sz w:val="21"/>
          <w:szCs w:val="21"/>
          <w:highlight w:val="none"/>
          <w14:textFill>
            <w14:solidFill>
              <w14:schemeClr w14:val="tx1"/>
            </w14:solidFill>
          </w14:textFill>
        </w:rPr>
        <w:t>确定。</w:t>
      </w:r>
    </w:p>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4.3.1</w:t>
      </w:r>
      <w:r>
        <w:rPr>
          <w:rFonts w:ascii="黑体" w:hAnsi="黑体" w:eastAsia="黑体"/>
          <w:color w:val="000000" w:themeColor="text1"/>
          <w:sz w:val="18"/>
          <w:szCs w:val="18"/>
          <w:highlight w:val="none"/>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厨房用水器具排水的流量、当量和排水管的管径</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74"/>
        <w:gridCol w:w="1418"/>
        <w:gridCol w:w="6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2" w:type="dxa"/>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1574" w:type="dxa"/>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器具名称</w:t>
            </w:r>
          </w:p>
        </w:tc>
        <w:tc>
          <w:tcPr>
            <w:tcW w:w="1418" w:type="dxa"/>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排水流量（</w:t>
            </w:r>
            <w:r>
              <w:rPr>
                <w:color w:val="000000" w:themeColor="text1"/>
                <w:highlight w:val="none"/>
                <w14:textFill>
                  <w14:solidFill>
                    <w14:schemeClr w14:val="tx1"/>
                  </w14:solidFill>
                </w14:textFill>
              </w:rPr>
              <w:t>L/s</w:t>
            </w:r>
            <w:r>
              <w:rPr>
                <w:rFonts w:hint="eastAsia"/>
                <w:color w:val="000000" w:themeColor="text1"/>
                <w:highlight w:val="none"/>
                <w14:textFill>
                  <w14:solidFill>
                    <w14:schemeClr w14:val="tx1"/>
                  </w14:solidFill>
                </w14:textFill>
              </w:rPr>
              <w:t>）</w:t>
            </w:r>
          </w:p>
        </w:tc>
        <w:tc>
          <w:tcPr>
            <w:tcW w:w="683" w:type="dxa"/>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当量</w:t>
            </w:r>
          </w:p>
        </w:tc>
        <w:tc>
          <w:tcPr>
            <w:tcW w:w="1607" w:type="dxa"/>
            <w:tcBorders>
              <w:top w:val="single" w:color="auto" w:sz="12" w:space="0"/>
            </w:tcBorders>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排水管管径（</w:t>
            </w:r>
            <w:r>
              <w:rPr>
                <w:color w:val="000000" w:themeColor="text1"/>
                <w:highlight w:val="none"/>
                <w14:textFill>
                  <w14:solidFill>
                    <w14:schemeClr w14:val="tx1"/>
                  </w14:solidFill>
                </w14:textFill>
              </w:rPr>
              <w:t>mm</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2"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574" w:type="dxa"/>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单格洗涤盆（池）</w:t>
            </w:r>
          </w:p>
        </w:tc>
        <w:tc>
          <w:tcPr>
            <w:tcW w:w="1418"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0.67</w:t>
            </w:r>
          </w:p>
        </w:tc>
        <w:tc>
          <w:tcPr>
            <w:tcW w:w="683"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2.00</w:t>
            </w:r>
          </w:p>
        </w:tc>
        <w:tc>
          <w:tcPr>
            <w:tcW w:w="1607"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2"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574" w:type="dxa"/>
            <w:vAlign w:val="center"/>
          </w:tcPr>
          <w:p>
            <w:pPr>
              <w:pStyle w:val="34"/>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双格洗涤盆（池）</w:t>
            </w:r>
          </w:p>
        </w:tc>
        <w:tc>
          <w:tcPr>
            <w:tcW w:w="1418"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1.00</w:t>
            </w:r>
          </w:p>
        </w:tc>
        <w:tc>
          <w:tcPr>
            <w:tcW w:w="683"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3.00</w:t>
            </w:r>
          </w:p>
        </w:tc>
        <w:tc>
          <w:tcPr>
            <w:tcW w:w="1607" w:type="dxa"/>
            <w:vAlign w:val="center"/>
          </w:tcPr>
          <w:p>
            <w:pPr>
              <w:pStyle w:val="34"/>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w:t>
            </w:r>
          </w:p>
        </w:tc>
      </w:tr>
    </w:tbl>
    <w:p>
      <w:pPr>
        <w:pStyle w:val="68"/>
        <w:shd w:val="clear"/>
        <w:spacing w:after="156" w:afterLines="50" w:line="320" w:lineRule="exact"/>
        <w:ind w:firstLine="0" w:firstLineChars="0"/>
        <w:rPr>
          <w:rFonts w:ascii="宋体" w:hAnsi="宋体"/>
          <w:color w:val="000000" w:themeColor="text1"/>
          <w:sz w:val="21"/>
          <w:szCs w:val="21"/>
          <w:highlight w:val="none"/>
          <w14:textFill>
            <w14:solidFill>
              <w14:schemeClr w14:val="tx1"/>
            </w14:solidFill>
          </w14:textFill>
        </w:rPr>
      </w:pPr>
      <w:r>
        <w:rPr>
          <w:b/>
          <w:color w:val="000000" w:themeColor="text1"/>
          <w:sz w:val="21"/>
          <w:szCs w:val="21"/>
          <w:highlight w:val="none"/>
          <w14:textFill>
            <w14:solidFill>
              <w14:schemeClr w14:val="tx1"/>
            </w14:solidFill>
          </w14:textFill>
        </w:rPr>
        <w:t>4.3.2</w:t>
      </w:r>
      <w:r>
        <w:rPr>
          <w:rFonts w:hint="eastAsia"/>
          <w:color w:val="000000" w:themeColor="text1"/>
          <w:sz w:val="21"/>
          <w:szCs w:val="21"/>
          <w:highlight w:val="none"/>
          <w14:textFill>
            <w14:solidFill>
              <w14:schemeClr w14:val="tx1"/>
            </w14:solidFill>
          </w14:textFill>
        </w:rPr>
        <w:t>　</w:t>
      </w:r>
      <w:r>
        <w:rPr>
          <w:rFonts w:hint="eastAsia" w:ascii="宋体" w:hAnsi="宋体"/>
          <w:color w:val="000000" w:themeColor="text1"/>
          <w:sz w:val="21"/>
          <w:szCs w:val="21"/>
          <w:highlight w:val="none"/>
          <w14:textFill>
            <w14:solidFill>
              <w14:schemeClr w14:val="tx1"/>
            </w14:solidFill>
          </w14:textFill>
        </w:rPr>
        <w:t>住宅厨余垃圾排放系统的管道设计秒流量，应按公式（</w:t>
      </w:r>
      <w:r>
        <w:rPr>
          <w:color w:val="000000" w:themeColor="text1"/>
          <w:sz w:val="21"/>
          <w:szCs w:val="21"/>
          <w:highlight w:val="none"/>
          <w14:textFill>
            <w14:solidFill>
              <w14:schemeClr w14:val="tx1"/>
            </w14:solidFill>
          </w14:textFill>
        </w:rPr>
        <w:t>4.3.2</w:t>
      </w:r>
      <w:r>
        <w:rPr>
          <w:rFonts w:hint="eastAsia" w:ascii="宋体" w:hAnsi="宋体"/>
          <w:color w:val="000000" w:themeColor="text1"/>
          <w:sz w:val="21"/>
          <w:szCs w:val="21"/>
          <w:highlight w:val="none"/>
          <w14:textFill>
            <w14:solidFill>
              <w14:schemeClr w14:val="tx1"/>
            </w14:solidFill>
          </w14:textFill>
        </w:rPr>
        <w:t>）计算。</w:t>
      </w:r>
    </w:p>
    <w:p>
      <w:pPr>
        <w:pStyle w:val="68"/>
        <w:shd w:val="clear"/>
        <w:spacing w:line="240" w:lineRule="auto"/>
        <w:ind w:left="720" w:firstLine="0" w:firstLineChars="0"/>
        <w:jc w:val="righ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position w:val="-16"/>
          <w:sz w:val="21"/>
          <w:szCs w:val="21"/>
          <w:highlight w:val="none"/>
          <w14:textFill>
            <w14:solidFill>
              <w14:schemeClr w14:val="tx1"/>
            </w14:solidFill>
          </w14:textFill>
        </w:rPr>
        <w:object>
          <v:shape id="_x0000_i1027" o:spt="75" type="#_x0000_t75" style="height:19.7pt;width:85.65pt;" o:ole="t" filled="f" o:preferrelative="t" stroked="f" coordsize="21600,21600">
            <v:path/>
            <v:fill on="f" focussize="0,0"/>
            <v:stroke on="f" joinstyle="miter"/>
            <v:imagedata r:id="rId34" o:title=""/>
            <o:lock v:ext="edit" aspectratio="t"/>
            <w10:wrap type="none"/>
            <w10:anchorlock/>
          </v:shape>
          <o:OLEObject Type="Embed" ProgID="Equation.DSMT4" ShapeID="_x0000_i1027" DrawAspect="Content" ObjectID="_1468075727" r:id="rId33">
            <o:LockedField>false</o:LockedField>
          </o:OLEObject>
        </w:object>
      </w:r>
      <w:r>
        <w:rPr>
          <w:rFonts w:ascii="宋体" w:hAnsi="宋体"/>
          <w:color w:val="000000" w:themeColor="text1"/>
          <w:sz w:val="21"/>
          <w:szCs w:val="21"/>
          <w:highlight w:val="none"/>
          <w14:textFill>
            <w14:solidFill>
              <w14:schemeClr w14:val="tx1"/>
            </w14:solidFill>
          </w14:textFill>
        </w:rPr>
        <w:tab/>
      </w:r>
      <w:r>
        <w:rPr>
          <w:bCs/>
          <w:color w:val="000000" w:themeColor="text1"/>
          <w:sz w:val="21"/>
          <w:szCs w:val="21"/>
          <w:highlight w:val="none"/>
          <w14:textFill>
            <w14:solidFill>
              <w14:schemeClr w14:val="tx1"/>
            </w14:solidFill>
          </w14:textFill>
        </w:rPr>
        <w:tab/>
      </w:r>
      <w:r>
        <w:rPr>
          <w:bCs/>
          <w:color w:val="000000" w:themeColor="text1"/>
          <w:sz w:val="21"/>
          <w:szCs w:val="21"/>
          <w:highlight w:val="none"/>
          <w14:textFill>
            <w14:solidFill>
              <w14:schemeClr w14:val="tx1"/>
            </w14:solidFill>
          </w14:textFill>
        </w:rPr>
        <w:tab/>
      </w:r>
      <w:r>
        <w:rPr>
          <w:rFonts w:hint="eastAsia"/>
          <w:bCs/>
          <w:color w:val="000000" w:themeColor="text1"/>
          <w:sz w:val="21"/>
          <w:szCs w:val="21"/>
          <w:highlight w:val="none"/>
          <w:lang w:val="en-US" w:eastAsia="zh-CN"/>
          <w14:textFill>
            <w14:solidFill>
              <w14:schemeClr w14:val="tx1"/>
            </w14:solidFill>
          </w14:textFill>
        </w:rPr>
        <w:tab/>
      </w:r>
      <w:r>
        <w:rPr>
          <w:rFonts w:hint="eastAsia"/>
          <w:bCs/>
          <w:color w:val="000000" w:themeColor="text1"/>
          <w:sz w:val="21"/>
          <w:szCs w:val="21"/>
          <w:highlight w:val="none"/>
          <w:lang w:val="en-US" w:eastAsia="zh-CN"/>
          <w14:textFill>
            <w14:solidFill>
              <w14:schemeClr w14:val="tx1"/>
            </w14:solidFill>
          </w14:textFill>
        </w:rPr>
        <w:tab/>
      </w:r>
      <w:r>
        <w:rPr>
          <w:rFonts w:hint="eastAsia"/>
          <w:bCs/>
          <w:color w:val="000000" w:themeColor="text1"/>
          <w:sz w:val="21"/>
          <w:szCs w:val="21"/>
          <w:highlight w:val="none"/>
          <w:lang w:val="en-US" w:eastAsia="zh-CN"/>
          <w14:textFill>
            <w14:solidFill>
              <w14:schemeClr w14:val="tx1"/>
            </w14:solidFill>
          </w14:textFill>
        </w:rPr>
        <w:tab/>
      </w:r>
      <w:r>
        <w:rPr>
          <w:bCs/>
          <w:color w:val="000000" w:themeColor="text1"/>
          <w:sz w:val="21"/>
          <w:szCs w:val="21"/>
          <w:highlight w:val="none"/>
          <w14:textFill>
            <w14:solidFill>
              <w14:schemeClr w14:val="tx1"/>
            </w14:solidFill>
          </w14:textFill>
        </w:rPr>
        <w:tab/>
      </w:r>
      <w:r>
        <w:rPr>
          <w:rFonts w:hint="eastAsia"/>
          <w:bCs/>
          <w:color w:val="000000" w:themeColor="text1"/>
          <w:sz w:val="21"/>
          <w:szCs w:val="21"/>
          <w:highlight w:val="none"/>
          <w14:textFill>
            <w14:solidFill>
              <w14:schemeClr w14:val="tx1"/>
            </w14:solidFill>
          </w14:textFill>
        </w:rPr>
        <w:t>（</w:t>
      </w:r>
      <w:r>
        <w:rPr>
          <w:bCs/>
          <w:color w:val="000000" w:themeColor="text1"/>
          <w:sz w:val="21"/>
          <w:szCs w:val="21"/>
          <w:highlight w:val="none"/>
          <w14:textFill>
            <w14:solidFill>
              <w14:schemeClr w14:val="tx1"/>
            </w14:solidFill>
          </w14:textFill>
        </w:rPr>
        <w:t>4.3.2</w:t>
      </w:r>
      <w:r>
        <w:rPr>
          <w:rFonts w:hint="eastAsia"/>
          <w:bCs/>
          <w:color w:val="000000" w:themeColor="text1"/>
          <w:sz w:val="21"/>
          <w:szCs w:val="21"/>
          <w:highlight w:val="none"/>
          <w14:textFill>
            <w14:solidFill>
              <w14:schemeClr w14:val="tx1"/>
            </w14:solidFill>
          </w14:textFill>
        </w:rPr>
        <w:t>）</w:t>
      </w:r>
    </w:p>
    <w:p>
      <w:pPr>
        <w:pStyle w:val="68"/>
        <w:shd w:val="clear"/>
        <w:spacing w:line="320" w:lineRule="exact"/>
        <w:ind w:left="720" w:hanging="720" w:firstLineChars="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式中： </w:t>
      </w:r>
      <w:r>
        <w:rPr>
          <w:i/>
          <w:iCs/>
          <w:color w:val="000000" w:themeColor="text1"/>
          <w:sz w:val="21"/>
          <w:szCs w:val="21"/>
          <w:highlight w:val="none"/>
          <w14:textFill>
            <w14:solidFill>
              <w14:schemeClr w14:val="tx1"/>
            </w14:solidFill>
          </w14:textFill>
        </w:rPr>
        <w:t>q</w:t>
      </w:r>
      <w:r>
        <w:rPr>
          <w:i/>
          <w:iCs/>
          <w:color w:val="000000" w:themeColor="text1"/>
          <w:sz w:val="21"/>
          <w:szCs w:val="21"/>
          <w:highlight w:val="none"/>
          <w:vertAlign w:val="subscript"/>
          <w14:textFill>
            <w14:solidFill>
              <w14:schemeClr w14:val="tx1"/>
            </w14:solidFill>
          </w14:textFill>
        </w:rPr>
        <w:t>p</w:t>
      </w:r>
      <w:r>
        <w:rPr>
          <w:rFonts w:hint="eastAsia"/>
          <w:i/>
          <w:iCs/>
          <w:color w:val="000000" w:themeColor="text1"/>
          <w:sz w:val="21"/>
          <w:szCs w:val="21"/>
          <w:highlight w:val="none"/>
          <w:vertAlign w:val="subscript"/>
          <w14:textFill>
            <w14:solidFill>
              <w14:schemeClr w14:val="tx1"/>
            </w14:solidFill>
          </w14:textFill>
        </w:rPr>
        <w:t xml:space="preserve"> </w:t>
      </w:r>
      <w:r>
        <w:rPr>
          <w:bCs/>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计算管道排水设计秒流量（</w:t>
      </w:r>
      <w:r>
        <w:rPr>
          <w:color w:val="000000" w:themeColor="text1"/>
          <w:sz w:val="21"/>
          <w:szCs w:val="21"/>
          <w:highlight w:val="none"/>
          <w14:textFill>
            <w14:solidFill>
              <w14:schemeClr w14:val="tx1"/>
            </w14:solidFill>
          </w14:textFill>
        </w:rPr>
        <w:t>L/s</w:t>
      </w:r>
      <w:r>
        <w:rPr>
          <w:rFonts w:hint="eastAsia" w:ascii="宋体" w:hAnsi="宋体"/>
          <w:color w:val="000000" w:themeColor="text1"/>
          <w:sz w:val="21"/>
          <w:szCs w:val="21"/>
          <w:highlight w:val="none"/>
          <w14:textFill>
            <w14:solidFill>
              <w14:schemeClr w14:val="tx1"/>
            </w14:solidFill>
          </w14:textFill>
        </w:rPr>
        <w:t>）；</w:t>
      </w:r>
    </w:p>
    <w:p>
      <w:pPr>
        <w:pStyle w:val="68"/>
        <w:shd w:val="clear"/>
        <w:spacing w:line="320" w:lineRule="exact"/>
        <w:ind w:firstLine="630" w:firstLineChars="300"/>
        <w:rPr>
          <w:rFonts w:ascii="宋体" w:hAnsi="宋体"/>
          <w:color w:val="000000" w:themeColor="text1"/>
          <w:sz w:val="21"/>
          <w:szCs w:val="21"/>
          <w:highlight w:val="none"/>
          <w14:textFill>
            <w14:solidFill>
              <w14:schemeClr w14:val="tx1"/>
            </w14:solidFill>
          </w14:textFill>
        </w:rPr>
      </w:pPr>
      <w:r>
        <w:rPr>
          <w:i/>
          <w:color w:val="000000" w:themeColor="text1"/>
          <w:sz w:val="21"/>
          <w:szCs w:val="21"/>
          <w:highlight w:val="none"/>
          <w14:textFill>
            <w14:solidFill>
              <w14:schemeClr w14:val="tx1"/>
            </w14:solidFill>
          </w14:textFill>
        </w:rPr>
        <w:t>N</w:t>
      </w:r>
      <w:r>
        <w:rPr>
          <w:i/>
          <w:color w:val="000000" w:themeColor="text1"/>
          <w:sz w:val="21"/>
          <w:szCs w:val="21"/>
          <w:highlight w:val="none"/>
          <w:vertAlign w:val="subscript"/>
          <w14:textFill>
            <w14:solidFill>
              <w14:schemeClr w14:val="tx1"/>
            </w14:solidFill>
          </w14:textFill>
        </w:rPr>
        <w:t>p</w:t>
      </w:r>
      <w:r>
        <w:rPr>
          <w:rFonts w:hint="eastAsia"/>
          <w:i/>
          <w:iCs/>
          <w:color w:val="000000" w:themeColor="text1"/>
          <w:sz w:val="21"/>
          <w:szCs w:val="21"/>
          <w:highlight w:val="none"/>
          <w:vertAlign w:val="subscript"/>
          <w14:textFill>
            <w14:solidFill>
              <w14:schemeClr w14:val="tx1"/>
            </w14:solidFill>
          </w14:textFill>
        </w:rPr>
        <w:t xml:space="preserve"> </w:t>
      </w:r>
      <w:r>
        <w:rPr>
          <w:bCs/>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计算管道的连接家庭厨余垃圾处理器的洗涤盆排水当量总数；</w:t>
      </w:r>
    </w:p>
    <w:p>
      <w:pPr>
        <w:pStyle w:val="68"/>
        <w:shd w:val="clear"/>
        <w:spacing w:line="320" w:lineRule="exact"/>
        <w:ind w:firstLine="735" w:firstLineChars="350"/>
        <w:rPr>
          <w:rFonts w:ascii="宋体" w:hAnsi="宋体"/>
          <w:color w:val="000000" w:themeColor="text1"/>
          <w:sz w:val="21"/>
          <w:szCs w:val="21"/>
          <w:highlight w:val="none"/>
          <w14:textFill>
            <w14:solidFill>
              <w14:schemeClr w14:val="tx1"/>
            </w14:solidFill>
          </w14:textFill>
        </w:rPr>
      </w:pPr>
      <w:r>
        <w:rPr>
          <w:i/>
          <w:color w:val="000000" w:themeColor="text1"/>
          <w:sz w:val="21"/>
          <w:szCs w:val="21"/>
          <w:highlight w:val="none"/>
          <w14:textFill>
            <w14:solidFill>
              <w14:schemeClr w14:val="tx1"/>
            </w14:solidFill>
          </w14:textFill>
        </w:rPr>
        <w:t>α</w:t>
      </w:r>
      <w:r>
        <w:rPr>
          <w:bCs/>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根据建筑为用途而定的系统，住宅取</w:t>
      </w:r>
      <w:r>
        <w:rPr>
          <w:i/>
          <w:iCs/>
          <w:color w:val="000000" w:themeColor="text1"/>
          <w:sz w:val="21"/>
          <w:szCs w:val="21"/>
          <w:highlight w:val="none"/>
          <w14:textFill>
            <w14:solidFill>
              <w14:schemeClr w14:val="tx1"/>
            </w14:solidFill>
          </w14:textFill>
        </w:rPr>
        <w:t>α</w:t>
      </w:r>
      <w:r>
        <w:rPr>
          <w:color w:val="000000" w:themeColor="text1"/>
          <w:sz w:val="21"/>
          <w:szCs w:val="21"/>
          <w:highlight w:val="none"/>
          <w14:textFill>
            <w14:solidFill>
              <w14:schemeClr w14:val="tx1"/>
            </w14:solidFill>
          </w14:textFill>
        </w:rPr>
        <w:t>=1.5</w:t>
      </w:r>
      <w:r>
        <w:rPr>
          <w:rFonts w:hint="eastAsia" w:ascii="宋体" w:hAnsi="宋体"/>
          <w:color w:val="000000" w:themeColor="text1"/>
          <w:sz w:val="21"/>
          <w:szCs w:val="21"/>
          <w:highlight w:val="none"/>
          <w14:textFill>
            <w14:solidFill>
              <w14:schemeClr w14:val="tx1"/>
            </w14:solidFill>
          </w14:textFill>
        </w:rPr>
        <w:t>；</w:t>
      </w:r>
    </w:p>
    <w:p>
      <w:pPr>
        <w:pStyle w:val="68"/>
        <w:shd w:val="clear"/>
        <w:spacing w:line="320" w:lineRule="exact"/>
        <w:ind w:firstLine="525" w:firstLineChars="250"/>
        <w:rPr>
          <w:rFonts w:ascii="宋体" w:hAnsi="宋体"/>
          <w:color w:val="000000" w:themeColor="text1"/>
          <w:sz w:val="21"/>
          <w:szCs w:val="21"/>
          <w:highlight w:val="none"/>
          <w14:textFill>
            <w14:solidFill>
              <w14:schemeClr w14:val="tx1"/>
            </w14:solidFill>
          </w14:textFill>
        </w:rPr>
      </w:pPr>
      <w:r>
        <w:rPr>
          <w:i/>
          <w:color w:val="000000" w:themeColor="text1"/>
          <w:sz w:val="21"/>
          <w:szCs w:val="21"/>
          <w:highlight w:val="none"/>
          <w14:textFill>
            <w14:solidFill>
              <w14:schemeClr w14:val="tx1"/>
            </w14:solidFill>
          </w14:textFill>
        </w:rPr>
        <w:t>q</w:t>
      </w:r>
      <w:r>
        <w:rPr>
          <w:i/>
          <w:color w:val="000000" w:themeColor="text1"/>
          <w:sz w:val="21"/>
          <w:szCs w:val="21"/>
          <w:highlight w:val="none"/>
          <w:vertAlign w:val="subscript"/>
          <w14:textFill>
            <w14:solidFill>
              <w14:schemeClr w14:val="tx1"/>
            </w14:solidFill>
          </w14:textFill>
        </w:rPr>
        <w:t>max</w:t>
      </w:r>
      <w:r>
        <w:rPr>
          <w:bCs/>
          <w:color w:val="000000" w:themeColor="text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计算管道上最大一个洗涤盆的排水流量（</w:t>
      </w:r>
      <w:r>
        <w:rPr>
          <w:color w:val="000000" w:themeColor="text1"/>
          <w:sz w:val="21"/>
          <w:szCs w:val="21"/>
          <w:highlight w:val="none"/>
          <w14:textFill>
            <w14:solidFill>
              <w14:schemeClr w14:val="tx1"/>
            </w14:solidFill>
          </w14:textFill>
        </w:rPr>
        <w:t>L/s</w:t>
      </w:r>
      <w:r>
        <w:rPr>
          <w:rFonts w:hint="eastAsia" w:ascii="宋体" w:hAnsi="宋体"/>
          <w:color w:val="000000" w:themeColor="text1"/>
          <w:sz w:val="21"/>
          <w:szCs w:val="21"/>
          <w:highlight w:val="none"/>
          <w14:textFill>
            <w14:solidFill>
              <w14:schemeClr w14:val="tx1"/>
            </w14:solidFill>
          </w14:textFill>
        </w:rPr>
        <w:t>）。</w:t>
      </w:r>
    </w:p>
    <w:p>
      <w:pPr>
        <w:pStyle w:val="68"/>
        <w:keepNext w:val="0"/>
        <w:keepLines w:val="0"/>
        <w:pageBreakBefore w:val="0"/>
        <w:widowControl w:val="0"/>
        <w:shd w:val="clear"/>
        <w:kinsoku/>
        <w:wordWrap/>
        <w:overflowPunct/>
        <w:topLinePunct w:val="0"/>
        <w:autoSpaceDE/>
        <w:autoSpaceDN/>
        <w:bidi w:val="0"/>
        <w:adjustRightInd/>
        <w:snapToGrid/>
        <w:spacing w:after="156" w:afterLines="50" w:line="320" w:lineRule="exact"/>
        <w:ind w:firstLine="0" w:firstLineChars="0"/>
        <w:textAlignment w:val="auto"/>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注：当计算所得流量值大于该管段上按洗涤盆排水流量累加值，应按用水器具排水流量累加值计。</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4.3.3</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住宅厨余垃圾排放系统排水立管的最大设计排水能力，应根据现行国家标准《</w:t>
      </w:r>
      <w:r>
        <w:rPr>
          <w:rFonts w:hint="eastAsia" w:ascii="宋体" w:hAnsi="宋体"/>
          <w:color w:val="000000" w:themeColor="text1"/>
          <w:szCs w:val="21"/>
          <w:highlight w:val="none"/>
          <w:lang w:eastAsia="zh-CN"/>
          <w14:textFill>
            <w14:solidFill>
              <w14:schemeClr w14:val="tx1"/>
            </w14:solidFill>
          </w14:textFill>
        </w:rPr>
        <w:t>建筑给水排水设计标准</w:t>
      </w:r>
      <w:r>
        <w:rPr>
          <w:rFonts w:hint="eastAsia" w:ascii="宋体" w:hAnsi="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GB 50015</w:t>
      </w:r>
      <w:r>
        <w:rPr>
          <w:rFonts w:hint="eastAsia" w:ascii="宋体" w:hAnsi="宋体"/>
          <w:color w:val="000000" w:themeColor="text1"/>
          <w:szCs w:val="21"/>
          <w:highlight w:val="none"/>
          <w14:textFill>
            <w14:solidFill>
              <w14:schemeClr w14:val="tx1"/>
            </w14:solidFill>
          </w14:textFill>
        </w:rPr>
        <w:t>中生活排水立管的最大设计排水能力确定；立管管径不得小于所连接的横支管管径。</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4.3.4</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多层住宅厨余垃圾排放系统的立管管径不应小于</w:t>
      </w:r>
      <w:r>
        <w:rPr>
          <w:rFonts w:hint="eastAsia"/>
          <w:color w:val="000000" w:themeColor="text1"/>
          <w:szCs w:val="21"/>
          <w:highlight w:val="none"/>
          <w:lang w:val="en-US" w:eastAsia="zh-CN"/>
          <w14:textFill>
            <w14:solidFill>
              <w14:schemeClr w14:val="tx1"/>
            </w14:solidFill>
          </w14:textFill>
        </w:rPr>
        <w:t>75</w:t>
      </w:r>
      <w:r>
        <w:rPr>
          <w:color w:val="000000" w:themeColor="text1"/>
          <w:szCs w:val="21"/>
          <w:highlight w:val="none"/>
          <w14:textFill>
            <w14:solidFill>
              <w14:schemeClr w14:val="tx1"/>
            </w14:solidFill>
          </w14:textFill>
        </w:rPr>
        <w:t>mm</w:t>
      </w:r>
      <w:r>
        <w:rPr>
          <w:rFonts w:hint="eastAsia" w:ascii="宋体" w:hAnsi="宋体"/>
          <w:color w:val="000000" w:themeColor="text1"/>
          <w:szCs w:val="21"/>
          <w:highlight w:val="none"/>
          <w14:textFill>
            <w14:solidFill>
              <w14:schemeClr w14:val="tx1"/>
            </w14:solidFill>
          </w14:textFill>
        </w:rPr>
        <w:t>。</w:t>
      </w:r>
    </w:p>
    <w:p>
      <w:pPr>
        <w:shd w:val="clear"/>
        <w:rPr>
          <w:color w:val="000000" w:themeColor="text1"/>
          <w:highlight w:val="none"/>
          <w14:textFill>
            <w14:solidFill>
              <w14:schemeClr w14:val="tx1"/>
            </w14:solidFill>
          </w14:textFill>
        </w:rPr>
      </w:pPr>
    </w:p>
    <w:p>
      <w:pPr>
        <w:pStyle w:val="3"/>
        <w:shd w:val="clear"/>
        <w:rPr>
          <w:rFonts w:hint="default" w:eastAsia="宋体"/>
          <w:color w:val="000000" w:themeColor="text1"/>
          <w:highlight w:val="none"/>
          <w:lang w:val="en-US" w:eastAsia="zh-CN"/>
          <w14:textFill>
            <w14:solidFill>
              <w14:schemeClr w14:val="tx1"/>
            </w14:solidFill>
          </w14:textFill>
        </w:rPr>
      </w:pPr>
      <w:bookmarkStart w:id="85" w:name="_Toc1705"/>
      <w:r>
        <w:rPr>
          <w:rFonts w:hint="eastAsia"/>
          <w:color w:val="000000" w:themeColor="text1"/>
          <w:highlight w:val="none"/>
          <w14:textFill>
            <w14:solidFill>
              <w14:schemeClr w14:val="tx1"/>
            </w14:solidFill>
          </w14:textFill>
        </w:rPr>
        <w:t xml:space="preserve">4.4 </w:t>
      </w:r>
      <w:r>
        <w:rPr>
          <w:rFonts w:hint="eastAsia"/>
          <w:color w:val="000000" w:themeColor="text1"/>
          <w:highlight w:val="none"/>
          <w:lang w:val="en-US" w:eastAsia="zh-CN"/>
          <w14:textFill>
            <w14:solidFill>
              <w14:schemeClr w14:val="tx1"/>
            </w14:solidFill>
          </w14:textFill>
        </w:rPr>
        <w:t>家庭厨余垃圾处理器</w:t>
      </w:r>
      <w:bookmarkEnd w:id="85"/>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4.4.1</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家庭厨余垃圾处理器的性能指标应通过测试确定，测试机构应为具备主管部门认可检测资质的第三方公益机构、省部级重点实验室或科研院所。</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4.4.2</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家庭厨余垃圾处理器宜包括悬挂系统、研磨系统、动力系统、控制系统和降噪及排放系统等五个子系统。</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【条文说明】家庭厨余垃圾处理器的五个子系统如图1</w:t>
      </w:r>
      <w:r>
        <w:rPr>
          <w:rFonts w:hint="eastAsia"/>
          <w:color w:val="000000" w:themeColor="text1"/>
          <w:sz w:val="18"/>
          <w:szCs w:val="18"/>
          <w:highlight w:val="none"/>
          <w:u w:val="single"/>
          <w:lang w:val="en-US" w:eastAsia="zh-CN"/>
          <w14:textFill>
            <w14:solidFill>
              <w14:schemeClr w14:val="tx1"/>
            </w14:solidFill>
          </w14:textFill>
        </w:rPr>
        <w:t>0</w:t>
      </w:r>
      <w:r>
        <w:rPr>
          <w:rFonts w:hint="eastAsia" w:ascii="Times New Roman" w:hAnsi="Times New Roman"/>
          <w:color w:val="000000" w:themeColor="text1"/>
          <w:sz w:val="18"/>
          <w:szCs w:val="18"/>
          <w:highlight w:val="none"/>
          <w:u w:val="single"/>
          <w14:textFill>
            <w14:solidFill>
              <w14:schemeClr w14:val="tx1"/>
            </w14:solidFill>
          </w14:textFill>
        </w:rPr>
        <w:t>所示。</w:t>
      </w:r>
    </w:p>
    <w:p>
      <w:pPr>
        <w:pStyle w:val="33"/>
        <w:bidi w:val="0"/>
        <w:rPr>
          <w:rFonts w:hint="eastAsia" w:ascii="Times New Roman" w:hAnsi="Times New Roman"/>
          <w:color w:val="000000" w:themeColor="text1"/>
          <w:sz w:val="18"/>
          <w:szCs w:val="18"/>
          <w:highlight w:val="none"/>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drawing>
          <wp:inline distT="0" distB="0" distL="0" distR="0">
            <wp:extent cx="3476625" cy="2322830"/>
            <wp:effectExtent l="0" t="0" r="9525" b="1270"/>
            <wp:docPr id="31" name="图片 31" descr="C:\Users\zhaozy\AppData\Local\Temp\ksohtml150184\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zhaozy\AppData\Local\Temp\ksohtml150184\wps2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476625" cy="2322830"/>
                    </a:xfrm>
                    <a:prstGeom prst="rect">
                      <a:avLst/>
                    </a:prstGeom>
                    <a:noFill/>
                    <a:ln>
                      <a:noFill/>
                    </a:ln>
                  </pic:spPr>
                </pic:pic>
              </a:graphicData>
            </a:graphic>
          </wp:inline>
        </w:drawing>
      </w:r>
    </w:p>
    <w:p>
      <w:pPr>
        <w:pStyle w:val="11"/>
        <w:bidi w:val="0"/>
        <w:rPr>
          <w:rFonts w:hint="eastAsia" w:ascii="Times New Roman" w:hAnsi="Times New Roman" w:eastAsia="宋体"/>
          <w:color w:val="000000" w:themeColor="text1"/>
          <w:sz w:val="18"/>
          <w:szCs w:val="18"/>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图 </w:t>
      </w:r>
      <w:r>
        <w:rPr>
          <w:rFonts w:hint="eastAsia"/>
          <w:color w:val="000000" w:themeColor="text1"/>
          <w:highlight w:val="none"/>
          <w:lang w:val="en-US" w:eastAsia="zh-CN"/>
          <w14:textFill>
            <w14:solidFill>
              <w14:schemeClr w14:val="tx1"/>
            </w14:solidFill>
          </w14:textFill>
        </w:rPr>
        <w:t xml:space="preserve">10 </w:t>
      </w:r>
      <w:r>
        <w:rPr>
          <w:rFonts w:hint="eastAsia"/>
          <w:color w:val="000000" w:themeColor="text1"/>
          <w:highlight w:val="none"/>
          <w14:textFill>
            <w14:solidFill>
              <w14:schemeClr w14:val="tx1"/>
            </w14:solidFill>
          </w14:textFill>
        </w:rPr>
        <w:t>家庭厨余垃圾处理器结构示意图</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4.4.3</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家庭厨余垃圾处理器的研磨性能，应满足表</w:t>
      </w:r>
      <w:r>
        <w:rPr>
          <w:color w:val="000000" w:themeColor="text1"/>
          <w:szCs w:val="21"/>
          <w:highlight w:val="none"/>
          <w14:textFill>
            <w14:solidFill>
              <w14:schemeClr w14:val="tx1"/>
            </w14:solidFill>
          </w14:textFill>
        </w:rPr>
        <w:t>4.4.3</w:t>
      </w:r>
      <w:r>
        <w:rPr>
          <w:rFonts w:hint="eastAsia" w:ascii="宋体" w:hAnsi="宋体"/>
          <w:color w:val="000000" w:themeColor="text1"/>
          <w:szCs w:val="21"/>
          <w:highlight w:val="none"/>
          <w14:textFill>
            <w14:solidFill>
              <w14:schemeClr w14:val="tx1"/>
            </w14:solidFill>
          </w14:textFill>
        </w:rPr>
        <w:t>的要求。</w:t>
      </w:r>
    </w:p>
    <w:p>
      <w:pPr>
        <w:pStyle w:val="68"/>
        <w:shd w:val="clear"/>
        <w:spacing w:before="249" w:beforeLines="80" w:after="62" w:afterLines="20" w:line="240" w:lineRule="auto"/>
        <w:ind w:firstLine="0" w:firstLineChars="0"/>
        <w:jc w:val="center"/>
        <w:rPr>
          <w:rFonts w:eastAsia="黑体" w:cs="黑体"/>
          <w:color w:val="000000" w:themeColor="text1"/>
          <w:sz w:val="18"/>
          <w:szCs w:val="18"/>
          <w:highlight w:val="none"/>
          <w14:textFill>
            <w14:solidFill>
              <w14:schemeClr w14:val="tx1"/>
            </w14:solidFill>
          </w14:textFill>
        </w:rPr>
      </w:pPr>
      <w:r>
        <w:rPr>
          <w:rFonts w:hint="eastAsia" w:eastAsia="黑体" w:cs="黑体"/>
          <w:color w:val="000000" w:themeColor="text1"/>
          <w:sz w:val="18"/>
          <w:szCs w:val="18"/>
          <w:highlight w:val="none"/>
          <w14:textFill>
            <w14:solidFill>
              <w14:schemeClr w14:val="tx1"/>
            </w14:solidFill>
          </w14:textFill>
        </w:rPr>
        <w:t>表</w:t>
      </w:r>
      <w:r>
        <w:rPr>
          <w:rFonts w:eastAsia="黑体" w:cs="黑体"/>
          <w:color w:val="000000" w:themeColor="text1"/>
          <w:sz w:val="18"/>
          <w:szCs w:val="18"/>
          <w:highlight w:val="none"/>
          <w14:textFill>
            <w14:solidFill>
              <w14:schemeClr w14:val="tx1"/>
            </w14:solidFill>
          </w14:textFill>
        </w:rPr>
        <w:t xml:space="preserve">4.4.3 </w:t>
      </w:r>
      <w:r>
        <w:rPr>
          <w:rFonts w:hint="eastAsia" w:eastAsia="黑体" w:cs="黑体"/>
          <w:color w:val="000000" w:themeColor="text1"/>
          <w:sz w:val="18"/>
          <w:szCs w:val="18"/>
          <w:highlight w:val="none"/>
          <w14:textFill>
            <w14:solidFill>
              <w14:schemeClr w14:val="tx1"/>
            </w14:solidFill>
          </w14:textFill>
        </w:rPr>
        <w:t>家庭厨余垃圾处理器的研磨性能</w:t>
      </w:r>
    </w:p>
    <w:tbl>
      <w:tblPr>
        <w:tblStyle w:val="69"/>
        <w:tblW w:w="5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98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6"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试验负载类型</w:t>
            </w:r>
          </w:p>
        </w:tc>
        <w:tc>
          <w:tcPr>
            <w:tcW w:w="1986"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研磨率</w:t>
            </w:r>
          </w:p>
        </w:tc>
        <w:tc>
          <w:tcPr>
            <w:tcW w:w="1986"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研磨速度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6"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猪肋骨</w:t>
            </w:r>
          </w:p>
        </w:tc>
        <w:tc>
          <w:tcPr>
            <w:tcW w:w="1986"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w:t>
            </w:r>
            <w:r>
              <w:rPr>
                <w:color w:val="000000" w:themeColor="text1"/>
                <w:kern w:val="2"/>
                <w:highlight w:val="none"/>
                <w14:textFill>
                  <w14:solidFill>
                    <w14:schemeClr w14:val="tx1"/>
                  </w14:solidFill>
                </w14:textFill>
              </w:rPr>
              <w:t>60%</w:t>
            </w:r>
          </w:p>
        </w:tc>
        <w:tc>
          <w:tcPr>
            <w:tcW w:w="1986"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w:t>
            </w:r>
            <w:r>
              <w:rPr>
                <w:color w:val="000000" w:themeColor="text1"/>
                <w:kern w:val="2"/>
                <w:highlight w:val="none"/>
                <w14:textFill>
                  <w14:solidFill>
                    <w14:schemeClr w14:val="tx1"/>
                  </w14:solidFill>
                </w14:textFill>
              </w:rPr>
              <w:t>0.8g/s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6" w:type="dxa"/>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混合负载</w:t>
            </w:r>
          </w:p>
        </w:tc>
        <w:tc>
          <w:tcPr>
            <w:tcW w:w="1986"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986" w:type="dxa"/>
            <w:vAlign w:val="center"/>
          </w:tcPr>
          <w:p>
            <w:pPr>
              <w:pStyle w:val="34"/>
              <w:bidi w:val="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w:t>
            </w:r>
            <w:r>
              <w:rPr>
                <w:color w:val="000000" w:themeColor="text1"/>
                <w:kern w:val="2"/>
                <w:highlight w:val="none"/>
                <w14:textFill>
                  <w14:solidFill>
                    <w14:schemeClr w14:val="tx1"/>
                  </w14:solidFill>
                </w14:textFill>
              </w:rPr>
              <w:t>8g/s</w:t>
            </w:r>
          </w:p>
        </w:tc>
      </w:tr>
    </w:tbl>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4.4.4</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经家庭厨余垃圾处理器处理后，</w:t>
      </w:r>
      <w:r>
        <w:rPr>
          <w:color w:val="000000" w:themeColor="text1"/>
          <w:szCs w:val="21"/>
          <w:highlight w:val="none"/>
          <w14:textFill>
            <w14:solidFill>
              <w14:schemeClr w14:val="tx1"/>
            </w14:solidFill>
          </w14:textFill>
        </w:rPr>
        <w:t>80%</w:t>
      </w:r>
      <w:r>
        <w:rPr>
          <w:rFonts w:hint="eastAsia" w:ascii="宋体" w:hAnsi="宋体"/>
          <w:color w:val="000000" w:themeColor="text1"/>
          <w:szCs w:val="21"/>
          <w:highlight w:val="none"/>
          <w14:textFill>
            <w14:solidFill>
              <w14:schemeClr w14:val="tx1"/>
            </w14:solidFill>
          </w14:textFill>
        </w:rPr>
        <w:t>残渣的细度应小于</w:t>
      </w:r>
      <w:r>
        <w:rPr>
          <w:color w:val="000000" w:themeColor="text1"/>
          <w:szCs w:val="21"/>
          <w:highlight w:val="none"/>
          <w14:textFill>
            <w14:solidFill>
              <w14:schemeClr w14:val="tx1"/>
            </w14:solidFill>
          </w14:textFill>
        </w:rPr>
        <w:t>3.4mm</w:t>
      </w:r>
      <w:r>
        <w:rPr>
          <w:rFonts w:hint="eastAsia" w:ascii="宋体" w:hAnsi="宋体"/>
          <w:color w:val="000000" w:themeColor="text1"/>
          <w:szCs w:val="21"/>
          <w:highlight w:val="none"/>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【条文说明】为了减小厨余垃圾排放系统中堵塞的可能，要求经处理后的食物残渣其中80%的细度</w:t>
      </w:r>
      <w:r>
        <w:rPr>
          <w:rFonts w:hint="eastAsia"/>
          <w:color w:val="000000" w:themeColor="text1"/>
          <w:sz w:val="18"/>
          <w:szCs w:val="18"/>
          <w:highlight w:val="none"/>
          <w:u w:val="single"/>
          <w:lang w:val="en-US" w:eastAsia="zh-CN"/>
          <w14:textFill>
            <w14:solidFill>
              <w14:schemeClr w14:val="tx1"/>
            </w14:solidFill>
          </w14:textFill>
        </w:rPr>
        <w:t>应</w:t>
      </w:r>
      <w:r>
        <w:rPr>
          <w:rFonts w:hint="eastAsia" w:ascii="Times New Roman" w:hAnsi="Times New Roman"/>
          <w:color w:val="000000" w:themeColor="text1"/>
          <w:sz w:val="18"/>
          <w:szCs w:val="18"/>
          <w:highlight w:val="none"/>
          <w:u w:val="single"/>
          <w14:textFill>
            <w14:solidFill>
              <w14:schemeClr w14:val="tx1"/>
            </w14:solidFill>
          </w14:textFill>
        </w:rPr>
        <w:t>小于3.4mm。</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4.4.5</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家庭厨余垃圾处理器在空载运行时的等效连续</w:t>
      </w:r>
      <w:r>
        <w:rPr>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声级应小于</w:t>
      </w:r>
      <w:r>
        <w:rPr>
          <w:color w:val="000000" w:themeColor="text1"/>
          <w:szCs w:val="21"/>
          <w:highlight w:val="none"/>
          <w14:textFill>
            <w14:solidFill>
              <w14:schemeClr w14:val="tx1"/>
            </w14:solidFill>
          </w14:textFill>
        </w:rPr>
        <w:t>72dB</w:t>
      </w:r>
      <w:r>
        <w:rPr>
          <w:rFonts w:hint="eastAsia" w:ascii="宋体" w:hAnsi="宋体"/>
          <w:color w:val="000000" w:themeColor="text1"/>
          <w:szCs w:val="21"/>
          <w:highlight w:val="none"/>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【条文说明】处理不同物料时的噪音强度难免波动，建议在设备安装过程中增加安装区域的降噪及减震措施，减少噪音对居民生活的影响，提高居民使用积极性。</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4.4.6</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家庭厨余垃圾处理器在空载运行时机身表面的振动加速度应小于</w:t>
      </w:r>
      <w:r>
        <w:rPr>
          <w:color w:val="000000" w:themeColor="text1"/>
          <w:szCs w:val="21"/>
          <w:highlight w:val="none"/>
          <w14:textFill>
            <w14:solidFill>
              <w14:schemeClr w14:val="tx1"/>
            </w14:solidFill>
          </w14:textFill>
        </w:rPr>
        <w:t>4m/s</w:t>
      </w:r>
      <w:r>
        <w:rPr>
          <w:color w:val="000000" w:themeColor="text1"/>
          <w:szCs w:val="21"/>
          <w:highlight w:val="none"/>
          <w:vertAlign w:val="superscript"/>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4.4.7</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家庭厨余垃圾处理器应</w:t>
      </w:r>
      <w:r>
        <w:rPr>
          <w:rFonts w:hint="eastAsia" w:ascii="宋体" w:hAnsi="宋体"/>
          <w:color w:val="000000" w:themeColor="text1"/>
          <w:szCs w:val="21"/>
          <w:highlight w:val="none"/>
          <w:lang w:val="en-US" w:eastAsia="zh-CN"/>
          <w14:textFill>
            <w14:solidFill>
              <w14:schemeClr w14:val="tx1"/>
            </w14:solidFill>
          </w14:textFill>
        </w:rPr>
        <w:t>有</w:t>
      </w:r>
      <w:r>
        <w:rPr>
          <w:rFonts w:hint="eastAsia" w:ascii="宋体" w:hAnsi="宋体"/>
          <w:color w:val="000000" w:themeColor="text1"/>
          <w:szCs w:val="21"/>
          <w:highlight w:val="none"/>
          <w14:textFill>
            <w14:solidFill>
              <w14:schemeClr w14:val="tx1"/>
            </w14:solidFill>
          </w14:textFill>
        </w:rPr>
        <w:t>开停和运行工况时防止电弧产生的技术措施。</w:t>
      </w:r>
    </w:p>
    <w:p>
      <w:pPr>
        <w:pStyle w:val="72"/>
        <w:shd w:val="clear"/>
        <w:spacing w:after="156" w:afterLines="50" w:line="320" w:lineRule="exact"/>
        <w:ind w:firstLine="0" w:firstLineChars="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4.4.8</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家庭厨余垃圾处理器的悬挂系统尺寸应与</w:t>
      </w:r>
      <w:r>
        <w:rPr>
          <w:rFonts w:hint="eastAsia" w:ascii="宋体" w:hAnsi="宋体"/>
          <w:color w:val="000000" w:themeColor="text1"/>
          <w:szCs w:val="21"/>
          <w:highlight w:val="none"/>
          <w:lang w:val="en-US" w:eastAsia="zh-CN"/>
          <w14:textFill>
            <w14:solidFill>
              <w14:schemeClr w14:val="tx1"/>
            </w14:solidFill>
          </w14:textFill>
        </w:rPr>
        <w:t>国家标准</w:t>
      </w:r>
      <w:r>
        <w:rPr>
          <w:rFonts w:hint="eastAsia" w:ascii="宋体" w:hAnsi="宋体"/>
          <w:color w:val="000000" w:themeColor="text1"/>
          <w:szCs w:val="21"/>
          <w:highlight w:val="none"/>
          <w14:textFill>
            <w14:solidFill>
              <w14:schemeClr w14:val="tx1"/>
            </w14:solidFill>
          </w14:textFill>
        </w:rPr>
        <w:t>《家用不锈钢水槽》</w:t>
      </w:r>
      <w:r>
        <w:rPr>
          <w:color w:val="000000" w:themeColor="text1"/>
          <w:szCs w:val="21"/>
          <w:highlight w:val="none"/>
          <w14:textFill>
            <w14:solidFill>
              <w14:schemeClr w14:val="tx1"/>
            </w14:solidFill>
          </w14:textFill>
        </w:rPr>
        <w:t>QB/T 4013</w:t>
      </w:r>
      <w:r>
        <w:rPr>
          <w:rFonts w:hint="eastAsia" w:ascii="宋体" w:hAnsi="宋体"/>
          <w:color w:val="000000" w:themeColor="text1"/>
          <w:szCs w:val="21"/>
          <w:highlight w:val="none"/>
          <w14:textFill>
            <w14:solidFill>
              <w14:schemeClr w14:val="tx1"/>
            </w14:solidFill>
          </w14:textFill>
        </w:rPr>
        <w:t>相匹配，对于非国标的洗涤盆下水口应配有转换配件。</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【条文说明】在家庭厨余垃圾处理器满足本</w:t>
      </w:r>
      <w:r>
        <w:rPr>
          <w:rFonts w:hint="eastAsia"/>
          <w:color w:val="000000" w:themeColor="text1"/>
          <w:sz w:val="18"/>
          <w:szCs w:val="18"/>
          <w:highlight w:val="none"/>
          <w:u w:val="single"/>
          <w:lang w:val="en-US" w:eastAsia="zh-CN"/>
          <w14:textFill>
            <w14:solidFill>
              <w14:schemeClr w14:val="tx1"/>
            </w14:solidFill>
          </w14:textFill>
        </w:rPr>
        <w:t>规程</w:t>
      </w:r>
      <w:r>
        <w:rPr>
          <w:rFonts w:hint="eastAsia" w:ascii="Times New Roman" w:hAnsi="Times New Roman"/>
          <w:color w:val="000000" w:themeColor="text1"/>
          <w:sz w:val="18"/>
          <w:szCs w:val="18"/>
          <w:highlight w:val="none"/>
          <w:u w:val="single"/>
          <w14:textFill>
            <w14:solidFill>
              <w14:schemeClr w14:val="tx1"/>
            </w14:solidFill>
          </w14:textFill>
        </w:rPr>
        <w:t>和相关国家标准的同时，建议配备阻水塞，以便住户在使用洗涤槽时可以将洗涤槽密封。对阻水塞的性能，需经过试验验证：将阻水塞塞入垃圾处理器入口处，盛入2L的水，静置10分钟，测试容器里面的水流失量应≤10%。</w:t>
      </w:r>
    </w:p>
    <w:p>
      <w:pPr>
        <w:widowControl w:val="0"/>
        <w:shd w:val="clear"/>
        <w:spacing w:after="156" w:afterLines="50" w:line="320" w:lineRule="exact"/>
        <w:rPr>
          <w:color w:val="000000" w:themeColor="text1"/>
          <w:highlight w:val="none"/>
          <w14:textFill>
            <w14:solidFill>
              <w14:schemeClr w14:val="tx1"/>
            </w14:solidFill>
          </w14:textFill>
        </w:rPr>
      </w:pPr>
      <w:r>
        <w:rPr>
          <w:b/>
          <w:color w:val="000000" w:themeColor="text1"/>
          <w:szCs w:val="21"/>
          <w:highlight w:val="none"/>
          <w14:textFill>
            <w14:solidFill>
              <w14:schemeClr w14:val="tx1"/>
            </w14:solidFill>
          </w14:textFill>
        </w:rPr>
        <w:t>4.4.9</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家庭厨余垃圾处理器除满足上述要求外，还应满足现行《家用废弃食物处理器》</w:t>
      </w:r>
      <w:r>
        <w:rPr>
          <w:color w:val="000000" w:themeColor="text1"/>
          <w:szCs w:val="21"/>
          <w:highlight w:val="none"/>
          <w14:textFill>
            <w14:solidFill>
              <w14:schemeClr w14:val="tx1"/>
            </w14:solidFill>
          </w14:textFill>
        </w:rPr>
        <w:t>GB/T 22802</w:t>
      </w:r>
      <w:r>
        <w:rPr>
          <w:rFonts w:hint="eastAsia" w:ascii="宋体" w:hAnsi="宋体"/>
          <w:color w:val="000000" w:themeColor="text1"/>
          <w:szCs w:val="21"/>
          <w:highlight w:val="none"/>
          <w14:textFill>
            <w14:solidFill>
              <w14:schemeClr w14:val="tx1"/>
            </w14:solidFill>
          </w14:textFill>
        </w:rPr>
        <w:t>、《家用和类似用途电器的安全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第</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部分：通用要求》</w:t>
      </w:r>
      <w:r>
        <w:rPr>
          <w:color w:val="000000" w:themeColor="text1"/>
          <w:szCs w:val="21"/>
          <w:highlight w:val="none"/>
          <w14:textFill>
            <w14:solidFill>
              <w14:schemeClr w14:val="tx1"/>
            </w14:solidFill>
          </w14:textFill>
        </w:rPr>
        <w:t>GB 4706.1</w:t>
      </w:r>
      <w:r>
        <w:rPr>
          <w:rFonts w:hint="eastAsia" w:ascii="宋体" w:hAnsi="宋体"/>
          <w:color w:val="000000" w:themeColor="text1"/>
          <w:szCs w:val="21"/>
          <w:highlight w:val="none"/>
          <w14:textFill>
            <w14:solidFill>
              <w14:schemeClr w14:val="tx1"/>
            </w14:solidFill>
          </w14:textFill>
        </w:rPr>
        <w:t>、《家用和类似用途电器的安全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废弃食物处理器的特殊要求》</w:t>
      </w:r>
      <w:r>
        <w:rPr>
          <w:color w:val="000000" w:themeColor="text1"/>
          <w:szCs w:val="21"/>
          <w:highlight w:val="none"/>
          <w14:textFill>
            <w14:solidFill>
              <w14:schemeClr w14:val="tx1"/>
            </w14:solidFill>
          </w14:textFill>
        </w:rPr>
        <w:t>GB 4706.49</w:t>
      </w:r>
      <w:r>
        <w:rPr>
          <w:rFonts w:hint="eastAsia" w:ascii="宋体" w:hAnsi="宋体"/>
          <w:color w:val="000000" w:themeColor="text1"/>
          <w:szCs w:val="21"/>
          <w:highlight w:val="none"/>
          <w14:textFill>
            <w14:solidFill>
              <w14:schemeClr w14:val="tx1"/>
            </w14:solidFill>
          </w14:textFill>
        </w:rPr>
        <w:t>以及《家庭厨余垃圾处理器》</w:t>
      </w:r>
      <w:r>
        <w:rPr>
          <w:color w:val="000000" w:themeColor="text1"/>
          <w:szCs w:val="21"/>
          <w:highlight w:val="none"/>
          <w14:textFill>
            <w14:solidFill>
              <w14:schemeClr w14:val="tx1"/>
            </w14:solidFill>
          </w14:textFill>
        </w:rPr>
        <w:t>T/CNHA-1007</w:t>
      </w:r>
      <w:r>
        <w:rPr>
          <w:rFonts w:hint="eastAsia" w:ascii="宋体" w:hAnsi="宋体"/>
          <w:color w:val="000000" w:themeColor="text1"/>
          <w:szCs w:val="21"/>
          <w:highlight w:val="none"/>
          <w14:textFill>
            <w14:solidFill>
              <w14:schemeClr w14:val="tx1"/>
            </w14:solidFill>
          </w14:textFill>
        </w:rPr>
        <w:t>的规定。</w:t>
      </w:r>
    </w:p>
    <w:p>
      <w:pPr>
        <w:pStyle w:val="3"/>
        <w:shd w:val="clear"/>
        <w:rPr>
          <w:rFonts w:hint="default" w:eastAsia="宋体"/>
          <w:color w:val="000000" w:themeColor="text1"/>
          <w:highlight w:val="none"/>
          <w:lang w:val="en-US" w:eastAsia="zh-CN"/>
          <w14:textFill>
            <w14:solidFill>
              <w14:schemeClr w14:val="tx1"/>
            </w14:solidFill>
          </w14:textFill>
        </w:rPr>
      </w:pPr>
      <w:bookmarkStart w:id="86" w:name="_Toc20060"/>
      <w:r>
        <w:rPr>
          <w:rFonts w:hint="eastAsia"/>
          <w:color w:val="000000" w:themeColor="text1"/>
          <w:highlight w:val="none"/>
          <w14:textFill>
            <w14:solidFill>
              <w14:schemeClr w14:val="tx1"/>
            </w14:solidFill>
          </w14:textFill>
        </w:rPr>
        <w:t xml:space="preserve">4.5 </w:t>
      </w:r>
      <w:r>
        <w:rPr>
          <w:rFonts w:hint="eastAsia"/>
          <w:color w:val="000000" w:themeColor="text1"/>
          <w:highlight w:val="none"/>
          <w:lang w:val="en-US" w:eastAsia="zh-CN"/>
          <w14:textFill>
            <w14:solidFill>
              <w14:schemeClr w14:val="tx1"/>
            </w14:solidFill>
          </w14:textFill>
        </w:rPr>
        <w:t>小区就地</w:t>
      </w:r>
      <w:r>
        <w:rPr>
          <w:rFonts w:hint="eastAsia"/>
          <w:color w:val="000000" w:themeColor="text1"/>
          <w:highlight w:val="none"/>
          <w14:textFill>
            <w14:solidFill>
              <w14:schemeClr w14:val="tx1"/>
            </w14:solidFill>
          </w14:textFill>
        </w:rPr>
        <w:t>处理装置</w:t>
      </w:r>
      <w:bookmarkEnd w:id="86"/>
    </w:p>
    <w:p>
      <w:pPr>
        <w:shd w:val="clear"/>
        <w:rPr>
          <w:rFonts w:hint="eastAsia" w:ascii="宋体" w:hAnsi="宋体"/>
          <w:color w:val="000000" w:themeColor="text1"/>
          <w:szCs w:val="21"/>
          <w:highlight w:val="none"/>
          <w:lang w:val="en-US" w:eastAsia="zh-CN"/>
          <w14:textFill>
            <w14:solidFill>
              <w14:schemeClr w14:val="tx1"/>
            </w14:solidFill>
          </w14:textFill>
        </w:rPr>
      </w:pPr>
      <w:r>
        <w:rPr>
          <w:rFonts w:cs="Times New Roman"/>
          <w:b/>
          <w:color w:val="000000" w:themeColor="text1"/>
          <w:szCs w:val="21"/>
          <w:highlight w:val="none"/>
          <w14:textFill>
            <w14:solidFill>
              <w14:schemeClr w14:val="tx1"/>
            </w14:solidFill>
          </w14:textFill>
        </w:rPr>
        <w:t>4.5.1</w:t>
      </w:r>
      <w:r>
        <w:rPr>
          <w:rFonts w:hint="eastAsia" w:cs="Times New Roman"/>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lang w:val="en-US" w:eastAsia="zh-CN"/>
          <w14:textFill>
            <w14:solidFill>
              <w14:schemeClr w14:val="tx1"/>
            </w14:solidFill>
          </w14:textFill>
        </w:rPr>
        <w:t>小区就地处理装置应对厨余垃圾进行减量、无害化处理，且宜设置有利于处理后固体及废弃油脂产出物的后续资源化利用。</w:t>
      </w:r>
    </w:p>
    <w:p>
      <w:pPr>
        <w:shd w:val="clear"/>
        <w:spacing w:after="156" w:afterLines="50" w:line="320" w:lineRule="exact"/>
        <w:ind w:firstLine="0" w:firstLineChars="0"/>
        <w:rPr>
          <w:rFonts w:hint="eastAsia" w:ascii="宋体" w:hAnsi="宋体" w:eastAsia="宋体"/>
          <w:color w:val="000000" w:themeColor="text1"/>
          <w:szCs w:val="21"/>
          <w:highlight w:val="none"/>
          <w:lang w:eastAsia="zh-CN"/>
          <w14:textFill>
            <w14:solidFill>
              <w14:schemeClr w14:val="tx1"/>
            </w14:solidFill>
          </w14:textFill>
        </w:rPr>
      </w:pPr>
      <w:r>
        <w:rPr>
          <w:rFonts w:cs="Times New Roman"/>
          <w:b/>
          <w:color w:val="000000" w:themeColor="text1"/>
          <w:szCs w:val="21"/>
          <w:highlight w:val="none"/>
          <w14:textFill>
            <w14:solidFill>
              <w14:schemeClr w14:val="tx1"/>
            </w14:solidFill>
          </w14:textFill>
        </w:rPr>
        <w:t>4.5.2</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家庭厨余垃圾粉碎排水系统的</w:t>
      </w:r>
      <w:r>
        <w:rPr>
          <w:rFonts w:hint="eastAsia" w:ascii="宋体" w:hAnsi="宋体"/>
          <w:color w:val="000000" w:themeColor="text1"/>
          <w:szCs w:val="21"/>
          <w:highlight w:val="none"/>
          <w14:textFill>
            <w14:solidFill>
              <w14:schemeClr w14:val="tx1"/>
            </w14:solidFill>
          </w14:textFill>
        </w:rPr>
        <w:t>厨余垃圾混合液在进入城镇污水系统前应采用</w:t>
      </w:r>
      <w:r>
        <w:rPr>
          <w:rFonts w:hint="eastAsia" w:ascii="宋体" w:hAnsi="宋体"/>
          <w:color w:val="000000" w:themeColor="text1"/>
          <w:szCs w:val="21"/>
          <w:highlight w:val="none"/>
          <w:lang w:eastAsia="zh-CN"/>
          <w14:textFill>
            <w14:solidFill>
              <w14:schemeClr w14:val="tx1"/>
            </w14:solidFill>
          </w14:textFill>
        </w:rPr>
        <w:t>小区就地处理装置</w:t>
      </w:r>
      <w:r>
        <w:rPr>
          <w:rFonts w:hint="eastAsia" w:ascii="宋体" w:hAnsi="宋体"/>
          <w:color w:val="000000" w:themeColor="text1"/>
          <w:szCs w:val="21"/>
          <w:highlight w:val="none"/>
          <w14:textFill>
            <w14:solidFill>
              <w14:schemeClr w14:val="tx1"/>
            </w14:solidFill>
          </w14:textFill>
        </w:rPr>
        <w:t>进行处理。</w:t>
      </w:r>
      <w:r>
        <w:rPr>
          <w:rFonts w:hint="eastAsia" w:ascii="宋体" w:hAnsi="宋体"/>
          <w:color w:val="000000" w:themeColor="text1"/>
          <w:szCs w:val="21"/>
          <w:highlight w:val="none"/>
          <w:lang w:eastAsia="zh-CN"/>
          <w14:textFill>
            <w14:solidFill>
              <w14:schemeClr w14:val="tx1"/>
            </w14:solidFill>
          </w14:textFill>
        </w:rPr>
        <w:t>小区就地处理装置</w:t>
      </w:r>
      <w:r>
        <w:rPr>
          <w:rFonts w:hint="eastAsia" w:ascii="宋体" w:hAnsi="宋体"/>
          <w:color w:val="000000" w:themeColor="text1"/>
          <w:szCs w:val="21"/>
          <w:highlight w:val="none"/>
          <w14:textFill>
            <w14:solidFill>
              <w14:schemeClr w14:val="tx1"/>
            </w14:solidFill>
          </w14:textFill>
        </w:rPr>
        <w:t>应满足下列要求：</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这里要不要给出优先顺序？</w:t>
      </w:r>
      <w:r>
        <w:rPr>
          <w:rFonts w:hint="eastAsia" w:ascii="宋体" w:hAnsi="宋体"/>
          <w:color w:val="000000" w:themeColor="text1"/>
          <w:szCs w:val="21"/>
          <w:highlight w:val="none"/>
          <w:lang w:eastAsia="zh-CN"/>
          <w14:textFill>
            <w14:solidFill>
              <w14:schemeClr w14:val="tx1"/>
            </w14:solidFill>
          </w14:textFill>
        </w:rPr>
        <w:t>）</w:t>
      </w:r>
    </w:p>
    <w:p>
      <w:pPr>
        <w:pStyle w:val="72"/>
        <w:shd w:val="clear"/>
        <w:tabs>
          <w:tab w:val="left" w:pos="709"/>
        </w:tabs>
        <w:spacing w:line="320" w:lineRule="exact"/>
        <w:ind w:firstLine="316" w:firstLineChars="15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当小区内采用污废合流时，应优先采用化粪池作为</w:t>
      </w:r>
      <w:r>
        <w:rPr>
          <w:rFonts w:hint="eastAsia" w:ascii="宋体" w:hAnsi="宋体"/>
          <w:color w:val="000000" w:themeColor="text1"/>
          <w:szCs w:val="21"/>
          <w:highlight w:val="none"/>
          <w:lang w:eastAsia="zh-CN"/>
          <w14:textFill>
            <w14:solidFill>
              <w14:schemeClr w14:val="tx1"/>
            </w14:solidFill>
          </w14:textFill>
        </w:rPr>
        <w:t>小区就地处理装置</w:t>
      </w:r>
      <w:r>
        <w:rPr>
          <w:rFonts w:hint="eastAsia" w:ascii="宋体" w:hAnsi="宋体"/>
          <w:color w:val="000000" w:themeColor="text1"/>
          <w:szCs w:val="21"/>
          <w:highlight w:val="none"/>
          <w14:textFill>
            <w14:solidFill>
              <w14:schemeClr w14:val="tx1"/>
            </w14:solidFill>
          </w14:textFill>
        </w:rPr>
        <w:t>；</w:t>
      </w:r>
    </w:p>
    <w:p>
      <w:pPr>
        <w:pStyle w:val="72"/>
        <w:shd w:val="clear"/>
        <w:spacing w:after="156" w:afterLines="50" w:line="320" w:lineRule="exact"/>
        <w:ind w:firstLine="316" w:firstLineChars="150"/>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当小区内采用污废分流时，应采用厨余垃圾</w:t>
      </w:r>
      <w:r>
        <w:rPr>
          <w:rFonts w:hint="eastAsia" w:ascii="宋体" w:hAnsi="宋体"/>
          <w:color w:val="000000" w:themeColor="text1"/>
          <w:szCs w:val="21"/>
          <w:highlight w:val="none"/>
          <w:lang w:val="en-US" w:eastAsia="zh-CN"/>
          <w14:textFill>
            <w14:solidFill>
              <w14:schemeClr w14:val="tx1"/>
            </w14:solidFill>
          </w14:textFill>
        </w:rPr>
        <w:t>就地处理</w:t>
      </w:r>
      <w:r>
        <w:rPr>
          <w:rFonts w:hint="eastAsia" w:ascii="宋体" w:hAnsi="宋体"/>
          <w:color w:val="000000" w:themeColor="text1"/>
          <w:szCs w:val="21"/>
          <w:highlight w:val="none"/>
          <w14:textFill>
            <w14:solidFill>
              <w14:schemeClr w14:val="tx1"/>
            </w14:solidFill>
          </w14:textFill>
        </w:rPr>
        <w:t>装置作为</w:t>
      </w:r>
      <w:r>
        <w:rPr>
          <w:rFonts w:hint="eastAsia" w:ascii="宋体" w:hAnsi="宋体"/>
          <w:color w:val="000000" w:themeColor="text1"/>
          <w:szCs w:val="21"/>
          <w:highlight w:val="none"/>
          <w:lang w:eastAsia="zh-CN"/>
          <w14:textFill>
            <w14:solidFill>
              <w14:schemeClr w14:val="tx1"/>
            </w14:solidFill>
          </w14:textFill>
        </w:rPr>
        <w:t>小区就地处理装置</w:t>
      </w:r>
      <w:r>
        <w:rPr>
          <w:rFonts w:hint="eastAsia" w:ascii="宋体" w:hAnsi="宋体"/>
          <w:color w:val="000000" w:themeColor="text1"/>
          <w:szCs w:val="21"/>
          <w:highlight w:val="none"/>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【条文说明】厨余垃圾排放系统中存在经粉碎后的厨余垃圾固体物质，经过小区</w:t>
      </w:r>
      <w:r>
        <w:rPr>
          <w:rFonts w:hint="eastAsia"/>
          <w:color w:val="000000" w:themeColor="text1"/>
          <w:sz w:val="18"/>
          <w:szCs w:val="18"/>
          <w:highlight w:val="none"/>
          <w:u w:val="single"/>
          <w:lang w:val="en-US" w:eastAsia="zh-CN"/>
          <w14:textFill>
            <w14:solidFill>
              <w14:schemeClr w14:val="tx1"/>
            </w14:solidFill>
          </w14:textFill>
        </w:rPr>
        <w:t>就地</w:t>
      </w:r>
      <w:r>
        <w:rPr>
          <w:rFonts w:hint="eastAsia" w:ascii="Times New Roman" w:hAnsi="Times New Roman"/>
          <w:color w:val="000000" w:themeColor="text1"/>
          <w:sz w:val="18"/>
          <w:szCs w:val="18"/>
          <w:highlight w:val="none"/>
          <w:u w:val="single"/>
          <w14:textFill>
            <w14:solidFill>
              <w14:schemeClr w14:val="tx1"/>
            </w14:solidFill>
          </w14:textFill>
        </w:rPr>
        <w:t>处理后，固体物质</w:t>
      </w:r>
      <w:r>
        <w:rPr>
          <w:rFonts w:hint="eastAsia"/>
          <w:color w:val="000000" w:themeColor="text1"/>
          <w:sz w:val="18"/>
          <w:szCs w:val="18"/>
          <w:highlight w:val="none"/>
          <w:u w:val="single"/>
          <w:lang w:val="en-US" w:eastAsia="zh-CN"/>
          <w14:textFill>
            <w14:solidFill>
              <w14:schemeClr w14:val="tx1"/>
            </w14:solidFill>
          </w14:textFill>
        </w:rPr>
        <w:t>就地物理减量、无害化处理，</w:t>
      </w:r>
      <w:r>
        <w:rPr>
          <w:rFonts w:hint="eastAsia" w:ascii="Times New Roman" w:hAnsi="Times New Roman"/>
          <w:color w:val="000000" w:themeColor="text1"/>
          <w:sz w:val="18"/>
          <w:szCs w:val="18"/>
          <w:highlight w:val="none"/>
          <w:u w:val="single"/>
          <w14:textFill>
            <w14:solidFill>
              <w14:schemeClr w14:val="tx1"/>
            </w14:solidFill>
          </w14:textFill>
        </w:rPr>
        <w:t>水化物质进入管道流走，固体物质定期清理</w:t>
      </w:r>
      <w:r>
        <w:rPr>
          <w:rFonts w:hint="eastAsia"/>
          <w:color w:val="000000" w:themeColor="text1"/>
          <w:sz w:val="18"/>
          <w:szCs w:val="18"/>
          <w:highlight w:val="none"/>
          <w:u w:val="single"/>
          <w:lang w:val="en-US" w:eastAsia="zh-CN"/>
          <w14:textFill>
            <w14:solidFill>
              <w14:schemeClr w14:val="tx1"/>
            </w14:solidFill>
          </w14:textFill>
        </w:rPr>
        <w:t>或资源化利用</w:t>
      </w:r>
      <w:r>
        <w:rPr>
          <w:rFonts w:hint="eastAsia" w:ascii="Times New Roman" w:hAnsi="Times New Roman"/>
          <w:color w:val="000000" w:themeColor="text1"/>
          <w:sz w:val="18"/>
          <w:szCs w:val="18"/>
          <w:highlight w:val="none"/>
          <w:u w:val="single"/>
          <w14:textFill>
            <w14:solidFill>
              <w14:schemeClr w14:val="tx1"/>
            </w14:solidFill>
          </w14:textFill>
        </w:rPr>
        <w:t>，可防止管道堵塞。经小区</w:t>
      </w:r>
      <w:r>
        <w:rPr>
          <w:rFonts w:hint="eastAsia"/>
          <w:color w:val="000000" w:themeColor="text1"/>
          <w:sz w:val="18"/>
          <w:szCs w:val="18"/>
          <w:highlight w:val="none"/>
          <w:u w:val="single"/>
          <w:lang w:val="en-US" w:eastAsia="zh-CN"/>
          <w14:textFill>
            <w14:solidFill>
              <w14:schemeClr w14:val="tx1"/>
            </w14:solidFill>
          </w14:textFill>
        </w:rPr>
        <w:t>就地</w:t>
      </w:r>
      <w:r>
        <w:rPr>
          <w:rFonts w:hint="eastAsia" w:ascii="Times New Roman" w:hAnsi="Times New Roman"/>
          <w:color w:val="000000" w:themeColor="text1"/>
          <w:sz w:val="18"/>
          <w:szCs w:val="18"/>
          <w:highlight w:val="none"/>
          <w:u w:val="single"/>
          <w14:textFill>
            <w14:solidFill>
              <w14:schemeClr w14:val="tx1"/>
            </w14:solidFill>
          </w14:textFill>
        </w:rPr>
        <w:t>处理后的出水水质需满足表 1要求。</w:t>
      </w:r>
    </w:p>
    <w:p>
      <w:pPr>
        <w:pStyle w:val="11"/>
        <w:rPr>
          <w:rFonts w:hint="eastAsia"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 xml:space="preserve">表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表 \* ARABIC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 xml:space="preserve"> </w:t>
      </w:r>
      <w:r>
        <w:rPr>
          <w:rFonts w:hint="eastAsia" w:ascii="Times New Roman" w:hAnsi="Times New Roman"/>
          <w:color w:val="000000" w:themeColor="text1"/>
          <w:sz w:val="18"/>
          <w:szCs w:val="18"/>
          <w:highlight w:val="none"/>
          <w14:textFill>
            <w14:solidFill>
              <w14:schemeClr w14:val="tx1"/>
            </w14:solidFill>
          </w14:textFill>
        </w:rPr>
        <w:t>小区集中处理后的出流水质标准</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105"/>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BOD</w:t>
            </w:r>
          </w:p>
        </w:tc>
        <w:tc>
          <w:tcPr>
            <w:tcW w:w="2105"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SS</w:t>
            </w:r>
          </w:p>
        </w:tc>
        <w:tc>
          <w:tcPr>
            <w:tcW w:w="2107"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n-已烷提取物质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小于600mg/L</w:t>
            </w:r>
          </w:p>
        </w:tc>
        <w:tc>
          <w:tcPr>
            <w:tcW w:w="2105"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小于400mg/L</w:t>
            </w:r>
          </w:p>
        </w:tc>
        <w:tc>
          <w:tcPr>
            <w:tcW w:w="2107"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color w:val="000000" w:themeColor="text1"/>
                <w:kern w:val="2"/>
                <w:sz w:val="18"/>
                <w:szCs w:val="18"/>
                <w:highlight w:val="none"/>
                <w14:textFill>
                  <w14:solidFill>
                    <w14:schemeClr w14:val="tx1"/>
                  </w14:solidFill>
                </w14:textFill>
              </w:rPr>
            </w:pPr>
            <w:r>
              <w:rPr>
                <w:rFonts w:hint="eastAsia" w:ascii="Times New Roman" w:hAnsi="Times New Roman"/>
                <w:color w:val="000000" w:themeColor="text1"/>
                <w:kern w:val="2"/>
                <w:sz w:val="18"/>
                <w:szCs w:val="18"/>
                <w:highlight w:val="none"/>
                <w14:textFill>
                  <w14:solidFill>
                    <w14:schemeClr w14:val="tx1"/>
                  </w14:solidFill>
                </w14:textFill>
              </w:rPr>
              <w:t>小于或等于70mg/L</w:t>
            </w:r>
          </w:p>
        </w:tc>
      </w:tr>
    </w:tbl>
    <w:p>
      <w:pPr>
        <w:shd w:val="clear"/>
        <w:spacing w:line="320" w:lineRule="exact"/>
        <w:rPr>
          <w:rFonts w:hint="eastAsia" w:cs="Times New Roman"/>
          <w:b/>
          <w:color w:val="000000" w:themeColor="text1"/>
          <w:szCs w:val="21"/>
          <w:highlight w:val="none"/>
          <w14:textFill>
            <w14:solidFill>
              <w14:schemeClr w14:val="tx1"/>
            </w14:solidFill>
          </w14:textFill>
        </w:rPr>
      </w:pPr>
    </w:p>
    <w:p>
      <w:pPr>
        <w:shd w:val="clear"/>
        <w:spacing w:after="0" w:line="320" w:lineRule="exac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4.5.3</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当选择化粪池作为</w:t>
      </w:r>
      <w:r>
        <w:rPr>
          <w:rFonts w:hint="eastAsia" w:ascii="宋体" w:hAnsi="宋体" w:cs="Times New Roman"/>
          <w:color w:val="000000" w:themeColor="text1"/>
          <w:szCs w:val="21"/>
          <w:highlight w:val="none"/>
          <w:lang w:eastAsia="zh-CN"/>
          <w14:textFill>
            <w14:solidFill>
              <w14:schemeClr w14:val="tx1"/>
            </w14:solidFill>
          </w14:textFill>
        </w:rPr>
        <w:t>小区就地处理装置</w:t>
      </w:r>
      <w:r>
        <w:rPr>
          <w:rFonts w:hint="eastAsia" w:ascii="宋体" w:hAnsi="宋体" w:cs="Times New Roman"/>
          <w:color w:val="000000" w:themeColor="text1"/>
          <w:szCs w:val="21"/>
          <w:highlight w:val="none"/>
          <w:lang w:val="en-US" w:eastAsia="zh-CN"/>
          <w14:textFill>
            <w14:solidFill>
              <w14:schemeClr w14:val="tx1"/>
            </w14:solidFill>
          </w14:textFill>
        </w:rPr>
        <w:t>时，化粪池</w:t>
      </w:r>
      <w:r>
        <w:rPr>
          <w:rFonts w:hint="eastAsia" w:ascii="宋体" w:hAnsi="宋体" w:cs="Times New Roman"/>
          <w:color w:val="000000" w:themeColor="text1"/>
          <w:szCs w:val="21"/>
          <w:highlight w:val="none"/>
          <w14:textFill>
            <w14:solidFill>
              <w14:schemeClr w14:val="tx1"/>
            </w14:solidFill>
          </w14:textFill>
        </w:rPr>
        <w:t>的有效容积应为污水部分和污泥部分容积之和，并应符合下列要求：</w:t>
      </w:r>
    </w:p>
    <w:p>
      <w:pPr>
        <w:shd w:val="clear"/>
        <w:spacing w:line="320" w:lineRule="exact"/>
        <w:ind w:left="720" w:hanging="295"/>
        <w:jc w:val="left"/>
        <w:rPr>
          <w:rFonts w:ascii="宋体" w:hAnsi="宋体" w:cs="Times New Roman"/>
          <w:color w:val="000000" w:themeColor="text1"/>
          <w:szCs w:val="21"/>
          <w:highlight w:val="none"/>
          <w14:textFill>
            <w14:solidFill>
              <w14:schemeClr w14:val="tx1"/>
            </w14:solidFill>
          </w14:textFill>
        </w:rPr>
      </w:pPr>
      <w:bookmarkStart w:id="87" w:name="_Hlk518832056"/>
      <w:r>
        <w:rPr>
          <w:rFonts w:cs="Times New Roman"/>
          <w:b/>
          <w:color w:val="000000" w:themeColor="text1"/>
          <w:szCs w:val="21"/>
          <w:highlight w:val="none"/>
          <w14:textFill>
            <w14:solidFill>
              <w14:schemeClr w14:val="tx1"/>
            </w14:solidFill>
          </w14:textFill>
        </w:rPr>
        <w:t>1</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有效容积应按公式（</w:t>
      </w:r>
      <w:r>
        <w:rPr>
          <w:rFonts w:cs="Times New Roman"/>
          <w:color w:val="000000" w:themeColor="text1"/>
          <w:szCs w:val="21"/>
          <w:highlight w:val="none"/>
          <w14:textFill>
            <w14:solidFill>
              <w14:schemeClr w14:val="tx1"/>
            </w14:solidFill>
          </w14:textFill>
        </w:rPr>
        <w:t>4.7.3-1</w:t>
      </w:r>
      <w:r>
        <w:rPr>
          <w:rFonts w:hint="eastAsia" w:ascii="宋体" w:hAnsi="宋体" w:cs="Times New Roman"/>
          <w:color w:val="000000" w:themeColor="text1"/>
          <w:szCs w:val="21"/>
          <w:highlight w:val="none"/>
          <w14:textFill>
            <w14:solidFill>
              <w14:schemeClr w14:val="tx1"/>
            </w14:solidFill>
          </w14:textFill>
        </w:rPr>
        <w:t>）计算；</w:t>
      </w:r>
    </w:p>
    <w:p>
      <w:pPr>
        <w:shd w:val="clear"/>
        <w:spacing w:line="240" w:lineRule="auto"/>
        <w:jc w:val="right"/>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szCs w:val="21"/>
          <w:highlight w:val="none"/>
          <w14:textFill>
            <w14:solidFill>
              <w14:schemeClr w14:val="tx1"/>
            </w14:solidFill>
          </w14:textFill>
        </w:rPr>
        <w:t xml:space="preserve">     </w:t>
      </w:r>
      <w:r>
        <w:rPr>
          <w:rFonts w:ascii="宋体" w:hAnsi="宋体" w:cs="Times New Roman"/>
          <w:color w:val="000000" w:themeColor="text1"/>
          <w:position w:val="-12"/>
          <w:szCs w:val="21"/>
          <w:highlight w:val="none"/>
          <w14:textFill>
            <w14:solidFill>
              <w14:schemeClr w14:val="tx1"/>
            </w14:solidFill>
          </w14:textFill>
        </w:rPr>
        <w:object>
          <v:shape id="_x0000_i1028" o:spt="75" type="#_x0000_t75" style="height:17.45pt;width:56.1pt;" o:ole="t" filled="f" o:preferrelative="t" stroked="f" coordsize="21600,21600">
            <v:path/>
            <v:fill on="f" focussize="0,0"/>
            <v:stroke on="f" joinstyle="miter"/>
            <v:imagedata r:id="rId37" o:title=""/>
            <o:lock v:ext="edit" aspectratio="t"/>
            <w10:wrap type="none"/>
            <w10:anchorlock/>
          </v:shape>
          <o:OLEObject Type="Embed" ProgID="Equation.DSMT4" ShapeID="_x0000_i1028" DrawAspect="Content" ObjectID="_1468075728" r:id="rId36">
            <o:LockedField>false</o:LockedField>
          </o:OLEObject>
        </w:object>
      </w:r>
      <w:r>
        <w:rPr>
          <w:rFonts w:ascii="宋体" w:hAnsi="宋体" w:cs="Times New Roman"/>
          <w:color w:val="000000" w:themeColor="text1"/>
          <w:szCs w:val="21"/>
          <w:highlight w:val="none"/>
          <w14:textFill>
            <w14:solidFill>
              <w14:schemeClr w14:val="tx1"/>
            </w14:solidFill>
          </w14:textFill>
        </w:rPr>
        <w:t xml:space="preserve">     </w:t>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 xml:space="preserve">    </w:t>
      </w:r>
      <w:r>
        <w:rPr>
          <w:rFonts w:hint="eastAsia" w:ascii="宋体" w:hAnsi="宋体" w:cs="Times New Roman"/>
          <w:color w:val="000000" w:themeColor="text1"/>
          <w:szCs w:val="21"/>
          <w:highlight w:val="none"/>
          <w14:textFill>
            <w14:solidFill>
              <w14:schemeClr w14:val="tx1"/>
            </w14:solidFill>
          </w14:textFill>
        </w:rPr>
        <w:t>（</w:t>
      </w:r>
      <w:r>
        <w:rPr>
          <w:rFonts w:cs="Times New Roman"/>
          <w:color w:val="000000" w:themeColor="text1"/>
          <w:szCs w:val="21"/>
          <w:highlight w:val="none"/>
          <w14:textFill>
            <w14:solidFill>
              <w14:schemeClr w14:val="tx1"/>
            </w14:solidFill>
          </w14:textFill>
        </w:rPr>
        <w:t>4.5.3-1</w:t>
      </w:r>
      <w:r>
        <w:rPr>
          <w:rFonts w:hint="eastAsia" w:ascii="宋体" w:hAnsi="宋体" w:cs="Times New Roman"/>
          <w:color w:val="000000" w:themeColor="text1"/>
          <w:szCs w:val="21"/>
          <w:highlight w:val="none"/>
          <w14:textFill>
            <w14:solidFill>
              <w14:schemeClr w14:val="tx1"/>
            </w14:solidFill>
          </w14:textFill>
        </w:rPr>
        <w:t>）</w:t>
      </w:r>
    </w:p>
    <w:p>
      <w:pPr>
        <w:shd w:val="clear"/>
        <w:spacing w:after="0" w:line="320" w:lineRule="exact"/>
        <w:ind w:left="720" w:hanging="720"/>
        <w:jc w:val="left"/>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式中：</w:t>
      </w:r>
      <w:r>
        <w:rPr>
          <w:rFonts w:cs="Times New Roman"/>
          <w:i/>
          <w:iCs/>
          <w:color w:val="000000" w:themeColor="text1"/>
          <w:szCs w:val="21"/>
          <w:highlight w:val="none"/>
          <w14:textFill>
            <w14:solidFill>
              <w14:schemeClr w14:val="tx1"/>
            </w14:solidFill>
          </w14:textFill>
        </w:rPr>
        <w:t>V</w:t>
      </w:r>
      <w:r>
        <w:rPr>
          <w:rFonts w:ascii="宋体" w:hAnsi="宋体" w:cs="Times New Roman"/>
          <w:i/>
          <w:iCs/>
          <w:color w:val="000000" w:themeColor="text1"/>
          <w:szCs w:val="21"/>
          <w:highlight w:val="none"/>
          <w14:textFill>
            <w14:solidFill>
              <w14:schemeClr w14:val="tx1"/>
            </w14:solidFill>
          </w14:textFill>
        </w:rPr>
        <w:t xml:space="preserve"> </w:t>
      </w:r>
      <w:r>
        <w:rPr>
          <w:bCs/>
          <w:color w:val="000000" w:themeColor="text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hint="eastAsia" w:ascii="宋体" w:hAnsi="宋体" w:cs="Times New Roman"/>
          <w:color w:val="000000" w:themeColor="text1"/>
          <w:szCs w:val="21"/>
          <w:highlight w:val="none"/>
          <w14:textFill>
            <w14:solidFill>
              <w14:schemeClr w14:val="tx1"/>
            </w14:solidFill>
          </w14:textFill>
        </w:rPr>
        <w:t>的有效容积（</w:t>
      </w:r>
      <w:r>
        <w:rPr>
          <w:rFonts w:cs="Times New Roman"/>
          <w:color w:val="000000" w:themeColor="text1"/>
          <w:szCs w:val="21"/>
          <w:highlight w:val="none"/>
          <w14:textFill>
            <w14:solidFill>
              <w14:schemeClr w14:val="tx1"/>
            </w14:solidFill>
          </w14:textFill>
        </w:rPr>
        <w:t>m</w:t>
      </w:r>
      <w:r>
        <w:rPr>
          <w:rFonts w:cs="Times New Roman"/>
          <w:color w:val="000000" w:themeColor="text1"/>
          <w:szCs w:val="21"/>
          <w:highlight w:val="none"/>
          <w:vertAlign w:val="superscript"/>
          <w14:textFill>
            <w14:solidFill>
              <w14:schemeClr w14:val="tx1"/>
            </w14:solidFill>
          </w14:textFill>
        </w:rPr>
        <w:t>3</w:t>
      </w:r>
      <w:r>
        <w:rPr>
          <w:rFonts w:hint="eastAsia" w:ascii="宋体" w:hAnsi="宋体" w:cs="Times New Roman"/>
          <w:color w:val="000000" w:themeColor="text1"/>
          <w:szCs w:val="21"/>
          <w:highlight w:val="none"/>
          <w14:textFill>
            <w14:solidFill>
              <w14:schemeClr w14:val="tx1"/>
            </w14:solidFill>
          </w14:textFill>
        </w:rPr>
        <w:t>）；</w:t>
      </w:r>
    </w:p>
    <w:p>
      <w:pPr>
        <w:shd w:val="clear"/>
        <w:spacing w:after="0" w:line="320" w:lineRule="exact"/>
        <w:ind w:left="720" w:hanging="153"/>
        <w:jc w:val="left"/>
        <w:rPr>
          <w:rFonts w:ascii="宋体" w:hAnsi="宋体" w:cs="Times New Roman"/>
          <w:color w:val="000000" w:themeColor="text1"/>
          <w:szCs w:val="21"/>
          <w:highlight w:val="none"/>
          <w14:textFill>
            <w14:solidFill>
              <w14:schemeClr w14:val="tx1"/>
            </w14:solidFill>
          </w14:textFill>
        </w:rPr>
      </w:pPr>
      <w:r>
        <w:rPr>
          <w:rFonts w:cs="Times New Roman"/>
          <w:i/>
          <w:iCs/>
          <w:color w:val="000000" w:themeColor="text1"/>
          <w:szCs w:val="21"/>
          <w:highlight w:val="none"/>
          <w14:textFill>
            <w14:solidFill>
              <w14:schemeClr w14:val="tx1"/>
            </w14:solidFill>
          </w14:textFill>
        </w:rPr>
        <w:t>V</w:t>
      </w:r>
      <w:r>
        <w:rPr>
          <w:rFonts w:cs="Times New Roman"/>
          <w:i/>
          <w:iCs/>
          <w:color w:val="000000" w:themeColor="text1"/>
          <w:szCs w:val="21"/>
          <w:highlight w:val="none"/>
          <w:vertAlign w:val="subscript"/>
          <w14:textFill>
            <w14:solidFill>
              <w14:schemeClr w14:val="tx1"/>
            </w14:solidFill>
          </w14:textFill>
        </w:rPr>
        <w:t xml:space="preserve">w </w:t>
      </w:r>
      <w:r>
        <w:rPr>
          <w:bCs/>
          <w:color w:val="000000" w:themeColor="text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hint="eastAsia" w:ascii="宋体" w:hAnsi="宋体" w:cs="Times New Roman"/>
          <w:color w:val="000000" w:themeColor="text1"/>
          <w:szCs w:val="21"/>
          <w:highlight w:val="none"/>
          <w14:textFill>
            <w14:solidFill>
              <w14:schemeClr w14:val="tx1"/>
            </w14:solidFill>
          </w14:textFill>
        </w:rPr>
        <w:t>污水部分容积（</w:t>
      </w:r>
      <w:r>
        <w:rPr>
          <w:rFonts w:cs="Times New Roman"/>
          <w:color w:val="000000" w:themeColor="text1"/>
          <w:szCs w:val="21"/>
          <w:highlight w:val="none"/>
          <w14:textFill>
            <w14:solidFill>
              <w14:schemeClr w14:val="tx1"/>
            </w14:solidFill>
          </w14:textFill>
        </w:rPr>
        <w:t>m</w:t>
      </w:r>
      <w:r>
        <w:rPr>
          <w:rFonts w:cs="Times New Roman"/>
          <w:color w:val="000000" w:themeColor="text1"/>
          <w:szCs w:val="21"/>
          <w:highlight w:val="none"/>
          <w:vertAlign w:val="superscript"/>
          <w14:textFill>
            <w14:solidFill>
              <w14:schemeClr w14:val="tx1"/>
            </w14:solidFill>
          </w14:textFill>
        </w:rPr>
        <w:t>3</w:t>
      </w:r>
      <w:r>
        <w:rPr>
          <w:rFonts w:hint="eastAsia" w:ascii="宋体" w:hAnsi="宋体" w:cs="Times New Roman"/>
          <w:color w:val="000000" w:themeColor="text1"/>
          <w:szCs w:val="21"/>
          <w:highlight w:val="none"/>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157" w:afterLines="50" w:line="320" w:lineRule="exact"/>
        <w:ind w:left="720" w:hanging="153"/>
        <w:jc w:val="left"/>
        <w:textAlignment w:val="auto"/>
        <w:rPr>
          <w:rFonts w:ascii="宋体" w:hAnsi="宋体" w:cs="Times New Roman"/>
          <w:color w:val="000000" w:themeColor="text1"/>
          <w:szCs w:val="21"/>
          <w:highlight w:val="none"/>
          <w14:textFill>
            <w14:solidFill>
              <w14:schemeClr w14:val="tx1"/>
            </w14:solidFill>
          </w14:textFill>
        </w:rPr>
      </w:pPr>
      <w:r>
        <w:rPr>
          <w:rFonts w:cs="Times New Roman"/>
          <w:i/>
          <w:iCs/>
          <w:color w:val="000000" w:themeColor="text1"/>
          <w:szCs w:val="21"/>
          <w:highlight w:val="none"/>
          <w14:textFill>
            <w14:solidFill>
              <w14:schemeClr w14:val="tx1"/>
            </w14:solidFill>
          </w14:textFill>
        </w:rPr>
        <w:t>V</w:t>
      </w:r>
      <w:r>
        <w:rPr>
          <w:rFonts w:hint="eastAsia" w:cs="Times New Roman"/>
          <w:i/>
          <w:iCs/>
          <w:color w:val="000000" w:themeColor="text1"/>
          <w:szCs w:val="21"/>
          <w:highlight w:val="none"/>
          <w:vertAlign w:val="subscript"/>
          <w:lang w:val="en-US" w:eastAsia="zh-CN"/>
          <w14:textFill>
            <w14:solidFill>
              <w14:schemeClr w14:val="tx1"/>
            </w14:solidFill>
          </w14:textFill>
        </w:rPr>
        <w:t>n</w:t>
      </w:r>
      <w:r>
        <w:rPr>
          <w:bCs/>
          <w:color w:val="000000" w:themeColor="text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hint="eastAsia" w:ascii="宋体" w:hAnsi="宋体" w:cs="Times New Roman"/>
          <w:color w:val="000000" w:themeColor="text1"/>
          <w:szCs w:val="21"/>
          <w:highlight w:val="none"/>
          <w14:textFill>
            <w14:solidFill>
              <w14:schemeClr w14:val="tx1"/>
            </w14:solidFill>
          </w14:textFill>
        </w:rPr>
        <w:t>污泥部分容积（</w:t>
      </w:r>
      <w:r>
        <w:rPr>
          <w:rFonts w:cs="Times New Roman"/>
          <w:color w:val="000000" w:themeColor="text1"/>
          <w:szCs w:val="21"/>
          <w:highlight w:val="none"/>
          <w14:textFill>
            <w14:solidFill>
              <w14:schemeClr w14:val="tx1"/>
            </w14:solidFill>
          </w14:textFill>
        </w:rPr>
        <w:t>m</w:t>
      </w:r>
      <w:r>
        <w:rPr>
          <w:rFonts w:cs="Times New Roman"/>
          <w:color w:val="000000" w:themeColor="text1"/>
          <w:szCs w:val="21"/>
          <w:highlight w:val="none"/>
          <w:vertAlign w:val="superscript"/>
          <w14:textFill>
            <w14:solidFill>
              <w14:schemeClr w14:val="tx1"/>
            </w14:solidFill>
          </w14:textFill>
        </w:rPr>
        <w:t>3</w:t>
      </w:r>
      <w:r>
        <w:rPr>
          <w:rFonts w:hint="eastAsia" w:ascii="宋体" w:hAnsi="宋体" w:cs="Times New Roman"/>
          <w:color w:val="000000" w:themeColor="text1"/>
          <w:szCs w:val="21"/>
          <w:highlight w:val="none"/>
          <w14:textFill>
            <w14:solidFill>
              <w14:schemeClr w14:val="tx1"/>
            </w14:solidFill>
          </w14:textFill>
        </w:rPr>
        <w:t>）。</w:t>
      </w:r>
    </w:p>
    <w:p>
      <w:pPr>
        <w:shd w:val="clear"/>
        <w:spacing w:line="320" w:lineRule="exact"/>
        <w:ind w:left="720" w:hanging="294"/>
        <w:jc w:val="left"/>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2</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污水部分的容积应按公式（</w:t>
      </w:r>
      <w:r>
        <w:rPr>
          <w:rFonts w:cs="Times New Roman"/>
          <w:color w:val="000000" w:themeColor="text1"/>
          <w:szCs w:val="21"/>
          <w:highlight w:val="none"/>
          <w14:textFill>
            <w14:solidFill>
              <w14:schemeClr w14:val="tx1"/>
            </w14:solidFill>
          </w14:textFill>
        </w:rPr>
        <w:t>4.5.3-2</w:t>
      </w:r>
      <w:r>
        <w:rPr>
          <w:rFonts w:hint="eastAsia" w:ascii="宋体" w:hAnsi="宋体" w:cs="Times New Roman"/>
          <w:color w:val="000000" w:themeColor="text1"/>
          <w:szCs w:val="21"/>
          <w:highlight w:val="none"/>
          <w14:textFill>
            <w14:solidFill>
              <w14:schemeClr w14:val="tx1"/>
            </w14:solidFill>
          </w14:textFill>
        </w:rPr>
        <w:t>）计算；</w:t>
      </w:r>
    </w:p>
    <w:p>
      <w:pPr>
        <w:shd w:val="clear"/>
        <w:wordWrap w:val="0"/>
        <w:spacing w:line="240" w:lineRule="auto"/>
        <w:jc w:val="right"/>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position w:val="-24"/>
          <w:szCs w:val="21"/>
          <w:highlight w:val="none"/>
          <w14:textFill>
            <w14:solidFill>
              <w14:schemeClr w14:val="tx1"/>
            </w14:solidFill>
          </w14:textFill>
        </w:rPr>
        <w:object>
          <v:shape id="_x0000_i1029" o:spt="75" type="#_x0000_t75" style="height:28.8pt;width:78.05pt;" o:ole="t" filled="f" o:preferrelative="t" stroked="f" coordsize="21600,21600">
            <v:path/>
            <v:fill on="f" focussize="0,0"/>
            <v:stroke on="f" joinstyle="miter"/>
            <v:imagedata r:id="rId39" o:title=""/>
            <o:lock v:ext="edit" aspectratio="t"/>
            <w10:wrap type="none"/>
            <w10:anchorlock/>
          </v:shape>
          <o:OLEObject Type="Embed" ProgID="Equation.DSMT4" ShapeID="_x0000_i1029" DrawAspect="Content" ObjectID="_1468075729" r:id="rId38">
            <o:LockedField>false</o:LockedField>
          </o:OLEObject>
        </w:object>
      </w:r>
      <w:r>
        <w:rPr>
          <w:rFonts w:ascii="宋体" w:hAnsi="宋体" w:cs="Times New Roman"/>
          <w:color w:val="000000" w:themeColor="text1"/>
          <w:szCs w:val="21"/>
          <w:highlight w:val="none"/>
          <w14:textFill>
            <w14:solidFill>
              <w14:schemeClr w14:val="tx1"/>
            </w14:solidFill>
          </w14:textFill>
        </w:rPr>
        <w:t xml:space="preserve">  </w:t>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 xml:space="preserve">  </w:t>
      </w:r>
      <w:r>
        <w:rPr>
          <w:rFonts w:hint="eastAsia" w:ascii="宋体" w:hAnsi="宋体" w:cs="Times New Roman"/>
          <w:color w:val="000000" w:themeColor="text1"/>
          <w:szCs w:val="21"/>
          <w:highlight w:val="none"/>
          <w14:textFill>
            <w14:solidFill>
              <w14:schemeClr w14:val="tx1"/>
            </w14:solidFill>
          </w14:textFill>
        </w:rPr>
        <w:t>（</w:t>
      </w:r>
      <w:r>
        <w:rPr>
          <w:rFonts w:cs="Times New Roman"/>
          <w:color w:val="000000" w:themeColor="text1"/>
          <w:szCs w:val="21"/>
          <w:highlight w:val="none"/>
          <w14:textFill>
            <w14:solidFill>
              <w14:schemeClr w14:val="tx1"/>
            </w14:solidFill>
          </w14:textFill>
        </w:rPr>
        <w:t>4.5.3-2</w:t>
      </w:r>
      <w:r>
        <w:rPr>
          <w:rFonts w:hint="eastAsia" w:ascii="宋体" w:hAnsi="宋体" w:cs="Times New Roman"/>
          <w:color w:val="000000" w:themeColor="text1"/>
          <w:szCs w:val="21"/>
          <w:highlight w:val="none"/>
          <w14:textFill>
            <w14:solidFill>
              <w14:schemeClr w14:val="tx1"/>
            </w14:solidFill>
          </w14:textFill>
        </w:rPr>
        <w:t>）</w:t>
      </w:r>
    </w:p>
    <w:p>
      <w:pPr>
        <w:shd w:val="clear"/>
        <w:spacing w:after="0" w:line="320" w:lineRule="exact"/>
        <w:ind w:left="717" w:leftChars="304" w:hanging="79" w:hangingChars="38"/>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式中：</w:t>
      </w:r>
      <w:r>
        <w:rPr>
          <w:rFonts w:hint="eastAsia" w:cs="Times New Roman"/>
          <w:color w:val="000000" w:themeColor="text1"/>
          <w:szCs w:val="21"/>
          <w:highlight w:val="none"/>
          <w14:textFill>
            <w14:solidFill>
              <w14:schemeClr w14:val="tx1"/>
            </w14:solidFill>
          </w14:textFill>
        </w:rPr>
        <w:t xml:space="preserve"> </w:t>
      </w:r>
      <w:r>
        <w:rPr>
          <w:rFonts w:cs="Times New Roman"/>
          <w:i/>
          <w:iCs/>
          <w:color w:val="000000" w:themeColor="text1"/>
          <w:szCs w:val="21"/>
          <w:highlight w:val="none"/>
          <w14:textFill>
            <w14:solidFill>
              <w14:schemeClr w14:val="tx1"/>
            </w14:solidFill>
          </w14:textFill>
        </w:rPr>
        <w:t xml:space="preserve">m </w:t>
      </w:r>
      <w:r>
        <w:rPr>
          <w:rFonts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cs="Times New Roman"/>
          <w:color w:val="000000" w:themeColor="text1"/>
          <w:szCs w:val="21"/>
          <w:highlight w:val="none"/>
          <w14:textFill>
            <w14:solidFill>
              <w14:schemeClr w14:val="tx1"/>
            </w14:solidFill>
          </w14:textFill>
        </w:rPr>
        <w:t>服务总人数；</w:t>
      </w:r>
    </w:p>
    <w:p>
      <w:pPr>
        <w:shd w:val="clear"/>
        <w:spacing w:after="0" w:line="320" w:lineRule="exact"/>
        <w:ind w:left="714" w:leftChars="340" w:firstLine="543" w:firstLineChars="259"/>
        <w:rPr>
          <w:rFonts w:cs="Times New Roman"/>
          <w:color w:val="000000" w:themeColor="text1"/>
          <w:szCs w:val="21"/>
          <w:highlight w:val="none"/>
          <w14:textFill>
            <w14:solidFill>
              <w14:schemeClr w14:val="tx1"/>
            </w14:solidFill>
          </w14:textFill>
        </w:rPr>
      </w:pPr>
      <w:r>
        <w:rPr>
          <w:rFonts w:cs="Times New Roman"/>
          <w:i/>
          <w:color w:val="000000" w:themeColor="text1"/>
          <w:szCs w:val="21"/>
          <w:highlight w:val="none"/>
          <w14:textFill>
            <w14:solidFill>
              <w14:schemeClr w14:val="tx1"/>
            </w14:solidFill>
          </w14:textFill>
        </w:rPr>
        <w:t>b</w:t>
      </w:r>
      <w:r>
        <w:rPr>
          <w:rFonts w:cs="Times New Roman"/>
          <w:i/>
          <w:color w:val="000000" w:themeColor="text1"/>
          <w:szCs w:val="21"/>
          <w:highlight w:val="none"/>
          <w:vertAlign w:val="subscript"/>
          <w14:textFill>
            <w14:solidFill>
              <w14:schemeClr w14:val="tx1"/>
            </w14:solidFill>
          </w14:textFill>
        </w:rPr>
        <w:t>f</w:t>
      </w:r>
      <w:r>
        <w:rPr>
          <w:rFonts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cs="Times New Roman"/>
          <w:color w:val="000000" w:themeColor="text1"/>
          <w:szCs w:val="21"/>
          <w:highlight w:val="none"/>
          <w14:textFill>
            <w14:solidFill>
              <w14:schemeClr w14:val="tx1"/>
            </w14:solidFill>
          </w14:textFill>
        </w:rPr>
        <w:t>实际使用人数占中人数的百分比，可取</w:t>
      </w:r>
      <w:r>
        <w:rPr>
          <w:rFonts w:cs="Times New Roman"/>
          <w:i/>
          <w:iCs/>
          <w:color w:val="000000" w:themeColor="text1"/>
          <w:szCs w:val="21"/>
          <w:highlight w:val="none"/>
          <w14:textFill>
            <w14:solidFill>
              <w14:schemeClr w14:val="tx1"/>
            </w14:solidFill>
          </w14:textFill>
        </w:rPr>
        <w:t>b</w:t>
      </w:r>
      <w:r>
        <w:rPr>
          <w:rFonts w:cs="Times New Roman"/>
          <w:i/>
          <w:iCs/>
          <w:color w:val="000000" w:themeColor="text1"/>
          <w:szCs w:val="21"/>
          <w:highlight w:val="none"/>
          <w:vertAlign w:val="subscript"/>
          <w14:textFill>
            <w14:solidFill>
              <w14:schemeClr w14:val="tx1"/>
            </w14:solidFill>
          </w14:textFill>
        </w:rPr>
        <w:t>f</w:t>
      </w:r>
      <w:r>
        <w:rPr>
          <w:rFonts w:cs="Times New Roman"/>
          <w:color w:val="000000" w:themeColor="text1"/>
          <w:szCs w:val="21"/>
          <w:highlight w:val="none"/>
          <w14:textFill>
            <w14:solidFill>
              <w14:schemeClr w14:val="tx1"/>
            </w14:solidFill>
          </w14:textFill>
        </w:rPr>
        <w:t xml:space="preserve"> =70%；</w:t>
      </w:r>
    </w:p>
    <w:p>
      <w:pPr>
        <w:shd w:val="clear"/>
        <w:spacing w:after="0" w:line="320" w:lineRule="exact"/>
        <w:ind w:left="714" w:leftChars="340" w:firstLine="543" w:firstLineChars="259"/>
        <w:rPr>
          <w:rFonts w:cs="Times New Roman"/>
          <w:color w:val="000000" w:themeColor="text1"/>
          <w:szCs w:val="21"/>
          <w:highlight w:val="none"/>
          <w14:textFill>
            <w14:solidFill>
              <w14:schemeClr w14:val="tx1"/>
            </w14:solidFill>
          </w14:textFill>
        </w:rPr>
      </w:pPr>
      <w:r>
        <w:rPr>
          <w:rFonts w:hint="eastAsia" w:cs="Times New Roman"/>
          <w:i/>
          <w:color w:val="000000" w:themeColor="text1"/>
          <w:szCs w:val="21"/>
          <w:highlight w:val="none"/>
          <w14:textFill>
            <w14:solidFill>
              <w14:schemeClr w14:val="tx1"/>
            </w14:solidFill>
          </w14:textFill>
        </w:rPr>
        <w:t>q</w:t>
      </w:r>
      <w:r>
        <w:rPr>
          <w:rFonts w:cs="Times New Roman"/>
          <w:i/>
          <w:color w:val="000000" w:themeColor="text1"/>
          <w:szCs w:val="21"/>
          <w:highlight w:val="none"/>
          <w:vertAlign w:val="subscript"/>
          <w14:textFill>
            <w14:solidFill>
              <w14:schemeClr w14:val="tx1"/>
            </w14:solidFill>
          </w14:textFill>
        </w:rPr>
        <w:t>w</w:t>
      </w:r>
      <w:r>
        <w:rPr>
          <w:rFonts w:cs="Times New Roman"/>
          <w:color w:val="000000" w:themeColor="text1"/>
          <w:szCs w:val="21"/>
          <w:highlight w:val="none"/>
          <w14:textFill>
            <w14:solidFill>
              <w14:schemeClr w14:val="tx1"/>
            </w14:solidFill>
          </w14:textFill>
        </w:rPr>
        <w:t>——每人每日计算污水量（L/人·d），按表4.5.3-1选取</w:t>
      </w:r>
      <w:r>
        <w:rPr>
          <w:rFonts w:hint="eastAsia" w:cs="Times New Roman"/>
          <w:color w:val="000000" w:themeColor="text1"/>
          <w:szCs w:val="21"/>
          <w:highlight w:val="none"/>
          <w14:textFill>
            <w14:solidFill>
              <w14:schemeClr w14:val="tx1"/>
            </w14:solidFill>
          </w14:textFill>
        </w:rPr>
        <w:t>；</w:t>
      </w:r>
    </w:p>
    <w:p>
      <w:pPr>
        <w:shd w:val="clear"/>
        <w:spacing w:after="0" w:line="320" w:lineRule="exact"/>
        <w:ind w:left="714" w:leftChars="340" w:firstLine="543" w:firstLineChars="259"/>
        <w:rPr>
          <w:rFonts w:cs="Times New Roman"/>
          <w:i/>
          <w:color w:val="000000" w:themeColor="text1"/>
          <w:szCs w:val="21"/>
          <w:highlight w:val="none"/>
          <w14:textFill>
            <w14:solidFill>
              <w14:schemeClr w14:val="tx1"/>
            </w14:solidFill>
          </w14:textFill>
        </w:rPr>
      </w:pPr>
      <w:r>
        <w:rPr>
          <w:rFonts w:hint="eastAsia" w:cs="Times New Roman"/>
          <w:i/>
          <w:color w:val="000000" w:themeColor="text1"/>
          <w:szCs w:val="21"/>
          <w:highlight w:val="none"/>
          <w14:textFill>
            <w14:solidFill>
              <w14:schemeClr w14:val="tx1"/>
            </w14:solidFill>
          </w14:textFill>
        </w:rPr>
        <w:t>t</w:t>
      </w:r>
      <w:r>
        <w:rPr>
          <w:rFonts w:hint="eastAsia" w:cs="Times New Roman"/>
          <w:i/>
          <w:color w:val="000000" w:themeColor="text1"/>
          <w:szCs w:val="21"/>
          <w:highlight w:val="none"/>
          <w:vertAlign w:val="subscript"/>
          <w14:textFill>
            <w14:solidFill>
              <w14:schemeClr w14:val="tx1"/>
            </w14:solidFill>
          </w14:textFill>
        </w:rPr>
        <w:t>w</w:t>
      </w:r>
      <w:r>
        <w:rPr>
          <w:rFonts w:cs="Times New Roman"/>
          <w:color w:val="000000" w:themeColor="text1"/>
          <w:szCs w:val="21"/>
          <w:highlight w:val="none"/>
          <w14:textFill>
            <w14:solidFill>
              <w14:schemeClr w14:val="tx1"/>
            </w14:solidFill>
          </w14:textFill>
        </w:rPr>
        <w:t>——液体部分在</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cs="Times New Roman"/>
          <w:color w:val="000000" w:themeColor="text1"/>
          <w:szCs w:val="21"/>
          <w:highlight w:val="none"/>
          <w14:textFill>
            <w14:solidFill>
              <w14:schemeClr w14:val="tx1"/>
            </w14:solidFill>
          </w14:textFill>
        </w:rPr>
        <w:t>内的停留时间，按24h计算</w:t>
      </w:r>
      <w:r>
        <w:rPr>
          <w:rFonts w:hint="eastAsia" w:cs="Times New Roman"/>
          <w:color w:val="000000" w:themeColor="text1"/>
          <w:szCs w:val="21"/>
          <w:highlight w:val="none"/>
          <w14:textFill>
            <w14:solidFill>
              <w14:schemeClr w14:val="tx1"/>
            </w14:solidFill>
          </w14:textFill>
        </w:rPr>
        <w:t>。</w:t>
      </w:r>
    </w:p>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4.5.3-1</w:t>
      </w:r>
      <w:r>
        <w:rPr>
          <w:rFonts w:ascii="黑体" w:hAnsi="黑体" w:eastAsia="黑体"/>
          <w:color w:val="000000" w:themeColor="text1"/>
          <w:sz w:val="18"/>
          <w:szCs w:val="18"/>
          <w:highlight w:val="none"/>
          <w14:textFill>
            <w14:solidFill>
              <w14:schemeClr w14:val="tx1"/>
            </w14:solidFill>
          </w14:textFill>
        </w:rPr>
        <w:t xml:space="preserve"> </w:t>
      </w:r>
      <w:r>
        <w:rPr>
          <w:rFonts w:hint="eastAsia" w:ascii="黑体" w:hAnsi="黑体" w:eastAsia="黑体"/>
          <w:color w:val="000000" w:themeColor="text1"/>
          <w:sz w:val="18"/>
          <w:szCs w:val="18"/>
          <w:highlight w:val="none"/>
          <w:lang w:val="en-US" w:eastAsia="zh-CN"/>
          <w14:textFill>
            <w14:solidFill>
              <w14:schemeClr w14:val="tx1"/>
            </w14:solidFill>
          </w14:textFill>
        </w:rPr>
        <w:t>化粪池</w:t>
      </w:r>
      <w:r>
        <w:rPr>
          <w:rFonts w:hint="eastAsia" w:ascii="黑体" w:hAnsi="黑体" w:eastAsia="黑体"/>
          <w:color w:val="000000" w:themeColor="text1"/>
          <w:sz w:val="18"/>
          <w:szCs w:val="18"/>
          <w:highlight w:val="none"/>
          <w14:textFill>
            <w14:solidFill>
              <w14:schemeClr w14:val="tx1"/>
            </w14:solidFill>
          </w14:textFill>
        </w:rPr>
        <w:t>每人每日计算污水量</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4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8"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分类</w:t>
            </w:r>
          </w:p>
        </w:tc>
        <w:tc>
          <w:tcPr>
            <w:tcW w:w="2145"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化粪池</w:t>
            </w:r>
          </w:p>
        </w:tc>
        <w:tc>
          <w:tcPr>
            <w:tcW w:w="2163"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厨余垃圾收集装置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8"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每人每日污水量（L）</w:t>
            </w:r>
          </w:p>
        </w:tc>
        <w:tc>
          <w:tcPr>
            <w:tcW w:w="214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（0.85~0.95）生活用水量</w:t>
            </w:r>
          </w:p>
        </w:tc>
        <w:tc>
          <w:tcPr>
            <w:tcW w:w="2163"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（0.25~0.3）生活用水量</w:t>
            </w:r>
          </w:p>
        </w:tc>
      </w:tr>
    </w:tbl>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 xml:space="preserve">4.5.3-2 </w:t>
      </w:r>
      <w:r>
        <w:rPr>
          <w:rFonts w:hint="eastAsia" w:ascii="黑体" w:hAnsi="黑体" w:eastAsia="黑体"/>
          <w:color w:val="000000" w:themeColor="text1"/>
          <w:sz w:val="18"/>
          <w:szCs w:val="18"/>
          <w:highlight w:val="none"/>
          <w:lang w:val="en-US" w:eastAsia="zh-CN"/>
          <w14:textFill>
            <w14:solidFill>
              <w14:schemeClr w14:val="tx1"/>
            </w14:solidFill>
          </w14:textFill>
        </w:rPr>
        <w:t>化粪池</w:t>
      </w:r>
      <w:r>
        <w:rPr>
          <w:rFonts w:hint="eastAsia" w:ascii="黑体" w:hAnsi="黑体" w:eastAsia="黑体"/>
          <w:color w:val="000000" w:themeColor="text1"/>
          <w:sz w:val="18"/>
          <w:szCs w:val="18"/>
          <w:highlight w:val="none"/>
          <w14:textFill>
            <w14:solidFill>
              <w14:schemeClr w14:val="tx1"/>
            </w14:solidFill>
          </w14:textFill>
        </w:rPr>
        <w:t>每人每日计算污泥量</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68"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分类</w:t>
            </w:r>
          </w:p>
        </w:tc>
        <w:tc>
          <w:tcPr>
            <w:tcW w:w="2268"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化粪池</w:t>
            </w:r>
          </w:p>
        </w:tc>
        <w:tc>
          <w:tcPr>
            <w:tcW w:w="2268"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厨余垃圾收集装置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68"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每人每日污泥量（L）</w:t>
            </w:r>
          </w:p>
        </w:tc>
        <w:tc>
          <w:tcPr>
            <w:tcW w:w="2268"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1.15</w:t>
            </w:r>
          </w:p>
        </w:tc>
        <w:tc>
          <w:tcPr>
            <w:tcW w:w="2268"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0.75</w:t>
            </w:r>
          </w:p>
        </w:tc>
      </w:tr>
    </w:tbl>
    <w:p>
      <w:pPr>
        <w:shd w:val="clear"/>
        <w:spacing w:line="320" w:lineRule="exact"/>
        <w:ind w:left="720" w:hanging="153"/>
        <w:jc w:val="left"/>
        <w:rPr>
          <w:rFonts w:hint="eastAsia" w:ascii="宋体" w:hAnsi="宋体" w:eastAsia="宋体" w:cs="Times New Roman"/>
          <w:color w:val="000000" w:themeColor="text1"/>
          <w:szCs w:val="21"/>
          <w:highlight w:val="none"/>
          <w:lang w:eastAsia="zh-CN"/>
          <w14:textFill>
            <w14:solidFill>
              <w14:schemeClr w14:val="tx1"/>
            </w14:solidFill>
          </w14:textFill>
        </w:rPr>
      </w:pPr>
      <w:r>
        <w:rPr>
          <w:rFonts w:cs="Times New Roman"/>
          <w:b/>
          <w:color w:val="000000" w:themeColor="text1"/>
          <w:szCs w:val="21"/>
          <w:highlight w:val="none"/>
          <w14:textFill>
            <w14:solidFill>
              <w14:schemeClr w14:val="tx1"/>
            </w14:solidFill>
          </w14:textFill>
        </w:rPr>
        <w:t>3</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污泥部分的容积应按公式（</w:t>
      </w:r>
      <w:r>
        <w:rPr>
          <w:rFonts w:cs="Times New Roman"/>
          <w:color w:val="000000" w:themeColor="text1"/>
          <w:szCs w:val="21"/>
          <w:highlight w:val="none"/>
          <w14:textFill>
            <w14:solidFill>
              <w14:schemeClr w14:val="tx1"/>
            </w14:solidFill>
          </w14:textFill>
        </w:rPr>
        <w:t>4.5.3-3</w:t>
      </w:r>
      <w:r>
        <w:rPr>
          <w:rFonts w:hint="eastAsia" w:ascii="宋体" w:hAnsi="宋体" w:cs="Times New Roman"/>
          <w:color w:val="000000" w:themeColor="text1"/>
          <w:szCs w:val="21"/>
          <w:highlight w:val="none"/>
          <w14:textFill>
            <w14:solidFill>
              <w14:schemeClr w14:val="tx1"/>
            </w14:solidFill>
          </w14:textFill>
        </w:rPr>
        <w:t>）计算</w:t>
      </w:r>
      <w:r>
        <w:rPr>
          <w:rFonts w:hint="eastAsia" w:ascii="宋体" w:hAnsi="宋体" w:cs="Times New Roman"/>
          <w:color w:val="000000" w:themeColor="text1"/>
          <w:szCs w:val="21"/>
          <w:highlight w:val="none"/>
          <w:lang w:eastAsia="zh-CN"/>
          <w14:textFill>
            <w14:solidFill>
              <w14:schemeClr w14:val="tx1"/>
            </w14:solidFill>
          </w14:textFill>
        </w:rPr>
        <w:t>；</w:t>
      </w:r>
    </w:p>
    <w:p>
      <w:pPr>
        <w:shd w:val="clear"/>
        <w:spacing w:line="240" w:lineRule="auto"/>
        <w:jc w:val="right"/>
        <w:rPr>
          <w:rFonts w:ascii="宋体" w:hAnsi="宋体" w:cs="Times New Roman"/>
          <w:color w:val="000000" w:themeColor="text1"/>
          <w:szCs w:val="21"/>
          <w:highlight w:val="none"/>
          <w14:textFill>
            <w14:solidFill>
              <w14:schemeClr w14:val="tx1"/>
            </w14:solidFill>
          </w14:textFill>
        </w:rPr>
      </w:pPr>
      <w:r>
        <w:rPr>
          <w:rFonts w:ascii="宋体" w:hAnsi="宋体" w:cs="Times New Roman"/>
          <w:color w:val="000000" w:themeColor="text1"/>
          <w:position w:val="-32"/>
          <w:szCs w:val="21"/>
          <w:highlight w:val="none"/>
          <w14:textFill>
            <w14:solidFill>
              <w14:schemeClr w14:val="tx1"/>
            </w14:solidFill>
          </w14:textFill>
        </w:rPr>
        <w:object>
          <v:shape id="_x0000_i1030" o:spt="75" type="#_x0000_t75" style="height:31.05pt;width:144.75pt;" o:ole="t" filled="f" o:preferrelative="t" stroked="f" coordsize="21600,21600">
            <v:path/>
            <v:fill on="f" focussize="0,0"/>
            <v:stroke on="f" joinstyle="miter"/>
            <v:imagedata r:id="rId41" o:title=""/>
            <o:lock v:ext="edit" aspectratio="t"/>
            <w10:wrap type="none"/>
            <w10:anchorlock/>
          </v:shape>
          <o:OLEObject Type="Embed" ProgID="Equation.DSMT4" ShapeID="_x0000_i1030" DrawAspect="Content" ObjectID="_1468075730" r:id="rId40">
            <o:LockedField>false</o:LockedField>
          </o:OLEObject>
        </w:object>
      </w:r>
      <w:r>
        <w:rPr>
          <w:rFonts w:ascii="宋体" w:hAnsi="宋体" w:cs="Times New Roman"/>
          <w:color w:val="000000" w:themeColor="text1"/>
          <w:szCs w:val="21"/>
          <w:highlight w:val="none"/>
          <w14:textFill>
            <w14:solidFill>
              <w14:schemeClr w14:val="tx1"/>
            </w14:solidFill>
          </w14:textFill>
        </w:rPr>
        <w:t xml:space="preserve">   </w:t>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ascii="宋体" w:hAnsi="宋体" w:cs="Times New Roman"/>
          <w:color w:val="000000" w:themeColor="text1"/>
          <w:szCs w:val="21"/>
          <w:highlight w:val="none"/>
          <w14:textFill>
            <w14:solidFill>
              <w14:schemeClr w14:val="tx1"/>
            </w14:solidFill>
          </w14:textFill>
        </w:rPr>
        <w:tab/>
      </w:r>
      <w:r>
        <w:rPr>
          <w:rFonts w:hint="eastAsia" w:ascii="宋体" w:hAnsi="宋体" w:cs="Times New Roman"/>
          <w:color w:val="000000" w:themeColor="text1"/>
          <w:szCs w:val="21"/>
          <w:highlight w:val="none"/>
          <w14:textFill>
            <w14:solidFill>
              <w14:schemeClr w14:val="tx1"/>
            </w14:solidFill>
          </w14:textFill>
        </w:rPr>
        <w:t>（</w:t>
      </w:r>
      <w:r>
        <w:rPr>
          <w:rFonts w:cs="Times New Roman"/>
          <w:color w:val="000000" w:themeColor="text1"/>
          <w:szCs w:val="21"/>
          <w:highlight w:val="none"/>
          <w14:textFill>
            <w14:solidFill>
              <w14:schemeClr w14:val="tx1"/>
            </w14:solidFill>
          </w14:textFill>
        </w:rPr>
        <w:t>4.5.3-3</w:t>
      </w:r>
      <w:r>
        <w:rPr>
          <w:rFonts w:hint="eastAsia" w:ascii="宋体" w:hAnsi="宋体" w:cs="Times New Roman"/>
          <w:color w:val="000000" w:themeColor="text1"/>
          <w:szCs w:val="21"/>
          <w:highlight w:val="none"/>
          <w14:textFill>
            <w14:solidFill>
              <w14:schemeClr w14:val="tx1"/>
            </w14:solidFill>
          </w14:textFill>
        </w:rPr>
        <w:t>）</w:t>
      </w:r>
    </w:p>
    <w:p>
      <w:pPr>
        <w:shd w:val="clear"/>
        <w:spacing w:after="0" w:line="320" w:lineRule="exact"/>
        <w:ind w:left="1472" w:leftChars="398" w:hanging="636" w:hangingChars="303"/>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式中：</w:t>
      </w:r>
      <w:r>
        <w:rPr>
          <w:rFonts w:cs="Times New Roman"/>
          <w:i/>
          <w:iCs/>
          <w:color w:val="000000" w:themeColor="text1"/>
          <w:szCs w:val="21"/>
          <w:highlight w:val="none"/>
          <w14:textFill>
            <w14:solidFill>
              <w14:schemeClr w14:val="tx1"/>
            </w14:solidFill>
          </w14:textFill>
        </w:rPr>
        <w:t>t</w:t>
      </w:r>
      <w:r>
        <w:rPr>
          <w:rFonts w:cs="Times New Roman"/>
          <w:i/>
          <w:iCs/>
          <w:color w:val="000000" w:themeColor="text1"/>
          <w:szCs w:val="21"/>
          <w:highlight w:val="none"/>
          <w:vertAlign w:val="subscript"/>
          <w14:textFill>
            <w14:solidFill>
              <w14:schemeClr w14:val="tx1"/>
            </w14:solidFill>
          </w14:textFill>
        </w:rPr>
        <w:t xml:space="preserve">n </w:t>
      </w:r>
      <w:r>
        <w:rPr>
          <w:rFonts w:cs="Times New Roman"/>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化粪池</w:t>
      </w:r>
      <w:r>
        <w:rPr>
          <w:rFonts w:cs="Times New Roman"/>
          <w:color w:val="000000" w:themeColor="text1"/>
          <w:szCs w:val="21"/>
          <w:highlight w:val="none"/>
          <w14:textFill>
            <w14:solidFill>
              <w14:schemeClr w14:val="tx1"/>
            </w14:solidFill>
          </w14:textFill>
        </w:rPr>
        <w:t>清掏周期，按90d、180d计；</w:t>
      </w:r>
    </w:p>
    <w:p>
      <w:pPr>
        <w:shd w:val="clear"/>
        <w:spacing w:after="0" w:line="320" w:lineRule="exact"/>
        <w:ind w:left="1470" w:leftChars="700" w:firstLine="8" w:firstLineChars="0"/>
        <w:jc w:val="left"/>
        <w:rPr>
          <w:rFonts w:cs="Times New Roman"/>
          <w:color w:val="000000" w:themeColor="text1"/>
          <w:szCs w:val="21"/>
          <w:highlight w:val="none"/>
          <w14:textFill>
            <w14:solidFill>
              <w14:schemeClr w14:val="tx1"/>
            </w14:solidFill>
          </w14:textFill>
        </w:rPr>
      </w:pPr>
      <w:r>
        <w:rPr>
          <w:rFonts w:cs="Times New Roman"/>
          <w:i/>
          <w:iCs/>
          <w:color w:val="000000" w:themeColor="text1"/>
          <w:szCs w:val="21"/>
          <w:highlight w:val="none"/>
          <w14:textFill>
            <w14:solidFill>
              <w14:schemeClr w14:val="tx1"/>
            </w14:solidFill>
          </w14:textFill>
        </w:rPr>
        <w:t>b</w:t>
      </w:r>
      <w:r>
        <w:rPr>
          <w:rFonts w:cs="Times New Roman"/>
          <w:i/>
          <w:iCs/>
          <w:color w:val="000000" w:themeColor="text1"/>
          <w:szCs w:val="21"/>
          <w:highlight w:val="none"/>
          <w:vertAlign w:val="subscript"/>
          <w14:textFill>
            <w14:solidFill>
              <w14:schemeClr w14:val="tx1"/>
            </w14:solidFill>
          </w14:textFill>
        </w:rPr>
        <w:t xml:space="preserve">x </w:t>
      </w:r>
      <w:r>
        <w:rPr>
          <w:rFonts w:cs="Times New Roman"/>
          <w:color w:val="000000" w:themeColor="text1"/>
          <w:szCs w:val="21"/>
          <w:highlight w:val="none"/>
          <w14:textFill>
            <w14:solidFill>
              <w14:schemeClr w14:val="tx1"/>
            </w14:solidFill>
          </w14:textFill>
        </w:rPr>
        <w:t>——新鲜污泥含水率，</w:t>
      </w:r>
      <w:r>
        <w:rPr>
          <w:rFonts w:cs="Times New Roman"/>
          <w:i/>
          <w:iCs/>
          <w:color w:val="000000" w:themeColor="text1"/>
          <w:szCs w:val="21"/>
          <w:highlight w:val="none"/>
          <w14:textFill>
            <w14:solidFill>
              <w14:schemeClr w14:val="tx1"/>
            </w14:solidFill>
          </w14:textFill>
        </w:rPr>
        <w:t>b</w:t>
      </w:r>
      <w:r>
        <w:rPr>
          <w:rFonts w:cs="Times New Roman"/>
          <w:i/>
          <w:iCs/>
          <w:color w:val="000000" w:themeColor="text1"/>
          <w:szCs w:val="21"/>
          <w:highlight w:val="none"/>
          <w:vertAlign w:val="subscript"/>
          <w14:textFill>
            <w14:solidFill>
              <w14:schemeClr w14:val="tx1"/>
            </w14:solidFill>
          </w14:textFill>
        </w:rPr>
        <w:t>x</w:t>
      </w:r>
      <w:r>
        <w:rPr>
          <w:rFonts w:cs="Times New Roman"/>
          <w:color w:val="000000" w:themeColor="text1"/>
          <w:szCs w:val="21"/>
          <w:highlight w:val="none"/>
          <w14:textFill>
            <w14:solidFill>
              <w14:schemeClr w14:val="tx1"/>
            </w14:solidFill>
          </w14:textFill>
        </w:rPr>
        <w:t xml:space="preserve"> =95%；</w:t>
      </w:r>
    </w:p>
    <w:p>
      <w:pPr>
        <w:shd w:val="clear"/>
        <w:spacing w:after="0" w:line="320" w:lineRule="exact"/>
        <w:ind w:left="1470" w:leftChars="700" w:firstLine="8" w:firstLineChars="0"/>
        <w:jc w:val="left"/>
        <w:rPr>
          <w:rFonts w:cs="Times New Roman"/>
          <w:color w:val="000000" w:themeColor="text1"/>
          <w:szCs w:val="21"/>
          <w:highlight w:val="none"/>
          <w14:textFill>
            <w14:solidFill>
              <w14:schemeClr w14:val="tx1"/>
            </w14:solidFill>
          </w14:textFill>
        </w:rPr>
      </w:pPr>
      <w:r>
        <w:rPr>
          <w:rFonts w:cs="Times New Roman"/>
          <w:i/>
          <w:iCs/>
          <w:color w:val="000000" w:themeColor="text1"/>
          <w:szCs w:val="21"/>
          <w:highlight w:val="none"/>
          <w14:textFill>
            <w14:solidFill>
              <w14:schemeClr w14:val="tx1"/>
            </w14:solidFill>
          </w14:textFill>
        </w:rPr>
        <w:t>b</w:t>
      </w:r>
      <w:r>
        <w:rPr>
          <w:rFonts w:cs="Times New Roman"/>
          <w:i/>
          <w:iCs/>
          <w:color w:val="000000" w:themeColor="text1"/>
          <w:szCs w:val="21"/>
          <w:highlight w:val="none"/>
          <w:vertAlign w:val="subscript"/>
          <w14:textFill>
            <w14:solidFill>
              <w14:schemeClr w14:val="tx1"/>
            </w14:solidFill>
          </w14:textFill>
        </w:rPr>
        <w:t xml:space="preserve">n </w:t>
      </w:r>
      <w:r>
        <w:rPr>
          <w:rFonts w:cs="Times New Roman"/>
          <w:color w:val="000000" w:themeColor="text1"/>
          <w:szCs w:val="21"/>
          <w:highlight w:val="none"/>
          <w14:textFill>
            <w14:solidFill>
              <w14:schemeClr w14:val="tx1"/>
            </w14:solidFill>
          </w14:textFill>
        </w:rPr>
        <w:t>——发酵浓缩后的污泥含水率</w:t>
      </w:r>
      <w:r>
        <w:rPr>
          <w:rFonts w:cs="Times New Roman"/>
          <w:i/>
          <w:iCs/>
          <w:color w:val="000000" w:themeColor="text1"/>
          <w:szCs w:val="21"/>
          <w:highlight w:val="none"/>
          <w14:textFill>
            <w14:solidFill>
              <w14:schemeClr w14:val="tx1"/>
            </w14:solidFill>
          </w14:textFill>
        </w:rPr>
        <w:t>，b</w:t>
      </w:r>
      <w:r>
        <w:rPr>
          <w:rFonts w:cs="Times New Roman"/>
          <w:i/>
          <w:iCs/>
          <w:color w:val="000000" w:themeColor="text1"/>
          <w:szCs w:val="21"/>
          <w:highlight w:val="none"/>
          <w:vertAlign w:val="subscript"/>
          <w14:textFill>
            <w14:solidFill>
              <w14:schemeClr w14:val="tx1"/>
            </w14:solidFill>
          </w14:textFill>
        </w:rPr>
        <w:t>n</w:t>
      </w:r>
      <w:r>
        <w:rPr>
          <w:rFonts w:cs="Times New Roman"/>
          <w:color w:val="000000" w:themeColor="text1"/>
          <w:szCs w:val="21"/>
          <w:highlight w:val="none"/>
          <w14:textFill>
            <w14:solidFill>
              <w14:schemeClr w14:val="tx1"/>
            </w14:solidFill>
          </w14:textFill>
        </w:rPr>
        <w:t>=90%；</w:t>
      </w:r>
    </w:p>
    <w:p>
      <w:pPr>
        <w:shd w:val="clear"/>
        <w:spacing w:after="0" w:line="320" w:lineRule="exact"/>
        <w:ind w:left="1470" w:leftChars="700" w:firstLine="8" w:firstLineChars="0"/>
        <w:jc w:val="left"/>
        <w:rPr>
          <w:rFonts w:cs="Times New Roman"/>
          <w:color w:val="000000" w:themeColor="text1"/>
          <w:szCs w:val="21"/>
          <w:highlight w:val="none"/>
          <w14:textFill>
            <w14:solidFill>
              <w14:schemeClr w14:val="tx1"/>
            </w14:solidFill>
          </w14:textFill>
        </w:rPr>
      </w:pPr>
      <w:r>
        <w:rPr>
          <w:rFonts w:cs="Times New Roman"/>
          <w:i/>
          <w:color w:val="000000" w:themeColor="text1"/>
          <w:szCs w:val="21"/>
          <w:highlight w:val="none"/>
          <w14:textFill>
            <w14:solidFill>
              <w14:schemeClr w14:val="tx1"/>
            </w14:solidFill>
          </w14:textFill>
        </w:rPr>
        <w:t>q</w:t>
      </w:r>
      <w:r>
        <w:rPr>
          <w:rFonts w:cs="Times New Roman"/>
          <w:i/>
          <w:color w:val="000000" w:themeColor="text1"/>
          <w:szCs w:val="21"/>
          <w:highlight w:val="none"/>
          <w:vertAlign w:val="subscript"/>
          <w14:textFill>
            <w14:solidFill>
              <w14:schemeClr w14:val="tx1"/>
            </w14:solidFill>
          </w14:textFill>
        </w:rPr>
        <w:t>n</w:t>
      </w:r>
      <w:r>
        <w:rPr>
          <w:rFonts w:cs="Times New Roman"/>
          <w:i/>
          <w:color w:val="000000" w:themeColor="text1"/>
          <w:szCs w:val="21"/>
          <w:highlight w:val="none"/>
          <w14:textFill>
            <w14:solidFill>
              <w14:schemeClr w14:val="tx1"/>
            </w14:solidFill>
          </w14:textFill>
        </w:rPr>
        <w:t xml:space="preserve"> </w:t>
      </w:r>
      <w:r>
        <w:rPr>
          <w:rFonts w:cs="Times New Roman"/>
          <w:color w:val="000000" w:themeColor="text1"/>
          <w:szCs w:val="21"/>
          <w:highlight w:val="none"/>
          <w14:textFill>
            <w14:solidFill>
              <w14:schemeClr w14:val="tx1"/>
            </w14:solidFill>
          </w14:textFill>
        </w:rPr>
        <w:t>——</w:t>
      </w:r>
      <w:r>
        <w:rPr>
          <w:rFonts w:hint="eastAsia" w:cs="Times New Roman"/>
          <w:color w:val="000000" w:themeColor="text1"/>
          <w:szCs w:val="21"/>
          <w:highlight w:val="none"/>
          <w14:textFill>
            <w14:solidFill>
              <w14:schemeClr w14:val="tx1"/>
            </w14:solidFill>
          </w14:textFill>
        </w:rPr>
        <w:t>每人每日计算污泥量（L/人·d），按表4.</w:t>
      </w:r>
      <w:r>
        <w:rPr>
          <w:rFonts w:cs="Times New Roman"/>
          <w:color w:val="000000" w:themeColor="text1"/>
          <w:szCs w:val="21"/>
          <w:highlight w:val="none"/>
          <w14:textFill>
            <w14:solidFill>
              <w14:schemeClr w14:val="tx1"/>
            </w14:solidFill>
          </w14:textFill>
        </w:rPr>
        <w:t>5</w:t>
      </w:r>
      <w:r>
        <w:rPr>
          <w:rFonts w:hint="eastAsia" w:cs="Times New Roman"/>
          <w:color w:val="000000" w:themeColor="text1"/>
          <w:szCs w:val="21"/>
          <w:highlight w:val="none"/>
          <w14:textFill>
            <w14:solidFill>
              <w14:schemeClr w14:val="tx1"/>
            </w14:solidFill>
          </w14:textFill>
        </w:rPr>
        <w:t>.3-2选取</w:t>
      </w:r>
      <w:r>
        <w:rPr>
          <w:rFonts w:cs="Times New Roman"/>
          <w:color w:val="000000" w:themeColor="text1"/>
          <w:szCs w:val="21"/>
          <w:highlight w:val="none"/>
          <w14:textFill>
            <w14:solidFill>
              <w14:schemeClr w14:val="tx1"/>
            </w14:solidFill>
          </w14:textFill>
        </w:rPr>
        <w:t>；</w:t>
      </w:r>
    </w:p>
    <w:p>
      <w:pPr>
        <w:shd w:val="clear"/>
        <w:spacing w:after="0" w:line="320" w:lineRule="exact"/>
        <w:ind w:left="1470" w:leftChars="700" w:firstLine="8" w:firstLineChars="0"/>
        <w:jc w:val="left"/>
        <w:rPr>
          <w:rFonts w:cs="Times New Roman"/>
          <w:color w:val="000000" w:themeColor="text1"/>
          <w:szCs w:val="21"/>
          <w:highlight w:val="none"/>
          <w14:textFill>
            <w14:solidFill>
              <w14:schemeClr w14:val="tx1"/>
            </w14:solidFill>
          </w14:textFill>
        </w:rPr>
      </w:pPr>
      <w:r>
        <w:rPr>
          <w:rFonts w:cs="Times New Roman"/>
          <w:i/>
          <w:color w:val="000000" w:themeColor="text1"/>
          <w:szCs w:val="21"/>
          <w:highlight w:val="none"/>
          <w14:textFill>
            <w14:solidFill>
              <w14:schemeClr w14:val="tx1"/>
            </w14:solidFill>
          </w14:textFill>
        </w:rPr>
        <w:t>M</w:t>
      </w:r>
      <w:r>
        <w:rPr>
          <w:rFonts w:cs="Times New Roman"/>
          <w:i/>
          <w:color w:val="000000" w:themeColor="text1"/>
          <w:szCs w:val="21"/>
          <w:highlight w:val="none"/>
          <w:vertAlign w:val="subscript"/>
          <w14:textFill>
            <w14:solidFill>
              <w14:schemeClr w14:val="tx1"/>
            </w14:solidFill>
          </w14:textFill>
        </w:rPr>
        <w:t>s</w:t>
      </w:r>
      <w:r>
        <w:rPr>
          <w:rFonts w:cs="Times New Roman"/>
          <w:color w:val="000000" w:themeColor="text1"/>
          <w:szCs w:val="21"/>
          <w:highlight w:val="none"/>
          <w:vertAlign w:val="subscript"/>
          <w14:textFill>
            <w14:solidFill>
              <w14:schemeClr w14:val="tx1"/>
            </w14:solidFill>
          </w14:textFill>
        </w:rPr>
        <w:t xml:space="preserve"> </w:t>
      </w:r>
      <w:r>
        <w:rPr>
          <w:rFonts w:cs="Times New Roman"/>
          <w:color w:val="000000" w:themeColor="text1"/>
          <w:szCs w:val="21"/>
          <w:highlight w:val="none"/>
          <w14:textFill>
            <w14:solidFill>
              <w14:schemeClr w14:val="tx1"/>
            </w14:solidFill>
          </w14:textFill>
        </w:rPr>
        <w:t>——腐化期间固液部分缩减系数，</w:t>
      </w:r>
      <w:r>
        <w:rPr>
          <w:rFonts w:cs="Times New Roman"/>
          <w:i/>
          <w:iCs/>
          <w:color w:val="000000" w:themeColor="text1"/>
          <w:szCs w:val="21"/>
          <w:highlight w:val="none"/>
          <w14:textFill>
            <w14:solidFill>
              <w14:schemeClr w14:val="tx1"/>
            </w14:solidFill>
          </w14:textFill>
        </w:rPr>
        <w:t>M</w:t>
      </w:r>
      <w:r>
        <w:rPr>
          <w:rFonts w:cs="Times New Roman"/>
          <w:i/>
          <w:iCs/>
          <w:color w:val="000000" w:themeColor="text1"/>
          <w:szCs w:val="21"/>
          <w:highlight w:val="none"/>
          <w:vertAlign w:val="subscript"/>
          <w14:textFill>
            <w14:solidFill>
              <w14:schemeClr w14:val="tx1"/>
            </w14:solidFill>
          </w14:textFill>
        </w:rPr>
        <w:t>s</w:t>
      </w:r>
      <w:r>
        <w:rPr>
          <w:rFonts w:cs="Times New Roman"/>
          <w:color w:val="000000" w:themeColor="text1"/>
          <w:szCs w:val="21"/>
          <w:highlight w:val="none"/>
          <w14:textFill>
            <w14:solidFill>
              <w14:schemeClr w14:val="tx1"/>
            </w14:solidFill>
          </w14:textFill>
        </w:rPr>
        <w:t>=0.8；</w:t>
      </w:r>
    </w:p>
    <w:p>
      <w:pPr>
        <w:shd w:val="clear"/>
        <w:spacing w:after="156" w:afterLines="50" w:line="320" w:lineRule="exact"/>
        <w:ind w:left="1470" w:leftChars="700" w:firstLine="8" w:firstLineChars="0"/>
        <w:jc w:val="left"/>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1.2——清掏后考虑留20%固体物质的容积系数。</w:t>
      </w:r>
    </w:p>
    <w:p>
      <w:pPr>
        <w:shd w:val="clear"/>
        <w:spacing w:after="156" w:afterLines="50" w:line="320" w:lineRule="exact"/>
        <w:ind w:left="777" w:hanging="210"/>
        <w:jc w:val="left"/>
        <w:rPr>
          <w:rFonts w:hint="eastAsia"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4</w:t>
      </w:r>
      <w:r>
        <w:rPr>
          <w:rFonts w:hint="eastAsia" w:cs="Times New Roman"/>
          <w:color w:val="000000" w:themeColor="text1"/>
          <w:szCs w:val="21"/>
          <w:highlight w:val="none"/>
          <w:lang w:val="en-US" w:eastAsia="zh-CN"/>
          <w14:textFill>
            <w14:solidFill>
              <w14:schemeClr w14:val="tx1"/>
            </w14:solidFill>
          </w14:textFill>
        </w:rPr>
        <w:t xml:space="preserve"> 化粪池的清掏周期，应按90d或180d计；</w:t>
      </w:r>
    </w:p>
    <w:p>
      <w:pPr>
        <w:keepNext w:val="0"/>
        <w:keepLines w:val="0"/>
        <w:pageBreakBefore w:val="0"/>
        <w:widowControl/>
        <w:shd w:val="clear"/>
        <w:kinsoku/>
        <w:wordWrap/>
        <w:overflowPunct/>
        <w:topLinePunct w:val="0"/>
        <w:autoSpaceDE/>
        <w:autoSpaceDN/>
        <w:bidi w:val="0"/>
        <w:adjustRightInd/>
        <w:snapToGrid/>
        <w:spacing w:after="156" w:afterLines="50" w:line="320" w:lineRule="exact"/>
        <w:ind w:left="0" w:leftChars="0" w:firstLine="641" w:firstLineChars="304"/>
        <w:jc w:val="left"/>
        <w:textAlignment w:val="auto"/>
        <w:rPr>
          <w:rFonts w:hint="eastAsia" w:eastAsia="宋体" w:cs="Times New Roman"/>
          <w:color w:val="000000" w:themeColor="text1"/>
          <w:szCs w:val="21"/>
          <w:highlight w:val="none"/>
          <w:lang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5</w:t>
      </w:r>
      <w:r>
        <w:rPr>
          <w:rFonts w:hint="eastAsia" w:cs="Times New Roman"/>
          <w:color w:val="000000" w:themeColor="text1"/>
          <w:szCs w:val="21"/>
          <w:highlight w:val="none"/>
          <w:lang w:val="en-US" w:eastAsia="zh-CN"/>
          <w14:textFill>
            <w14:solidFill>
              <w14:schemeClr w14:val="tx1"/>
            </w14:solidFill>
          </w14:textFill>
        </w:rPr>
        <w:t xml:space="preserve"> </w:t>
      </w:r>
      <w:r>
        <w:rPr>
          <w:rFonts w:cs="Times New Roman"/>
          <w:color w:val="000000" w:themeColor="text1"/>
          <w:szCs w:val="21"/>
          <w:highlight w:val="none"/>
          <w14:textFill>
            <w14:solidFill>
              <w14:schemeClr w14:val="tx1"/>
            </w14:solidFill>
          </w14:textFill>
        </w:rPr>
        <w:t>当进入化粪池的污水量小于或等于10m</w:t>
      </w:r>
      <w:r>
        <w:rPr>
          <w:rFonts w:cs="Times New Roman"/>
          <w:color w:val="000000" w:themeColor="text1"/>
          <w:szCs w:val="21"/>
          <w:highlight w:val="none"/>
          <w:vertAlign w:val="superscript"/>
          <w14:textFill>
            <w14:solidFill>
              <w14:schemeClr w14:val="tx1"/>
            </w14:solidFill>
          </w14:textFill>
        </w:rPr>
        <w:t>3</w:t>
      </w:r>
      <w:r>
        <w:rPr>
          <w:rFonts w:cs="Times New Roman"/>
          <w:color w:val="000000" w:themeColor="text1"/>
          <w:szCs w:val="21"/>
          <w:highlight w:val="none"/>
          <w14:textFill>
            <w14:solidFill>
              <w14:schemeClr w14:val="tx1"/>
            </w14:solidFill>
          </w14:textFill>
        </w:rPr>
        <w:t>/d，应选用双格化粪池，当进入化粪池的污水量大于10m</w:t>
      </w:r>
      <w:r>
        <w:rPr>
          <w:rFonts w:cs="Times New Roman"/>
          <w:color w:val="000000" w:themeColor="text1"/>
          <w:szCs w:val="21"/>
          <w:highlight w:val="none"/>
          <w:vertAlign w:val="superscript"/>
          <w14:textFill>
            <w14:solidFill>
              <w14:schemeClr w14:val="tx1"/>
            </w14:solidFill>
          </w14:textFill>
        </w:rPr>
        <w:t>3</w:t>
      </w:r>
      <w:r>
        <w:rPr>
          <w:rFonts w:cs="Times New Roman"/>
          <w:color w:val="000000" w:themeColor="text1"/>
          <w:szCs w:val="21"/>
          <w:highlight w:val="none"/>
          <w14:textFill>
            <w14:solidFill>
              <w14:schemeClr w14:val="tx1"/>
            </w14:solidFill>
          </w14:textFill>
        </w:rPr>
        <w:t>/d，应选用三格化粪池</w:t>
      </w:r>
      <w:r>
        <w:rPr>
          <w:rFonts w:hint="eastAsia" w:cs="Times New Roman"/>
          <w:color w:val="000000" w:themeColor="text1"/>
          <w:szCs w:val="2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156" w:afterLines="50" w:line="320" w:lineRule="exact"/>
        <w:ind w:left="0" w:leftChars="0" w:firstLine="641" w:firstLineChars="304"/>
        <w:jc w:val="left"/>
        <w:textAlignment w:val="auto"/>
        <w:rPr>
          <w:rFonts w:hint="default"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6</w:t>
      </w:r>
      <w:r>
        <w:rPr>
          <w:rFonts w:hint="eastAsia" w:cs="Times New Roman"/>
          <w:color w:val="000000" w:themeColor="text1"/>
          <w:szCs w:val="21"/>
          <w:highlight w:val="none"/>
          <w:lang w:val="en-US" w:eastAsia="zh-CN"/>
          <w14:textFill>
            <w14:solidFill>
              <w14:schemeClr w14:val="tx1"/>
            </w14:solidFill>
          </w14:textFill>
        </w:rPr>
        <w:t xml:space="preserve"> </w:t>
      </w:r>
      <w:r>
        <w:rPr>
          <w:rFonts w:cs="Times New Roman"/>
          <w:color w:val="000000" w:themeColor="text1"/>
          <w:szCs w:val="21"/>
          <w:highlight w:val="none"/>
          <w14:textFill>
            <w14:solidFill>
              <w14:schemeClr w14:val="tx1"/>
            </w14:solidFill>
          </w14:textFill>
        </w:rPr>
        <w:t>化粪池的设计与选用，还应满足《</w:t>
      </w:r>
      <w:r>
        <w:rPr>
          <w:rFonts w:hint="eastAsia" w:cs="Times New Roman"/>
          <w:color w:val="000000" w:themeColor="text1"/>
          <w:szCs w:val="21"/>
          <w:highlight w:val="none"/>
          <w:lang w:eastAsia="zh-CN"/>
          <w14:textFill>
            <w14:solidFill>
              <w14:schemeClr w14:val="tx1"/>
            </w14:solidFill>
          </w14:textFill>
        </w:rPr>
        <w:t>建筑给水排水设计标准</w:t>
      </w:r>
      <w:r>
        <w:rPr>
          <w:rFonts w:cs="Times New Roman"/>
          <w:color w:val="000000" w:themeColor="text1"/>
          <w:szCs w:val="21"/>
          <w:highlight w:val="none"/>
          <w14:textFill>
            <w14:solidFill>
              <w14:schemeClr w14:val="tx1"/>
            </w14:solidFill>
          </w14:textFill>
        </w:rPr>
        <w:t>》GB 50015、《塑料化粪池》CJ/T 489等的要求。</w:t>
      </w:r>
    </w:p>
    <w:p>
      <w:pPr>
        <w:keepNext w:val="0"/>
        <w:keepLines w:val="0"/>
        <w:pageBreakBefore w:val="0"/>
        <w:widowControl/>
        <w:shd w:val="clear"/>
        <w:kinsoku/>
        <w:wordWrap/>
        <w:overflowPunct/>
        <w:topLinePunct w:val="0"/>
        <w:autoSpaceDE/>
        <w:autoSpaceDN/>
        <w:bidi w:val="0"/>
        <w:adjustRightInd/>
        <w:snapToGrid/>
        <w:spacing w:after="0" w:line="260" w:lineRule="auto"/>
        <w:textAlignment w:val="auto"/>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化粪池</w:t>
      </w:r>
      <w:r>
        <w:rPr>
          <w:rFonts w:hint="eastAsia" w:ascii="Times New Roman" w:hAnsi="Times New Roman"/>
          <w:color w:val="000000" w:themeColor="text1"/>
          <w:sz w:val="18"/>
          <w:szCs w:val="18"/>
          <w:highlight w:val="none"/>
          <w:u w:val="single"/>
          <w14:textFill>
            <w14:solidFill>
              <w14:schemeClr w14:val="tx1"/>
            </w14:solidFill>
          </w14:textFill>
        </w:rPr>
        <w:t>容积的计算参考化粪池的计算方法，并根据使用情况进行修正。</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根据深圳市生活垃圾分类管理事务中心的调研数据显示平均每人每天的厨余垃圾产量为0.75kg，密度为0.97~1.03g/cm</w:t>
      </w:r>
      <w:r>
        <w:rPr>
          <w:rFonts w:hint="eastAsia" w:ascii="Times New Roman" w:hAnsi="Times New Roman"/>
          <w:color w:val="000000" w:themeColor="text1"/>
          <w:sz w:val="18"/>
          <w:szCs w:val="18"/>
          <w:highlight w:val="none"/>
          <w:u w:val="single"/>
          <w:vertAlign w:val="superscript"/>
          <w14:textFill>
            <w14:solidFill>
              <w14:schemeClr w14:val="tx1"/>
            </w14:solidFill>
          </w14:textFill>
        </w:rPr>
        <w:t>3</w:t>
      </w:r>
      <w:r>
        <w:rPr>
          <w:rFonts w:hint="eastAsia" w:ascii="Times New Roman" w:hAnsi="Times New Roman"/>
          <w:color w:val="000000" w:themeColor="text1"/>
          <w:sz w:val="18"/>
          <w:szCs w:val="18"/>
          <w:highlight w:val="none"/>
          <w:u w:val="single"/>
          <w14:textFill>
            <w14:solidFill>
              <w14:schemeClr w14:val="tx1"/>
            </w14:solidFill>
          </w14:textFill>
        </w:rPr>
        <w:t>，通过计算得到采用厨余垃圾家庭粉碎处理时平均每人每日的污泥量为0.75L。当采用化粪池同时处理时，厨余垃圾</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连同</w:t>
      </w:r>
      <w:r>
        <w:rPr>
          <w:rFonts w:hint="eastAsia" w:ascii="Times New Roman" w:hAnsi="Times New Roman"/>
          <w:color w:val="000000" w:themeColor="text1"/>
          <w:sz w:val="18"/>
          <w:szCs w:val="18"/>
          <w:highlight w:val="none"/>
          <w:u w:val="single"/>
          <w14:textFill>
            <w14:solidFill>
              <w14:schemeClr w14:val="tx1"/>
            </w14:solidFill>
          </w14:textFill>
        </w:rPr>
        <w:t>生活废水一起处理，参考化粪池每人每日的计算污泥量，则此时每人每日计算污泥量为1.15L。</w:t>
      </w:r>
    </w:p>
    <w:p>
      <w:pPr>
        <w:shd w:val="clear"/>
        <w:spacing w:after="156" w:afterLines="50" w:line="320" w:lineRule="exact"/>
        <w:ind w:left="17" w:leftChars="0" w:hanging="17" w:firstLineChars="0"/>
        <w:jc w:val="left"/>
        <w:rPr>
          <w:rFonts w:hint="eastAsia"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4.5.4</w:t>
      </w:r>
      <w:r>
        <w:rPr>
          <w:rFonts w:hint="eastAsia" w:cs="Times New Roman"/>
          <w:color w:val="000000" w:themeColor="text1"/>
          <w:szCs w:val="21"/>
          <w:highlight w:val="none"/>
          <w:lang w:val="en-US" w:eastAsia="zh-CN"/>
          <w14:textFill>
            <w14:solidFill>
              <w14:schemeClr w14:val="tx1"/>
            </w14:solidFill>
          </w14:textFill>
        </w:rPr>
        <w:t xml:space="preserve"> 当选择厨余垃圾就地处理</w:t>
      </w:r>
      <w:r>
        <w:rPr>
          <w:rFonts w:hint="eastAsia" w:ascii="宋体" w:hAnsi="宋体" w:cs="Times New Roman"/>
          <w:color w:val="000000" w:themeColor="text1"/>
          <w:szCs w:val="21"/>
          <w:highlight w:val="none"/>
          <w14:textFill>
            <w14:solidFill>
              <w14:schemeClr w14:val="tx1"/>
            </w14:solidFill>
          </w14:textFill>
        </w:rPr>
        <w:t>装置</w:t>
      </w:r>
      <w:r>
        <w:rPr>
          <w:rFonts w:hint="eastAsia" w:cs="Times New Roman"/>
          <w:color w:val="000000" w:themeColor="text1"/>
          <w:szCs w:val="21"/>
          <w:highlight w:val="none"/>
          <w:lang w:val="en-US" w:eastAsia="zh-CN"/>
          <w14:textFill>
            <w14:solidFill>
              <w14:schemeClr w14:val="tx1"/>
            </w14:solidFill>
          </w14:textFill>
        </w:rPr>
        <w:t>作为小区就地处理装置时，应根据设备要求核算其处理能力，并应具备</w:t>
      </w:r>
      <w:r>
        <w:rPr>
          <w:rFonts w:hint="eastAsia" w:ascii="Times New Roman" w:hAnsi="Times New Roman" w:eastAsia="宋体" w:cs="Times New Roman"/>
          <w:color w:val="000000" w:themeColor="text1"/>
          <w:szCs w:val="21"/>
          <w:highlight w:val="none"/>
          <w14:textFill>
            <w14:solidFill>
              <w14:schemeClr w14:val="tx1"/>
            </w14:solidFill>
          </w14:textFill>
        </w:rPr>
        <w:t>固液分离、油水分离、沉泥排放的功能</w:t>
      </w:r>
      <w:r>
        <w:rPr>
          <w:rFonts w:hint="eastAsia" w:ascii="Times New Roman" w:hAnsi="Times New Roman" w:cs="Times New Roman"/>
          <w:color w:val="000000" w:themeColor="text1"/>
          <w:szCs w:val="21"/>
          <w:highlight w:val="none"/>
          <w:lang w:eastAsia="zh-CN"/>
          <w14:textFill>
            <w14:solidFill>
              <w14:schemeClr w14:val="tx1"/>
            </w14:solidFill>
          </w14:textFill>
        </w:rPr>
        <w:t>。</w:t>
      </w:r>
    </w:p>
    <w:bookmarkEnd w:id="87"/>
    <w:p>
      <w:pPr>
        <w:shd w:val="clear"/>
        <w:spacing w:line="320" w:lineRule="exact"/>
        <w:ind w:left="720" w:hanging="720"/>
        <w:rPr>
          <w:rFonts w:hint="default" w:cs="Times New Roman"/>
          <w:b w:val="0"/>
          <w:bCs/>
          <w:color w:val="000000" w:themeColor="text1"/>
          <w:szCs w:val="21"/>
          <w:highlight w:val="none"/>
          <w:lang w:val="en-US" w:eastAsia="zh-CN"/>
          <w14:textFill>
            <w14:solidFill>
              <w14:schemeClr w14:val="tx1"/>
            </w14:solidFill>
          </w14:textFill>
        </w:rPr>
      </w:pPr>
      <w:r>
        <w:rPr>
          <w:rFonts w:cs="Times New Roman"/>
          <w:b/>
          <w:color w:val="000000" w:themeColor="text1"/>
          <w:szCs w:val="21"/>
          <w:highlight w:val="none"/>
          <w14:textFill>
            <w14:solidFill>
              <w14:schemeClr w14:val="tx1"/>
            </w14:solidFill>
          </w14:textFill>
        </w:rPr>
        <w:t>4.5.</w:t>
      </w:r>
      <w:r>
        <w:rPr>
          <w:rFonts w:hint="eastAsia" w:cs="Times New Roman"/>
          <w:b/>
          <w:color w:val="000000" w:themeColor="text1"/>
          <w:szCs w:val="21"/>
          <w:highlight w:val="none"/>
          <w:lang w:val="en-US" w:eastAsia="zh-CN"/>
          <w14:textFill>
            <w14:solidFill>
              <w14:schemeClr w14:val="tx1"/>
            </w14:solidFill>
          </w14:textFill>
        </w:rPr>
        <w:t>5</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厨余垃圾就地处理装置服务区域的厨余垃圾设计日产量应根据下式进行计算确定。</w:t>
      </w:r>
    </w:p>
    <w:p>
      <w:pPr>
        <w:shd w:val="clear"/>
        <w:spacing w:line="320" w:lineRule="exact"/>
        <w:ind w:left="720" w:hanging="720"/>
        <w:jc w:val="right"/>
        <w:rPr>
          <w:rFonts w:hint="eastAsia" w:cs="Times New Roman"/>
          <w:b w:val="0"/>
          <w:bCs/>
          <w:color w:val="000000" w:themeColor="text1"/>
          <w:szCs w:val="21"/>
          <w:highlight w:val="none"/>
          <w:lang w:val="en-US" w:eastAsia="zh-CN"/>
          <w14:textFill>
            <w14:solidFill>
              <w14:schemeClr w14:val="tx1"/>
            </w14:solidFill>
          </w14:textFill>
        </w:rPr>
      </w:pPr>
      <w:r>
        <w:rPr>
          <w:rFonts w:hint="default" w:cs="Times New Roman"/>
          <w:b w:val="0"/>
          <w:bCs/>
          <w:color w:val="000000" w:themeColor="text1"/>
          <w:position w:val="-6"/>
          <w:szCs w:val="21"/>
          <w:highlight w:val="none"/>
          <w:lang w:val="en-US" w:eastAsia="zh-CN"/>
          <w14:textFill>
            <w14:solidFill>
              <w14:schemeClr w14:val="tx1"/>
            </w14:solidFill>
          </w14:textFill>
        </w:rPr>
        <w:object>
          <v:shape id="_x0000_i1031" o:spt="75" type="#_x0000_t75" style="height:13.95pt;width:53pt;" o:ole="t" filled="f" o:preferrelative="t" stroked="f" coordsize="21600,21600">
            <v:path/>
            <v:fill on="f" focussize="0,0"/>
            <v:stroke on="f"/>
            <v:imagedata r:id="rId43" o:title=""/>
            <o:lock v:ext="edit" aspectratio="t"/>
            <w10:wrap type="none"/>
            <w10:anchorlock/>
          </v:shape>
          <o:OLEObject Type="Embed" ProgID="Equation.KSEE3" ShapeID="_x0000_i1031" DrawAspect="Content" ObjectID="_1468075731" r:id="rId42">
            <o:LockedField>false</o:LockedField>
          </o:OLEObject>
        </w:object>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ab/>
      </w:r>
      <w:r>
        <w:rPr>
          <w:rFonts w:hint="eastAsia" w:cs="Times New Roman"/>
          <w:b w:val="0"/>
          <w:bCs/>
          <w:color w:val="000000" w:themeColor="text1"/>
          <w:szCs w:val="21"/>
          <w:highlight w:val="none"/>
          <w:lang w:val="en-US" w:eastAsia="zh-CN"/>
          <w14:textFill>
            <w14:solidFill>
              <w14:schemeClr w14:val="tx1"/>
            </w14:solidFill>
          </w14:textFill>
        </w:rPr>
        <w:t>（4.5.5）</w:t>
      </w:r>
    </w:p>
    <w:p>
      <w:pPr>
        <w:shd w:val="clear"/>
        <w:spacing w:line="320" w:lineRule="exact"/>
        <w:ind w:left="720" w:hanging="720"/>
        <w:jc w:val="both"/>
        <w:rPr>
          <w:rFonts w:hint="eastAsia" w:cs="Times New Roman"/>
          <w:b w:val="0"/>
          <w:bCs/>
          <w:color w:val="000000" w:themeColor="text1"/>
          <w:szCs w:val="21"/>
          <w:highlight w:val="none"/>
          <w:lang w:val="en-US" w:eastAsia="zh-CN"/>
          <w14:textFill>
            <w14:solidFill>
              <w14:schemeClr w14:val="tx1"/>
            </w14:solidFill>
          </w14:textFill>
        </w:rPr>
      </w:pPr>
      <w:r>
        <w:rPr>
          <w:rFonts w:hint="eastAsia" w:cs="Times New Roman"/>
          <w:b w:val="0"/>
          <w:bCs/>
          <w:color w:val="000000" w:themeColor="text1"/>
          <w:szCs w:val="21"/>
          <w:highlight w:val="none"/>
          <w:lang w:val="en-US" w:eastAsia="zh-CN"/>
          <w14:textFill>
            <w14:solidFill>
              <w14:schemeClr w14:val="tx1"/>
            </w14:solidFill>
          </w14:textFill>
        </w:rPr>
        <w:t>式中：</w:t>
      </w:r>
      <w:r>
        <w:rPr>
          <w:rFonts w:hint="eastAsia" w:cs="Times New Roman"/>
          <w:b w:val="0"/>
          <w:bCs/>
          <w:i/>
          <w:iCs/>
          <w:color w:val="000000" w:themeColor="text1"/>
          <w:szCs w:val="21"/>
          <w:highlight w:val="none"/>
          <w:lang w:val="en-US" w:eastAsia="zh-CN"/>
          <w14:textFill>
            <w14:solidFill>
              <w14:schemeClr w14:val="tx1"/>
            </w14:solidFill>
          </w14:textFill>
        </w:rPr>
        <w:t>M</w:t>
      </w:r>
      <w:r>
        <w:rPr>
          <w:rFonts w:hint="eastAsia" w:cs="Times New Roman"/>
          <w:b w:val="0"/>
          <w:bCs/>
          <w:i/>
          <w:iCs/>
          <w:color w:val="000000" w:themeColor="text1"/>
          <w:szCs w:val="21"/>
          <w:highlight w:val="none"/>
          <w:vertAlign w:val="subscript"/>
          <w:lang w:val="en-US" w:eastAsia="zh-CN"/>
          <w14:textFill>
            <w14:solidFill>
              <w14:schemeClr w14:val="tx1"/>
            </w14:solidFill>
          </w14:textFill>
        </w:rPr>
        <w:t>c</w:t>
      </w:r>
      <w:r>
        <w:rPr>
          <w:rFonts w:hint="eastAsia" w:cs="Times New Roman"/>
          <w:b w:val="0"/>
          <w:bCs/>
          <w:color w:val="000000" w:themeColor="text1"/>
          <w:szCs w:val="21"/>
          <w:highlight w:val="none"/>
          <w:lang w:val="en-US" w:eastAsia="zh-CN"/>
          <w14:textFill>
            <w14:solidFill>
              <w14:schemeClr w14:val="tx1"/>
            </w14:solidFill>
          </w14:textFill>
        </w:rPr>
        <w:t>——厨余垃圾就地处理装置设计日产量（kg/d）；</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firstLine="638" w:firstLineChars="304"/>
        <w:jc w:val="both"/>
        <w:textAlignment w:val="auto"/>
        <w:rPr>
          <w:rFonts w:hint="eastAsia" w:cs="Times New Roman"/>
          <w:b w:val="0"/>
          <w:bCs/>
          <w:color w:val="000000" w:themeColor="text1"/>
          <w:szCs w:val="21"/>
          <w:highlight w:val="none"/>
          <w:lang w:val="en-US" w:eastAsia="zh-CN"/>
          <w14:textFill>
            <w14:solidFill>
              <w14:schemeClr w14:val="tx1"/>
            </w14:solidFill>
          </w14:textFill>
        </w:rPr>
      </w:pPr>
      <w:r>
        <w:rPr>
          <w:rFonts w:hint="eastAsia" w:cs="Times New Roman"/>
          <w:b w:val="0"/>
          <w:bCs/>
          <w:i/>
          <w:iCs/>
          <w:color w:val="000000" w:themeColor="text1"/>
          <w:szCs w:val="21"/>
          <w:highlight w:val="none"/>
          <w:lang w:val="en-US" w:eastAsia="zh-CN"/>
          <w14:textFill>
            <w14:solidFill>
              <w14:schemeClr w14:val="tx1"/>
            </w14:solidFill>
          </w14:textFill>
        </w:rPr>
        <w:t>R</w:t>
      </w:r>
      <w:r>
        <w:rPr>
          <w:rFonts w:hint="eastAsia" w:cs="Times New Roman"/>
          <w:b w:val="0"/>
          <w:bCs/>
          <w:color w:val="000000" w:themeColor="text1"/>
          <w:szCs w:val="21"/>
          <w:highlight w:val="none"/>
          <w:lang w:val="en-US" w:eastAsia="zh-CN"/>
          <w14:textFill>
            <w14:solidFill>
              <w14:schemeClr w14:val="tx1"/>
            </w14:solidFill>
          </w14:textFill>
        </w:rPr>
        <w:t>——服务人数或日使用人次；</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firstLine="638" w:firstLineChars="304"/>
        <w:jc w:val="both"/>
        <w:textAlignment w:val="auto"/>
        <w:rPr>
          <w:rFonts w:hint="eastAsia" w:cs="Times New Roman"/>
          <w:b w:val="0"/>
          <w:bCs/>
          <w:color w:val="000000" w:themeColor="text1"/>
          <w:szCs w:val="21"/>
          <w:highlight w:val="none"/>
          <w:lang w:val="en-US" w:eastAsia="zh-CN"/>
          <w14:textFill>
            <w14:solidFill>
              <w14:schemeClr w14:val="tx1"/>
            </w14:solidFill>
          </w14:textFill>
        </w:rPr>
      </w:pPr>
      <w:r>
        <w:rPr>
          <w:rFonts w:hint="eastAsia" w:cs="Times New Roman"/>
          <w:b w:val="0"/>
          <w:bCs/>
          <w:i/>
          <w:iCs/>
          <w:color w:val="000000" w:themeColor="text1"/>
          <w:szCs w:val="21"/>
          <w:highlight w:val="none"/>
          <w:lang w:val="en-US" w:eastAsia="zh-CN"/>
          <w14:textFill>
            <w14:solidFill>
              <w14:schemeClr w14:val="tx1"/>
            </w14:solidFill>
          </w14:textFill>
        </w:rPr>
        <w:t>M</w:t>
      </w:r>
      <w:r>
        <w:rPr>
          <w:rFonts w:hint="eastAsia" w:cs="Times New Roman"/>
          <w:b w:val="0"/>
          <w:bCs/>
          <w:color w:val="000000" w:themeColor="text1"/>
          <w:szCs w:val="21"/>
          <w:highlight w:val="none"/>
          <w:lang w:val="en-US" w:eastAsia="zh-CN"/>
          <w14:textFill>
            <w14:solidFill>
              <w14:schemeClr w14:val="tx1"/>
            </w14:solidFill>
          </w14:textFill>
        </w:rPr>
        <w:t>——人均厨余垃圾产生量基数，按0.10~0.15kg/（人·d）计；</w:t>
      </w:r>
    </w:p>
    <w:p>
      <w:pPr>
        <w:keepNext w:val="0"/>
        <w:keepLines w:val="0"/>
        <w:pageBreakBefore w:val="0"/>
        <w:widowControl/>
        <w:shd w:val="clear"/>
        <w:kinsoku/>
        <w:wordWrap/>
        <w:overflowPunct/>
        <w:topLinePunct w:val="0"/>
        <w:autoSpaceDE/>
        <w:autoSpaceDN/>
        <w:bidi w:val="0"/>
        <w:adjustRightInd/>
        <w:snapToGrid/>
        <w:spacing w:line="320" w:lineRule="exact"/>
        <w:ind w:left="0" w:leftChars="0" w:firstLine="638" w:firstLineChars="304"/>
        <w:jc w:val="both"/>
        <w:textAlignment w:val="auto"/>
        <w:rPr>
          <w:rFonts w:hint="default" w:cs="Times New Roman"/>
          <w:b w:val="0"/>
          <w:bCs/>
          <w:color w:val="000000" w:themeColor="text1"/>
          <w:szCs w:val="21"/>
          <w:highlight w:val="none"/>
          <w:lang w:val="en-US" w:eastAsia="zh-CN"/>
          <w14:textFill>
            <w14:solidFill>
              <w14:schemeClr w14:val="tx1"/>
            </w14:solidFill>
          </w14:textFill>
        </w:rPr>
      </w:pPr>
      <w:r>
        <w:rPr>
          <w:rFonts w:hint="eastAsia" w:cs="Times New Roman"/>
          <w:b w:val="0"/>
          <w:bCs/>
          <w:i/>
          <w:iCs/>
          <w:color w:val="000000" w:themeColor="text1"/>
          <w:szCs w:val="21"/>
          <w:highlight w:val="none"/>
          <w:lang w:val="en-US" w:eastAsia="zh-CN"/>
          <w14:textFill>
            <w14:solidFill>
              <w14:schemeClr w14:val="tx1"/>
            </w14:solidFill>
          </w14:textFill>
        </w:rPr>
        <w:t>K</w:t>
      </w:r>
      <w:r>
        <w:rPr>
          <w:rFonts w:hint="eastAsia" w:cs="Times New Roman"/>
          <w:b w:val="0"/>
          <w:bCs/>
          <w:color w:val="000000" w:themeColor="text1"/>
          <w:szCs w:val="21"/>
          <w:highlight w:val="none"/>
          <w:lang w:val="en-US" w:eastAsia="zh-CN"/>
          <w14:textFill>
            <w14:solidFill>
              <w14:schemeClr w14:val="tx1"/>
            </w14:solidFill>
          </w14:textFill>
        </w:rPr>
        <w:t>——修正系数（普通城镇可取1.0，经济发达地区城镇可取1.05~1.15，经济发达旅游城市、沿海发达城市可取1.15~1.30）。</w:t>
      </w:r>
    </w:p>
    <w:p>
      <w:pPr>
        <w:shd w:val="clear"/>
        <w:spacing w:line="320" w:lineRule="exact"/>
        <w:ind w:left="720" w:hanging="720"/>
        <w:rPr>
          <w:rFonts w:ascii="宋体" w:hAnsi="宋体" w:cs="Times New Roman"/>
          <w:color w:val="000000" w:themeColor="text1"/>
          <w:szCs w:val="21"/>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4.5.6</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cs="Times New Roman"/>
          <w:color w:val="000000" w:themeColor="text1"/>
          <w:szCs w:val="21"/>
          <w:highlight w:val="none"/>
          <w:lang w:eastAsia="zh-CN"/>
          <w14:textFill>
            <w14:solidFill>
              <w14:schemeClr w14:val="tx1"/>
            </w14:solidFill>
          </w14:textFill>
        </w:rPr>
        <w:t>小区就地处理装置</w:t>
      </w:r>
      <w:r>
        <w:rPr>
          <w:rFonts w:hint="eastAsia" w:ascii="宋体" w:hAnsi="宋体" w:cs="Times New Roman"/>
          <w:color w:val="000000" w:themeColor="text1"/>
          <w:szCs w:val="21"/>
          <w:highlight w:val="none"/>
          <w14:textFill>
            <w14:solidFill>
              <w14:schemeClr w14:val="tx1"/>
            </w14:solidFill>
          </w14:textFill>
        </w:rPr>
        <w:t>的设置应符合下列要求：</w:t>
      </w:r>
    </w:p>
    <w:p>
      <w:pPr>
        <w:shd w:val="clear"/>
        <w:spacing w:after="0" w:line="320" w:lineRule="exact"/>
        <w:ind w:left="720" w:hanging="294"/>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1</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宜设置在</w:t>
      </w:r>
      <w:r>
        <w:rPr>
          <w:rFonts w:hint="eastAsia" w:ascii="宋体" w:hAnsi="宋体" w:cs="Times New Roman"/>
          <w:color w:val="000000" w:themeColor="text1"/>
          <w:szCs w:val="21"/>
          <w:highlight w:val="none"/>
          <w14:textFill>
            <w14:solidFill>
              <w14:schemeClr w14:val="tx1"/>
            </w14:solidFill>
          </w14:textFill>
        </w:rPr>
        <w:t>便于机动车清掏的位置</w:t>
      </w:r>
      <w:r>
        <w:rPr>
          <w:rFonts w:hint="eastAsia" w:ascii="宋体" w:hAnsi="宋体" w:cs="Times New Roman"/>
          <w:color w:val="000000" w:themeColor="text1"/>
          <w:szCs w:val="21"/>
          <w:highlight w:val="none"/>
          <w:lang w:val="en-US" w:eastAsia="zh-CN"/>
          <w14:textFill>
            <w14:solidFill>
              <w14:schemeClr w14:val="tx1"/>
            </w14:solidFill>
          </w14:textFill>
        </w:rPr>
        <w:t>或设置于设备用房内</w:t>
      </w:r>
      <w:r>
        <w:rPr>
          <w:rFonts w:hint="eastAsia" w:ascii="宋体" w:hAnsi="宋体" w:cs="Times New Roman"/>
          <w:color w:val="000000" w:themeColor="text1"/>
          <w:szCs w:val="21"/>
          <w:highlight w:val="none"/>
          <w14:textFill>
            <w14:solidFill>
              <w14:schemeClr w14:val="tx1"/>
            </w14:solidFill>
          </w14:textFill>
        </w:rPr>
        <w:t>；</w:t>
      </w:r>
    </w:p>
    <w:p>
      <w:pPr>
        <w:shd w:val="clear"/>
        <w:spacing w:after="0" w:line="320" w:lineRule="exact"/>
        <w:ind w:left="720" w:hanging="294"/>
        <w:rPr>
          <w:rFonts w:ascii="宋体" w:hAnsi="宋体" w:cs="Times New Roman"/>
          <w:color w:val="000000" w:themeColor="text1"/>
          <w:szCs w:val="21"/>
          <w:highlight w:val="none"/>
          <w14:textFill>
            <w14:solidFill>
              <w14:schemeClr w14:val="tx1"/>
            </w14:solidFill>
          </w14:textFill>
        </w:rPr>
      </w:pPr>
      <w:r>
        <w:rPr>
          <w:rFonts w:hint="eastAsia" w:cs="Times New Roman"/>
          <w:b/>
          <w:color w:val="000000" w:themeColor="text1"/>
          <w:szCs w:val="21"/>
          <w:highlight w:val="none"/>
          <w:lang w:val="en-US" w:eastAsia="zh-CN"/>
          <w14:textFill>
            <w14:solidFill>
              <w14:schemeClr w14:val="tx1"/>
            </w14:solidFill>
          </w14:textFill>
        </w:rPr>
        <w:t>2</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宜设置在接户管的下游端，</w:t>
      </w:r>
      <w:r>
        <w:rPr>
          <w:rFonts w:hint="eastAsia" w:ascii="Times New Roman" w:hAnsi="Times New Roman" w:eastAsia="宋体" w:cs="Times New Roman"/>
          <w:color w:val="000000" w:themeColor="text1"/>
          <w:szCs w:val="21"/>
          <w:highlight w:val="none"/>
          <w14:textFill>
            <w14:solidFill>
              <w14:schemeClr w14:val="tx1"/>
            </w14:solidFill>
          </w14:textFill>
        </w:rPr>
        <w:t>且汇总管与设备接驳的横管长度不应小于</w:t>
      </w:r>
      <w:r>
        <w:rPr>
          <w:rFonts w:ascii="Times New Roman" w:hAnsi="Times New Roman" w:eastAsia="宋体" w:cs="Times New Roman"/>
          <w:color w:val="000000" w:themeColor="text1"/>
          <w:szCs w:val="21"/>
          <w:highlight w:val="none"/>
          <w14:textFill>
            <w14:solidFill>
              <w14:schemeClr w14:val="tx1"/>
            </w14:solidFill>
          </w14:textFill>
        </w:rPr>
        <w:t>1.5m</w:t>
      </w:r>
      <w:r>
        <w:rPr>
          <w:rFonts w:hint="eastAsia" w:ascii="Times New Roman" w:hAnsi="Times New Roman" w:eastAsia="宋体" w:cs="Times New Roman"/>
          <w:color w:val="000000" w:themeColor="text1"/>
          <w:szCs w:val="21"/>
          <w:highlight w:val="none"/>
          <w14:textFill>
            <w14:solidFill>
              <w14:schemeClr w14:val="tx1"/>
            </w14:solidFill>
          </w14:textFill>
        </w:rPr>
        <w:t>；</w:t>
      </w:r>
    </w:p>
    <w:p>
      <w:pPr>
        <w:shd w:val="clear"/>
        <w:spacing w:after="0" w:line="320" w:lineRule="exact"/>
        <w:ind w:firstLine="426"/>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2</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池外壁距建筑物外墙不宜小于</w:t>
      </w:r>
      <w:r>
        <w:rPr>
          <w:rFonts w:cs="Times New Roman"/>
          <w:color w:val="000000" w:themeColor="text1"/>
          <w:szCs w:val="21"/>
          <w:highlight w:val="none"/>
          <w14:textFill>
            <w14:solidFill>
              <w14:schemeClr w14:val="tx1"/>
            </w14:solidFill>
          </w14:textFill>
        </w:rPr>
        <w:t>5m</w:t>
      </w:r>
      <w:r>
        <w:rPr>
          <w:rFonts w:hint="eastAsia" w:ascii="宋体" w:hAnsi="宋体" w:cs="Times New Roman"/>
          <w:color w:val="000000" w:themeColor="text1"/>
          <w:szCs w:val="21"/>
          <w:highlight w:val="none"/>
          <w14:textFill>
            <w14:solidFill>
              <w14:schemeClr w14:val="tx1"/>
            </w14:solidFill>
          </w14:textFill>
        </w:rPr>
        <w:t>，并不得影响建筑物基础；</w:t>
      </w:r>
    </w:p>
    <w:p>
      <w:pPr>
        <w:keepNext w:val="0"/>
        <w:keepLines w:val="0"/>
        <w:pageBreakBefore w:val="0"/>
        <w:widowControl/>
        <w:shd w:val="clear"/>
        <w:kinsoku/>
        <w:wordWrap/>
        <w:overflowPunct/>
        <w:topLinePunct w:val="0"/>
        <w:autoSpaceDE/>
        <w:autoSpaceDN/>
        <w:bidi w:val="0"/>
        <w:adjustRightInd/>
        <w:snapToGrid/>
        <w:spacing w:after="157" w:afterLines="50" w:line="320" w:lineRule="exact"/>
        <w:ind w:left="720" w:hanging="295"/>
        <w:textAlignment w:val="auto"/>
        <w:rPr>
          <w:rFonts w:ascii="宋体" w:hAnsi="宋体"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3</w:t>
      </w:r>
      <w:r>
        <w:rPr>
          <w:rFonts w:hint="eastAsia" w:cs="Times New Roman"/>
          <w:b/>
          <w:color w:val="000000" w:themeColor="text1"/>
          <w:szCs w:val="21"/>
          <w:highlight w:val="non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距离生活水池（箱）不得小于</w:t>
      </w:r>
      <w:r>
        <w:rPr>
          <w:rFonts w:cs="Times New Roman"/>
          <w:color w:val="000000" w:themeColor="text1"/>
          <w:szCs w:val="21"/>
          <w:highlight w:val="none"/>
          <w14:textFill>
            <w14:solidFill>
              <w14:schemeClr w14:val="tx1"/>
            </w14:solidFill>
          </w14:textFill>
        </w:rPr>
        <w:t>30m</w:t>
      </w:r>
      <w:r>
        <w:rPr>
          <w:rFonts w:hint="eastAsia" w:ascii="宋体" w:hAnsi="宋体" w:cs="Times New Roman"/>
          <w:color w:val="000000" w:themeColor="text1"/>
          <w:szCs w:val="21"/>
          <w:highlight w:val="none"/>
          <w14:textFill>
            <w14:solidFill>
              <w14:schemeClr w14:val="tx1"/>
            </w14:solidFill>
          </w14:textFill>
        </w:rPr>
        <w:t>。</w:t>
      </w:r>
    </w:p>
    <w:p>
      <w:pPr>
        <w:shd w:val="clear"/>
        <w:spacing w:line="320" w:lineRule="exact"/>
        <w:rPr>
          <w:rFonts w:hint="default" w:eastAsia="宋体" w:cs="Times New Roman"/>
          <w:b/>
          <w:color w:val="000000" w:themeColor="text1"/>
          <w:szCs w:val="21"/>
          <w:highlight w:val="none"/>
          <w:lang w:val="en-US" w:eastAsia="zh-CN"/>
          <w14:textFill>
            <w14:solidFill>
              <w14:schemeClr w14:val="tx1"/>
            </w14:solidFill>
          </w14:textFill>
        </w:rPr>
      </w:pPr>
      <w:bookmarkStart w:id="88" w:name="_Hlk518832291"/>
      <w:r>
        <w:rPr>
          <w:rFonts w:cs="Times New Roman"/>
          <w:b/>
          <w:color w:val="000000" w:themeColor="text1"/>
          <w:szCs w:val="21"/>
          <w:highlight w:val="none"/>
          <w14:textFill>
            <w14:solidFill>
              <w14:schemeClr w14:val="tx1"/>
            </w14:solidFill>
          </w14:textFill>
        </w:rPr>
        <w:t>4.5.</w:t>
      </w:r>
      <w:r>
        <w:rPr>
          <w:rFonts w:hint="eastAsia" w:cs="Times New Roman"/>
          <w:b/>
          <w:color w:val="000000" w:themeColor="text1"/>
          <w:szCs w:val="21"/>
          <w:highlight w:val="none"/>
          <w:lang w:val="en-US" w:eastAsia="zh-CN"/>
          <w14:textFill>
            <w14:solidFill>
              <w14:schemeClr w14:val="tx1"/>
            </w14:solidFill>
          </w14:textFill>
        </w:rPr>
        <w:t>7</w:t>
      </w:r>
      <w:r>
        <w:rPr>
          <w:rFonts w:hint="eastAsia" w:cs="Times New Roman"/>
          <w:b/>
          <w:color w:val="000000" w:themeColor="text1"/>
          <w:szCs w:val="21"/>
          <w:highlight w:val="none"/>
          <w14:textFill>
            <w14:solidFill>
              <w14:schemeClr w14:val="tx1"/>
            </w14:solidFill>
          </w14:textFill>
        </w:rPr>
        <w:t>　</w:t>
      </w:r>
      <w:r>
        <w:rPr>
          <w:rFonts w:hint="eastAsia" w:cs="Times New Roman"/>
          <w:b w:val="0"/>
          <w:bCs/>
          <w:color w:val="000000" w:themeColor="text1"/>
          <w:szCs w:val="21"/>
          <w:highlight w:val="none"/>
          <w:lang w:val="en-US" w:eastAsia="zh-CN"/>
          <w14:textFill>
            <w14:solidFill>
              <w14:schemeClr w14:val="tx1"/>
            </w14:solidFill>
          </w14:textFill>
        </w:rPr>
        <w:t>小区就地处理装置的排水管阿英采用耐腐管材。</w:t>
      </w:r>
    </w:p>
    <w:p>
      <w:pPr>
        <w:shd w:val="clear"/>
        <w:spacing w:line="320" w:lineRule="exact"/>
        <w:rPr>
          <w:rFonts w:hint="eastAsia" w:eastAsia="宋体" w:cs="Times New Roman"/>
          <w:color w:val="000000" w:themeColor="text1"/>
          <w:szCs w:val="21"/>
          <w:highlight w:val="none"/>
          <w:lang w:val="en-US" w:eastAsia="zh-CN"/>
          <w14:textFill>
            <w14:solidFill>
              <w14:schemeClr w14:val="tx1"/>
            </w14:solidFill>
          </w14:textFill>
        </w:rPr>
      </w:pPr>
      <w:r>
        <w:rPr>
          <w:rFonts w:hint="eastAsia" w:cs="Times New Roman"/>
          <w:b/>
          <w:bCs w:val="0"/>
          <w:color w:val="000000" w:themeColor="text1"/>
          <w:szCs w:val="21"/>
          <w:highlight w:val="none"/>
          <w:lang w:val="en-US" w:eastAsia="zh-CN"/>
          <w14:textFill>
            <w14:solidFill>
              <w14:schemeClr w14:val="tx1"/>
            </w14:solidFill>
          </w14:textFill>
        </w:rPr>
        <w:t xml:space="preserve">4.5.8 </w:t>
      </w:r>
      <w:r>
        <w:rPr>
          <w:rFonts w:hint="eastAsia" w:cs="Times New Roman"/>
          <w:b w:val="0"/>
          <w:bCs/>
          <w:color w:val="000000" w:themeColor="text1"/>
          <w:szCs w:val="21"/>
          <w:highlight w:val="none"/>
          <w:lang w:val="en-US" w:eastAsia="zh-CN"/>
          <w14:textFill>
            <w14:solidFill>
              <w14:schemeClr w14:val="tx1"/>
            </w14:solidFill>
          </w14:textFill>
        </w:rPr>
        <w:t>小区就地处理</w:t>
      </w:r>
      <w:r>
        <w:rPr>
          <w:rFonts w:hint="eastAsia" w:ascii="Times New Roman" w:hAnsi="Times New Roman" w:eastAsia="宋体" w:cs="Times New Roman"/>
          <w:color w:val="000000" w:themeColor="text1"/>
          <w:szCs w:val="21"/>
          <w:highlight w:val="none"/>
          <w14:textFill>
            <w14:solidFill>
              <w14:schemeClr w14:val="tx1"/>
            </w14:solidFill>
          </w14:textFill>
        </w:rPr>
        <w:t>设备</w:t>
      </w:r>
      <w:r>
        <w:rPr>
          <w:rFonts w:hint="eastAsia" w:ascii="宋体" w:hAnsi="宋体" w:eastAsia="宋体"/>
          <w:color w:val="000000" w:themeColor="text1"/>
          <w:highlight w:val="none"/>
          <w14:textFill>
            <w14:solidFill>
              <w14:schemeClr w14:val="tx1"/>
            </w14:solidFill>
          </w14:textFill>
        </w:rPr>
        <w:t>应设置隔音降噪措施</w:t>
      </w:r>
      <w:r>
        <w:rPr>
          <w:rFonts w:hint="default" w:ascii="Times New Roman" w:hAnsi="Times New Roman" w:eastAsia="宋体" w:cs="Times New Roman"/>
          <w:color w:val="000000" w:themeColor="text1"/>
          <w:highlight w:val="none"/>
          <w14:textFill>
            <w14:solidFill>
              <w14:schemeClr w14:val="tx1"/>
            </w14:solidFill>
          </w14:textFill>
        </w:rPr>
        <w:t>，其运行</w:t>
      </w:r>
      <w:r>
        <w:rPr>
          <w:rFonts w:hint="eastAsia" w:cs="Times New Roman"/>
          <w:color w:val="000000" w:themeColor="text1"/>
          <w:highlight w:val="none"/>
          <w:lang w:val="en-US" w:eastAsia="zh-CN"/>
          <w14:textFill>
            <w14:solidFill>
              <w14:schemeClr w14:val="tx1"/>
            </w14:solidFill>
          </w14:textFill>
        </w:rPr>
        <w:t>时的等效连续A声级</w:t>
      </w:r>
      <w:r>
        <w:rPr>
          <w:rFonts w:hint="default" w:ascii="Times New Roman" w:hAnsi="Times New Roman" w:eastAsia="宋体" w:cs="Times New Roman"/>
          <w:color w:val="000000" w:themeColor="text1"/>
          <w:highlight w:val="none"/>
          <w14:textFill>
            <w14:solidFill>
              <w14:schemeClr w14:val="tx1"/>
            </w14:solidFill>
          </w14:textFill>
        </w:rPr>
        <w:t>应</w:t>
      </w:r>
      <w:r>
        <w:rPr>
          <w:rFonts w:hint="eastAsia" w:cs="Times New Roman"/>
          <w:color w:val="000000" w:themeColor="text1"/>
          <w:highlight w:val="none"/>
          <w:lang w:val="en-US" w:eastAsia="zh-CN"/>
          <w14:textFill>
            <w14:solidFill>
              <w14:schemeClr w14:val="tx1"/>
            </w14:solidFill>
          </w14:textFill>
        </w:rPr>
        <w:t>小</w:t>
      </w:r>
      <w:r>
        <w:rPr>
          <w:rFonts w:hint="default" w:ascii="Times New Roman" w:hAnsi="Times New Roman" w:eastAsia="宋体" w:cs="Times New Roman"/>
          <w:color w:val="000000" w:themeColor="text1"/>
          <w:highlight w:val="none"/>
          <w14:textFill>
            <w14:solidFill>
              <w14:schemeClr w14:val="tx1"/>
            </w14:solidFill>
          </w14:textFill>
        </w:rPr>
        <w:t>于65dB。</w:t>
      </w:r>
    </w:p>
    <w:bookmarkEnd w:id="88"/>
    <w:p>
      <w:pPr>
        <w:keepNext w:val="0"/>
        <w:keepLines w:val="0"/>
        <w:pageBreakBefore w:val="0"/>
        <w:widowControl/>
        <w:shd w:val="clear"/>
        <w:kinsoku/>
        <w:wordWrap/>
        <w:overflowPunct/>
        <w:topLinePunct w:val="0"/>
        <w:autoSpaceDE/>
        <w:autoSpaceDN/>
        <w:bidi w:val="0"/>
        <w:adjustRightInd/>
        <w:snapToGrid/>
        <w:spacing w:line="320" w:lineRule="exact"/>
        <w:textAlignment w:val="auto"/>
        <w:rPr>
          <w:rFonts w:cs="Times New Roman"/>
          <w:color w:val="000000" w:themeColor="text1"/>
          <w:szCs w:val="21"/>
          <w:highlight w:val="none"/>
          <w14:textFill>
            <w14:solidFill>
              <w14:schemeClr w14:val="tx1"/>
            </w14:solidFill>
          </w14:textFill>
        </w:rPr>
      </w:pPr>
      <w:r>
        <w:rPr>
          <w:rFonts w:cs="Times New Roman"/>
          <w:b/>
          <w:color w:val="000000" w:themeColor="text1"/>
          <w:szCs w:val="21"/>
          <w:highlight w:val="none"/>
          <w14:textFill>
            <w14:solidFill>
              <w14:schemeClr w14:val="tx1"/>
            </w14:solidFill>
          </w14:textFill>
        </w:rPr>
        <w:t>4.5.</w:t>
      </w:r>
      <w:r>
        <w:rPr>
          <w:rFonts w:hint="eastAsia" w:cs="Times New Roman"/>
          <w:b/>
          <w:color w:val="000000" w:themeColor="text1"/>
          <w:szCs w:val="21"/>
          <w:highlight w:val="none"/>
          <w:lang w:val="en-US" w:eastAsia="zh-CN"/>
          <w14:textFill>
            <w14:solidFill>
              <w14:schemeClr w14:val="tx1"/>
            </w14:solidFill>
          </w14:textFill>
        </w:rPr>
        <w:t>9</w:t>
      </w:r>
      <w:r>
        <w:rPr>
          <w:rFonts w:hint="eastAsia" w:cs="Times New Roman"/>
          <w:b/>
          <w:color w:val="000000" w:themeColor="text1"/>
          <w:szCs w:val="21"/>
          <w:highlight w:val="none"/>
          <w14:textFill>
            <w14:solidFill>
              <w14:schemeClr w14:val="tx1"/>
            </w14:solidFill>
          </w14:textFill>
        </w:rPr>
        <w:t>　</w:t>
      </w:r>
      <w:r>
        <w:rPr>
          <w:rFonts w:hint="eastAsia" w:cs="Times New Roman"/>
          <w:color w:val="000000" w:themeColor="text1"/>
          <w:szCs w:val="21"/>
          <w:highlight w:val="none"/>
          <w:lang w:val="en-US" w:eastAsia="zh-CN"/>
          <w14:textFill>
            <w14:solidFill>
              <w14:schemeClr w14:val="tx1"/>
            </w14:solidFill>
          </w14:textFill>
        </w:rPr>
        <w:t>小区就地处理装置</w:t>
      </w:r>
      <w:r>
        <w:rPr>
          <w:rFonts w:cs="Times New Roman"/>
          <w:color w:val="000000" w:themeColor="text1"/>
          <w:szCs w:val="21"/>
          <w:highlight w:val="none"/>
          <w14:textFill>
            <w14:solidFill>
              <w14:schemeClr w14:val="tx1"/>
            </w14:solidFill>
          </w14:textFill>
        </w:rPr>
        <w:t>、小区排水管网内，</w:t>
      </w:r>
      <w:r>
        <w:rPr>
          <w:rFonts w:hint="eastAsia" w:cs="Times New Roman"/>
          <w:color w:val="000000" w:themeColor="text1"/>
          <w:szCs w:val="21"/>
          <w:highlight w:val="none"/>
          <w:lang w:val="en-US" w:eastAsia="zh-CN"/>
          <w14:textFill>
            <w14:solidFill>
              <w14:schemeClr w14:val="tx1"/>
            </w14:solidFill>
          </w14:textFill>
        </w:rPr>
        <w:t>应采用通气管，并</w:t>
      </w:r>
      <w:r>
        <w:rPr>
          <w:rFonts w:cs="Times New Roman"/>
          <w:color w:val="000000" w:themeColor="text1"/>
          <w:szCs w:val="21"/>
          <w:highlight w:val="none"/>
          <w14:textFill>
            <w14:solidFill>
              <w14:schemeClr w14:val="tx1"/>
            </w14:solidFill>
          </w14:textFill>
        </w:rPr>
        <w:t>宜设置气体监测系统，系统构成和管理方法应符合《下水道及化粪池气体监测技术要求》GB/T 28888的相关要求。</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【条文说明】厨余垃圾残渣在</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小区就地处理装置</w:t>
      </w:r>
      <w:r>
        <w:rPr>
          <w:rFonts w:hint="eastAsia" w:ascii="Times New Roman" w:hAnsi="Times New Roman"/>
          <w:color w:val="000000" w:themeColor="text1"/>
          <w:sz w:val="18"/>
          <w:szCs w:val="18"/>
          <w:highlight w:val="none"/>
          <w:u w:val="single"/>
          <w14:textFill>
            <w14:solidFill>
              <w14:schemeClr w14:val="tx1"/>
            </w14:solidFill>
          </w14:textFill>
        </w:rPr>
        <w:t>内沉积，长时间放置后在厌氧处理过程中有机物分解产生甲烷气体，具体在装置上部空间，甲烷浓度在5%~15%时一旦遇明火即可发生爆炸。设置通气管可将聚集的甲烷气体引向大气中散发，降低甲烷浓度。通气管可在顶板或顶板下侧壁上引出，通气管出口应设在人员稀少的地方或远离明火的安全位置。</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spacing w:after="0"/>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89" w:name="_Toc12354318"/>
      <w:bookmarkStart w:id="90" w:name="_Toc6920056"/>
      <w:bookmarkStart w:id="91" w:name="_Toc10014469"/>
      <w:bookmarkStart w:id="92" w:name="_Toc6839358"/>
      <w:bookmarkStart w:id="93" w:name="_Toc13821483"/>
      <w:bookmarkStart w:id="94" w:name="_Toc13473432"/>
      <w:bookmarkStart w:id="95" w:name="_Toc13746275"/>
      <w:bookmarkStart w:id="96" w:name="_Toc6824119"/>
      <w:bookmarkStart w:id="97" w:name="_Toc20428"/>
      <w:r>
        <w:rPr>
          <w:color w:val="000000" w:themeColor="text1"/>
          <w:highlight w:val="none"/>
          <w14:textFill>
            <w14:solidFill>
              <w14:schemeClr w14:val="tx1"/>
            </w14:solidFill>
          </w14:textFill>
        </w:rPr>
        <w:t xml:space="preserve">5 </w:t>
      </w:r>
      <w:bookmarkEnd w:id="44"/>
      <w:bookmarkEnd w:id="45"/>
      <w:bookmarkEnd w:id="89"/>
      <w:bookmarkEnd w:id="90"/>
      <w:bookmarkEnd w:id="91"/>
      <w:bookmarkEnd w:id="92"/>
      <w:bookmarkEnd w:id="93"/>
      <w:bookmarkEnd w:id="94"/>
      <w:bookmarkEnd w:id="95"/>
      <w:bookmarkEnd w:id="96"/>
      <w:r>
        <w:rPr>
          <w:rFonts w:hint="eastAsia"/>
          <w:color w:val="000000" w:themeColor="text1"/>
          <w:highlight w:val="none"/>
          <w14:textFill>
            <w14:solidFill>
              <w14:schemeClr w14:val="tx1"/>
            </w14:solidFill>
          </w14:textFill>
        </w:rPr>
        <w:t>设备用房</w:t>
      </w:r>
      <w:bookmarkEnd w:id="97"/>
    </w:p>
    <w:p>
      <w:pPr>
        <w:pStyle w:val="3"/>
        <w:shd w:val="clear"/>
        <w:rPr>
          <w:color w:val="000000" w:themeColor="text1"/>
          <w:highlight w:val="none"/>
          <w14:textFill>
            <w14:solidFill>
              <w14:schemeClr w14:val="tx1"/>
            </w14:solidFill>
          </w14:textFill>
        </w:rPr>
      </w:pPr>
      <w:bookmarkStart w:id="98" w:name="_Toc8341"/>
      <w:r>
        <w:rPr>
          <w:rFonts w:hint="eastAsia"/>
          <w:color w:val="000000" w:themeColor="text1"/>
          <w:highlight w:val="none"/>
          <w14:textFill>
            <w14:solidFill>
              <w14:schemeClr w14:val="tx1"/>
            </w14:solidFill>
          </w14:textFill>
        </w:rPr>
        <w:t>5.1 场站设计</w:t>
      </w:r>
      <w:bookmarkEnd w:id="98"/>
    </w:p>
    <w:p>
      <w:pPr>
        <w:shd w:val="clear"/>
        <w:rPr>
          <w:color w:val="000000" w:themeColor="text1"/>
          <w:highlight w:val="none"/>
          <w14:textFill>
            <w14:solidFill>
              <w14:schemeClr w14:val="tx1"/>
            </w14:solidFill>
          </w14:textFill>
        </w:rPr>
      </w:pPr>
      <w:r>
        <w:rPr>
          <w:rFonts w:cs="Times New Roman"/>
          <w:b/>
          <w:color w:val="000000" w:themeColor="text1"/>
          <w:kern w:val="2"/>
          <w:szCs w:val="21"/>
          <w:highlight w:val="none"/>
          <w14:textFill>
            <w14:solidFill>
              <w14:schemeClr w14:val="tx1"/>
            </w14:solidFill>
          </w14:textFill>
        </w:rPr>
        <w:t>5.</w:t>
      </w:r>
      <w:r>
        <w:rPr>
          <w:rFonts w:hint="eastAsia" w:cs="Times New Roman"/>
          <w:b/>
          <w:color w:val="000000" w:themeColor="text1"/>
          <w:kern w:val="2"/>
          <w:szCs w:val="21"/>
          <w:highlight w:val="none"/>
          <w14:textFill>
            <w14:solidFill>
              <w14:schemeClr w14:val="tx1"/>
            </w14:solidFill>
          </w14:textFill>
        </w:rPr>
        <w:t>1</w:t>
      </w:r>
      <w:r>
        <w:rPr>
          <w:rFonts w:cs="Times New Roman"/>
          <w:b/>
          <w:color w:val="000000" w:themeColor="text1"/>
          <w:kern w:val="2"/>
          <w:szCs w:val="2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设备用房的设置位置应根据建筑的总体规划、垃圾废渣出处、环境卫生和管理维护要求等因素综合确定。</w:t>
      </w:r>
    </w:p>
    <w:p>
      <w:pPr>
        <w:shd w:val="clear"/>
        <w:tabs>
          <w:tab w:val="left" w:pos="709"/>
        </w:tabs>
        <w:spacing w:after="0"/>
        <w:rPr>
          <w:b/>
          <w:color w:val="000000" w:themeColor="text1"/>
          <w:sz w:val="24"/>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5.1.2 </w:t>
      </w:r>
      <w:r>
        <w:rPr>
          <w:rFonts w:hint="eastAsia"/>
          <w:color w:val="000000" w:themeColor="text1"/>
          <w:highlight w:val="none"/>
          <w14:textFill>
            <w14:solidFill>
              <w14:schemeClr w14:val="tx1"/>
            </w14:solidFill>
          </w14:textFill>
        </w:rPr>
        <w:t>设备用房应为相对独立空间，依据其设置位置可分为独立式</w:t>
      </w:r>
      <w:r>
        <w:rPr>
          <w:rFonts w:hint="eastAsia"/>
          <w:color w:val="000000" w:themeColor="text1"/>
          <w:highlight w:val="none"/>
          <w:lang w:val="en-US" w:eastAsia="zh-CN"/>
          <w14:textFill>
            <w14:solidFill>
              <w14:schemeClr w14:val="tx1"/>
            </w14:solidFill>
          </w14:textFill>
        </w:rPr>
        <w:t>和</w:t>
      </w:r>
      <w:r>
        <w:rPr>
          <w:rFonts w:hint="eastAsia"/>
          <w:color w:val="000000" w:themeColor="text1"/>
          <w:highlight w:val="none"/>
          <w14:textFill>
            <w14:solidFill>
              <w14:schemeClr w14:val="tx1"/>
            </w14:solidFill>
          </w14:textFill>
        </w:rPr>
        <w:t>附建式：</w:t>
      </w:r>
    </w:p>
    <w:p>
      <w:pPr>
        <w:shd w:val="clear"/>
        <w:tabs>
          <w:tab w:val="left" w:pos="709"/>
        </w:tabs>
        <w:spacing w:after="0" w:line="260" w:lineRule="auto"/>
        <w:ind w:firstLine="315" w:firstLineChars="1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  独立式：独立建造</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tabs>
          <w:tab w:val="left" w:pos="709"/>
        </w:tabs>
        <w:kinsoku/>
        <w:wordWrap/>
        <w:overflowPunct/>
        <w:topLinePunct w:val="0"/>
        <w:autoSpaceDE/>
        <w:autoSpaceDN/>
        <w:bidi w:val="0"/>
        <w:adjustRightInd/>
        <w:snapToGrid/>
        <w:spacing w:after="157" w:afterLines="50" w:line="260" w:lineRule="auto"/>
        <w:ind w:firstLine="315" w:firstLineChars="150"/>
        <w:textAlignment w:val="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2  附建式：宜布置在建筑物的首层或地下一层</w:t>
      </w:r>
      <w:r>
        <w:rPr>
          <w:rFonts w:hint="eastAsia"/>
          <w:color w:val="000000" w:themeColor="text1"/>
          <w:highlight w:val="none"/>
          <w:lang w:eastAsia="zh-CN"/>
          <w14:textFill>
            <w14:solidFill>
              <w14:schemeClr w14:val="tx1"/>
            </w14:solidFill>
          </w14:textFill>
        </w:rPr>
        <w:t>。</w:t>
      </w:r>
    </w:p>
    <w:p>
      <w:pPr>
        <w:shd w:val="clear"/>
        <w:spacing w:after="0"/>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5.1.3 </w:t>
      </w:r>
      <w:r>
        <w:rPr>
          <w:rFonts w:hint="eastAsia"/>
          <w:color w:val="000000" w:themeColor="text1"/>
          <w:highlight w:val="none"/>
          <w14:textFill>
            <w14:solidFill>
              <w14:schemeClr w14:val="tx1"/>
            </w14:solidFill>
          </w14:textFill>
        </w:rPr>
        <w:t>设备用房的设置位置选择应符合下列规定：</w:t>
      </w:r>
    </w:p>
    <w:p>
      <w:pPr>
        <w:shd w:val="clear"/>
        <w:spacing w:after="0" w:line="260" w:lineRule="auto"/>
        <w:ind w:firstLine="315" w:firstLineChars="15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1  独立式应布置在建筑物基地的下风向</w:t>
      </w:r>
      <w:r>
        <w:rPr>
          <w:rFonts w:hint="eastAsia"/>
          <w:color w:val="000000" w:themeColor="text1"/>
          <w:highlight w:val="none"/>
          <w:lang w:eastAsia="zh-CN"/>
          <w14:textFill>
            <w14:solidFill>
              <w14:schemeClr w14:val="tx1"/>
            </w14:solidFill>
          </w14:textFill>
        </w:rPr>
        <w:t>；</w:t>
      </w:r>
    </w:p>
    <w:p>
      <w:pPr>
        <w:shd w:val="clear"/>
        <w:spacing w:after="0" w:line="260" w:lineRule="auto"/>
        <w:ind w:firstLine="315" w:firstLineChars="15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2  独立式与其他建筑物的间距不宜小于1</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m</w:t>
      </w:r>
      <w:r>
        <w:rPr>
          <w:rFonts w:hint="eastAsia"/>
          <w:color w:val="000000" w:themeColor="text1"/>
          <w:highlight w:val="none"/>
          <w14:textFill>
            <w14:solidFill>
              <w14:schemeClr w14:val="tx1"/>
            </w14:solidFill>
          </w14:textFill>
        </w:rPr>
        <w:t>，并应注意建筑</w:t>
      </w:r>
      <w:r>
        <w:rPr>
          <w:rFonts w:hint="eastAsia"/>
          <w:color w:val="000000" w:themeColor="text1"/>
          <w:highlight w:val="none"/>
          <w:lang w:val="en-US" w:eastAsia="zh-CN"/>
          <w14:textFill>
            <w14:solidFill>
              <w14:schemeClr w14:val="tx1"/>
            </w14:solidFill>
          </w14:textFill>
        </w:rPr>
        <w:t>隐蔽</w:t>
      </w:r>
      <w:r>
        <w:rPr>
          <w:rFonts w:hint="eastAsia"/>
          <w:color w:val="000000" w:themeColor="text1"/>
          <w:highlight w:val="none"/>
          <w14:textFill>
            <w14:solidFill>
              <w14:schemeClr w14:val="tx1"/>
            </w14:solidFill>
          </w14:textFill>
        </w:rPr>
        <w:t>、隔离和环境美化</w:t>
      </w:r>
      <w:r>
        <w:rPr>
          <w:rFonts w:hint="eastAsia"/>
          <w:color w:val="000000" w:themeColor="text1"/>
          <w:highlight w:val="none"/>
          <w:lang w:eastAsia="zh-CN"/>
          <w14:textFill>
            <w14:solidFill>
              <w14:schemeClr w14:val="tx1"/>
            </w14:solidFill>
          </w14:textFill>
        </w:rPr>
        <w:t>；</w:t>
      </w:r>
    </w:p>
    <w:p>
      <w:pPr>
        <w:shd w:val="clear"/>
        <w:spacing w:after="0" w:line="260" w:lineRule="auto"/>
        <w:ind w:firstLine="315" w:firstLineChars="15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3  附建式</w:t>
      </w:r>
      <w:r>
        <w:rPr>
          <w:rFonts w:hint="eastAsia"/>
          <w:color w:val="000000" w:themeColor="text1"/>
          <w:highlight w:val="none"/>
          <w:lang w:eastAsia="zh-CN"/>
          <w14:textFill>
            <w14:solidFill>
              <w14:schemeClr w14:val="tx1"/>
            </w14:solidFill>
          </w14:textFill>
        </w:rPr>
        <w:t>设备用房</w:t>
      </w:r>
      <w:r>
        <w:rPr>
          <w:color w:val="000000" w:themeColor="text1"/>
          <w:highlight w:val="none"/>
          <w14:textFill>
            <w14:solidFill>
              <w14:schemeClr w14:val="tx1"/>
            </w14:solidFill>
          </w14:textFill>
        </w:rPr>
        <w:t>当布置在建筑物首层时应有直通室外的出入口</w:t>
      </w:r>
      <w:r>
        <w:rPr>
          <w:rFonts w:hint="eastAsia"/>
          <w:color w:val="000000" w:themeColor="text1"/>
          <w:highlight w:val="none"/>
          <w:lang w:eastAsia="zh-CN"/>
          <w14:textFill>
            <w14:solidFill>
              <w14:schemeClr w14:val="tx1"/>
            </w14:solidFill>
          </w14:textFill>
        </w:rPr>
        <w:t>；</w:t>
      </w:r>
    </w:p>
    <w:p>
      <w:pPr>
        <w:shd w:val="clear"/>
        <w:spacing w:after="0" w:line="260" w:lineRule="auto"/>
        <w:ind w:firstLine="315" w:firstLineChars="15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4  附建式</w:t>
      </w:r>
      <w:r>
        <w:rPr>
          <w:rFonts w:hint="eastAsia"/>
          <w:color w:val="000000" w:themeColor="text1"/>
          <w:highlight w:val="none"/>
          <w:lang w:eastAsia="zh-CN"/>
          <w14:textFill>
            <w14:solidFill>
              <w14:schemeClr w14:val="tx1"/>
            </w14:solidFill>
          </w14:textFill>
        </w:rPr>
        <w:t>设备用房</w:t>
      </w:r>
      <w:r>
        <w:rPr>
          <w:color w:val="000000" w:themeColor="text1"/>
          <w:highlight w:val="none"/>
          <w14:textFill>
            <w14:solidFill>
              <w14:schemeClr w14:val="tx1"/>
            </w14:solidFill>
          </w14:textFill>
        </w:rPr>
        <w:t>不应与生活给水泵房贴邻或布置在生活水池、生活给水泵房的上方</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157" w:afterLines="50" w:line="260" w:lineRule="auto"/>
        <w:ind w:firstLine="315" w:firstLineChars="15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  </w:t>
      </w:r>
      <w:r>
        <w:rPr>
          <w:rFonts w:hint="eastAsia"/>
          <w:color w:val="000000" w:themeColor="text1"/>
          <w:highlight w:val="none"/>
          <w:lang w:val="en-US" w:eastAsia="zh-CN"/>
          <w14:textFill>
            <w14:solidFill>
              <w14:schemeClr w14:val="tx1"/>
            </w14:solidFill>
          </w14:textFill>
        </w:rPr>
        <w:t>设备用房</w:t>
      </w:r>
      <w:r>
        <w:rPr>
          <w:color w:val="000000" w:themeColor="text1"/>
          <w:highlight w:val="none"/>
          <w14:textFill>
            <w14:solidFill>
              <w14:schemeClr w14:val="tx1"/>
            </w14:solidFill>
          </w14:textFill>
        </w:rPr>
        <w:t>宜与生活垃圾收集间贴邻设置。</w:t>
      </w:r>
    </w:p>
    <w:p>
      <w:pPr>
        <w:keepNext w:val="0"/>
        <w:keepLines w:val="0"/>
        <w:pageBreakBefore w:val="0"/>
        <w:widowControl/>
        <w:shd w:val="clear"/>
        <w:kinsoku/>
        <w:wordWrap/>
        <w:overflowPunct/>
        <w:topLinePunct w:val="0"/>
        <w:autoSpaceDE/>
        <w:autoSpaceDN/>
        <w:bidi w:val="0"/>
        <w:adjustRightInd/>
        <w:snapToGrid/>
        <w:spacing w:after="0" w:line="260" w:lineRule="auto"/>
        <w:ind w:firstLine="0" w:firstLineChars="0"/>
        <w:textAlignment w:val="auto"/>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5.1.4</w:t>
      </w:r>
      <w:r>
        <w:rPr>
          <w:rFonts w:hint="eastAsia"/>
          <w:color w:val="000000" w:themeColor="text1"/>
          <w:highlight w:val="none"/>
          <w:lang w:val="en-US" w:eastAsia="zh-CN"/>
          <w14:textFill>
            <w14:solidFill>
              <w14:schemeClr w14:val="tx1"/>
            </w14:solidFill>
          </w14:textFill>
        </w:rPr>
        <w:t xml:space="preserve"> 设备用法宜设置产出物存储区。</w:t>
      </w:r>
    </w:p>
    <w:p>
      <w:pPr>
        <w:pStyle w:val="3"/>
        <w:shd w:val="clear"/>
        <w:rPr>
          <w:rFonts w:hint="eastAsia" w:eastAsia="宋体"/>
          <w:color w:val="000000" w:themeColor="text1"/>
          <w:highlight w:val="none"/>
          <w:lang w:val="en-US" w:eastAsia="zh-CN"/>
          <w14:textFill>
            <w14:solidFill>
              <w14:schemeClr w14:val="tx1"/>
            </w14:solidFill>
          </w14:textFill>
        </w:rPr>
      </w:pPr>
      <w:bookmarkStart w:id="99" w:name="_Toc21216"/>
      <w:r>
        <w:rPr>
          <w:rFonts w:hint="eastAsia"/>
          <w:color w:val="000000" w:themeColor="text1"/>
          <w:highlight w:val="none"/>
          <w14:textFill>
            <w14:solidFill>
              <w14:schemeClr w14:val="tx1"/>
            </w14:solidFill>
          </w14:textFill>
        </w:rPr>
        <w:t xml:space="preserve">5.2 </w:t>
      </w:r>
      <w:r>
        <w:rPr>
          <w:rFonts w:hint="eastAsia"/>
          <w:color w:val="000000" w:themeColor="text1"/>
          <w:highlight w:val="none"/>
          <w:lang w:val="en-US" w:eastAsia="zh-CN"/>
          <w14:textFill>
            <w14:solidFill>
              <w14:schemeClr w14:val="tx1"/>
            </w14:solidFill>
          </w14:textFill>
        </w:rPr>
        <w:t>设置</w:t>
      </w:r>
      <w:bookmarkEnd w:id="99"/>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5.2.1 </w:t>
      </w:r>
      <w:r>
        <w:rPr>
          <w:rFonts w:hint="eastAsia"/>
          <w:color w:val="000000" w:themeColor="text1"/>
          <w:highlight w:val="none"/>
          <w14:textFill>
            <w14:solidFill>
              <w14:schemeClr w14:val="tx1"/>
            </w14:solidFill>
          </w14:textFill>
        </w:rPr>
        <w:t>设备用房面积应根据工程规模、站址位置、处理工艺、建设标准等因素，并结合主体建筑实际情况综合确定。</w:t>
      </w:r>
    </w:p>
    <w:p>
      <w:pPr>
        <w:shd w:val="clear"/>
        <w:spacing w:after="0" w:line="260" w:lineRule="auto"/>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5.2.2 </w:t>
      </w:r>
      <w:r>
        <w:rPr>
          <w:rFonts w:hint="eastAsia"/>
          <w:color w:val="000000" w:themeColor="text1"/>
          <w:highlight w:val="none"/>
          <w14:textFill>
            <w14:solidFill>
              <w14:schemeClr w14:val="tx1"/>
            </w14:solidFill>
          </w14:textFill>
        </w:rPr>
        <w:t>处理装置工作区应满足设备安装、运行操作、维护管理的需要，最小尺寸应符合下列规定：</w:t>
      </w:r>
    </w:p>
    <w:p>
      <w:pPr>
        <w:shd w:val="clear"/>
        <w:spacing w:after="0"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设备出料口距墙面的距离不宜小于1.5m；</w:t>
      </w:r>
    </w:p>
    <w:p>
      <w:pPr>
        <w:shd w:val="clear"/>
        <w:spacing w:after="0"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设备其他侧面距墙面的距离不宜小于0.8m；</w:t>
      </w:r>
    </w:p>
    <w:p>
      <w:pPr>
        <w:shd w:val="clear"/>
        <w:spacing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 设备</w:t>
      </w:r>
      <w:r>
        <w:rPr>
          <w:rFonts w:hint="eastAsia"/>
          <w:color w:val="000000" w:themeColor="text1"/>
          <w:highlight w:val="none"/>
          <w:lang w:val="en-US" w:eastAsia="zh-CN"/>
          <w14:textFill>
            <w14:solidFill>
              <w14:schemeClr w14:val="tx1"/>
            </w14:solidFill>
          </w14:textFill>
        </w:rPr>
        <w:t>用房</w:t>
      </w:r>
      <w:r>
        <w:rPr>
          <w:rFonts w:hint="eastAsia"/>
          <w:color w:val="000000" w:themeColor="text1"/>
          <w:highlight w:val="none"/>
          <w14:textFill>
            <w14:solidFill>
              <w14:schemeClr w14:val="tx1"/>
            </w14:solidFill>
          </w14:textFill>
        </w:rPr>
        <w:t>的净空高度应为安装后设备顶面高度加1.2m，且不应低于3.0m。</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5.2.3 </w:t>
      </w:r>
      <w:r>
        <w:rPr>
          <w:rFonts w:hint="eastAsia"/>
          <w:color w:val="000000" w:themeColor="text1"/>
          <w:highlight w:val="none"/>
          <w14:textFill>
            <w14:solidFill>
              <w14:schemeClr w14:val="tx1"/>
            </w14:solidFill>
          </w14:textFill>
        </w:rPr>
        <w:t>处理装置设备用房出入口应设置双开门，门洞尺寸不应小于1500×2100。</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5.2.4</w:t>
      </w:r>
      <w:r>
        <w:rPr>
          <w:rFonts w:hint="eastAsia"/>
          <w:color w:val="000000" w:themeColor="text1"/>
          <w:highlight w:val="none"/>
          <w14:textFill>
            <w14:solidFill>
              <w14:schemeClr w14:val="tx1"/>
            </w14:solidFill>
          </w14:textFill>
        </w:rPr>
        <w:t xml:space="preserve"> 独立式、附建式</w:t>
      </w:r>
      <w:r>
        <w:rPr>
          <w:rFonts w:hint="eastAsia"/>
          <w:color w:val="000000" w:themeColor="text1"/>
          <w:highlight w:val="none"/>
          <w:lang w:eastAsia="zh-CN"/>
          <w14:textFill>
            <w14:solidFill>
              <w14:schemeClr w14:val="tx1"/>
            </w14:solidFill>
          </w14:textFill>
        </w:rPr>
        <w:t>设备用房</w:t>
      </w:r>
      <w:r>
        <w:rPr>
          <w:rFonts w:hint="eastAsia"/>
          <w:color w:val="000000" w:themeColor="text1"/>
          <w:highlight w:val="none"/>
          <w14:textFill>
            <w14:solidFill>
              <w14:schemeClr w14:val="tx1"/>
            </w14:solidFill>
          </w14:textFill>
        </w:rPr>
        <w:t>的建筑耐火等级不应低于二级，房间隔墙应满足墙体2h耐火极限并设置乙级防火门的要求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且</w:t>
      </w:r>
      <w:r>
        <w:rPr>
          <w:rFonts w:hint="eastAsia"/>
          <w:color w:val="000000" w:themeColor="text1"/>
          <w:highlight w:val="none"/>
          <w14:textFill>
            <w14:solidFill>
              <w14:schemeClr w14:val="tx1"/>
            </w14:solidFill>
          </w14:textFill>
        </w:rPr>
        <w:t>应按规定设置相应灭火设施。</w:t>
      </w:r>
    </w:p>
    <w:p>
      <w:pPr>
        <w:shd w:val="clear"/>
        <w:rPr>
          <w:rFonts w:hint="eastAsia" w:cs="Times New Roman"/>
          <w:b w:val="0"/>
          <w:bCs/>
          <w:color w:val="000000" w:themeColor="text1"/>
          <w:kern w:val="2"/>
          <w:szCs w:val="21"/>
          <w:highlight w:val="none"/>
          <w:lang w:val="en-US" w:eastAsia="zh-CN"/>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5.2.5 </w:t>
      </w:r>
      <w:r>
        <w:rPr>
          <w:rFonts w:hint="eastAsia" w:cs="Times New Roman"/>
          <w:b w:val="0"/>
          <w:bCs/>
          <w:color w:val="000000" w:themeColor="text1"/>
          <w:kern w:val="2"/>
          <w:szCs w:val="21"/>
          <w:highlight w:val="none"/>
          <w:lang w:val="en-US" w:eastAsia="zh-CN"/>
          <w14:textFill>
            <w14:solidFill>
              <w14:schemeClr w14:val="tx1"/>
            </w14:solidFill>
          </w14:textFill>
        </w:rPr>
        <w:t>独立式、附建式设备用房给水排水设施应符合下列规定：</w:t>
      </w:r>
    </w:p>
    <w:p>
      <w:pPr>
        <w:shd w:val="clear"/>
        <w:rPr>
          <w:rFonts w:hint="eastAsia" w:cs="Times New Roman"/>
          <w:b w:val="0"/>
          <w:bCs/>
          <w:color w:val="000000" w:themeColor="text1"/>
          <w:kern w:val="2"/>
          <w:szCs w:val="21"/>
          <w:highlight w:val="none"/>
          <w:lang w:val="en-US" w:eastAsia="zh-CN"/>
          <w14:textFill>
            <w14:solidFill>
              <w14:schemeClr w14:val="tx1"/>
            </w14:solidFill>
          </w14:textFill>
        </w:rPr>
      </w:pPr>
      <w:r>
        <w:rPr>
          <w:rFonts w:hint="eastAsia" w:cs="Times New Roman"/>
          <w:b w:val="0"/>
          <w:bCs/>
          <w:color w:val="000000" w:themeColor="text1"/>
          <w:kern w:val="2"/>
          <w:szCs w:val="21"/>
          <w:highlight w:val="none"/>
          <w:lang w:val="en-US" w:eastAsia="zh-CN"/>
          <w14:textFill>
            <w14:solidFill>
              <w14:schemeClr w14:val="tx1"/>
            </w14:solidFill>
          </w14:textFill>
        </w:rPr>
        <w:t xml:space="preserve">   1 应有压力不低于0.10MPa 的供水水源，并优先采用建筑中水作为设备用水；厨余垃圾就地处理装置设备间进水管上应设置计量水表；</w:t>
      </w:r>
    </w:p>
    <w:p>
      <w:pPr>
        <w:shd w:val="clear"/>
        <w:rPr>
          <w:rFonts w:hint="eastAsia" w:cs="Times New Roman"/>
          <w:b w:val="0"/>
          <w:bCs/>
          <w:color w:val="000000" w:themeColor="text1"/>
          <w:kern w:val="2"/>
          <w:szCs w:val="21"/>
          <w:highlight w:val="none"/>
          <w:lang w:val="en-US" w:eastAsia="zh-CN"/>
          <w14:textFill>
            <w14:solidFill>
              <w14:schemeClr w14:val="tx1"/>
            </w14:solidFill>
          </w14:textFill>
        </w:rPr>
      </w:pPr>
      <w:r>
        <w:rPr>
          <w:rFonts w:hint="eastAsia" w:cs="Times New Roman"/>
          <w:b w:val="0"/>
          <w:bCs/>
          <w:color w:val="000000" w:themeColor="text1"/>
          <w:kern w:val="2"/>
          <w:szCs w:val="21"/>
          <w:highlight w:val="none"/>
          <w:lang w:val="en-US" w:eastAsia="zh-CN"/>
          <w14:textFill>
            <w14:solidFill>
              <w14:schemeClr w14:val="tx1"/>
            </w14:solidFill>
          </w14:textFill>
        </w:rPr>
        <w:t xml:space="preserve">   2 厨余垃圾就地处理装置设备间应设置拖布池和DN20冲洗水龙头，并在地面层处理设备间冲洗水龙头接管部位设置真空破坏器；</w:t>
      </w:r>
    </w:p>
    <w:p>
      <w:pPr>
        <w:shd w:val="clear"/>
        <w:rPr>
          <w:rFonts w:hint="eastAsia" w:cs="Times New Roman"/>
          <w:b w:val="0"/>
          <w:bCs/>
          <w:color w:val="000000" w:themeColor="text1"/>
          <w:kern w:val="2"/>
          <w:szCs w:val="21"/>
          <w:highlight w:val="none"/>
          <w:lang w:val="en-US" w:eastAsia="zh-CN"/>
          <w14:textFill>
            <w14:solidFill>
              <w14:schemeClr w14:val="tx1"/>
            </w14:solidFill>
          </w14:textFill>
        </w:rPr>
      </w:pPr>
      <w:r>
        <w:rPr>
          <w:rFonts w:hint="eastAsia" w:cs="Times New Roman"/>
          <w:b w:val="0"/>
          <w:bCs/>
          <w:color w:val="000000" w:themeColor="text1"/>
          <w:kern w:val="2"/>
          <w:szCs w:val="21"/>
          <w:highlight w:val="none"/>
          <w:lang w:val="en-US" w:eastAsia="zh-CN"/>
          <w14:textFill>
            <w14:solidFill>
              <w14:schemeClr w14:val="tx1"/>
            </w14:solidFill>
          </w14:textFill>
        </w:rPr>
        <w:t xml:space="preserve">   3 在地面层处理设备间排水沟的排出管上应设置水封深度不小于50mm 的水封装置，并宜采用不小于DN75的网框式排水地漏；</w:t>
      </w:r>
    </w:p>
    <w:p>
      <w:pPr>
        <w:shd w:val="clear"/>
        <w:rPr>
          <w:rFonts w:hint="eastAsia" w:cs="Times New Roman"/>
          <w:b w:val="0"/>
          <w:bCs/>
          <w:color w:val="000000" w:themeColor="text1"/>
          <w:kern w:val="2"/>
          <w:szCs w:val="21"/>
          <w:highlight w:val="none"/>
          <w:lang w:val="en-US" w:eastAsia="zh-CN"/>
          <w14:textFill>
            <w14:solidFill>
              <w14:schemeClr w14:val="tx1"/>
            </w14:solidFill>
          </w14:textFill>
        </w:rPr>
      </w:pPr>
      <w:r>
        <w:rPr>
          <w:rFonts w:hint="eastAsia" w:cs="Times New Roman"/>
          <w:b w:val="0"/>
          <w:bCs/>
          <w:color w:val="000000" w:themeColor="text1"/>
          <w:kern w:val="2"/>
          <w:szCs w:val="21"/>
          <w:highlight w:val="none"/>
          <w:lang w:val="en-US" w:eastAsia="zh-CN"/>
          <w14:textFill>
            <w14:solidFill>
              <w14:schemeClr w14:val="tx1"/>
            </w14:solidFill>
          </w14:textFill>
        </w:rPr>
        <w:t xml:space="preserve">   4 设置在地下室的设备间应设置集水井、潜污泵等排水设施；</w:t>
      </w:r>
    </w:p>
    <w:p>
      <w:pPr>
        <w:shd w:val="clear"/>
        <w:rPr>
          <w:color w:val="000000" w:themeColor="text1"/>
          <w:highlight w:val="none"/>
          <w14:textFill>
            <w14:solidFill>
              <w14:schemeClr w14:val="tx1"/>
            </w14:solidFill>
          </w14:textFill>
        </w:rPr>
      </w:pPr>
      <w:r>
        <w:rPr>
          <w:rFonts w:hint="eastAsia" w:cs="Times New Roman"/>
          <w:b w:val="0"/>
          <w:bCs/>
          <w:color w:val="000000" w:themeColor="text1"/>
          <w:kern w:val="2"/>
          <w:szCs w:val="21"/>
          <w:highlight w:val="none"/>
          <w:lang w:val="en-US" w:eastAsia="zh-CN"/>
          <w14:textFill>
            <w14:solidFill>
              <w14:schemeClr w14:val="tx1"/>
            </w14:solidFill>
          </w14:textFill>
        </w:rPr>
        <w:t xml:space="preserve">   5 设备间排水在水质达标后应单独排出至室外检查井，并排入城镇污水管网，不得排至雨水管网或自然水体。</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w:t>
      </w:r>
      <w:r>
        <w:rPr>
          <w:rFonts w:hint="default" w:cs="Times New Roman"/>
          <w:b/>
          <w:color w:val="000000" w:themeColor="text1"/>
          <w:kern w:val="2"/>
          <w:szCs w:val="21"/>
          <w:highlight w:val="none"/>
          <w:lang w:val="en-US"/>
          <w14:textFill>
            <w14:solidFill>
              <w14:schemeClr w14:val="tx1"/>
            </w14:solidFill>
          </w14:textFill>
        </w:rPr>
        <w:t>6</w:t>
      </w:r>
      <w:r>
        <w:rPr>
          <w:rFonts w:hint="eastAsia" w:cs="Times New Roman"/>
          <w:b/>
          <w:color w:val="000000" w:themeColor="text1"/>
          <w:kern w:val="2"/>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当处理工艺中有沼气产生时，沼气产生、储存、输送等环节及相关区域的设备、设施应符合国家现行相应防爆标准要求。</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w:t>
      </w:r>
      <w:r>
        <w:rPr>
          <w:rFonts w:hint="default" w:cs="Times New Roman"/>
          <w:b/>
          <w:color w:val="000000" w:themeColor="text1"/>
          <w:kern w:val="2"/>
          <w:szCs w:val="21"/>
          <w:highlight w:val="none"/>
          <w:lang w:val="en-US"/>
          <w14:textFill>
            <w14:solidFill>
              <w14:schemeClr w14:val="tx1"/>
            </w14:solidFill>
          </w14:textFill>
        </w:rPr>
        <w:t>7</w:t>
      </w:r>
      <w:r>
        <w:rPr>
          <w:rFonts w:hint="eastAsia"/>
          <w:color w:val="000000" w:themeColor="text1"/>
          <w:highlight w:val="none"/>
          <w14:textFill>
            <w14:solidFill>
              <w14:schemeClr w14:val="tx1"/>
            </w14:solidFill>
          </w14:textFill>
        </w:rPr>
        <w:t xml:space="preserve"> 宜设置产出物暂存、缓冲容器，缓冲容器的容积应与处理工艺和处理规模相协调，且应有防臭气散发的设施。</w:t>
      </w:r>
    </w:p>
    <w:p>
      <w:pPr>
        <w:shd w:val="clear"/>
        <w:spacing w:after="0"/>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w:t>
      </w:r>
      <w:r>
        <w:rPr>
          <w:rFonts w:hint="default" w:cs="Times New Roman"/>
          <w:b/>
          <w:color w:val="000000" w:themeColor="text1"/>
          <w:kern w:val="2"/>
          <w:szCs w:val="2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独立式、附建式</w:t>
      </w:r>
      <w:r>
        <w:rPr>
          <w:rFonts w:hint="eastAsia"/>
          <w:color w:val="000000" w:themeColor="text1"/>
          <w:highlight w:val="none"/>
          <w:lang w:eastAsia="zh-CN"/>
          <w14:textFill>
            <w14:solidFill>
              <w14:schemeClr w14:val="tx1"/>
            </w14:solidFill>
          </w14:textFill>
        </w:rPr>
        <w:t>设备用房</w:t>
      </w:r>
      <w:r>
        <w:rPr>
          <w:color w:val="000000" w:themeColor="text1"/>
          <w:highlight w:val="none"/>
          <w14:textFill>
            <w14:solidFill>
              <w14:schemeClr w14:val="tx1"/>
            </w14:solidFill>
          </w14:textFill>
        </w:rPr>
        <w:t>的供配电设施应符合下列要求：</w:t>
      </w:r>
    </w:p>
    <w:p>
      <w:pPr>
        <w:shd w:val="clear"/>
        <w:spacing w:after="0" w:line="260" w:lineRule="auto"/>
        <w:ind w:firstLine="315"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应设置电源配电箱，其容量应根据设备单次额定处理量的最大用电负荷确定，供电电源应采用交流380V、50Hz</w:t>
      </w:r>
      <w:r>
        <w:rPr>
          <w:rFonts w:hint="eastAsia"/>
          <w:color w:val="000000" w:themeColor="text1"/>
          <w:highlight w:val="none"/>
          <w14:textFill>
            <w14:solidFill>
              <w14:schemeClr w14:val="tx1"/>
            </w14:solidFill>
          </w14:textFill>
        </w:rPr>
        <w:t>；</w:t>
      </w:r>
    </w:p>
    <w:p>
      <w:pPr>
        <w:shd w:val="clear"/>
        <w:spacing w:after="0" w:line="260" w:lineRule="auto"/>
        <w:ind w:firstLine="315" w:firstLineChars="15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 设备</w:t>
      </w:r>
      <w:r>
        <w:rPr>
          <w:rFonts w:hint="eastAsia"/>
          <w:color w:val="000000" w:themeColor="text1"/>
          <w:highlight w:val="none"/>
          <w:lang w:val="en-US" w:eastAsia="zh-CN"/>
          <w14:textFill>
            <w14:solidFill>
              <w14:schemeClr w14:val="tx1"/>
            </w14:solidFill>
          </w14:textFill>
        </w:rPr>
        <w:t>用房</w:t>
      </w:r>
      <w:r>
        <w:rPr>
          <w:color w:val="000000" w:themeColor="text1"/>
          <w:highlight w:val="none"/>
          <w14:textFill>
            <w14:solidFill>
              <w14:schemeClr w14:val="tx1"/>
            </w14:solidFill>
          </w14:textFill>
        </w:rPr>
        <w:t>内除设备用电外，还应至少预留一个三相四孔插座、两个单相两孔加三孔插座，插座的防护等级不应低于IP54，安装高度不应低于1.5m</w:t>
      </w:r>
      <w:r>
        <w:rPr>
          <w:rFonts w:hint="eastAsia"/>
          <w:color w:val="000000" w:themeColor="text1"/>
          <w:highlight w:val="none"/>
          <w14:textFill>
            <w14:solidFill>
              <w14:schemeClr w14:val="tx1"/>
            </w14:solidFill>
          </w14:textFill>
        </w:rPr>
        <w:t>；</w:t>
      </w:r>
    </w:p>
    <w:p>
      <w:pPr>
        <w:shd w:val="clear"/>
        <w:spacing w:after="0" w:line="260" w:lineRule="auto"/>
        <w:ind w:firstLine="315" w:firstLineChars="15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 设备用房内</w:t>
      </w:r>
      <w:r>
        <w:rPr>
          <w:rFonts w:hint="eastAsia"/>
          <w:color w:val="000000" w:themeColor="text1"/>
          <w:highlight w:val="none"/>
          <w14:textFill>
            <w14:solidFill>
              <w14:schemeClr w14:val="tx1"/>
            </w14:solidFill>
          </w14:textFill>
        </w:rPr>
        <w:t>应有照明，混合照度不应低于200lx，且宜采用节能、防潮、易清洁和便于维护的灯具。</w:t>
      </w:r>
    </w:p>
    <w:p>
      <w:pPr>
        <w:shd w:val="clear"/>
        <w:spacing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 xml:space="preserve"> 处理设备应设置短路保护及接地故障保护</w:t>
      </w:r>
      <w:r>
        <w:rPr>
          <w:rFonts w:hint="eastAsia"/>
          <w:color w:val="000000" w:themeColor="text1"/>
          <w:highlight w:val="none"/>
          <w14:textFill>
            <w14:solidFill>
              <w14:schemeClr w14:val="tx1"/>
            </w14:solidFill>
          </w14:textFill>
        </w:rPr>
        <w:t>。</w:t>
      </w:r>
    </w:p>
    <w:p>
      <w:pPr>
        <w:shd w:val="clear"/>
        <w:spacing w:after="0"/>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5.2.9 </w:t>
      </w:r>
      <w:r>
        <w:rPr>
          <w:color w:val="000000" w:themeColor="text1"/>
          <w:highlight w:val="none"/>
          <w14:textFill>
            <w14:solidFill>
              <w14:schemeClr w14:val="tx1"/>
            </w14:solidFill>
          </w14:textFill>
        </w:rPr>
        <w:t>设备</w:t>
      </w:r>
      <w:r>
        <w:rPr>
          <w:rFonts w:hint="eastAsia"/>
          <w:color w:val="000000" w:themeColor="text1"/>
          <w:highlight w:val="none"/>
          <w:lang w:val="en-US" w:eastAsia="zh-CN"/>
          <w14:textFill>
            <w14:solidFill>
              <w14:schemeClr w14:val="tx1"/>
            </w14:solidFill>
          </w14:textFill>
        </w:rPr>
        <w:t>用房</w:t>
      </w:r>
      <w:r>
        <w:rPr>
          <w:color w:val="000000" w:themeColor="text1"/>
          <w:highlight w:val="none"/>
          <w14:textFill>
            <w14:solidFill>
              <w14:schemeClr w14:val="tx1"/>
            </w14:solidFill>
          </w14:textFill>
        </w:rPr>
        <w:t>内的下列可导电部分，应设置等电位联结：</w:t>
      </w:r>
    </w:p>
    <w:p>
      <w:pPr>
        <w:shd w:val="clear"/>
        <w:spacing w:after="0" w:line="260" w:lineRule="auto"/>
        <w:ind w:firstLine="315" w:firstLineChars="150"/>
        <w:rPr>
          <w:rFonts w:hint="default" w:eastAsia="宋体"/>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设备整体框架；</w:t>
      </w:r>
    </w:p>
    <w:p>
      <w:pPr>
        <w:shd w:val="clear"/>
        <w:spacing w:after="0"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2 </w:t>
      </w:r>
      <w:r>
        <w:rPr>
          <w:color w:val="000000" w:themeColor="text1"/>
          <w:highlight w:val="none"/>
          <w14:textFill>
            <w14:solidFill>
              <w14:schemeClr w14:val="tx1"/>
            </w14:solidFill>
          </w14:textFill>
        </w:rPr>
        <w:t>保护导体、保护接地中性导体；</w:t>
      </w:r>
    </w:p>
    <w:p>
      <w:pPr>
        <w:shd w:val="clear"/>
        <w:spacing w:after="0"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电气装置总接地导体或总接地端子排；</w:t>
      </w:r>
    </w:p>
    <w:p>
      <w:pPr>
        <w:shd w:val="clear"/>
        <w:spacing w:after="0" w:line="260" w:lineRule="auto"/>
        <w:ind w:firstLine="315" w:firstLineChars="1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金属水管等各类金属干管；</w:t>
      </w:r>
    </w:p>
    <w:p>
      <w:pPr>
        <w:shd w:val="clear"/>
        <w:ind w:firstLine="315" w:firstLineChars="15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可接用的建筑物金属结构部分。</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5.2.10</w:t>
      </w:r>
      <w:r>
        <w:rPr>
          <w:rFonts w:cs="Times New Roman"/>
          <w:b/>
          <w:color w:val="000000" w:themeColor="text1"/>
          <w:kern w:val="2"/>
          <w:szCs w:val="2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设备用房</w:t>
      </w:r>
      <w:r>
        <w:rPr>
          <w:color w:val="000000" w:themeColor="text1"/>
          <w:highlight w:val="none"/>
          <w14:textFill>
            <w14:solidFill>
              <w14:schemeClr w14:val="tx1"/>
            </w14:solidFill>
          </w14:textFill>
        </w:rPr>
        <w:t>应有良好的通风换气措施，换气次数不应小于10次∕h。</w:t>
      </w:r>
    </w:p>
    <w:p>
      <w:pPr>
        <w:shd w:val="clear"/>
        <w:rPr>
          <w:color w:val="000000" w:themeColor="text1"/>
          <w:highlight w:val="none"/>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5.2.11</w:t>
      </w:r>
      <w:r>
        <w:rPr>
          <w:color w:val="000000" w:themeColor="text1"/>
          <w:highlight w:val="none"/>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设备用房</w:t>
      </w:r>
      <w:r>
        <w:rPr>
          <w:color w:val="000000" w:themeColor="text1"/>
          <w:highlight w:val="none"/>
          <w14:textFill>
            <w14:solidFill>
              <w14:schemeClr w14:val="tx1"/>
            </w14:solidFill>
          </w14:textFill>
        </w:rPr>
        <w:t>门窗及排气扇应设置防止蝇虫鼠害进入装置，并宜根据需要设置杀虫、灭鼠及空气清新剂等设施或器材。必要情况下宜设置空气净化器。</w:t>
      </w:r>
    </w:p>
    <w:p>
      <w:pPr>
        <w:shd w:val="clear"/>
        <w:rPr>
          <w:rFonts w:hint="eastAsia"/>
          <w:color w:val="000000" w:themeColor="text1"/>
          <w:highlight w:val="none"/>
          <w:lang w:eastAsia="zh-CN"/>
          <w14:textFill>
            <w14:solidFill>
              <w14:schemeClr w14:val="tx1"/>
            </w14:solidFill>
          </w14:textFill>
        </w:rPr>
      </w:pPr>
      <w:r>
        <w:rPr>
          <w:rFonts w:hint="eastAsia" w:cs="Times New Roman"/>
          <w:b/>
          <w:color w:val="000000" w:themeColor="text1"/>
          <w:kern w:val="2"/>
          <w:szCs w:val="21"/>
          <w:highlight w:val="none"/>
          <w14:textFill>
            <w14:solidFill>
              <w14:schemeClr w14:val="tx1"/>
            </w14:solidFill>
          </w14:textFill>
        </w:rPr>
        <w:t xml:space="preserve">5.2.12 </w:t>
      </w:r>
      <w:r>
        <w:rPr>
          <w:rFonts w:hint="eastAsia"/>
          <w:color w:val="000000" w:themeColor="text1"/>
          <w:highlight w:val="none"/>
          <w14:textFill>
            <w14:solidFill>
              <w14:schemeClr w14:val="tx1"/>
            </w14:solidFill>
          </w14:textFill>
        </w:rPr>
        <w:t>设备</w:t>
      </w:r>
      <w:r>
        <w:rPr>
          <w:rFonts w:hint="eastAsia"/>
          <w:color w:val="000000" w:themeColor="text1"/>
          <w:highlight w:val="none"/>
          <w:lang w:val="en-US" w:eastAsia="zh-CN"/>
          <w14:textFill>
            <w14:solidFill>
              <w14:schemeClr w14:val="tx1"/>
            </w14:solidFill>
          </w14:textFill>
        </w:rPr>
        <w:t>用</w:t>
      </w:r>
      <w:r>
        <w:rPr>
          <w:rFonts w:hint="eastAsia"/>
          <w:color w:val="000000" w:themeColor="text1"/>
          <w:highlight w:val="none"/>
          <w14:textFill>
            <w14:solidFill>
              <w14:schemeClr w14:val="tx1"/>
            </w14:solidFill>
          </w14:textFill>
        </w:rPr>
        <w:t>房的温度不应低于5℃和不高于35℃</w:t>
      </w:r>
      <w:r>
        <w:rPr>
          <w:rFonts w:hint="eastAsia"/>
          <w:color w:val="000000" w:themeColor="text1"/>
          <w:highlight w:val="none"/>
          <w:lang w:eastAsia="zh-CN"/>
          <w14:textFill>
            <w14:solidFill>
              <w14:schemeClr w14:val="tx1"/>
            </w14:solidFill>
          </w14:textFill>
        </w:rPr>
        <w:t>。</w:t>
      </w:r>
    </w:p>
    <w:p>
      <w:pPr>
        <w:shd w:val="clea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5.2.13 设备用房门窗及排气扇应采取防止蝇虫鼠害进入措施，并设置杀虫、灭鼠及空气清晰等设施或器材。可在设备工作区及临时存放区设置空气净化器。</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color w:val="000000" w:themeColor="text1"/>
          <w:highlight w:val="none"/>
          <w14:textFill>
            <w14:solidFill>
              <w14:schemeClr w14:val="tx1"/>
            </w14:solidFill>
          </w14:textFill>
        </w:rPr>
        <w:t xml:space="preserve"> </w:t>
      </w:r>
    </w:p>
    <w:p>
      <w:pPr>
        <w:pStyle w:val="2"/>
        <w:shd w:val="clear"/>
        <w:rPr>
          <w:color w:val="000000" w:themeColor="text1"/>
          <w:highlight w:val="none"/>
          <w14:textFill>
            <w14:solidFill>
              <w14:schemeClr w14:val="tx1"/>
            </w14:solidFill>
          </w14:textFill>
        </w:rPr>
      </w:pPr>
      <w:bookmarkStart w:id="100" w:name="_Toc6920060"/>
      <w:bookmarkStart w:id="101" w:name="_Toc530731659"/>
      <w:bookmarkStart w:id="102" w:name="_Toc6839362"/>
      <w:bookmarkStart w:id="103" w:name="_Toc13473436"/>
      <w:bookmarkStart w:id="104" w:name="_Toc10014473"/>
      <w:bookmarkStart w:id="105" w:name="_Toc6824123"/>
      <w:bookmarkStart w:id="106" w:name="_Toc13746279"/>
      <w:bookmarkStart w:id="107" w:name="_Toc12354322"/>
      <w:bookmarkStart w:id="108" w:name="_Toc525111744"/>
      <w:bookmarkStart w:id="109" w:name="_Toc13821486"/>
      <w:bookmarkStart w:id="110" w:name="_Toc8762"/>
      <w:bookmarkStart w:id="111" w:name="_Hlk6824139"/>
      <w:r>
        <w:rPr>
          <w:color w:val="000000" w:themeColor="text1"/>
          <w:highlight w:val="none"/>
          <w14:textFill>
            <w14:solidFill>
              <w14:schemeClr w14:val="tx1"/>
            </w14:solidFill>
          </w14:textFill>
        </w:rPr>
        <w:t xml:space="preserve">6 </w:t>
      </w:r>
      <w:bookmarkEnd w:id="100"/>
      <w:bookmarkEnd w:id="101"/>
      <w:bookmarkEnd w:id="102"/>
      <w:bookmarkEnd w:id="103"/>
      <w:bookmarkEnd w:id="104"/>
      <w:bookmarkEnd w:id="105"/>
      <w:bookmarkEnd w:id="106"/>
      <w:bookmarkEnd w:id="107"/>
      <w:bookmarkEnd w:id="108"/>
      <w:bookmarkEnd w:id="109"/>
      <w:r>
        <w:rPr>
          <w:rFonts w:hint="eastAsia"/>
          <w:color w:val="000000" w:themeColor="text1"/>
          <w:highlight w:val="none"/>
          <w14:textFill>
            <w14:solidFill>
              <w14:schemeClr w14:val="tx1"/>
            </w14:solidFill>
          </w14:textFill>
        </w:rPr>
        <w:t>安装</w:t>
      </w:r>
      <w:bookmarkEnd w:id="110"/>
    </w:p>
    <w:p>
      <w:pPr>
        <w:pStyle w:val="3"/>
        <w:shd w:val="clear"/>
        <w:rPr>
          <w:color w:val="000000" w:themeColor="text1"/>
          <w:highlight w:val="none"/>
          <w14:textFill>
            <w14:solidFill>
              <w14:schemeClr w14:val="tx1"/>
            </w14:solidFill>
          </w14:textFill>
        </w:rPr>
      </w:pPr>
      <w:bookmarkStart w:id="112" w:name="_Toc17645"/>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一般规定</w:t>
      </w:r>
      <w:bookmarkEnd w:id="112"/>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6.1.1</w:t>
      </w:r>
      <w:r>
        <w:rPr>
          <w:rFonts w:hint="eastAsia" w:cstheme="minorBidi"/>
          <w:color w:val="000000" w:themeColor="text1"/>
          <w:kern w:val="0"/>
          <w:sz w:val="22"/>
          <w:szCs w:val="22"/>
          <w:highlight w:val="none"/>
          <w14:textFill>
            <w14:solidFill>
              <w14:schemeClr w14:val="tx1"/>
            </w14:solidFill>
          </w14:textFill>
        </w:rPr>
        <w:t>　厨余垃圾排放系统和</w:t>
      </w:r>
      <w:r>
        <w:rPr>
          <w:rFonts w:hint="eastAsia" w:cstheme="minorBidi"/>
          <w:color w:val="000000" w:themeColor="text1"/>
          <w:kern w:val="0"/>
          <w:sz w:val="22"/>
          <w:szCs w:val="22"/>
          <w:highlight w:val="none"/>
          <w:lang w:eastAsia="zh-CN"/>
          <w14:textFill>
            <w14:solidFill>
              <w14:schemeClr w14:val="tx1"/>
            </w14:solidFill>
          </w14:textFill>
        </w:rPr>
        <w:t>小区就地处理装置</w:t>
      </w:r>
      <w:r>
        <w:rPr>
          <w:rFonts w:hint="eastAsia" w:cstheme="minorBidi"/>
          <w:color w:val="000000" w:themeColor="text1"/>
          <w:kern w:val="0"/>
          <w:sz w:val="22"/>
          <w:szCs w:val="22"/>
          <w:highlight w:val="none"/>
          <w14:textFill>
            <w14:solidFill>
              <w14:schemeClr w14:val="tx1"/>
            </w14:solidFill>
          </w14:textFill>
        </w:rPr>
        <w:t>所用的原材料、半成品、成品等产品的品种、规格、性能必须符合国家有关标准的规定和设计要求，满足节水、节能要求。严禁使用国家明令淘汰、禁用的产品。</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6.1.2</w:t>
      </w:r>
      <w:r>
        <w:rPr>
          <w:rFonts w:hint="eastAsia" w:cstheme="minorBidi"/>
          <w:color w:val="000000" w:themeColor="text1"/>
          <w:kern w:val="0"/>
          <w:sz w:val="22"/>
          <w:szCs w:val="22"/>
          <w:highlight w:val="none"/>
          <w14:textFill>
            <w14:solidFill>
              <w14:schemeClr w14:val="tx1"/>
            </w14:solidFill>
          </w14:textFill>
        </w:rPr>
        <w:t>　厨余垃圾排放系统工程的施工与验收，除应符合本</w:t>
      </w:r>
      <w:r>
        <w:rPr>
          <w:rFonts w:hint="eastAsia" w:cstheme="minorBidi"/>
          <w:color w:val="000000" w:themeColor="text1"/>
          <w:kern w:val="0"/>
          <w:sz w:val="22"/>
          <w:szCs w:val="22"/>
          <w:highlight w:val="none"/>
          <w:lang w:val="en-US" w:eastAsia="zh-CN"/>
          <w14:textFill>
            <w14:solidFill>
              <w14:schemeClr w14:val="tx1"/>
            </w14:solidFill>
          </w14:textFill>
        </w:rPr>
        <w:t>规程</w:t>
      </w:r>
      <w:r>
        <w:rPr>
          <w:rFonts w:hint="eastAsia" w:cstheme="minorBidi"/>
          <w:color w:val="000000" w:themeColor="text1"/>
          <w:kern w:val="0"/>
          <w:sz w:val="22"/>
          <w:szCs w:val="22"/>
          <w:highlight w:val="none"/>
          <w14:textFill>
            <w14:solidFill>
              <w14:schemeClr w14:val="tx1"/>
            </w14:solidFill>
          </w14:textFill>
        </w:rPr>
        <w:t>的规定外，尚应符合国家现行有关标准的规定。</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6.1.3</w:t>
      </w:r>
      <w:r>
        <w:rPr>
          <w:rFonts w:hint="eastAsia" w:cstheme="minorBidi"/>
          <w:color w:val="000000" w:themeColor="text1"/>
          <w:kern w:val="0"/>
          <w:sz w:val="22"/>
          <w:szCs w:val="22"/>
          <w:highlight w:val="none"/>
          <w14:textFill>
            <w14:solidFill>
              <w14:schemeClr w14:val="tx1"/>
            </w14:solidFill>
          </w14:textFill>
        </w:rPr>
        <w:t>　厨余垃圾排放系统排水配管系统工程施工和质量管理应具有相应的施工技术标准。</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6.1.4</w:t>
      </w:r>
      <w:r>
        <w:rPr>
          <w:rFonts w:hint="eastAsia" w:cstheme="minorBidi"/>
          <w:color w:val="000000" w:themeColor="text1"/>
          <w:kern w:val="0"/>
          <w:sz w:val="22"/>
          <w:szCs w:val="22"/>
          <w:highlight w:val="none"/>
          <w14:textFill>
            <w14:solidFill>
              <w14:schemeClr w14:val="tx1"/>
            </w14:solidFill>
          </w14:textFill>
        </w:rPr>
        <w:t>　施工单位应具备相应的施工资质，同时建立、健全施工技术、质量、安全生产等管理体系，制订各项施工管理规定，并贯彻执行。</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6.1.5</w:t>
      </w:r>
      <w:r>
        <w:rPr>
          <w:rFonts w:hint="eastAsia" w:cstheme="minorBidi"/>
          <w:color w:val="000000" w:themeColor="text1"/>
          <w:kern w:val="0"/>
          <w:sz w:val="22"/>
          <w:szCs w:val="22"/>
          <w:highlight w:val="none"/>
          <w14:textFill>
            <w14:solidFill>
              <w14:schemeClr w14:val="tx1"/>
            </w14:solidFill>
          </w14:textFill>
        </w:rPr>
        <w:t>　工程所用的家庭厨余垃圾处理器、管材、管道附件、构（配）件</w:t>
      </w:r>
      <w:r>
        <w:rPr>
          <w:rFonts w:hint="eastAsia" w:cstheme="minorBidi"/>
          <w:color w:val="000000" w:themeColor="text1"/>
          <w:kern w:val="0"/>
          <w:sz w:val="22"/>
          <w:szCs w:val="22"/>
          <w:highlight w:val="none"/>
          <w:lang w:eastAsia="zh-CN"/>
          <w14:textFill>
            <w14:solidFill>
              <w14:schemeClr w14:val="tx1"/>
            </w14:solidFill>
          </w14:textFill>
        </w:rPr>
        <w:t>、</w:t>
      </w:r>
      <w:r>
        <w:rPr>
          <w:rFonts w:hint="eastAsia" w:cstheme="minorBidi"/>
          <w:color w:val="000000" w:themeColor="text1"/>
          <w:kern w:val="0"/>
          <w:sz w:val="22"/>
          <w:szCs w:val="22"/>
          <w:highlight w:val="none"/>
          <w:lang w:val="en-US" w:eastAsia="zh-CN"/>
          <w14:textFill>
            <w14:solidFill>
              <w14:schemeClr w14:val="tx1"/>
            </w14:solidFill>
          </w14:textFill>
        </w:rPr>
        <w:t>设备</w:t>
      </w:r>
      <w:r>
        <w:rPr>
          <w:rFonts w:hint="eastAsia" w:cstheme="minorBidi"/>
          <w:color w:val="000000" w:themeColor="text1"/>
          <w:kern w:val="0"/>
          <w:sz w:val="22"/>
          <w:szCs w:val="22"/>
          <w:highlight w:val="none"/>
          <w14:textFill>
            <w14:solidFill>
              <w14:schemeClr w14:val="tx1"/>
            </w14:solidFill>
          </w14:textFill>
        </w:rPr>
        <w:t>和主要原材料等产品进入施工现场时必须进行验收并妥善保管。进场验收时应检查每批产品的订购合同、质量合格证书、性能检验报告、使用说明书、进口产品的商检报告及证书等，并按国家有关标准进行复验，验收合格后方可使用。</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6.1.6</w:t>
      </w:r>
      <w:r>
        <w:rPr>
          <w:rFonts w:hint="eastAsia" w:cstheme="minorBidi"/>
          <w:color w:val="000000" w:themeColor="text1"/>
          <w:kern w:val="0"/>
          <w:sz w:val="22"/>
          <w:szCs w:val="22"/>
          <w:highlight w:val="none"/>
          <w14:textFill>
            <w14:solidFill>
              <w14:schemeClr w14:val="tx1"/>
            </w14:solidFill>
          </w14:textFill>
        </w:rPr>
        <w:t>　隐蔽或埋地的排水管道在隐蔽前必须做灌水试验，其灌水高度应不低于洗涤盆的上边缘或底层地面高度。</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隐蔽或埋地的排水管道在隐蔽前作灌水试验，主要是防止管道本身及管道接口渗漏。灌水高度不低于底层卫生器具的上边缘或底层地面高度，主要是按施工程序确定的，安装室内排水管道一般均采取先地下后地上的施工方法。从工艺要求看，</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敷设</w:t>
      </w:r>
      <w:r>
        <w:rPr>
          <w:rFonts w:hint="eastAsia" w:ascii="Times New Roman" w:hAnsi="Times New Roman"/>
          <w:color w:val="000000" w:themeColor="text1"/>
          <w:sz w:val="18"/>
          <w:szCs w:val="18"/>
          <w:highlight w:val="none"/>
          <w:u w:val="single"/>
          <w14:textFill>
            <w14:solidFill>
              <w14:schemeClr w14:val="tx1"/>
            </w14:solidFill>
          </w14:textFill>
        </w:rPr>
        <w:t>完管道后，经试验检查无质量问题，为保护管道不被砸碰和不影响土建及其他工序，必须进行回填。如果先隐蔽，待一层主管做完再补做灌水试验，一旦有问题就很难查找漏水管道或接口的位置所在。</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6.1.7</w:t>
      </w:r>
      <w:r>
        <w:rPr>
          <w:rFonts w:hint="eastAsia" w:cstheme="minorBidi"/>
          <w:color w:val="000000" w:themeColor="text1"/>
          <w:kern w:val="0"/>
          <w:sz w:val="22"/>
          <w:szCs w:val="22"/>
          <w:highlight w:val="none"/>
          <w14:textFill>
            <w14:solidFill>
              <w14:schemeClr w14:val="tx1"/>
            </w14:solidFill>
          </w14:textFill>
        </w:rPr>
        <w:t>　小区室外排水管道、检查井安装完毕后应进行联合闭水试验。</w:t>
      </w:r>
      <w:r>
        <w:rPr>
          <w:rFonts w:cstheme="minorBidi"/>
          <w:color w:val="000000" w:themeColor="text1"/>
          <w:kern w:val="0"/>
          <w:sz w:val="22"/>
          <w:szCs w:val="22"/>
          <w:highlight w:val="none"/>
          <w14:textFill>
            <w14:solidFill>
              <w14:schemeClr w14:val="tx1"/>
            </w14:solidFill>
          </w14:textFill>
        </w:rPr>
        <w:t xml:space="preserve"> </w:t>
      </w:r>
    </w:p>
    <w:p>
      <w:pPr>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bookmarkStart w:id="113" w:name="_Toc8254"/>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设备安装</w:t>
      </w:r>
      <w:bookmarkEnd w:id="113"/>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家庭厨余垃圾处理器的安装应与橱柜尺寸协调。</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安装前应做好准备工作，包括检查安装尺寸、准备安装工具等。厨房洗涤盆应满足如下条件：</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 xml:space="preserve">洗涤盆底部应能够承受不小于100kg的集中载荷。当载荷达到100kg时洗涤盆底部变形量应小于3mm，且洗涤盆不应有开裂、脱胶、脱落等现象。其他相关要求应符合国家现行标准《家用厨房设备》GB/T 18884和《家用不锈钢水槽》QB/T 4013的相关规定； </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洗涤盆排水口的尺寸应满足《厨房洗涤盆 功能要求和试验方法》BS EN 13310的要求；</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安装家庭厨余垃圾处理器及其附属配件时，不得破坏水槽的物理结构。</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家庭厨余垃圾处理器的配管，不得采用波纹软管。</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厨余垃圾混合液中含有大量的固体物质，波纹软管内壁粗糙，容易使固体物质附着在其内壁上，造成堵塞现象发生。在实际调研过程中，发现当家庭厨余垃圾处理器与排水横支管间采用波纹软管连接时，管内壁附着了大量的固体物质，使得管道有效过水面积减小。故，家庭厨余垃圾处理器的配管不得采用波纹软管。</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6.2.4</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家庭厨余垃圾处理器宜参考产品说明书进行安装。</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6.2.5</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对于新建、扩建住宅，家庭厨余垃圾处理器的安装应按照下列顺序进行：</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hint="eastAsia" w:cstheme="minorBidi"/>
          <w:color w:val="000000" w:themeColor="text1"/>
          <w:kern w:val="0"/>
          <w:sz w:val="22"/>
          <w:szCs w:val="22"/>
          <w:highlight w:val="none"/>
          <w:lang w:val="en-US" w:eastAsia="zh-CN"/>
          <w14:textFill>
            <w14:solidFill>
              <w14:schemeClr w14:val="tx1"/>
            </w14:solidFill>
          </w14:textFill>
        </w:rPr>
        <w:t>将</w:t>
      </w:r>
      <w:r>
        <w:rPr>
          <w:rFonts w:cstheme="minorBidi"/>
          <w:color w:val="000000" w:themeColor="text1"/>
          <w:kern w:val="0"/>
          <w:sz w:val="22"/>
          <w:szCs w:val="22"/>
          <w:highlight w:val="none"/>
          <w14:textFill>
            <w14:solidFill>
              <w14:schemeClr w14:val="tx1"/>
            </w14:solidFill>
          </w14:textFill>
        </w:rPr>
        <w:t>准备好</w:t>
      </w:r>
      <w:r>
        <w:rPr>
          <w:rFonts w:hint="eastAsia" w:cstheme="minorBidi"/>
          <w:color w:val="000000" w:themeColor="text1"/>
          <w:kern w:val="0"/>
          <w:sz w:val="22"/>
          <w:szCs w:val="22"/>
          <w:highlight w:val="none"/>
          <w14:textFill>
            <w14:solidFill>
              <w14:schemeClr w14:val="tx1"/>
            </w14:solidFill>
          </w14:textFill>
        </w:rPr>
        <w:t>家庭厨余垃圾</w:t>
      </w:r>
      <w:r>
        <w:rPr>
          <w:rFonts w:cstheme="minorBidi"/>
          <w:color w:val="000000" w:themeColor="text1"/>
          <w:kern w:val="0"/>
          <w:sz w:val="22"/>
          <w:szCs w:val="22"/>
          <w:highlight w:val="none"/>
          <w14:textFill>
            <w14:solidFill>
              <w14:schemeClr w14:val="tx1"/>
            </w14:solidFill>
          </w14:textFill>
        </w:rPr>
        <w:t>处理器悬挂系统后将其连接到洗涤盆；</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将家庭厨余垃圾处理器连接到悬挂系统；</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将家庭厨余垃圾处理器的排出管与S型存水弯、排水横支管相连。</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6.2.6</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对于既有住宅，家庭厨余垃圾处理器的安装应按照下列顺序进行：</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断开洗涤盆与排水管的连接，并清除洗涤盆排水口区域内的污垢或其他碎屑；</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准备好</w:t>
      </w:r>
      <w:r>
        <w:rPr>
          <w:rFonts w:hint="eastAsia" w:cstheme="minorBidi"/>
          <w:color w:val="000000" w:themeColor="text1"/>
          <w:kern w:val="0"/>
          <w:sz w:val="22"/>
          <w:szCs w:val="22"/>
          <w:highlight w:val="none"/>
          <w14:textFill>
            <w14:solidFill>
              <w14:schemeClr w14:val="tx1"/>
            </w14:solidFill>
          </w14:textFill>
        </w:rPr>
        <w:t>家庭</w:t>
      </w:r>
      <w:r>
        <w:rPr>
          <w:rFonts w:cstheme="minorBidi"/>
          <w:color w:val="000000" w:themeColor="text1"/>
          <w:kern w:val="0"/>
          <w:sz w:val="22"/>
          <w:szCs w:val="22"/>
          <w:highlight w:val="none"/>
          <w14:textFill>
            <w14:solidFill>
              <w14:schemeClr w14:val="tx1"/>
            </w14:solidFill>
          </w14:textFill>
        </w:rPr>
        <w:t>厨余垃圾处理器悬挂系统后</w:t>
      </w:r>
      <w:r>
        <w:rPr>
          <w:rFonts w:hint="eastAsia" w:cstheme="minorBidi"/>
          <w:color w:val="000000" w:themeColor="text1"/>
          <w:kern w:val="0"/>
          <w:sz w:val="22"/>
          <w:szCs w:val="22"/>
          <w:highlight w:val="none"/>
          <w14:textFill>
            <w14:solidFill>
              <w14:schemeClr w14:val="tx1"/>
            </w14:solidFill>
          </w14:textFill>
        </w:rPr>
        <w:t>，</w:t>
      </w:r>
      <w:r>
        <w:rPr>
          <w:rFonts w:cstheme="minorBidi"/>
          <w:color w:val="000000" w:themeColor="text1"/>
          <w:kern w:val="0"/>
          <w:sz w:val="22"/>
          <w:szCs w:val="22"/>
          <w:highlight w:val="none"/>
          <w14:textFill>
            <w14:solidFill>
              <w14:schemeClr w14:val="tx1"/>
            </w14:solidFill>
          </w14:textFill>
        </w:rPr>
        <w:t>将其连接到洗涤盆；</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清洁洗涤盆排水管和存水弯，特别是排水管上的硬化废物；</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4</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将家庭厨余垃圾处理器连接到悬挂系统；</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5</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将家庭厨余垃圾处理器的排出管与S型存水弯、排水横支管相连。</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根据同济大学的研究，使用食物垃圾处理器前，弯管内沉积物和管道内壁上的油垢油脂会随时间推移越积越厚，最终造成管道堵塞。使用食物垃圾处理器后，也会在弯管内产生沉积物和在管道内壁上的形成油垢油脂，但</w:t>
      </w:r>
      <w:r>
        <w:rPr>
          <w:rFonts w:hint="eastAsia"/>
          <w:color w:val="000000" w:themeColor="text1"/>
          <w:sz w:val="18"/>
          <w:szCs w:val="18"/>
          <w:highlight w:val="none"/>
          <w:u w:val="single"/>
          <w:lang w:val="en-US" w:eastAsia="zh-CN"/>
          <w14:textFill>
            <w14:solidFill>
              <w14:schemeClr w14:val="tx1"/>
            </w14:solidFill>
          </w14:textFill>
        </w:rPr>
        <w:t>厨余垃圾</w:t>
      </w:r>
      <w:r>
        <w:rPr>
          <w:rFonts w:hint="eastAsia" w:ascii="Times New Roman" w:hAnsi="Times New Roman"/>
          <w:color w:val="000000" w:themeColor="text1"/>
          <w:sz w:val="18"/>
          <w:szCs w:val="18"/>
          <w:highlight w:val="none"/>
          <w:u w:val="single"/>
          <w14:textFill>
            <w14:solidFill>
              <w14:schemeClr w14:val="tx1"/>
            </w14:solidFill>
          </w14:textFill>
        </w:rPr>
        <w:t>混合液的高速流动会形成较大的冲击力，使沉积物和油垢油脂处于不断更新中，从而保持其质量和厚度在固定的数值附近波动，不会因为时间累积而产生管道堵塞问题。</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为使用</w:t>
      </w:r>
      <w:r>
        <w:rPr>
          <w:rFonts w:hint="eastAsia"/>
          <w:color w:val="000000" w:themeColor="text1"/>
          <w:sz w:val="18"/>
          <w:szCs w:val="18"/>
          <w:highlight w:val="none"/>
          <w:u w:val="single"/>
          <w:lang w:eastAsia="zh-CN"/>
          <w14:textFill>
            <w14:solidFill>
              <w14:schemeClr w14:val="tx1"/>
            </w14:solidFill>
          </w14:textFill>
        </w:rPr>
        <w:t>家庭厨余垃圾处理器</w:t>
      </w:r>
      <w:r>
        <w:rPr>
          <w:rFonts w:hint="eastAsia" w:ascii="Times New Roman" w:hAnsi="Times New Roman"/>
          <w:color w:val="000000" w:themeColor="text1"/>
          <w:sz w:val="18"/>
          <w:szCs w:val="18"/>
          <w:highlight w:val="none"/>
          <w:u w:val="single"/>
          <w14:textFill>
            <w14:solidFill>
              <w14:schemeClr w14:val="tx1"/>
            </w14:solidFill>
          </w14:textFill>
        </w:rPr>
        <w:t>时，若排水系统运行时间过长，洗涤盆下部的存水弯底部内平均每月的沉积物质量为3.1g，而安装</w:t>
      </w:r>
      <w:r>
        <w:rPr>
          <w:rFonts w:hint="eastAsia"/>
          <w:color w:val="000000" w:themeColor="text1"/>
          <w:sz w:val="18"/>
          <w:szCs w:val="18"/>
          <w:highlight w:val="none"/>
          <w:u w:val="single"/>
          <w:lang w:eastAsia="zh-CN"/>
          <w14:textFill>
            <w14:solidFill>
              <w14:schemeClr w14:val="tx1"/>
            </w14:solidFill>
          </w14:textFill>
        </w:rPr>
        <w:t>家庭厨余垃圾处理器</w:t>
      </w:r>
      <w:r>
        <w:rPr>
          <w:rFonts w:hint="eastAsia" w:ascii="Times New Roman" w:hAnsi="Times New Roman"/>
          <w:color w:val="000000" w:themeColor="text1"/>
          <w:sz w:val="18"/>
          <w:szCs w:val="18"/>
          <w:highlight w:val="none"/>
          <w:u w:val="single"/>
          <w14:textFill>
            <w14:solidFill>
              <w14:schemeClr w14:val="tx1"/>
            </w14:solidFill>
          </w14:textFill>
        </w:rPr>
        <w:t>后，平均每月的沉积物质量约为2.5g，有利于存水弯管内沉积物和油脂的去除。安装时是清除管道的最好时刻，因此，建议安装时清洁排水管道。</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6.2.7</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当厨房内设有洗碗机时，家庭厨余垃圾处理器的安装，应按照下列顺序进行：</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将家庭厨余垃圾处理器侧放，并将处理器的洗碗机进水口打开，并确保无碎片残留在处理器内；</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将洗碗机的排水管接入处理器进水口；</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拔出通排水管的塞子，将防溢尾管连接到防溢进水口中。</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6.2.8</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家庭厨余垃圾处理器应设置防潮、防溅型单相三极/两极插座，电源插座均应由有资质的电工进行安装并正确接地。</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【条文说明】供家庭厨余垃圾处理器使用的插座底部至室内地面距离应大于600 mm，且不应安装于洗涤盆正下方。</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6.2.9</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电源插座宜安装在避免儿童触及的位置，并使用附指示开关。</w:t>
      </w:r>
    </w:p>
    <w:p>
      <w:pPr>
        <w:pStyle w:val="72"/>
        <w:shd w:val="clear"/>
        <w:spacing w:after="156" w:afterLines="50" w:line="320" w:lineRule="exact"/>
        <w:ind w:firstLine="0" w:firstLineChars="0"/>
        <w:rPr>
          <w:rFonts w:hint="eastAsia"/>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bookmarkStart w:id="114" w:name="_Toc8956"/>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管道安装</w:t>
      </w:r>
      <w:bookmarkEnd w:id="114"/>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管道的安装宜在外墙饰面完工后，施工脚手架未拆除之前进行。</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在管道系统安装前，应做好施工前的准备工作：</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按设计图纸和现场预留洞位置等实际情况，做出配管简图，确定各种管径的实际安装位置</w:t>
      </w:r>
      <w:r>
        <w:rPr>
          <w:rFonts w:hint="eastAsia" w:cstheme="minorBidi"/>
          <w:color w:val="000000" w:themeColor="text1"/>
          <w:kern w:val="0"/>
          <w:sz w:val="22"/>
          <w:szCs w:val="22"/>
          <w:highlight w:val="none"/>
          <w14:textFill>
            <w14:solidFill>
              <w14:schemeClr w14:val="tx1"/>
            </w14:solidFill>
          </w14:textFill>
        </w:rPr>
        <w:t>；</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选择合格的管材和管件，进行配管。</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建筑内管道的安装宜自下而上进行，先安装立管后安装横管，连续施工。排水立管的安装，先将管道吊正并做临时固定。</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6.3.4</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对粘接连接的管道系统，宜按设计要求安装伸缩节</w:t>
      </w:r>
      <w:r>
        <w:rPr>
          <w:rFonts w:hint="eastAsia" w:cstheme="minorBidi"/>
          <w:color w:val="000000" w:themeColor="text1"/>
          <w:kern w:val="0"/>
          <w:sz w:val="22"/>
          <w:szCs w:val="22"/>
          <w:highlight w:val="none"/>
          <w14:textFill>
            <w14:solidFill>
              <w14:schemeClr w14:val="tx1"/>
            </w14:solidFill>
          </w14:textFill>
        </w:rPr>
        <w:t>：</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在管道与伸缩节连接时，应先将管道插到伸缩节的底部，并在管道表面做出标记，在立管固定时，根据安装时环境温度，拉动伸缩节，使伸缩节与管道标志线之间预留一定的伸缩量</w:t>
      </w:r>
      <w:r>
        <w:rPr>
          <w:rFonts w:hint="eastAsia" w:cstheme="minorBidi"/>
          <w:color w:val="000000" w:themeColor="text1"/>
          <w:kern w:val="0"/>
          <w:sz w:val="22"/>
          <w:szCs w:val="22"/>
          <w:highlight w:val="none"/>
          <w14:textFill>
            <w14:solidFill>
              <w14:schemeClr w14:val="tx1"/>
            </w14:solidFill>
          </w14:textFill>
        </w:rPr>
        <w:t>；</w:t>
      </w:r>
    </w:p>
    <w:p>
      <w:pPr>
        <w:pStyle w:val="72"/>
        <w:shd w:val="clear"/>
        <w:spacing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安装时预留的伸缩量夏季宜为15mm，冬季宜为25mm</w:t>
      </w:r>
      <w:r>
        <w:rPr>
          <w:rFonts w:hint="eastAsia" w:cstheme="minorBidi"/>
          <w:color w:val="000000" w:themeColor="text1"/>
          <w:kern w:val="0"/>
          <w:sz w:val="22"/>
          <w:szCs w:val="22"/>
          <w:highlight w:val="none"/>
          <w14:textFill>
            <w14:solidFill>
              <w14:schemeClr w14:val="tx1"/>
            </w14:solidFill>
          </w14:textFill>
        </w:rPr>
        <w:t>；</w:t>
      </w:r>
    </w:p>
    <w:p>
      <w:pPr>
        <w:pStyle w:val="72"/>
        <w:shd w:val="clear"/>
        <w:spacing w:after="156" w:afterLines="50" w:line="320" w:lineRule="exact"/>
        <w:ind w:firstLine="283" w:firstLineChars="129"/>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伸缩节安装结束后，应及时固定管道系统，并与土建配合用C20细石混凝土分层将孔洞缝隙填实。</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6.3.5</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横支管的安装，先将管道或预制好的管件组合按规定的管径、管位就位，并临时吊挂，检查无误后再进行系统连接。</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6.3.6</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对粘接连接的管道，管道或管道组合件粘接连接后应迅速摆正位置，按设计规定校正管道坡度，然后宜用铁丝临时固定，待粘接固化后再紧固支承件。非固定支承件或管卡，不宜卡得过紧。</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6.3.7</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使用胶粘剂连接时应保证人身安全及防火要求。</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6.3.8</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在横管与立管相连接的汇合管件处，应按规定在立管位置设固定支架和伸缩节。</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6.3.9</w:t>
      </w:r>
      <w:r>
        <w:rPr>
          <w:rFonts w:hint="eastAsia" w:cstheme="minorBidi"/>
          <w:color w:val="000000" w:themeColor="text1"/>
          <w:kern w:val="0"/>
          <w:sz w:val="22"/>
          <w:szCs w:val="22"/>
          <w:highlight w:val="none"/>
          <w14:textFill>
            <w14:solidFill>
              <w14:schemeClr w14:val="tx1"/>
            </w14:solidFill>
          </w14:textFill>
        </w:rPr>
        <w:t>　</w:t>
      </w:r>
      <w:r>
        <w:rPr>
          <w:rFonts w:cstheme="minorBidi"/>
          <w:color w:val="000000" w:themeColor="text1"/>
          <w:kern w:val="0"/>
          <w:sz w:val="22"/>
          <w:szCs w:val="22"/>
          <w:highlight w:val="none"/>
          <w14:textFill>
            <w14:solidFill>
              <w14:schemeClr w14:val="tx1"/>
            </w14:solidFill>
          </w14:textFill>
        </w:rPr>
        <w:t>当采用排水塑料管时，管道支、吊架间距应符合</w:t>
      </w:r>
      <w:r>
        <w:rPr>
          <w:rFonts w:hint="eastAsia" w:cstheme="minorBidi"/>
          <w:color w:val="000000" w:themeColor="text1"/>
          <w:kern w:val="0"/>
          <w:sz w:val="22"/>
          <w:szCs w:val="22"/>
          <w:highlight w:val="none"/>
          <w14:textFill>
            <w14:solidFill>
              <w14:schemeClr w14:val="tx1"/>
            </w14:solidFill>
          </w14:textFill>
        </w:rPr>
        <w:t>表</w:t>
      </w:r>
      <w:r>
        <w:rPr>
          <w:rFonts w:hint="eastAsia" w:cstheme="minorBidi"/>
          <w:color w:val="000000" w:themeColor="text1"/>
          <w:kern w:val="0"/>
          <w:sz w:val="22"/>
          <w:szCs w:val="22"/>
          <w:highlight w:val="none"/>
          <w:lang w:val="en-US" w:eastAsia="zh-CN"/>
          <w14:textFill>
            <w14:solidFill>
              <w14:schemeClr w14:val="tx1"/>
            </w14:solidFill>
          </w14:textFill>
        </w:rPr>
        <w:t>6</w:t>
      </w:r>
      <w:r>
        <w:rPr>
          <w:rFonts w:cstheme="minorBidi"/>
          <w:color w:val="000000" w:themeColor="text1"/>
          <w:kern w:val="0"/>
          <w:sz w:val="22"/>
          <w:szCs w:val="22"/>
          <w:highlight w:val="none"/>
          <w14:textFill>
            <w14:solidFill>
              <w14:schemeClr w14:val="tx1"/>
            </w14:solidFill>
          </w14:textFill>
        </w:rPr>
        <w:t>.</w:t>
      </w:r>
      <w:r>
        <w:rPr>
          <w:rFonts w:hint="eastAsia" w:cstheme="minorBidi"/>
          <w:color w:val="000000" w:themeColor="text1"/>
          <w:kern w:val="0"/>
          <w:sz w:val="22"/>
          <w:szCs w:val="22"/>
          <w:highlight w:val="none"/>
          <w:lang w:val="en-US" w:eastAsia="zh-CN"/>
          <w14:textFill>
            <w14:solidFill>
              <w14:schemeClr w14:val="tx1"/>
            </w14:solidFill>
          </w14:textFill>
        </w:rPr>
        <w:t>3</w:t>
      </w:r>
      <w:r>
        <w:rPr>
          <w:rFonts w:cstheme="minorBidi"/>
          <w:color w:val="000000" w:themeColor="text1"/>
          <w:kern w:val="0"/>
          <w:sz w:val="22"/>
          <w:szCs w:val="22"/>
          <w:highlight w:val="none"/>
          <w14:textFill>
            <w14:solidFill>
              <w14:schemeClr w14:val="tx1"/>
            </w14:solidFill>
          </w14:textFill>
        </w:rPr>
        <w:t>.9 的规定。</w:t>
      </w:r>
    </w:p>
    <w:p>
      <w:pPr>
        <w:shd w:val="clear"/>
        <w:spacing w:line="240" w:lineRule="exact"/>
        <w:jc w:val="center"/>
        <w:rPr>
          <w:rFonts w:eastAsia="黑体" w:cs="黑体"/>
          <w:color w:val="000000" w:themeColor="text1"/>
          <w:sz w:val="18"/>
          <w:szCs w:val="18"/>
          <w:highlight w:val="none"/>
          <w14:textFill>
            <w14:solidFill>
              <w14:schemeClr w14:val="tx1"/>
            </w14:solidFill>
          </w14:textFill>
        </w:rPr>
      </w:pPr>
      <w:r>
        <w:rPr>
          <w:rFonts w:hint="eastAsia" w:eastAsia="黑体" w:cs="黑体"/>
          <w:color w:val="000000" w:themeColor="text1"/>
          <w:sz w:val="18"/>
          <w:szCs w:val="18"/>
          <w:highlight w:val="none"/>
          <w14:textFill>
            <w14:solidFill>
              <w14:schemeClr w14:val="tx1"/>
            </w14:solidFill>
          </w14:textFill>
        </w:rPr>
        <w:t>表</w:t>
      </w:r>
      <w:r>
        <w:rPr>
          <w:rFonts w:eastAsia="黑体" w:cs="黑体"/>
          <w:color w:val="000000" w:themeColor="text1"/>
          <w:sz w:val="18"/>
          <w:szCs w:val="18"/>
          <w:highlight w:val="none"/>
          <w14:textFill>
            <w14:solidFill>
              <w14:schemeClr w14:val="tx1"/>
            </w14:solidFill>
          </w14:textFill>
        </w:rPr>
        <w:t xml:space="preserve">6.3.9 </w:t>
      </w:r>
      <w:r>
        <w:rPr>
          <w:rFonts w:hint="eastAsia" w:eastAsia="黑体" w:cs="黑体"/>
          <w:color w:val="000000" w:themeColor="text1"/>
          <w:sz w:val="18"/>
          <w:szCs w:val="18"/>
          <w:highlight w:val="none"/>
          <w14:textFill>
            <w14:solidFill>
              <w14:schemeClr w14:val="tx1"/>
            </w14:solidFill>
          </w14:textFill>
        </w:rPr>
        <w:t>排水塑料管管道支吊架最大距离</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91"/>
        <w:gridCol w:w="1292"/>
        <w:gridCol w:w="1291"/>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8"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管径（mm）</w:t>
            </w:r>
          </w:p>
        </w:tc>
        <w:tc>
          <w:tcPr>
            <w:tcW w:w="1291"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dn50</w:t>
            </w:r>
          </w:p>
        </w:tc>
        <w:tc>
          <w:tcPr>
            <w:tcW w:w="1292"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dn75</w:t>
            </w:r>
          </w:p>
        </w:tc>
        <w:tc>
          <w:tcPr>
            <w:tcW w:w="1291"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dn110</w:t>
            </w:r>
          </w:p>
        </w:tc>
        <w:tc>
          <w:tcPr>
            <w:tcW w:w="1292"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dn125</w:t>
            </w:r>
          </w:p>
        </w:tc>
        <w:tc>
          <w:tcPr>
            <w:tcW w:w="1292"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dn160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8"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立管</w:t>
            </w:r>
            <w:r>
              <w:rPr>
                <w:rFonts w:hint="eastAsia"/>
                <w:color w:val="000000" w:themeColor="text1"/>
                <w:kern w:val="2"/>
                <w:highlight w:val="none"/>
                <w14:textFill>
                  <w14:solidFill>
                    <w14:schemeClr w14:val="tx1"/>
                  </w14:solidFill>
                </w14:textFill>
              </w:rPr>
              <w:t>（m）</w:t>
            </w:r>
          </w:p>
        </w:tc>
        <w:tc>
          <w:tcPr>
            <w:tcW w:w="1291"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1.20</w:t>
            </w:r>
          </w:p>
        </w:tc>
        <w:tc>
          <w:tcPr>
            <w:tcW w:w="1292"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1.50</w:t>
            </w:r>
          </w:p>
        </w:tc>
        <w:tc>
          <w:tcPr>
            <w:tcW w:w="1291"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2.00</w:t>
            </w:r>
          </w:p>
        </w:tc>
        <w:tc>
          <w:tcPr>
            <w:tcW w:w="1292"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2.00</w:t>
            </w:r>
          </w:p>
        </w:tc>
        <w:tc>
          <w:tcPr>
            <w:tcW w:w="1292"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38"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横管</w:t>
            </w:r>
            <w:r>
              <w:rPr>
                <w:rFonts w:hint="eastAsia"/>
                <w:color w:val="000000" w:themeColor="text1"/>
                <w:kern w:val="2"/>
                <w:highlight w:val="none"/>
                <w14:textFill>
                  <w14:solidFill>
                    <w14:schemeClr w14:val="tx1"/>
                  </w14:solidFill>
                </w14:textFill>
              </w:rPr>
              <w:t>（m）</w:t>
            </w:r>
          </w:p>
        </w:tc>
        <w:tc>
          <w:tcPr>
            <w:tcW w:w="1291"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0.50</w:t>
            </w:r>
          </w:p>
        </w:tc>
        <w:tc>
          <w:tcPr>
            <w:tcW w:w="1292"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0.75</w:t>
            </w:r>
          </w:p>
        </w:tc>
        <w:tc>
          <w:tcPr>
            <w:tcW w:w="1291"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1.10</w:t>
            </w:r>
          </w:p>
        </w:tc>
        <w:tc>
          <w:tcPr>
            <w:tcW w:w="1292"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1.30</w:t>
            </w:r>
          </w:p>
        </w:tc>
        <w:tc>
          <w:tcPr>
            <w:tcW w:w="1292"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1.60</w:t>
            </w:r>
          </w:p>
        </w:tc>
      </w:tr>
    </w:tbl>
    <w:p>
      <w:pPr>
        <w:pStyle w:val="72"/>
        <w:shd w:val="clear"/>
        <w:spacing w:line="320" w:lineRule="exact"/>
        <w:ind w:firstLine="0" w:firstLineChars="0"/>
        <w:jc w:val="left"/>
        <w:rPr>
          <w:b/>
          <w:color w:val="000000" w:themeColor="text1"/>
          <w:szCs w:val="21"/>
          <w:highlight w:val="none"/>
          <w14:textFill>
            <w14:solidFill>
              <w14:schemeClr w14:val="tx1"/>
            </w14:solidFill>
          </w14:textFill>
        </w:rPr>
      </w:pPr>
    </w:p>
    <w:p>
      <w:pPr>
        <w:pStyle w:val="72"/>
        <w:shd w:val="clear"/>
        <w:spacing w:after="156" w:afterLines="50" w:line="320" w:lineRule="exact"/>
        <w:ind w:firstLine="0" w:firstLineChars="0"/>
        <w:jc w:val="left"/>
        <w:rPr>
          <w:rFonts w:ascii="宋体" w:hAnsi="宋体"/>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6.3.10</w:t>
      </w:r>
      <w:r>
        <w:rPr>
          <w:rFonts w:hint="eastAsia"/>
          <w:b/>
          <w:color w:val="000000" w:themeColor="text1"/>
          <w:szCs w:val="21"/>
          <w:highlight w:val="none"/>
          <w14:textFill>
            <w14:solidFill>
              <w14:schemeClr w14:val="tx1"/>
            </w14:solidFill>
          </w14:textFill>
        </w:rPr>
        <w:t>　</w:t>
      </w:r>
      <w:r>
        <w:rPr>
          <w:rFonts w:hint="eastAsia" w:ascii="宋体" w:hAnsi="宋体"/>
          <w:color w:val="000000" w:themeColor="text1"/>
          <w:szCs w:val="21"/>
          <w:highlight w:val="none"/>
          <w14:textFill>
            <w14:solidFill>
              <w14:schemeClr w14:val="tx1"/>
            </w14:solidFill>
          </w14:textFill>
        </w:rPr>
        <w:t>室内管道安装完毕后，随即进行伸顶通气管和通气帽的安装。</w:t>
      </w:r>
    </w:p>
    <w:p>
      <w:pPr>
        <w:pStyle w:val="72"/>
        <w:shd w:val="clear"/>
        <w:spacing w:line="320" w:lineRule="exact"/>
        <w:ind w:firstLine="0" w:firstLineChars="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6.3.11</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埋地管道的敷设应满足下列要求：</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埋地管道的敷设宜分两段进行施工。第一段先做±0.00以下的室内埋地管道敷设，至墙体外250~350mm处，对管口进行封堵；待室外管道施工时在敷设第二段，将管道连接到检查井</w:t>
      </w:r>
      <w:r>
        <w:rPr>
          <w:rFonts w:hint="eastAsia"/>
          <w:color w:val="000000" w:themeColor="text1"/>
          <w:szCs w:val="21"/>
          <w:highlight w:val="none"/>
          <w14:textFill>
            <w14:solidFill>
              <w14:schemeClr w14:val="tx1"/>
            </w14:solidFill>
          </w14:textFill>
        </w:rPr>
        <w:t>；</w:t>
      </w:r>
    </w:p>
    <w:p>
      <w:pPr>
        <w:shd w:val="clear"/>
        <w:ind w:firstLine="316" w:firstLineChars="15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接户管的埋设深度不得高于土壤冰冻线上0.15m，且覆土厚度不宜小于0.30m。</w:t>
      </w:r>
    </w:p>
    <w:p>
      <w:pPr>
        <w:pStyle w:val="3"/>
        <w:bidi w:val="0"/>
        <w:rPr>
          <w:rFonts w:hint="eastAsia"/>
          <w:color w:val="000000" w:themeColor="text1"/>
          <w:highlight w:val="none"/>
          <w:lang w:val="en-US" w:eastAsia="zh-CN"/>
          <w14:textFill>
            <w14:solidFill>
              <w14:schemeClr w14:val="tx1"/>
            </w14:solidFill>
          </w14:textFill>
        </w:rPr>
      </w:pPr>
      <w:bookmarkStart w:id="115" w:name="_Toc32741"/>
      <w:r>
        <w:rPr>
          <w:rFonts w:hint="eastAsia"/>
          <w:color w:val="000000" w:themeColor="text1"/>
          <w:highlight w:val="none"/>
          <w:lang w:val="en-US" w:eastAsia="zh-CN"/>
          <w14:textFill>
            <w14:solidFill>
              <w14:schemeClr w14:val="tx1"/>
            </w14:solidFill>
          </w14:textFill>
        </w:rPr>
        <w:t>6.4 家庭厨余垃圾就地处理装置安装</w:t>
      </w:r>
      <w:bookmarkEnd w:id="115"/>
    </w:p>
    <w:p>
      <w:pPr>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6.4.1</w:t>
      </w:r>
      <w:r>
        <w:rPr>
          <w:rFonts w:hint="eastAsia"/>
          <w:color w:val="000000" w:themeColor="text1"/>
          <w:highlight w:val="none"/>
          <w:lang w:val="en-US" w:eastAsia="zh-CN"/>
          <w14:textFill>
            <w14:solidFill>
              <w14:schemeClr w14:val="tx1"/>
            </w14:solidFill>
          </w14:textFill>
        </w:rPr>
        <w:t xml:space="preserve"> 家庭厨余垃圾就地处理装置的安装应按下列步骤进行：</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 xml:space="preserve"> 设备间清理</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2</w:t>
      </w:r>
      <w:r>
        <w:rPr>
          <w:rFonts w:hint="default"/>
          <w:color w:val="000000" w:themeColor="text1"/>
          <w:highlight w:val="none"/>
          <w:lang w:val="en-US" w:eastAsia="zh-CN"/>
          <w14:textFill>
            <w14:solidFill>
              <w14:schemeClr w14:val="tx1"/>
            </w14:solidFill>
          </w14:textFill>
        </w:rPr>
        <w:t xml:space="preserve"> 按设备外轮廓尺寸在设备基础上划线、定位</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 xml:space="preserve"> 整体设备就位或散装进场部件及组件在设备基础上组装</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4</w:t>
      </w:r>
      <w:r>
        <w:rPr>
          <w:rFonts w:hint="default"/>
          <w:color w:val="000000" w:themeColor="text1"/>
          <w:highlight w:val="none"/>
          <w:lang w:val="en-US" w:eastAsia="zh-CN"/>
          <w14:textFill>
            <w14:solidFill>
              <w14:schemeClr w14:val="tx1"/>
            </w14:solidFill>
          </w14:textFill>
        </w:rPr>
        <w:t xml:space="preserve"> 设备内部管路连接安装</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5</w:t>
      </w:r>
      <w:r>
        <w:rPr>
          <w:rFonts w:hint="default"/>
          <w:color w:val="000000" w:themeColor="text1"/>
          <w:highlight w:val="none"/>
          <w:lang w:val="en-US" w:eastAsia="zh-CN"/>
          <w14:textFill>
            <w14:solidFill>
              <w14:schemeClr w14:val="tx1"/>
            </w14:solidFill>
          </w14:textFill>
        </w:rPr>
        <w:t xml:space="preserve"> 设备外部给水排水管道连接、安装</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 xml:space="preserve"> 管路试压；</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 xml:space="preserve"> 管路冲洗；</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8</w:t>
      </w:r>
      <w:r>
        <w:rPr>
          <w:rFonts w:hint="eastAsia"/>
          <w:color w:val="000000" w:themeColor="text1"/>
          <w:highlight w:val="none"/>
          <w:lang w:val="en-US" w:eastAsia="zh-CN"/>
          <w14:textFill>
            <w14:solidFill>
              <w14:schemeClr w14:val="tx1"/>
            </w14:solidFill>
          </w14:textFill>
        </w:rPr>
        <w:t xml:space="preserve"> 电气线路连接、安装；</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9</w:t>
      </w:r>
      <w:r>
        <w:rPr>
          <w:rFonts w:hint="eastAsia"/>
          <w:color w:val="000000" w:themeColor="text1"/>
          <w:highlight w:val="none"/>
          <w:lang w:val="en-US" w:eastAsia="zh-CN"/>
          <w14:textFill>
            <w14:solidFill>
              <w14:schemeClr w14:val="tx1"/>
            </w14:solidFill>
          </w14:textFill>
        </w:rPr>
        <w:t xml:space="preserve"> 设备调试；</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 xml:space="preserve"> 设备试运行；</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11</w:t>
      </w:r>
      <w:r>
        <w:rPr>
          <w:rFonts w:hint="eastAsia"/>
          <w:color w:val="000000" w:themeColor="text1"/>
          <w:highlight w:val="none"/>
          <w:lang w:val="en-US" w:eastAsia="zh-CN"/>
          <w14:textFill>
            <w14:solidFill>
              <w14:schemeClr w14:val="tx1"/>
            </w14:solidFill>
          </w14:textFill>
        </w:rPr>
        <w:t xml:space="preserve"> 验收。</w:t>
      </w:r>
    </w:p>
    <w:p>
      <w:pPr>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6.4.2</w:t>
      </w:r>
      <w:r>
        <w:rPr>
          <w:rFonts w:hint="eastAsia"/>
          <w:color w:val="000000" w:themeColor="text1"/>
          <w:highlight w:val="none"/>
          <w:lang w:val="en-US" w:eastAsia="zh-CN"/>
          <w14:textFill>
            <w14:solidFill>
              <w14:schemeClr w14:val="tx1"/>
            </w14:solidFill>
          </w14:textFill>
        </w:rPr>
        <w:t xml:space="preserve"> 散装进场的家庭厨余垃圾就地处理装置的组装就位应按下列步骤进行：</w:t>
      </w:r>
    </w:p>
    <w:p>
      <w:pPr>
        <w:keepNext w:val="0"/>
        <w:keepLines w:val="0"/>
        <w:pageBreakBefore w:val="0"/>
        <w:widowControl/>
        <w:kinsoku/>
        <w:wordWrap/>
        <w:overflowPunct/>
        <w:topLinePunct w:val="0"/>
        <w:autoSpaceDE/>
        <w:autoSpaceDN/>
        <w:bidi w:val="0"/>
        <w:adjustRightInd/>
        <w:snapToGrid/>
        <w:spacing w:after="0"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 按照设备安装设计图纸要求，在基础上确定好安装位置；</w:t>
      </w:r>
    </w:p>
    <w:p>
      <w:pPr>
        <w:keepNext w:val="0"/>
        <w:keepLines w:val="0"/>
        <w:pageBreakBefore w:val="0"/>
        <w:widowControl/>
        <w:kinsoku/>
        <w:wordWrap/>
        <w:overflowPunct/>
        <w:topLinePunct w:val="0"/>
        <w:autoSpaceDE/>
        <w:autoSpaceDN/>
        <w:bidi w:val="0"/>
        <w:adjustRightInd/>
        <w:snapToGrid/>
        <w:spacing w:after="0"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 xml:space="preserve"> 将设备部件或组件按先后顺序进行现场组装；</w:t>
      </w:r>
    </w:p>
    <w:p>
      <w:pPr>
        <w:keepNext w:val="0"/>
        <w:keepLines w:val="0"/>
        <w:pageBreakBefore w:val="0"/>
        <w:widowControl/>
        <w:kinsoku/>
        <w:wordWrap/>
        <w:overflowPunct/>
        <w:topLinePunct w:val="0"/>
        <w:autoSpaceDE/>
        <w:autoSpaceDN/>
        <w:bidi w:val="0"/>
        <w:adjustRightInd/>
        <w:snapToGrid/>
        <w:spacing w:after="0"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 调整设备水平度，整机框架水平度应控制在 2/1000 以内；</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 xml:space="preserve"> 连接设备内部管路。</w:t>
      </w:r>
    </w:p>
    <w:p>
      <w:pPr>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6.4.3</w:t>
      </w:r>
      <w:r>
        <w:rPr>
          <w:rFonts w:hint="eastAsia"/>
          <w:color w:val="000000" w:themeColor="text1"/>
          <w:highlight w:val="none"/>
          <w:lang w:val="en-US" w:eastAsia="zh-CN"/>
          <w14:textFill>
            <w14:solidFill>
              <w14:schemeClr w14:val="tx1"/>
            </w14:solidFill>
          </w14:textFill>
        </w:rPr>
        <w:t xml:space="preserve"> 家庭厨余垃圾就地处理装置的外部管线连接安装应按下列步骤进行：</w:t>
      </w:r>
    </w:p>
    <w:p>
      <w:pPr>
        <w:keepNext w:val="0"/>
        <w:keepLines w:val="0"/>
        <w:pageBreakBefore w:val="0"/>
        <w:widowControl/>
        <w:kinsoku/>
        <w:wordWrap/>
        <w:overflowPunct/>
        <w:topLinePunct w:val="0"/>
        <w:autoSpaceDE/>
        <w:autoSpaceDN/>
        <w:bidi w:val="0"/>
        <w:adjustRightInd/>
        <w:snapToGrid/>
        <w:spacing w:after="0"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 连接安装设备排水管；</w:t>
      </w:r>
    </w:p>
    <w:p>
      <w:pPr>
        <w:keepNext w:val="0"/>
        <w:keepLines w:val="0"/>
        <w:pageBreakBefore w:val="0"/>
        <w:widowControl/>
        <w:kinsoku/>
        <w:wordWrap/>
        <w:overflowPunct/>
        <w:topLinePunct w:val="0"/>
        <w:autoSpaceDE/>
        <w:autoSpaceDN/>
        <w:bidi w:val="0"/>
        <w:adjustRightInd/>
        <w:snapToGrid/>
        <w:spacing w:after="0"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 xml:space="preserve"> 连接安装设备进水管；</w:t>
      </w:r>
    </w:p>
    <w:p>
      <w:pPr>
        <w:keepNext w:val="0"/>
        <w:keepLines w:val="0"/>
        <w:pageBreakBefore w:val="0"/>
        <w:widowControl/>
        <w:kinsoku/>
        <w:wordWrap/>
        <w:overflowPunct/>
        <w:topLinePunct w:val="0"/>
        <w:autoSpaceDE/>
        <w:autoSpaceDN/>
        <w:bidi w:val="0"/>
        <w:adjustRightInd/>
        <w:snapToGrid/>
        <w:spacing w:line="320" w:lineRule="exact"/>
        <w:ind w:left="0" w:leftChars="0" w:firstLine="316" w:firstLineChars="15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 连接安装设备供电线路。</w:t>
      </w:r>
    </w:p>
    <w:p>
      <w:pPr>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6.4.4</w:t>
      </w:r>
      <w:r>
        <w:rPr>
          <w:rFonts w:hint="eastAsia"/>
          <w:color w:val="000000" w:themeColor="text1"/>
          <w:highlight w:val="none"/>
          <w:lang w:val="en-US" w:eastAsia="zh-CN"/>
          <w14:textFill>
            <w14:solidFill>
              <w14:schemeClr w14:val="tx1"/>
            </w14:solidFill>
          </w14:textFill>
        </w:rPr>
        <w:t xml:space="preserve"> 家庭厨余垃圾就地处理装置的安装应保障今后日常运行操作、维护管理的需要。</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bookmarkEnd w:id="111"/>
    <w:p>
      <w:pPr>
        <w:pStyle w:val="2"/>
        <w:shd w:val="clear"/>
        <w:rPr>
          <w:color w:val="000000" w:themeColor="text1"/>
          <w:highlight w:val="none"/>
          <w14:textFill>
            <w14:solidFill>
              <w14:schemeClr w14:val="tx1"/>
            </w14:solidFill>
          </w14:textFill>
        </w:rPr>
      </w:pPr>
      <w:bookmarkStart w:id="116" w:name="_Toc530731660"/>
      <w:bookmarkStart w:id="117" w:name="_Toc4144"/>
      <w:bookmarkStart w:id="118" w:name="_Toc13473437"/>
      <w:bookmarkStart w:id="119" w:name="_Toc13746280"/>
      <w:bookmarkStart w:id="120" w:name="_Toc6824129"/>
      <w:bookmarkStart w:id="121" w:name="_Toc6839368"/>
      <w:bookmarkStart w:id="122" w:name="_Toc525111745"/>
      <w:bookmarkStart w:id="123" w:name="_Toc13821487"/>
      <w:bookmarkStart w:id="124" w:name="_Toc10014474"/>
      <w:bookmarkStart w:id="125" w:name="_Toc6920061"/>
      <w:bookmarkStart w:id="126" w:name="_Toc12354323"/>
      <w:r>
        <w:rPr>
          <w:color w:val="000000" w:themeColor="text1"/>
          <w:highlight w:val="none"/>
          <w14:textFill>
            <w14:solidFill>
              <w14:schemeClr w14:val="tx1"/>
            </w14:solidFill>
          </w14:textFill>
        </w:rPr>
        <w:t xml:space="preserve">7 </w:t>
      </w:r>
      <w:r>
        <w:rPr>
          <w:rFonts w:hint="eastAsia"/>
          <w:color w:val="000000" w:themeColor="text1"/>
          <w:highlight w:val="none"/>
          <w14:textFill>
            <w14:solidFill>
              <w14:schemeClr w14:val="tx1"/>
            </w14:solidFill>
          </w14:textFill>
        </w:rPr>
        <w:t>调试与验收</w:t>
      </w:r>
      <w:bookmarkEnd w:id="116"/>
      <w:bookmarkEnd w:id="117"/>
      <w:bookmarkEnd w:id="118"/>
      <w:bookmarkEnd w:id="119"/>
      <w:bookmarkEnd w:id="120"/>
      <w:bookmarkEnd w:id="121"/>
      <w:bookmarkEnd w:id="122"/>
      <w:bookmarkEnd w:id="123"/>
      <w:bookmarkEnd w:id="124"/>
      <w:bookmarkEnd w:id="125"/>
      <w:bookmarkEnd w:id="126"/>
    </w:p>
    <w:p>
      <w:pPr>
        <w:pStyle w:val="3"/>
        <w:shd w:val="clear"/>
        <w:rPr>
          <w:color w:val="000000" w:themeColor="text1"/>
          <w:highlight w:val="none"/>
          <w14:textFill>
            <w14:solidFill>
              <w14:schemeClr w14:val="tx1"/>
            </w14:solidFill>
          </w14:textFill>
        </w:rPr>
      </w:pPr>
      <w:bookmarkStart w:id="127" w:name="_Toc6839369"/>
      <w:bookmarkStart w:id="128" w:name="_Toc10014475"/>
      <w:bookmarkStart w:id="129" w:name="_Toc6824130"/>
      <w:bookmarkStart w:id="130" w:name="_Toc13821488"/>
      <w:bookmarkStart w:id="131" w:name="_Toc13746281"/>
      <w:bookmarkStart w:id="132" w:name="_Toc13473438"/>
      <w:bookmarkStart w:id="133" w:name="_Toc12354324"/>
      <w:bookmarkStart w:id="134" w:name="_Toc6920062"/>
      <w:bookmarkStart w:id="135" w:name="_Toc525111746"/>
      <w:bookmarkStart w:id="136" w:name="_Toc530731661"/>
      <w:bookmarkStart w:id="137" w:name="_Toc9960"/>
      <w:r>
        <w:rPr>
          <w:color w:val="000000" w:themeColor="text1"/>
          <w:highlight w:val="none"/>
          <w14:textFill>
            <w14:solidFill>
              <w14:schemeClr w14:val="tx1"/>
            </w14:solidFill>
          </w14:textFill>
        </w:rPr>
        <w:t xml:space="preserve">7.1 </w:t>
      </w:r>
      <w:bookmarkEnd w:id="127"/>
      <w:bookmarkEnd w:id="128"/>
      <w:bookmarkEnd w:id="129"/>
      <w:bookmarkEnd w:id="130"/>
      <w:bookmarkEnd w:id="131"/>
      <w:bookmarkEnd w:id="132"/>
      <w:bookmarkEnd w:id="133"/>
      <w:bookmarkEnd w:id="134"/>
      <w:bookmarkEnd w:id="135"/>
      <w:bookmarkEnd w:id="136"/>
      <w:r>
        <w:rPr>
          <w:rFonts w:hint="eastAsia"/>
          <w:color w:val="000000" w:themeColor="text1"/>
          <w:highlight w:val="none"/>
          <w14:textFill>
            <w14:solidFill>
              <w14:schemeClr w14:val="tx1"/>
            </w14:solidFill>
          </w14:textFill>
        </w:rPr>
        <w:t>调试</w:t>
      </w:r>
      <w:bookmarkEnd w:id="137"/>
    </w:p>
    <w:p>
      <w:pPr>
        <w:pStyle w:val="72"/>
        <w:shd w:val="clear"/>
        <w:spacing w:after="156" w:afterLines="50" w:line="320" w:lineRule="exact"/>
        <w:ind w:firstLine="0" w:firstLineChars="0"/>
        <w:rPr>
          <w:rFonts w:cstheme="minorBidi"/>
          <w:color w:val="000000" w:themeColor="text1"/>
          <w:kern w:val="0"/>
          <w:szCs w:val="21"/>
          <w:highlight w:val="none"/>
          <w14:textFill>
            <w14:solidFill>
              <w14:schemeClr w14:val="tx1"/>
            </w14:solidFill>
          </w14:textFill>
        </w:rPr>
      </w:pPr>
      <w:r>
        <w:rPr>
          <w:b/>
          <w:color w:val="000000" w:themeColor="text1"/>
          <w:szCs w:val="21"/>
          <w:highlight w:val="none"/>
          <w14:textFill>
            <w14:solidFill>
              <w14:schemeClr w14:val="tx1"/>
            </w14:solidFill>
          </w14:textFill>
        </w:rPr>
        <w:t>7.1.1</w:t>
      </w:r>
      <w:r>
        <w:rPr>
          <w:rFonts w:cstheme="minorBidi"/>
          <w:color w:val="000000" w:themeColor="text1"/>
          <w:kern w:val="0"/>
          <w:sz w:val="22"/>
          <w:szCs w:val="22"/>
          <w:highlight w:val="none"/>
          <w14:textFill>
            <w14:solidFill>
              <w14:schemeClr w14:val="tx1"/>
            </w14:solidFill>
          </w14:textFill>
        </w:rPr>
        <w:t xml:space="preserve"> </w:t>
      </w:r>
      <w:r>
        <w:rPr>
          <w:rFonts w:cstheme="minorBidi"/>
          <w:color w:val="000000" w:themeColor="text1"/>
          <w:kern w:val="0"/>
          <w:szCs w:val="21"/>
          <w:highlight w:val="none"/>
          <w14:textFill>
            <w14:solidFill>
              <w14:schemeClr w14:val="tx1"/>
            </w14:solidFill>
          </w14:textFill>
        </w:rPr>
        <w:t xml:space="preserve"> </w:t>
      </w:r>
      <w:r>
        <w:rPr>
          <w:rFonts w:hint="eastAsia" w:cstheme="minorBidi"/>
          <w:color w:val="000000" w:themeColor="text1"/>
          <w:kern w:val="0"/>
          <w:szCs w:val="21"/>
          <w:highlight w:val="none"/>
          <w14:textFill>
            <w14:solidFill>
              <w14:schemeClr w14:val="tx1"/>
            </w14:solidFill>
          </w14:textFill>
        </w:rPr>
        <w:t>住宅厨余垃圾排放系统设备调试应在排水管道</w:t>
      </w:r>
      <w:r>
        <w:rPr>
          <w:rFonts w:cstheme="minorBidi"/>
          <w:color w:val="000000" w:themeColor="text1"/>
          <w:kern w:val="0"/>
          <w:szCs w:val="21"/>
          <w:highlight w:val="none"/>
          <w14:textFill>
            <w14:solidFill>
              <w14:schemeClr w14:val="tx1"/>
            </w14:solidFill>
          </w14:textFill>
        </w:rPr>
        <w:t>及</w:t>
      </w:r>
      <w:r>
        <w:rPr>
          <w:rFonts w:hint="eastAsia" w:cstheme="minorBidi"/>
          <w:color w:val="000000" w:themeColor="text1"/>
          <w:kern w:val="0"/>
          <w:szCs w:val="21"/>
          <w:highlight w:val="none"/>
          <w:lang w:val="en-US" w:eastAsia="zh-CN"/>
          <w14:textFill>
            <w14:solidFill>
              <w14:schemeClr w14:val="tx1"/>
            </w14:solidFill>
          </w14:textFill>
        </w:rPr>
        <w:t>小区就地处理装置</w:t>
      </w:r>
      <w:r>
        <w:rPr>
          <w:rFonts w:cstheme="minorBidi"/>
          <w:color w:val="000000" w:themeColor="text1"/>
          <w:kern w:val="0"/>
          <w:szCs w:val="21"/>
          <w:highlight w:val="none"/>
          <w14:textFill>
            <w14:solidFill>
              <w14:schemeClr w14:val="tx1"/>
            </w14:solidFill>
          </w14:textFill>
        </w:rPr>
        <w:t>等全部施工完毕</w:t>
      </w:r>
      <w:r>
        <w:rPr>
          <w:rFonts w:hint="eastAsia" w:cstheme="minorBidi"/>
          <w:color w:val="000000" w:themeColor="text1"/>
          <w:kern w:val="0"/>
          <w:szCs w:val="21"/>
          <w:highlight w:val="none"/>
          <w:lang w:eastAsia="zh-CN"/>
          <w14:textFill>
            <w14:solidFill>
              <w14:schemeClr w14:val="tx1"/>
            </w14:solidFill>
          </w14:textFill>
        </w:rPr>
        <w:t>、</w:t>
      </w:r>
      <w:r>
        <w:rPr>
          <w:rFonts w:hint="eastAsia" w:cstheme="minorBidi"/>
          <w:color w:val="000000" w:themeColor="text1"/>
          <w:kern w:val="0"/>
          <w:szCs w:val="21"/>
          <w:highlight w:val="none"/>
          <w14:textFill>
            <w14:solidFill>
              <w14:schemeClr w14:val="tx1"/>
            </w14:solidFill>
          </w14:textFill>
        </w:rPr>
        <w:t>试验合格并验收之后进行</w:t>
      </w:r>
      <w:r>
        <w:rPr>
          <w:rFonts w:cstheme="minorBidi"/>
          <w:color w:val="000000" w:themeColor="text1"/>
          <w:kern w:val="0"/>
          <w:szCs w:val="21"/>
          <w:highlight w:val="none"/>
          <w14:textFill>
            <w14:solidFill>
              <w14:schemeClr w14:val="tx1"/>
            </w14:solidFill>
          </w14:textFill>
        </w:rPr>
        <w:t>。</w:t>
      </w:r>
    </w:p>
    <w:p>
      <w:pPr>
        <w:pStyle w:val="72"/>
        <w:shd w:val="clear"/>
        <w:spacing w:after="156" w:afterLines="50" w:line="320" w:lineRule="exact"/>
        <w:ind w:firstLine="0" w:firstLineChars="0"/>
        <w:rPr>
          <w:rFonts w:hint="eastAsia" w:cstheme="minorBidi"/>
          <w:color w:val="000000" w:themeColor="text1"/>
          <w:kern w:val="0"/>
          <w:sz w:val="22"/>
          <w:szCs w:val="22"/>
          <w:highlight w:val="none"/>
          <w:lang w:val="en-US" w:eastAsia="zh-CN"/>
          <w14:textFill>
            <w14:solidFill>
              <w14:schemeClr w14:val="tx1"/>
            </w14:solidFill>
          </w14:textFill>
        </w:rPr>
      </w:pPr>
      <w:r>
        <w:rPr>
          <w:rFonts w:hint="eastAsia"/>
          <w:b/>
          <w:color w:val="000000" w:themeColor="text1"/>
          <w:szCs w:val="21"/>
          <w:highlight w:val="none"/>
          <w14:textFill>
            <w14:solidFill>
              <w14:schemeClr w14:val="tx1"/>
            </w14:solidFill>
          </w14:textFill>
        </w:rPr>
        <w:t>7.1.2</w:t>
      </w:r>
      <w:r>
        <w:rPr>
          <w:rFonts w:hint="eastAsia" w:cstheme="minorBidi"/>
          <w:color w:val="000000" w:themeColor="text1"/>
          <w:kern w:val="0"/>
          <w:sz w:val="22"/>
          <w:szCs w:val="22"/>
          <w:highlight w:val="none"/>
          <w14:textFill>
            <w14:solidFill>
              <w14:schemeClr w14:val="tx1"/>
            </w14:solidFill>
          </w14:textFill>
        </w:rPr>
        <w:t xml:space="preserve"> </w:t>
      </w:r>
      <w:r>
        <w:rPr>
          <w:rFonts w:hint="eastAsia" w:cstheme="minorBidi"/>
          <w:color w:val="000000" w:themeColor="text1"/>
          <w:kern w:val="0"/>
          <w:sz w:val="22"/>
          <w:szCs w:val="22"/>
          <w:highlight w:val="none"/>
          <w:lang w:val="en-US" w:eastAsia="zh-CN"/>
          <w14:textFill>
            <w14:solidFill>
              <w14:schemeClr w14:val="tx1"/>
            </w14:solidFill>
          </w14:textFill>
        </w:rPr>
        <w:t>系统调试前应具备以下条件：</w:t>
      </w:r>
    </w:p>
    <w:p>
      <w:pPr>
        <w:pStyle w:val="72"/>
        <w:shd w:val="clear"/>
        <w:spacing w:line="320" w:lineRule="exact"/>
        <w:ind w:firstLine="373" w:firstLineChars="177"/>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1</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lang w:val="en-US" w:eastAsia="zh-CN"/>
          <w14:textFill>
            <w14:solidFill>
              <w14:schemeClr w14:val="tx1"/>
            </w14:solidFill>
          </w14:textFill>
        </w:rPr>
        <w:t>设备及其附属装置、管路等均应全部施工完毕，施工记录及资料应齐全。其中，设备就位安装基础的水平度在允许偏差±10mm范围内，进水、出水管路几何精度经检验合格；水、管路、阀门、电气控制等附属装置均应按系统检验完毕，并应符合试运转的要求</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p>
      <w:pPr>
        <w:pStyle w:val="72"/>
        <w:shd w:val="clear"/>
        <w:spacing w:line="320" w:lineRule="exact"/>
        <w:ind w:firstLine="373" w:firstLineChars="177"/>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lang w:val="en-US" w:eastAsia="zh-CN"/>
          <w14:textFill>
            <w14:solidFill>
              <w14:schemeClr w14:val="tx1"/>
            </w14:solidFill>
          </w14:textFill>
        </w:rPr>
        <w:t>需要的介质、材料、工器具、安全防护设施等，均应符合试运转的要求</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p>
      <w:pPr>
        <w:pStyle w:val="72"/>
        <w:shd w:val="clear"/>
        <w:spacing w:line="320" w:lineRule="exact"/>
        <w:ind w:firstLine="373" w:firstLineChars="177"/>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3</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lang w:val="en-US" w:eastAsia="zh-CN"/>
          <w14:textFill>
            <w14:solidFill>
              <w14:schemeClr w14:val="tx1"/>
            </w14:solidFill>
          </w14:textFill>
        </w:rPr>
        <w:t>参加调试的人员，应熟悉设备的构造、性能及技术文件，并应掌握操作规程及试运转操作</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p>
      <w:pPr>
        <w:pStyle w:val="72"/>
        <w:shd w:val="clear"/>
        <w:spacing w:line="320" w:lineRule="exact"/>
        <w:ind w:firstLine="373" w:firstLineChars="177"/>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4</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lang w:val="en-US" w:eastAsia="zh-CN"/>
          <w14:textFill>
            <w14:solidFill>
              <w14:schemeClr w14:val="tx1"/>
            </w14:solidFill>
          </w14:textFill>
        </w:rPr>
        <w:t>设备及周围环境应清扫干净</w:t>
      </w:r>
      <w:r>
        <w:rPr>
          <w:rFonts w:hint="eastAsia" w:ascii="Times New Roman" w:hAnsi="Times New Roman" w:cs="Times New Roman"/>
          <w:color w:val="000000" w:themeColor="text1"/>
          <w:szCs w:val="21"/>
          <w:highlight w:val="none"/>
          <w:lang w:val="en-US" w:eastAsia="zh-CN"/>
          <w14:textFill>
            <w14:solidFill>
              <w14:schemeClr w14:val="tx1"/>
            </w14:solidFill>
          </w14:textFill>
        </w:rPr>
        <w:t>；</w:t>
      </w:r>
    </w:p>
    <w:p>
      <w:pPr>
        <w:pStyle w:val="72"/>
        <w:keepNext w:val="0"/>
        <w:keepLines w:val="0"/>
        <w:pageBreakBefore w:val="0"/>
        <w:widowControl w:val="0"/>
        <w:shd w:val="clear"/>
        <w:kinsoku/>
        <w:wordWrap/>
        <w:overflowPunct/>
        <w:topLinePunct w:val="0"/>
        <w:autoSpaceDE/>
        <w:autoSpaceDN/>
        <w:bidi w:val="0"/>
        <w:adjustRightInd/>
        <w:snapToGrid/>
        <w:spacing w:after="157" w:afterLines="50" w:line="320" w:lineRule="exact"/>
        <w:ind w:firstLine="373" w:firstLineChars="177"/>
        <w:textAlignment w:val="auto"/>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zCs w:val="21"/>
          <w:highlight w:val="none"/>
          <w:lang w:val="en-US" w:eastAsia="zh-CN"/>
          <w14:textFill>
            <w14:solidFill>
              <w14:schemeClr w14:val="tx1"/>
            </w14:solidFill>
          </w14:textFill>
        </w:rPr>
        <w:t>5</w:t>
      </w:r>
      <w:r>
        <w:rPr>
          <w:rFonts w:hint="eastAsia" w:ascii="Times New Roman" w:hAnsi="Times New Roman" w:cs="Times New Roman"/>
          <w:color w:val="000000" w:themeColor="text1"/>
          <w:szCs w:val="21"/>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Cs w:val="21"/>
          <w:highlight w:val="none"/>
          <w:lang w:val="en-US" w:eastAsia="zh-CN"/>
          <w14:textFill>
            <w14:solidFill>
              <w14:schemeClr w14:val="tx1"/>
            </w14:solidFill>
          </w14:textFill>
        </w:rPr>
        <w:t>现场已匹配设备装机功率的电源线，并预留电源插座。</w:t>
      </w:r>
    </w:p>
    <w:p>
      <w:pPr>
        <w:pStyle w:val="72"/>
        <w:shd w:val="clear"/>
        <w:spacing w:line="320" w:lineRule="exact"/>
        <w:ind w:left="0" w:leftChars="0" w:firstLine="0" w:firstLineChars="0"/>
        <w:rPr>
          <w:rFonts w:hint="eastAsia" w:cstheme="minorBidi"/>
          <w:color w:val="000000" w:themeColor="text1"/>
          <w:kern w:val="0"/>
          <w:szCs w:val="21"/>
          <w:highlight w:val="none"/>
          <w:lang w:eastAsia="zh-CN"/>
          <w14:textFill>
            <w14:solidFill>
              <w14:schemeClr w14:val="tx1"/>
            </w14:solidFill>
          </w14:textFill>
        </w:rPr>
      </w:pPr>
      <w:r>
        <w:rPr>
          <w:rFonts w:hint="eastAsia"/>
          <w:b/>
          <w:color w:val="000000" w:themeColor="text1"/>
          <w:szCs w:val="21"/>
          <w:highlight w:val="none"/>
          <w14:textFill>
            <w14:solidFill>
              <w14:schemeClr w14:val="tx1"/>
            </w14:solidFill>
          </w14:textFill>
        </w:rPr>
        <w:t>7.1.3</w:t>
      </w:r>
      <w:r>
        <w:rPr>
          <w:rFonts w:hint="eastAsia" w:cstheme="minorBidi"/>
          <w:color w:val="000000" w:themeColor="text1"/>
          <w:kern w:val="0"/>
          <w:sz w:val="22"/>
          <w:szCs w:val="22"/>
          <w:highlight w:val="none"/>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住宅厨余垃圾排放系统应进行单体调试及系统联动调试</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cstheme="minorBidi"/>
          <w:color w:val="000000" w:themeColor="text1"/>
          <w:kern w:val="0"/>
          <w:szCs w:val="21"/>
          <w:highlight w:val="none"/>
          <w14:textFill>
            <w14:solidFill>
              <w14:schemeClr w14:val="tx1"/>
            </w14:solidFill>
          </w14:textFill>
        </w:rPr>
        <w:t>系统</w:t>
      </w:r>
      <w:r>
        <w:rPr>
          <w:rFonts w:hint="eastAsia" w:cstheme="minorBidi"/>
          <w:color w:val="000000" w:themeColor="text1"/>
          <w:kern w:val="0"/>
          <w:szCs w:val="21"/>
          <w:highlight w:val="none"/>
          <w14:textFill>
            <w14:solidFill>
              <w14:schemeClr w14:val="tx1"/>
            </w14:solidFill>
          </w14:textFill>
        </w:rPr>
        <w:t>调试模拟运转不应</w:t>
      </w:r>
      <w:r>
        <w:rPr>
          <w:rFonts w:cstheme="minorBidi"/>
          <w:color w:val="000000" w:themeColor="text1"/>
          <w:kern w:val="0"/>
          <w:szCs w:val="21"/>
          <w:highlight w:val="none"/>
          <w14:textFill>
            <w14:solidFill>
              <w14:schemeClr w14:val="tx1"/>
            </w14:solidFill>
          </w14:textFill>
        </w:rPr>
        <w:t>小于30min</w:t>
      </w:r>
      <w:r>
        <w:rPr>
          <w:rFonts w:hint="eastAsia" w:cstheme="minorBidi"/>
          <w:color w:val="000000" w:themeColor="text1"/>
          <w:kern w:val="0"/>
          <w:szCs w:val="21"/>
          <w:highlight w:val="none"/>
          <w:lang w:eastAsia="zh-CN"/>
          <w14:textFill>
            <w14:solidFill>
              <w14:schemeClr w14:val="tx1"/>
            </w14:solidFill>
          </w14:textFill>
        </w:rPr>
        <w:t>。</w:t>
      </w:r>
    </w:p>
    <w:p>
      <w:pPr>
        <w:shd w:val="clear"/>
        <w:ind w:firstLine="465"/>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bookmarkStart w:id="138" w:name="_Toc530731662"/>
      <w:bookmarkStart w:id="139" w:name="_Toc13821489"/>
      <w:bookmarkStart w:id="140" w:name="_Toc10014476"/>
      <w:bookmarkStart w:id="141" w:name="_Toc6839370"/>
      <w:bookmarkStart w:id="142" w:name="_Toc12354325"/>
      <w:bookmarkStart w:id="143" w:name="_Toc525111747"/>
      <w:bookmarkStart w:id="144" w:name="_Toc6920063"/>
      <w:bookmarkStart w:id="145" w:name="_Toc6824131"/>
      <w:bookmarkStart w:id="146" w:name="_Toc13473439"/>
      <w:bookmarkStart w:id="147" w:name="_Toc13746282"/>
      <w:bookmarkStart w:id="148" w:name="_Toc5603"/>
      <w:r>
        <w:rPr>
          <w:color w:val="000000" w:themeColor="text1"/>
          <w:highlight w:val="none"/>
          <w14:textFill>
            <w14:solidFill>
              <w14:schemeClr w14:val="tx1"/>
            </w14:solidFill>
          </w14:textFill>
        </w:rPr>
        <w:t xml:space="preserve">7.2 </w:t>
      </w:r>
      <w:bookmarkEnd w:id="138"/>
      <w:bookmarkEnd w:id="139"/>
      <w:bookmarkEnd w:id="140"/>
      <w:bookmarkEnd w:id="141"/>
      <w:bookmarkEnd w:id="142"/>
      <w:bookmarkEnd w:id="143"/>
      <w:bookmarkEnd w:id="144"/>
      <w:bookmarkEnd w:id="145"/>
      <w:bookmarkEnd w:id="146"/>
      <w:bookmarkEnd w:id="147"/>
      <w:r>
        <w:rPr>
          <w:rFonts w:hint="eastAsia"/>
          <w:color w:val="000000" w:themeColor="text1"/>
          <w:highlight w:val="none"/>
          <w14:textFill>
            <w14:solidFill>
              <w14:schemeClr w14:val="tx1"/>
            </w14:solidFill>
          </w14:textFill>
        </w:rPr>
        <w:t>验收</w:t>
      </w:r>
      <w:bookmarkEnd w:id="148"/>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b/>
          <w:color w:val="000000" w:themeColor="text1"/>
          <w:szCs w:val="21"/>
          <w:highlight w:val="none"/>
          <w14:textFill>
            <w14:solidFill>
              <w14:schemeClr w14:val="tx1"/>
            </w14:solidFill>
          </w14:textFill>
        </w:rPr>
        <w:t xml:space="preserve">7.2.1 </w:t>
      </w:r>
      <w:r>
        <w:rPr>
          <w:rFonts w:hint="eastAsia" w:cstheme="minorBidi"/>
          <w:color w:val="000000" w:themeColor="text1"/>
          <w:kern w:val="0"/>
          <w:szCs w:val="21"/>
          <w:highlight w:val="none"/>
          <w14:textFill>
            <w14:solidFill>
              <w14:schemeClr w14:val="tx1"/>
            </w14:solidFill>
          </w14:textFill>
        </w:rPr>
        <w:t>住宅厨余垃圾排放系统设备安装及调试完成后应按下列规定组织竣工验收：</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1</w:t>
      </w:r>
      <w:r>
        <w:rPr>
          <w:rFonts w:hint="eastAsia" w:cstheme="minorBidi"/>
          <w:color w:val="000000" w:themeColor="text1"/>
          <w:kern w:val="0"/>
          <w:szCs w:val="21"/>
          <w:highlight w:val="none"/>
          <w14:textFill>
            <w14:solidFill>
              <w14:schemeClr w14:val="tx1"/>
            </w14:solidFill>
          </w14:textFill>
        </w:rPr>
        <w:t xml:space="preserve"> 工程质量验收应按现行国家标准《建筑给水排水及采暖工程施工质量验收规范》GB50242和《建筑工程施工质量验收统一标准》GB50300执行；</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2</w:t>
      </w:r>
      <w:r>
        <w:rPr>
          <w:rFonts w:hint="eastAsia" w:cstheme="minorBidi"/>
          <w:color w:val="000000" w:themeColor="text1"/>
          <w:kern w:val="0"/>
          <w:szCs w:val="21"/>
          <w:highlight w:val="none"/>
          <w14:textFill>
            <w14:solidFill>
              <w14:schemeClr w14:val="tx1"/>
            </w14:solidFill>
          </w14:textFill>
        </w:rPr>
        <w:t xml:space="preserve"> 设备安装验收应按照现行国家标准《机械设备安装工程及验收适用规范》GB50321执行；</w:t>
      </w:r>
    </w:p>
    <w:p>
      <w:pPr>
        <w:pStyle w:val="72"/>
        <w:shd w:val="clear"/>
        <w:spacing w:after="156" w:afterLines="50"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3</w:t>
      </w:r>
      <w:r>
        <w:rPr>
          <w:rFonts w:hint="eastAsia" w:cstheme="minorBidi"/>
          <w:color w:val="000000" w:themeColor="text1"/>
          <w:kern w:val="0"/>
          <w:szCs w:val="21"/>
          <w:highlight w:val="none"/>
          <w14:textFill>
            <w14:solidFill>
              <w14:schemeClr w14:val="tx1"/>
            </w14:solidFill>
          </w14:textFill>
        </w:rPr>
        <w:t xml:space="preserve"> 电气安装验收应按现行国家标准《建筑电气工程施工质量验收规范》GB50333执行。</w:t>
      </w:r>
    </w:p>
    <w:p>
      <w:pPr>
        <w:shd w:val="clea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7.2.2</w:t>
      </w:r>
      <w:r>
        <w:rPr>
          <w:rFonts w:hint="eastAsia"/>
          <w:color w:val="000000" w:themeColor="text1"/>
          <w:sz w:val="22"/>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竣工验收时应提供下列技术文件资料：</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1</w:t>
      </w:r>
      <w:r>
        <w:rPr>
          <w:rFonts w:hint="eastAsia" w:cstheme="minorBidi"/>
          <w:color w:val="000000" w:themeColor="text1"/>
          <w:kern w:val="0"/>
          <w:szCs w:val="21"/>
          <w:highlight w:val="none"/>
          <w14:textFill>
            <w14:solidFill>
              <w14:schemeClr w14:val="tx1"/>
            </w14:solidFill>
          </w14:textFill>
        </w:rPr>
        <w:t xml:space="preserve"> 竣工验收申请报告；</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 xml:space="preserve">2 </w:t>
      </w:r>
      <w:r>
        <w:rPr>
          <w:rFonts w:hint="eastAsia" w:cstheme="minorBidi"/>
          <w:color w:val="000000" w:themeColor="text1"/>
          <w:kern w:val="0"/>
          <w:szCs w:val="21"/>
          <w:highlight w:val="none"/>
          <w14:textFill>
            <w14:solidFill>
              <w14:schemeClr w14:val="tx1"/>
            </w14:solidFill>
          </w14:textFill>
        </w:rPr>
        <w:t>施工图、竣工图及设计变更文件；</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3</w:t>
      </w:r>
      <w:r>
        <w:rPr>
          <w:rFonts w:hint="eastAsia" w:cstheme="minorBidi"/>
          <w:color w:val="000000" w:themeColor="text1"/>
          <w:kern w:val="0"/>
          <w:szCs w:val="21"/>
          <w:highlight w:val="none"/>
          <w14:textFill>
            <w14:solidFill>
              <w14:schemeClr w14:val="tx1"/>
            </w14:solidFill>
          </w14:textFill>
        </w:rPr>
        <w:t xml:space="preserve"> 设备、配套设备、附配件、器材、仪器仪表等产品质量合格证、相关技术文件和施工现场开箱检查验收记录；</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4</w:t>
      </w:r>
      <w:r>
        <w:rPr>
          <w:rFonts w:hint="eastAsia" w:cstheme="minorBidi"/>
          <w:color w:val="000000" w:themeColor="text1"/>
          <w:kern w:val="0"/>
          <w:szCs w:val="21"/>
          <w:highlight w:val="none"/>
          <w14:textFill>
            <w14:solidFill>
              <w14:schemeClr w14:val="tx1"/>
            </w14:solidFill>
          </w14:textFill>
        </w:rPr>
        <w:t xml:space="preserve"> 系统调试试运行各项技术参数记录和总结报告；</w:t>
      </w:r>
    </w:p>
    <w:p>
      <w:pPr>
        <w:pStyle w:val="72"/>
        <w:shd w:val="clear"/>
        <w:spacing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5</w:t>
      </w:r>
      <w:r>
        <w:rPr>
          <w:rFonts w:hint="eastAsia" w:cstheme="minorBidi"/>
          <w:color w:val="000000" w:themeColor="text1"/>
          <w:kern w:val="0"/>
          <w:szCs w:val="21"/>
          <w:highlight w:val="none"/>
          <w14:textFill>
            <w14:solidFill>
              <w14:schemeClr w14:val="tx1"/>
            </w14:solidFill>
          </w14:textFill>
        </w:rPr>
        <w:t xml:space="preserve"> 系统设备、电气、检测等各相关设备联动运行合格记录；</w:t>
      </w:r>
    </w:p>
    <w:p>
      <w:pPr>
        <w:pStyle w:val="72"/>
        <w:shd w:val="clear"/>
        <w:spacing w:after="156" w:afterLines="50" w:line="320" w:lineRule="exact"/>
        <w:ind w:firstLine="0" w:firstLineChars="0"/>
        <w:rPr>
          <w:rFonts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ab/>
      </w:r>
      <w:r>
        <w:rPr>
          <w:rFonts w:hint="eastAsia" w:cstheme="minorBidi"/>
          <w:b/>
          <w:bCs/>
          <w:color w:val="000000" w:themeColor="text1"/>
          <w:kern w:val="0"/>
          <w:szCs w:val="21"/>
          <w:highlight w:val="none"/>
          <w14:textFill>
            <w14:solidFill>
              <w14:schemeClr w14:val="tx1"/>
            </w14:solidFill>
          </w14:textFill>
        </w:rPr>
        <w:t>6</w:t>
      </w:r>
      <w:r>
        <w:rPr>
          <w:rFonts w:hint="eastAsia" w:cstheme="minorBidi"/>
          <w:color w:val="000000" w:themeColor="text1"/>
          <w:kern w:val="0"/>
          <w:szCs w:val="21"/>
          <w:highlight w:val="none"/>
          <w14:textFill>
            <w14:solidFill>
              <w14:schemeClr w14:val="tx1"/>
            </w14:solidFill>
          </w14:textFill>
        </w:rPr>
        <w:t xml:space="preserve"> 工程质量评定表。</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【条文说明】竣工资料应先验收文件资料，资料的完整性、真实性可以反映出施工的全过程。因此，规程中要求的资料应齐全。</w:t>
      </w:r>
    </w:p>
    <w:p>
      <w:pPr>
        <w:pStyle w:val="72"/>
        <w:shd w:val="clear"/>
        <w:spacing w:line="320" w:lineRule="exact"/>
        <w:ind w:firstLine="0" w:firstLineChars="0"/>
        <w:rPr>
          <w:rFonts w:cstheme="minorBidi"/>
          <w:color w:val="000000" w:themeColor="text1"/>
          <w:kern w:val="0"/>
          <w:sz w:val="22"/>
          <w:szCs w:val="22"/>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7.2.3</w:t>
      </w:r>
      <w:r>
        <w:rPr>
          <w:rFonts w:hint="eastAsia" w:cstheme="minorBidi"/>
          <w:color w:val="000000" w:themeColor="text1"/>
          <w:kern w:val="0"/>
          <w:sz w:val="22"/>
          <w:szCs w:val="22"/>
          <w:highlight w:val="none"/>
          <w14:textFill>
            <w14:solidFill>
              <w14:schemeClr w14:val="tx1"/>
            </w14:solidFill>
          </w14:textFill>
        </w:rPr>
        <w:t xml:space="preserve"> 竣工验收时应重点检查下列项目：</w:t>
      </w:r>
    </w:p>
    <w:p>
      <w:pPr>
        <w:pStyle w:val="72"/>
        <w:shd w:val="clear"/>
        <w:spacing w:line="320" w:lineRule="exact"/>
        <w:ind w:firstLine="0" w:firstLineChars="0"/>
        <w:rPr>
          <w:rFonts w:hint="eastAsia" w:eastAsia="宋体" w:cstheme="minorBidi"/>
          <w:color w:val="000000" w:themeColor="text1"/>
          <w:kern w:val="0"/>
          <w:sz w:val="22"/>
          <w:szCs w:val="22"/>
          <w:highlight w:val="none"/>
          <w:lang w:eastAsia="zh-CN"/>
          <w14:textFill>
            <w14:solidFill>
              <w14:schemeClr w14:val="tx1"/>
            </w14:solidFill>
          </w14:textFill>
        </w:rPr>
      </w:pPr>
      <w:r>
        <w:rPr>
          <w:rFonts w:hint="eastAsia" w:cstheme="minorBidi"/>
          <w:color w:val="000000" w:themeColor="text1"/>
          <w:kern w:val="0"/>
          <w:sz w:val="22"/>
          <w:szCs w:val="22"/>
          <w:highlight w:val="none"/>
          <w14:textFill>
            <w14:solidFill>
              <w14:schemeClr w14:val="tx1"/>
            </w14:solidFill>
          </w14:textFill>
        </w:rPr>
        <w:tab/>
      </w:r>
      <w:r>
        <w:rPr>
          <w:rFonts w:hint="eastAsia" w:cstheme="minorBidi"/>
          <w:b/>
          <w:bCs/>
          <w:color w:val="000000" w:themeColor="text1"/>
          <w:kern w:val="0"/>
          <w:sz w:val="22"/>
          <w:szCs w:val="22"/>
          <w:highlight w:val="none"/>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 xml:space="preserve"> 家庭厨余垃圾处理器的研磨性能、研磨细度，空载运行噪声及空载运行机身表面振动加速度</w:t>
      </w:r>
      <w:r>
        <w:rPr>
          <w:rFonts w:hint="eastAsia" w:cstheme="minorBidi"/>
          <w:color w:val="000000" w:themeColor="text1"/>
          <w:kern w:val="0"/>
          <w:sz w:val="22"/>
          <w:szCs w:val="22"/>
          <w:highlight w:val="none"/>
          <w:lang w:eastAsia="zh-CN"/>
          <w14:textFill>
            <w14:solidFill>
              <w14:schemeClr w14:val="tx1"/>
            </w14:solidFill>
          </w14:textFill>
        </w:rPr>
        <w:t>；</w:t>
      </w:r>
    </w:p>
    <w:p>
      <w:pPr>
        <w:pStyle w:val="72"/>
        <w:shd w:val="clear"/>
        <w:spacing w:line="320" w:lineRule="exact"/>
        <w:ind w:firstLine="0" w:firstLineChars="0"/>
        <w:rPr>
          <w:rFonts w:hint="eastAsia" w:eastAsia="宋体" w:cstheme="minorBidi"/>
          <w:color w:val="000000" w:themeColor="text1"/>
          <w:kern w:val="0"/>
          <w:sz w:val="22"/>
          <w:szCs w:val="22"/>
          <w:highlight w:val="none"/>
          <w:lang w:eastAsia="zh-CN"/>
          <w14:textFill>
            <w14:solidFill>
              <w14:schemeClr w14:val="tx1"/>
            </w14:solidFill>
          </w14:textFill>
        </w:rPr>
      </w:pPr>
      <w:r>
        <w:rPr>
          <w:rFonts w:hint="eastAsia" w:cstheme="minorBidi"/>
          <w:color w:val="000000" w:themeColor="text1"/>
          <w:kern w:val="0"/>
          <w:sz w:val="22"/>
          <w:szCs w:val="22"/>
          <w:highlight w:val="none"/>
          <w14:textFill>
            <w14:solidFill>
              <w14:schemeClr w14:val="tx1"/>
            </w14:solidFill>
          </w14:textFill>
        </w:rPr>
        <w:tab/>
      </w:r>
      <w:r>
        <w:rPr>
          <w:rFonts w:hint="eastAsia" w:cstheme="minorBidi"/>
          <w:b/>
          <w:bCs/>
          <w:color w:val="000000" w:themeColor="text1"/>
          <w:kern w:val="0"/>
          <w:sz w:val="22"/>
          <w:szCs w:val="22"/>
          <w:highlight w:val="none"/>
          <w14:textFill>
            <w14:solidFill>
              <w14:schemeClr w14:val="tx1"/>
            </w14:solidFill>
          </w14:textFill>
        </w:rPr>
        <w:t>2</w:t>
      </w:r>
      <w:r>
        <w:rPr>
          <w:rFonts w:hint="eastAsia" w:cstheme="minorBidi"/>
          <w:color w:val="000000" w:themeColor="text1"/>
          <w:kern w:val="0"/>
          <w:sz w:val="22"/>
          <w:szCs w:val="22"/>
          <w:highlight w:val="none"/>
          <w14:textFill>
            <w14:solidFill>
              <w14:schemeClr w14:val="tx1"/>
            </w14:solidFill>
          </w14:textFill>
        </w:rPr>
        <w:t xml:space="preserve"> </w:t>
      </w:r>
      <w:r>
        <w:rPr>
          <w:rFonts w:hint="eastAsia" w:cstheme="minorBidi"/>
          <w:color w:val="000000" w:themeColor="text1"/>
          <w:kern w:val="0"/>
          <w:sz w:val="22"/>
          <w:szCs w:val="22"/>
          <w:highlight w:val="none"/>
          <w:lang w:val="en-US" w:eastAsia="zh-CN"/>
          <w14:textFill>
            <w14:solidFill>
              <w14:schemeClr w14:val="tx1"/>
            </w14:solidFill>
          </w14:textFill>
        </w:rPr>
        <w:t>小区就地处理装置</w:t>
      </w:r>
      <w:r>
        <w:rPr>
          <w:rFonts w:hint="eastAsia" w:cstheme="minorBidi"/>
          <w:color w:val="000000" w:themeColor="text1"/>
          <w:kern w:val="0"/>
          <w:sz w:val="22"/>
          <w:szCs w:val="22"/>
          <w:highlight w:val="none"/>
          <w14:textFill>
            <w14:solidFill>
              <w14:schemeClr w14:val="tx1"/>
            </w14:solidFill>
          </w14:textFill>
        </w:rPr>
        <w:t>的设备规模、油水分离性能、固液分离性能、废气排放及运行噪声</w:t>
      </w:r>
      <w:r>
        <w:rPr>
          <w:rFonts w:hint="eastAsia" w:cstheme="minorBidi"/>
          <w:color w:val="000000" w:themeColor="text1"/>
          <w:kern w:val="0"/>
          <w:sz w:val="22"/>
          <w:szCs w:val="22"/>
          <w:highlight w:val="none"/>
          <w:lang w:eastAsia="zh-CN"/>
          <w14:textFill>
            <w14:solidFill>
              <w14:schemeClr w14:val="tx1"/>
            </w14:solidFill>
          </w14:textFill>
        </w:rPr>
        <w:t>；</w:t>
      </w:r>
    </w:p>
    <w:p>
      <w:pPr>
        <w:pStyle w:val="72"/>
        <w:shd w:val="clear"/>
        <w:spacing w:after="156" w:afterLines="50" w:line="320" w:lineRule="exact"/>
        <w:ind w:firstLine="0" w:firstLineChars="0"/>
        <w:rPr>
          <w:rFonts w:hint="eastAsia" w:eastAsia="宋体" w:cstheme="minorBidi"/>
          <w:color w:val="000000" w:themeColor="text1"/>
          <w:kern w:val="0"/>
          <w:sz w:val="22"/>
          <w:szCs w:val="22"/>
          <w:highlight w:val="none"/>
          <w:lang w:eastAsia="zh-CN"/>
          <w14:textFill>
            <w14:solidFill>
              <w14:schemeClr w14:val="tx1"/>
            </w14:solidFill>
          </w14:textFill>
        </w:rPr>
      </w:pPr>
      <w:r>
        <w:rPr>
          <w:rFonts w:hint="eastAsia" w:cstheme="minorBidi"/>
          <w:color w:val="000000" w:themeColor="text1"/>
          <w:kern w:val="0"/>
          <w:sz w:val="22"/>
          <w:szCs w:val="22"/>
          <w:highlight w:val="none"/>
          <w14:textFill>
            <w14:solidFill>
              <w14:schemeClr w14:val="tx1"/>
            </w14:solidFill>
          </w14:textFill>
        </w:rPr>
        <w:t xml:space="preserve"> </w:t>
      </w:r>
      <w:r>
        <w:rPr>
          <w:rFonts w:cstheme="minorBidi"/>
          <w:color w:val="000000" w:themeColor="text1"/>
          <w:kern w:val="0"/>
          <w:sz w:val="22"/>
          <w:szCs w:val="22"/>
          <w:highlight w:val="none"/>
          <w14:textFill>
            <w14:solidFill>
              <w14:schemeClr w14:val="tx1"/>
            </w14:solidFill>
          </w14:textFill>
        </w:rPr>
        <w:t xml:space="preserve"> </w:t>
      </w:r>
      <w:r>
        <w:rPr>
          <w:rFonts w:hint="eastAsia" w:cstheme="minorBidi"/>
          <w:color w:val="000000" w:themeColor="text1"/>
          <w:kern w:val="0"/>
          <w:sz w:val="22"/>
          <w:szCs w:val="22"/>
          <w:highlight w:val="none"/>
          <w14:textFill>
            <w14:solidFill>
              <w14:schemeClr w14:val="tx1"/>
            </w14:solidFill>
          </w14:textFill>
        </w:rPr>
        <w:t xml:space="preserve">  </w:t>
      </w:r>
      <w:r>
        <w:rPr>
          <w:rFonts w:hint="eastAsia" w:cstheme="minorBidi"/>
          <w:b/>
          <w:bCs/>
          <w:color w:val="000000" w:themeColor="text1"/>
          <w:kern w:val="0"/>
          <w:sz w:val="22"/>
          <w:szCs w:val="22"/>
          <w:highlight w:val="none"/>
          <w14:textFill>
            <w14:solidFill>
              <w14:schemeClr w14:val="tx1"/>
            </w14:solidFill>
          </w14:textFill>
        </w:rPr>
        <w:t>3</w:t>
      </w:r>
      <w:r>
        <w:rPr>
          <w:rFonts w:hint="eastAsia" w:cstheme="minorBidi"/>
          <w:color w:val="000000" w:themeColor="text1"/>
          <w:kern w:val="0"/>
          <w:sz w:val="22"/>
          <w:szCs w:val="22"/>
          <w:highlight w:val="none"/>
          <w14:textFill>
            <w14:solidFill>
              <w14:schemeClr w14:val="tx1"/>
            </w14:solidFill>
          </w14:textFill>
        </w:rPr>
        <w:t xml:space="preserve"> 家庭厨余垃圾处理器及</w:t>
      </w:r>
      <w:r>
        <w:rPr>
          <w:rFonts w:hint="eastAsia" w:cstheme="minorBidi"/>
          <w:color w:val="000000" w:themeColor="text1"/>
          <w:kern w:val="0"/>
          <w:sz w:val="22"/>
          <w:szCs w:val="22"/>
          <w:highlight w:val="none"/>
          <w:lang w:val="en-US" w:eastAsia="zh-CN"/>
          <w14:textFill>
            <w14:solidFill>
              <w14:schemeClr w14:val="tx1"/>
            </w14:solidFill>
          </w14:textFill>
        </w:rPr>
        <w:t>小区就地处理装置</w:t>
      </w:r>
      <w:r>
        <w:rPr>
          <w:rFonts w:hint="eastAsia" w:cstheme="minorBidi"/>
          <w:color w:val="000000" w:themeColor="text1"/>
          <w:kern w:val="0"/>
          <w:sz w:val="22"/>
          <w:szCs w:val="22"/>
          <w:highlight w:val="none"/>
          <w14:textFill>
            <w14:solidFill>
              <w14:schemeClr w14:val="tx1"/>
            </w14:solidFill>
          </w14:textFill>
        </w:rPr>
        <w:t>的安全性</w:t>
      </w:r>
      <w:r>
        <w:rPr>
          <w:rFonts w:hint="eastAsia" w:cstheme="minorBidi"/>
          <w:color w:val="000000" w:themeColor="text1"/>
          <w:kern w:val="0"/>
          <w:sz w:val="22"/>
          <w:szCs w:val="22"/>
          <w:highlight w:val="none"/>
          <w:lang w:eastAsia="zh-CN"/>
          <w14:textFill>
            <w14:solidFill>
              <w14:schemeClr w14:val="tx1"/>
            </w14:solidFill>
          </w14:textFill>
        </w:rPr>
        <w:t>。</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家庭厨余垃圾处理器的相关参数应满足国家标准《家庭废弃物食物处理器》GB22802的要求。家庭厨余垃圾处理器应提高其研磨能并满足一定的研磨细度的要求，防止机器卡机以及堵塞管道系统。此外，运行时的振动及噪声对于使用者的舒适度影响较大，应控制在标准规定的范围内。</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lang w:val="en-US" w:eastAsia="zh-CN"/>
          <w14:textFill>
            <w14:solidFill>
              <w14:schemeClr w14:val="tx1"/>
            </w14:solidFill>
          </w14:textFill>
        </w:rPr>
        <w:t>小区就地处理装置</w:t>
      </w:r>
      <w:r>
        <w:rPr>
          <w:rFonts w:hint="eastAsia" w:ascii="Times New Roman" w:hAnsi="Times New Roman"/>
          <w:color w:val="000000" w:themeColor="text1"/>
          <w:sz w:val="18"/>
          <w:szCs w:val="18"/>
          <w:highlight w:val="none"/>
          <w:u w:val="single"/>
          <w14:textFill>
            <w14:solidFill>
              <w14:schemeClr w14:val="tx1"/>
            </w14:solidFill>
          </w14:textFill>
        </w:rPr>
        <w:t>应具备很好的油水分离性能，并能有效的将混合液中的食物残渣颗粒截留下来，防止水中的油和大量食物残渣颗粒进入后续的室外排水干管，造成干管堵塞。</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家庭厨余垃圾处理器及</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小区就地处理装置</w:t>
      </w:r>
      <w:r>
        <w:rPr>
          <w:rFonts w:hint="eastAsia" w:ascii="Times New Roman" w:hAnsi="Times New Roman"/>
          <w:color w:val="000000" w:themeColor="text1"/>
          <w:sz w:val="18"/>
          <w:szCs w:val="18"/>
          <w:highlight w:val="none"/>
          <w:u w:val="single"/>
          <w14:textFill>
            <w14:solidFill>
              <w14:schemeClr w14:val="tx1"/>
            </w14:solidFill>
          </w14:textFill>
        </w:rPr>
        <w:t>应考虑设备运行的安全性，防止因沼气集聚而产生爆炸等潜在危险。</w:t>
      </w:r>
    </w:p>
    <w:p>
      <w:pPr>
        <w:pStyle w:val="72"/>
        <w:shd w:val="clear"/>
        <w:spacing w:after="156"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rFonts w:hint="eastAsia" w:ascii="Times New Roman" w:hAnsi="Times New Roman" w:cs="Times New Roman"/>
          <w:b/>
          <w:color w:val="000000" w:themeColor="text1"/>
          <w:szCs w:val="21"/>
          <w:highlight w:val="none"/>
          <w:lang w:val="en-US" w:eastAsia="zh-CN"/>
          <w14:textFill>
            <w14:solidFill>
              <w14:schemeClr w14:val="tx1"/>
            </w14:solidFill>
          </w14:textFill>
        </w:rPr>
        <w:t>7.2.</w:t>
      </w:r>
      <w:r>
        <w:rPr>
          <w:rFonts w:hint="eastAsia" w:cs="Times New Roman"/>
          <w:b/>
          <w:color w:val="000000" w:themeColor="text1"/>
          <w:szCs w:val="21"/>
          <w:highlight w:val="none"/>
          <w:lang w:val="en-US" w:eastAsia="zh-CN"/>
          <w14:textFill>
            <w14:solidFill>
              <w14:schemeClr w14:val="tx1"/>
            </w14:solidFill>
          </w14:textFill>
        </w:rPr>
        <w:t>4</w:t>
      </w:r>
      <w:r>
        <w:rPr>
          <w:rFonts w:hint="eastAsia" w:ascii="Times New Roman" w:hAnsi="Times New Roman" w:cs="Times New Roman"/>
          <w:b/>
          <w:color w:val="000000" w:themeColor="text1"/>
          <w:szCs w:val="21"/>
          <w:highlight w:val="none"/>
          <w:lang w:val="en-US" w:eastAsia="zh-CN"/>
          <w14:textFill>
            <w14:solidFill>
              <w14:schemeClr w14:val="tx1"/>
            </w14:solidFill>
          </w14:textFill>
        </w:rPr>
        <w:t xml:space="preserve"> </w:t>
      </w:r>
      <w:r>
        <w:rPr>
          <w:rFonts w:hint="eastAsia" w:cstheme="minorBidi"/>
          <w:color w:val="000000" w:themeColor="text1"/>
          <w:kern w:val="0"/>
          <w:sz w:val="22"/>
          <w:szCs w:val="22"/>
          <w:highlight w:val="none"/>
          <w14:textFill>
            <w14:solidFill>
              <w14:schemeClr w14:val="tx1"/>
            </w14:solidFill>
          </w14:textFill>
        </w:rPr>
        <w:t>验收合格后应将有关项目设计、施工及验收的文件和技术资料立卷归档。</w:t>
      </w:r>
    </w:p>
    <w:p>
      <w:pPr>
        <w:shd w:val="clear"/>
        <w:rPr>
          <w:color w:val="000000" w:themeColor="text1"/>
          <w:highlight w:val="non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【条文说明】竣工资料的管理对以后设备运行、维护至关重要。管理单位应妥善保存竣工资料，充分发挥竣工资料的作用。</w:t>
      </w: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149" w:name="_Toc10014477"/>
      <w:bookmarkStart w:id="150" w:name="_Toc530731663"/>
      <w:bookmarkStart w:id="151" w:name="_Toc525111748"/>
      <w:bookmarkStart w:id="152" w:name="_Toc13746283"/>
      <w:bookmarkStart w:id="153" w:name="_Toc12354326"/>
      <w:bookmarkStart w:id="154" w:name="_Toc6920064"/>
      <w:bookmarkStart w:id="155" w:name="_Toc13821490"/>
      <w:bookmarkStart w:id="156" w:name="_Toc6824132"/>
      <w:bookmarkStart w:id="157" w:name="_Toc13473440"/>
      <w:bookmarkStart w:id="158" w:name="_Toc6839371"/>
      <w:bookmarkStart w:id="159" w:name="_Toc20922"/>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 xml:space="preserve"> 维护</w:t>
      </w:r>
      <w:bookmarkEnd w:id="149"/>
      <w:bookmarkEnd w:id="150"/>
      <w:bookmarkEnd w:id="151"/>
      <w:bookmarkEnd w:id="152"/>
      <w:bookmarkEnd w:id="153"/>
      <w:bookmarkEnd w:id="154"/>
      <w:bookmarkEnd w:id="155"/>
      <w:bookmarkEnd w:id="156"/>
      <w:bookmarkEnd w:id="157"/>
      <w:bookmarkEnd w:id="158"/>
      <w:r>
        <w:rPr>
          <w:rFonts w:hint="eastAsia"/>
          <w:color w:val="000000" w:themeColor="text1"/>
          <w:highlight w:val="none"/>
          <w14:textFill>
            <w14:solidFill>
              <w14:schemeClr w14:val="tx1"/>
            </w14:solidFill>
          </w14:textFill>
        </w:rPr>
        <w:t>与运行管理</w:t>
      </w:r>
      <w:bookmarkEnd w:id="159"/>
    </w:p>
    <w:p>
      <w:pPr>
        <w:pStyle w:val="3"/>
        <w:shd w:val="clear"/>
        <w:rPr>
          <w:color w:val="000000" w:themeColor="text1"/>
          <w:highlight w:val="none"/>
          <w14:textFill>
            <w14:solidFill>
              <w14:schemeClr w14:val="tx1"/>
            </w14:solidFill>
          </w14:textFill>
        </w:rPr>
      </w:pPr>
      <w:bookmarkStart w:id="160" w:name="_Toc23887"/>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一般规定</w:t>
      </w:r>
      <w:bookmarkEnd w:id="160"/>
    </w:p>
    <w:p>
      <w:pPr>
        <w:pStyle w:val="72"/>
        <w:shd w:val="clear"/>
        <w:spacing w:after="120"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8.1.1</w:t>
      </w:r>
      <w:r>
        <w:rPr>
          <w:rFonts w:hint="eastAsia" w:cstheme="minorBidi"/>
          <w:color w:val="000000" w:themeColor="text1"/>
          <w:kern w:val="0"/>
          <w:sz w:val="22"/>
          <w:szCs w:val="22"/>
          <w:highlight w:val="none"/>
          <w14:textFill>
            <w14:solidFill>
              <w14:schemeClr w14:val="tx1"/>
            </w14:solidFill>
          </w14:textFill>
        </w:rPr>
        <w:t>　应建立家庭厨余垃圾排放系统的维护管理制度和操作指南，配备专职管理人员和相应的监测手段，并对管理人员和操作人员加强专业技术培训。</w:t>
      </w:r>
    </w:p>
    <w:p>
      <w:pPr>
        <w:pStyle w:val="72"/>
        <w:shd w:val="clear"/>
        <w:spacing w:after="120"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8.1.2</w:t>
      </w:r>
      <w:r>
        <w:rPr>
          <w:rFonts w:hint="eastAsia" w:cstheme="minorBidi"/>
          <w:color w:val="000000" w:themeColor="text1"/>
          <w:kern w:val="0"/>
          <w:sz w:val="22"/>
          <w:szCs w:val="22"/>
          <w:highlight w:val="none"/>
          <w14:textFill>
            <w14:solidFill>
              <w14:schemeClr w14:val="tx1"/>
            </w14:solidFill>
          </w14:textFill>
        </w:rPr>
        <w:t>　厨余垃圾排放系统的维护管理部门应做好设备的检修和维护管理，保障设备正常、安全运行。</w:t>
      </w:r>
    </w:p>
    <w:p>
      <w:pPr>
        <w:pStyle w:val="72"/>
        <w:shd w:val="clear"/>
        <w:spacing w:after="120"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8.1.3</w:t>
      </w:r>
      <w:r>
        <w:rPr>
          <w:rFonts w:hint="eastAsia" w:cstheme="minorBidi"/>
          <w:color w:val="000000" w:themeColor="text1"/>
          <w:kern w:val="0"/>
          <w:sz w:val="22"/>
          <w:szCs w:val="22"/>
          <w:highlight w:val="none"/>
          <w14:textFill>
            <w14:solidFill>
              <w14:schemeClr w14:val="tx1"/>
            </w14:solidFill>
          </w14:textFill>
        </w:rPr>
        <w:t>　厨余垃圾排放系统的维护管理部门宜对设施的效果进行监测和评估，确保设施的功能得以正常发挥。</w:t>
      </w:r>
    </w:p>
    <w:p>
      <w:pPr>
        <w:pStyle w:val="72"/>
        <w:shd w:val="clear"/>
        <w:spacing w:after="120" w:afterLines="50" w:line="320" w:lineRule="exact"/>
        <w:ind w:firstLine="0" w:firstLineChars="0"/>
        <w:rPr>
          <w:rFonts w:cstheme="minorBidi"/>
          <w:color w:val="000000" w:themeColor="text1"/>
          <w:kern w:val="0"/>
          <w:sz w:val="22"/>
          <w:szCs w:val="22"/>
          <w:highlight w:val="none"/>
          <w14:textFill>
            <w14:solidFill>
              <w14:schemeClr w14:val="tx1"/>
            </w14:solidFill>
          </w14:textFill>
        </w:rPr>
      </w:pPr>
      <w:r>
        <w:rPr>
          <w:b/>
          <w:color w:val="000000" w:themeColor="text1"/>
          <w:szCs w:val="21"/>
          <w:highlight w:val="none"/>
          <w14:textFill>
            <w14:solidFill>
              <w14:schemeClr w14:val="tx1"/>
            </w14:solidFill>
          </w14:textFill>
        </w:rPr>
        <w:t>8.1.4</w:t>
      </w:r>
      <w:r>
        <w:rPr>
          <w:rFonts w:hint="eastAsia" w:cstheme="minorBidi"/>
          <w:color w:val="000000" w:themeColor="text1"/>
          <w:kern w:val="0"/>
          <w:sz w:val="22"/>
          <w:szCs w:val="22"/>
          <w:highlight w:val="none"/>
          <w14:textFill>
            <w14:solidFill>
              <w14:schemeClr w14:val="tx1"/>
            </w14:solidFill>
          </w14:textFill>
        </w:rPr>
        <w:t>　应加强宣传教育和引导，提高居民对厨余垃圾家庭粉碎处理等工作</w:t>
      </w:r>
      <w:r>
        <w:rPr>
          <w:rFonts w:hint="eastAsia" w:cstheme="minorBidi"/>
          <w:color w:val="000000" w:themeColor="text1"/>
          <w:kern w:val="0"/>
          <w:sz w:val="22"/>
          <w:szCs w:val="22"/>
          <w:highlight w:val="none"/>
          <w:lang w:eastAsia="zh-CN"/>
          <w14:textFill>
            <w14:solidFill>
              <w14:schemeClr w14:val="tx1"/>
            </w14:solidFill>
          </w14:textFill>
        </w:rPr>
        <w:t>、</w:t>
      </w:r>
      <w:r>
        <w:rPr>
          <w:rFonts w:hint="eastAsia" w:cstheme="minorBidi"/>
          <w:color w:val="000000" w:themeColor="text1"/>
          <w:kern w:val="0"/>
          <w:sz w:val="22"/>
          <w:szCs w:val="22"/>
          <w:highlight w:val="none"/>
          <w14:textFill>
            <w14:solidFill>
              <w14:schemeClr w14:val="tx1"/>
            </w14:solidFill>
          </w14:textFill>
        </w:rPr>
        <w:t>生活垃圾减量和资源再利用的重要性的认识，鼓励居民积极参与厨余垃圾家庭粉碎处理的建设、运行和维护。</w:t>
      </w:r>
    </w:p>
    <w:p>
      <w:pPr>
        <w:shd w:val="clear"/>
        <w:rPr>
          <w:color w:val="000000" w:themeColor="text1"/>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bookmarkStart w:id="161" w:name="_Toc12532"/>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厨余垃圾排放系统清洗</w:t>
      </w:r>
      <w:bookmarkEnd w:id="161"/>
    </w:p>
    <w:p>
      <w:pPr>
        <w:pStyle w:val="72"/>
        <w:keepNext w:val="0"/>
        <w:keepLines w:val="0"/>
        <w:pageBreakBefore w:val="0"/>
        <w:widowControl w:val="0"/>
        <w:shd w:val="clear"/>
        <w:kinsoku/>
        <w:wordWrap/>
        <w:overflowPunct/>
        <w:topLinePunct w:val="0"/>
        <w:autoSpaceDE/>
        <w:autoSpaceDN/>
        <w:bidi w:val="0"/>
        <w:adjustRightInd/>
        <w:snapToGrid/>
        <w:spacing w:after="164" w:afterLines="50" w:line="320" w:lineRule="exact"/>
        <w:ind w:firstLine="0" w:firstLineChars="0"/>
        <w:textAlignment w:val="auto"/>
        <w:rPr>
          <w:color w:val="000000" w:themeColor="text1"/>
          <w:szCs w:val="21"/>
          <w:highlight w:val="none"/>
          <w14:textFill>
            <w14:solidFill>
              <w14:schemeClr w14:val="tx1"/>
            </w14:solidFill>
          </w14:textFill>
        </w:rPr>
      </w:pPr>
      <w:bookmarkStart w:id="162" w:name="_Hlk518832363"/>
      <w:r>
        <w:rPr>
          <w:b/>
          <w:color w:val="000000" w:themeColor="text1"/>
          <w:szCs w:val="21"/>
          <w:highlight w:val="none"/>
          <w14:textFill>
            <w14:solidFill>
              <w14:schemeClr w14:val="tx1"/>
            </w14:solidFill>
          </w14:textFill>
        </w:rPr>
        <w:t>8.2.1</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应定期采用高压清洗机以高压水射流的方式对厨余垃圾排放系统的管道系统进行清洗，清洗周期宜为一年一次。</w:t>
      </w:r>
      <w:bookmarkEnd w:id="162"/>
    </w:p>
    <w:p>
      <w:pPr>
        <w:keepNext w:val="0"/>
        <w:keepLines w:val="0"/>
        <w:pageBreakBefore w:val="0"/>
        <w:widowControl/>
        <w:shd w:val="clear"/>
        <w:kinsoku/>
        <w:wordWrap/>
        <w:overflowPunct/>
        <w:topLinePunct w:val="0"/>
        <w:autoSpaceDE/>
        <w:autoSpaceDN/>
        <w:bidi w:val="0"/>
        <w:adjustRightInd/>
        <w:snapToGrid/>
        <w:spacing w:line="260" w:lineRule="auto"/>
        <w:textAlignment w:val="auto"/>
        <w:rPr>
          <w:rFonts w:hint="default" w:ascii="Times New Roman" w:hAnsi="Times New Roman" w:eastAsia="宋体"/>
          <w:color w:val="000000" w:themeColor="text1"/>
          <w:sz w:val="18"/>
          <w:szCs w:val="18"/>
          <w:highlight w:val="none"/>
          <w:u w:val="single"/>
          <w:lang w:val="en-US" w:eastAsia="zh-CN"/>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【条文说明】厨余垃圾混合液中含有油脂成分，在低温环境下容易造成污水管道堵塞，我国常见的主要食用油脂的凝固点如表 8所示。为了防止管道堵塞，同时定期恢复管道的通水能力，规定需要定期采用高压清洗机对厨余垃圾排放系统的管道进行清洗</w:t>
      </w:r>
      <w:r>
        <w:rPr>
          <w:rFonts w:hint="eastAsia"/>
          <w:color w:val="000000" w:themeColor="text1"/>
          <w:sz w:val="18"/>
          <w:szCs w:val="18"/>
          <w:highlight w:val="none"/>
          <w:u w:val="single"/>
          <w:lang w:eastAsia="zh-CN"/>
          <w14:textFill>
            <w14:solidFill>
              <w14:schemeClr w14:val="tx1"/>
            </w14:solidFill>
          </w14:textFill>
        </w:rPr>
        <w:t>，</w:t>
      </w:r>
      <w:r>
        <w:rPr>
          <w:rFonts w:hint="eastAsia"/>
          <w:color w:val="000000" w:themeColor="text1"/>
          <w:sz w:val="18"/>
          <w:szCs w:val="18"/>
          <w:highlight w:val="none"/>
          <w:u w:val="single"/>
          <w:lang w:val="en-US" w:eastAsia="zh-CN"/>
          <w14:textFill>
            <w14:solidFill>
              <w14:schemeClr w14:val="tx1"/>
            </w14:solidFill>
          </w14:textFill>
        </w:rPr>
        <w:t>并宜在夏季进行。</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bookmarkStart w:id="163" w:name="主要食用油脂的凝固点"/>
      <w:bookmarkEnd w:id="163"/>
      <w:r>
        <w:rPr>
          <w:rFonts w:hint="eastAsia" w:ascii="Times New Roman" w:hAnsi="Times New Roman"/>
          <w:color w:val="000000" w:themeColor="text1"/>
          <w:sz w:val="18"/>
          <w:szCs w:val="18"/>
          <w:highlight w:val="none"/>
          <w14:textFill>
            <w14:solidFill>
              <w14:schemeClr w14:val="tx1"/>
            </w14:solidFill>
          </w14:textFill>
        </w:rPr>
        <w:t>表 8 主要食用油脂的凝固点</w:t>
      </w:r>
    </w:p>
    <w:tbl>
      <w:tblPr>
        <w:tblStyle w:val="76"/>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品种</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凝固点（℃）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棕榈油、椰子油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花生油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橄榄油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棉籽油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大豆油、葵花籽油、菜籽油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玉米油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-10以下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羊油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猪板油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牛油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鸡油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调和油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4" w:type="dxa"/>
            <w:tcBorders>
              <w:top w:val="single" w:color="auto" w:sz="4" w:space="0"/>
              <w:left w:val="single" w:color="auto" w:sz="4" w:space="0"/>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黄油</w:t>
            </w:r>
          </w:p>
        </w:tc>
        <w:tc>
          <w:tcPr>
            <w:tcW w:w="2975" w:type="dxa"/>
            <w:tcBorders>
              <w:top w:val="single" w:color="auto" w:sz="4" w:space="0"/>
              <w:left w:val="nil"/>
              <w:bottom w:val="single" w:color="auto" w:sz="4" w:space="0"/>
              <w:right w:val="single" w:color="auto" w:sz="4" w:space="0"/>
            </w:tcBorders>
            <w:noWrap/>
          </w:tcPr>
          <w:p>
            <w:pPr>
              <w:pStyle w:val="34"/>
              <w:bidi w:val="0"/>
              <w:rPr>
                <w:rFonts w:hint="eastAsia"/>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31</w:t>
            </w:r>
          </w:p>
        </w:tc>
      </w:tr>
    </w:tbl>
    <w:p>
      <w:pPr>
        <w:shd w:val="clear"/>
        <w:rPr>
          <w:rFonts w:hint="eastAsia" w:ascii="Times New Roman" w:hAnsi="Times New Roman"/>
          <w:color w:val="000000" w:themeColor="text1"/>
          <w:sz w:val="18"/>
          <w:szCs w:val="18"/>
          <w:highlight w:val="none"/>
          <w14:textFill>
            <w14:solidFill>
              <w14:schemeClr w14:val="tx1"/>
            </w14:solidFill>
          </w14:textFill>
        </w:rPr>
      </w:pPr>
    </w:p>
    <w:p>
      <w:pPr>
        <w:shd w:val="clear"/>
        <w:spacing w:line="360" w:lineRule="auto"/>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8.2.2</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高压清洗机应满足国家标准《高压清洗机》GB/T 26135的相关要求。</w:t>
      </w:r>
    </w:p>
    <w:p>
      <w:pPr>
        <w:pStyle w:val="72"/>
        <w:shd w:val="clear"/>
        <w:spacing w:line="320" w:lineRule="exact"/>
        <w:ind w:firstLine="0" w:firstLineChars="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8.2.3</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厨余垃圾排放系统高压清洗作业应由具有专业资质的机构进行，同时应满足国家标准《高压水射流清洗作业安全规范》GB 26148的相关要求。</w:t>
      </w:r>
    </w:p>
    <w:p>
      <w:pPr>
        <w:pStyle w:val="72"/>
        <w:shd w:val="clear"/>
        <w:spacing w:line="320" w:lineRule="exact"/>
        <w:ind w:firstLine="0" w:firstLineChars="0"/>
        <w:rPr>
          <w:color w:val="000000" w:themeColor="text1"/>
          <w:szCs w:val="21"/>
          <w:highlight w:val="none"/>
          <w14:textFill>
            <w14:solidFill>
              <w14:schemeClr w14:val="tx1"/>
            </w14:solidFill>
          </w14:textFill>
        </w:rPr>
      </w:pPr>
      <w:bookmarkStart w:id="164" w:name="_Hlk518832383"/>
      <w:r>
        <w:rPr>
          <w:b/>
          <w:color w:val="000000" w:themeColor="text1"/>
          <w:szCs w:val="21"/>
          <w:highlight w:val="none"/>
          <w14:textFill>
            <w14:solidFill>
              <w14:schemeClr w14:val="tx1"/>
            </w14:solidFill>
          </w14:textFill>
        </w:rPr>
        <w:t>8.2.4</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喷头有自进喷头（I型）、自进喷头（II型）和二维旋转喷头三种型式喷头可选，具体应满足如下要求：</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自进喷头（I型）的构造应满足图</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.2.4-1的要求，有4个出水孔，其中喷头顶部1个出口孔，侧面均匀布置3个</w:t>
      </w:r>
      <w:r>
        <w:rPr>
          <w:rFonts w:hint="eastAsia"/>
          <w:color w:val="000000" w:themeColor="text1"/>
          <w:szCs w:val="21"/>
          <w:highlight w:val="none"/>
          <w14:textFill>
            <w14:solidFill>
              <w14:schemeClr w14:val="tx1"/>
            </w14:solidFill>
          </w14:textFill>
        </w:rPr>
        <w:t>；</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自进喷头（II型）的构造应满足图</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.2.4-2的要求，有4个出水孔，其中喷头顶部1个出口孔，侧面均匀布置3个</w:t>
      </w:r>
      <w:r>
        <w:rPr>
          <w:rFonts w:hint="eastAsia"/>
          <w:color w:val="000000" w:themeColor="text1"/>
          <w:szCs w:val="21"/>
          <w:highlight w:val="none"/>
          <w14:textFill>
            <w14:solidFill>
              <w14:schemeClr w14:val="tx1"/>
            </w14:solidFill>
          </w14:textFill>
        </w:rPr>
        <w:t>；</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二维旋转喷头的构造图应满足图</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.2.4-3的要求，有3个出水孔，在侧面均匀分布</w:t>
      </w:r>
      <w:r>
        <w:rPr>
          <w:rFonts w:hint="eastAsia"/>
          <w:color w:val="000000" w:themeColor="text1"/>
          <w:szCs w:val="21"/>
          <w:highlight w:val="none"/>
          <w14:textFill>
            <w14:solidFill>
              <w14:schemeClr w14:val="tx1"/>
            </w14:solidFill>
          </w14:textFill>
        </w:rPr>
        <w:t>；</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喷头出水孔的直径不宜大于1mm</w:t>
      </w:r>
      <w:r>
        <w:rPr>
          <w:rFonts w:hint="eastAsia"/>
          <w:color w:val="000000" w:themeColor="text1"/>
          <w:szCs w:val="21"/>
          <w:highlight w:val="none"/>
          <w14:textFill>
            <w14:solidFill>
              <w14:schemeClr w14:val="tx1"/>
            </w14:solidFill>
          </w14:textFill>
        </w:rPr>
        <w:t>；</w:t>
      </w:r>
    </w:p>
    <w:p>
      <w:pPr>
        <w:pStyle w:val="72"/>
        <w:shd w:val="clear"/>
        <w:spacing w:line="320" w:lineRule="exact"/>
        <w:ind w:firstLine="373" w:firstLineChars="177"/>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喷头的最小喷射流量不得小于0.35L/s</w:t>
      </w:r>
      <w:r>
        <w:rPr>
          <w:rFonts w:hint="eastAsia"/>
          <w:color w:val="000000" w:themeColor="text1"/>
          <w:szCs w:val="21"/>
          <w:highlight w:val="none"/>
          <w14:textFill>
            <w14:solidFill>
              <w14:schemeClr w14:val="tx1"/>
            </w14:solidFill>
          </w14:textFill>
        </w:rPr>
        <w:t>；</w:t>
      </w:r>
    </w:p>
    <w:p>
      <w:pPr>
        <w:pStyle w:val="72"/>
        <w:keepNext w:val="0"/>
        <w:keepLines w:val="0"/>
        <w:pageBreakBefore w:val="0"/>
        <w:widowControl w:val="0"/>
        <w:shd w:val="clear"/>
        <w:kinsoku/>
        <w:wordWrap/>
        <w:overflowPunct/>
        <w:topLinePunct w:val="0"/>
        <w:autoSpaceDE/>
        <w:autoSpaceDN/>
        <w:bidi w:val="0"/>
        <w:adjustRightInd/>
        <w:snapToGrid/>
        <w:spacing w:after="164" w:afterLines="50" w:line="320" w:lineRule="exact"/>
        <w:ind w:firstLine="373" w:firstLineChars="177"/>
        <w:textAlignment w:val="auto"/>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w:t>
      </w:r>
      <w:r>
        <w:rPr>
          <w:rFonts w:hint="eastAsia"/>
          <w:b/>
          <w:color w:val="000000" w:themeColor="text1"/>
          <w:szCs w:val="21"/>
          <w:highlight w:val="none"/>
          <w14:textFill>
            <w14:solidFill>
              <w14:schemeClr w14:val="tx1"/>
            </w14:solidFill>
          </w14:textFill>
        </w:rPr>
        <w:t>　</w:t>
      </w:r>
      <w:r>
        <w:rPr>
          <w:color w:val="000000" w:themeColor="text1"/>
          <w:szCs w:val="21"/>
          <w:highlight w:val="none"/>
          <w14:textFill>
            <w14:solidFill>
              <w14:schemeClr w14:val="tx1"/>
            </w14:solidFill>
          </w14:textFill>
        </w:rPr>
        <w:t>喷头能承受的最大压力不应小于35MPa，最高温度不</w:t>
      </w:r>
      <w:r>
        <w:rPr>
          <w:rFonts w:hint="eastAsia"/>
          <w:color w:val="000000" w:themeColor="text1"/>
          <w:szCs w:val="21"/>
          <w:highlight w:val="none"/>
          <w14:textFill>
            <w14:solidFill>
              <w14:schemeClr w14:val="tx1"/>
            </w14:solidFill>
          </w14:textFill>
        </w:rPr>
        <w:t>应</w:t>
      </w:r>
      <w:r>
        <w:rPr>
          <w:color w:val="000000" w:themeColor="text1"/>
          <w:szCs w:val="21"/>
          <w:highlight w:val="none"/>
          <w14:textFill>
            <w14:solidFill>
              <w14:schemeClr w14:val="tx1"/>
            </w14:solidFill>
          </w14:textFill>
        </w:rPr>
        <w:t>小于150</w:t>
      </w:r>
      <w:r>
        <w:rPr>
          <w:rFonts w:hint="eastAsia" w:ascii="宋体" w:hAnsi="宋体" w:cs="宋体"/>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w:t>
      </w:r>
    </w:p>
    <w:bookmarkEnd w:id="164"/>
    <w:p>
      <w:pPr>
        <w:pStyle w:val="72"/>
        <w:shd w:val="clear"/>
        <w:snapToGrid w:val="0"/>
        <w:spacing w:line="240" w:lineRule="auto"/>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drawing>
          <wp:inline distT="0" distB="0" distL="0" distR="0">
            <wp:extent cx="2497455" cy="32981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4" cstate="print">
                      <a:extLst>
                        <a:ext uri="{28A0092B-C50C-407E-A947-70E740481C1C}">
                          <a14:useLocalDpi xmlns:a14="http://schemas.microsoft.com/office/drawing/2010/main" val="0"/>
                        </a:ext>
                      </a:extLst>
                    </a:blip>
                    <a:srcRect l="7224" t="11364" r="8259" b="9737"/>
                    <a:stretch>
                      <a:fillRect/>
                    </a:stretch>
                  </pic:blipFill>
                  <pic:spPr>
                    <a:xfrm>
                      <a:off x="0" y="0"/>
                      <a:ext cx="2516249" cy="3322740"/>
                    </a:xfrm>
                    <a:prstGeom prst="rect">
                      <a:avLst/>
                    </a:prstGeom>
                    <a:ln>
                      <a:noFill/>
                    </a:ln>
                  </pic:spPr>
                </pic:pic>
              </a:graphicData>
            </a:graphic>
          </wp:inline>
        </w:drawing>
      </w:r>
    </w:p>
    <w:p>
      <w:pPr>
        <w:shd w:val="clear"/>
        <w:spacing w:before="168" w:beforeLines="70" w:after="168" w:afterLines="70" w:line="240" w:lineRule="auto"/>
        <w:jc w:val="center"/>
        <w:rPr>
          <w:rFonts w:hAnsi="宋体" w:cs="Times New Roman"/>
          <w:color w:val="000000" w:themeColor="text1"/>
          <w:sz w:val="18"/>
          <w:szCs w:val="18"/>
          <w:highlight w:val="none"/>
          <w14:textFill>
            <w14:solidFill>
              <w14:schemeClr w14:val="tx1"/>
            </w14:solidFill>
          </w14:textFill>
        </w:rPr>
      </w:pPr>
      <w:r>
        <w:rPr>
          <w:rFonts w:hint="eastAsia" w:hAnsi="宋体" w:cs="Times New Roman"/>
          <w:color w:val="000000" w:themeColor="text1"/>
          <w:sz w:val="18"/>
          <w:szCs w:val="18"/>
          <w:highlight w:val="none"/>
          <w14:textFill>
            <w14:solidFill>
              <w14:schemeClr w14:val="tx1"/>
            </w14:solidFill>
          </w14:textFill>
        </w:rPr>
        <w:t>图</w:t>
      </w:r>
      <w:r>
        <w:rPr>
          <w:rFonts w:hAnsi="宋体" w:cs="Times New Roman"/>
          <w:color w:val="000000" w:themeColor="text1"/>
          <w:sz w:val="18"/>
          <w:szCs w:val="18"/>
          <w:highlight w:val="none"/>
          <w14:textFill>
            <w14:solidFill>
              <w14:schemeClr w14:val="tx1"/>
            </w14:solidFill>
          </w14:textFill>
        </w:rPr>
        <w:t xml:space="preserve">8.2.4-1 </w:t>
      </w:r>
      <w:r>
        <w:rPr>
          <w:rFonts w:hint="eastAsia" w:hAnsi="宋体" w:cs="Times New Roman"/>
          <w:color w:val="000000" w:themeColor="text1"/>
          <w:sz w:val="18"/>
          <w:szCs w:val="18"/>
          <w:highlight w:val="none"/>
          <w14:textFill>
            <w14:solidFill>
              <w14:schemeClr w14:val="tx1"/>
            </w14:solidFill>
          </w14:textFill>
        </w:rPr>
        <w:t>自进喷头（</w:t>
      </w:r>
      <w:r>
        <w:rPr>
          <w:rFonts w:hAnsi="宋体" w:cs="Times New Roman"/>
          <w:color w:val="000000" w:themeColor="text1"/>
          <w:sz w:val="18"/>
          <w:szCs w:val="18"/>
          <w:highlight w:val="none"/>
          <w14:textFill>
            <w14:solidFill>
              <w14:schemeClr w14:val="tx1"/>
            </w14:solidFill>
          </w14:textFill>
        </w:rPr>
        <w:t>I</w:t>
      </w:r>
      <w:r>
        <w:rPr>
          <w:rFonts w:hint="eastAsia" w:hAnsi="宋体" w:cs="Times New Roman"/>
          <w:color w:val="000000" w:themeColor="text1"/>
          <w:sz w:val="18"/>
          <w:szCs w:val="18"/>
          <w:highlight w:val="none"/>
          <w14:textFill>
            <w14:solidFill>
              <w14:schemeClr w14:val="tx1"/>
            </w14:solidFill>
          </w14:textFill>
        </w:rPr>
        <w:t>型）构造图</w:t>
      </w:r>
    </w:p>
    <w:p>
      <w:pPr>
        <w:pStyle w:val="72"/>
        <w:shd w:val="clear"/>
        <w:snapToGrid w:val="0"/>
        <w:spacing w:line="240" w:lineRule="auto"/>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drawing>
          <wp:inline distT="0" distB="0" distL="0" distR="0">
            <wp:extent cx="3067050" cy="387159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5" cstate="print">
                      <a:extLst>
                        <a:ext uri="{28A0092B-C50C-407E-A947-70E740481C1C}">
                          <a14:useLocalDpi xmlns:a14="http://schemas.microsoft.com/office/drawing/2010/main" val="0"/>
                        </a:ext>
                      </a:extLst>
                    </a:blip>
                    <a:srcRect l="3431" t="8809" r="3565" b="8205"/>
                    <a:stretch>
                      <a:fillRect/>
                    </a:stretch>
                  </pic:blipFill>
                  <pic:spPr>
                    <a:xfrm>
                      <a:off x="0" y="0"/>
                      <a:ext cx="3079272" cy="3886459"/>
                    </a:xfrm>
                    <a:prstGeom prst="rect">
                      <a:avLst/>
                    </a:prstGeom>
                    <a:ln>
                      <a:noFill/>
                    </a:ln>
                  </pic:spPr>
                </pic:pic>
              </a:graphicData>
            </a:graphic>
          </wp:inline>
        </w:drawing>
      </w:r>
    </w:p>
    <w:p>
      <w:pPr>
        <w:pStyle w:val="72"/>
        <w:shd w:val="clear"/>
        <w:tabs>
          <w:tab w:val="left" w:pos="709"/>
        </w:tabs>
        <w:spacing w:before="168" w:beforeLines="70" w:after="168" w:afterLines="70" w:line="240" w:lineRule="auto"/>
        <w:ind w:firstLine="0" w:firstLineChars="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图</w:t>
      </w:r>
      <w:r>
        <w:rPr>
          <w:rFonts w:hAnsi="宋体"/>
          <w:color w:val="000000" w:themeColor="text1"/>
          <w:sz w:val="18"/>
          <w:szCs w:val="18"/>
          <w:highlight w:val="none"/>
          <w14:textFill>
            <w14:solidFill>
              <w14:schemeClr w14:val="tx1"/>
            </w14:solidFill>
          </w14:textFill>
        </w:rPr>
        <w:t xml:space="preserve">8.2.4-2 </w:t>
      </w:r>
      <w:r>
        <w:rPr>
          <w:rFonts w:hint="eastAsia" w:hAnsi="宋体"/>
          <w:color w:val="000000" w:themeColor="text1"/>
          <w:sz w:val="18"/>
          <w:szCs w:val="18"/>
          <w:highlight w:val="none"/>
          <w14:textFill>
            <w14:solidFill>
              <w14:schemeClr w14:val="tx1"/>
            </w14:solidFill>
          </w14:textFill>
        </w:rPr>
        <w:t>自进喷头（</w:t>
      </w:r>
      <w:r>
        <w:rPr>
          <w:rFonts w:hAnsi="宋体"/>
          <w:color w:val="000000" w:themeColor="text1"/>
          <w:sz w:val="18"/>
          <w:szCs w:val="18"/>
          <w:highlight w:val="none"/>
          <w14:textFill>
            <w14:solidFill>
              <w14:schemeClr w14:val="tx1"/>
            </w14:solidFill>
          </w14:textFill>
        </w:rPr>
        <w:t>II</w:t>
      </w:r>
      <w:r>
        <w:rPr>
          <w:rFonts w:hint="eastAsia" w:hAnsi="宋体"/>
          <w:color w:val="000000" w:themeColor="text1"/>
          <w:sz w:val="18"/>
          <w:szCs w:val="18"/>
          <w:highlight w:val="none"/>
          <w14:textFill>
            <w14:solidFill>
              <w14:schemeClr w14:val="tx1"/>
            </w14:solidFill>
          </w14:textFill>
        </w:rPr>
        <w:t>型）构造图</w:t>
      </w:r>
    </w:p>
    <w:p>
      <w:pPr>
        <w:pStyle w:val="72"/>
        <w:shd w:val="clear"/>
        <w:snapToGrid w:val="0"/>
        <w:spacing w:line="240" w:lineRule="auto"/>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drawing>
          <wp:inline distT="0" distB="0" distL="0" distR="0">
            <wp:extent cx="3115310" cy="3775075"/>
            <wp:effectExtent l="0" t="0" r="8890" b="0"/>
            <wp:docPr id="18" name="图片 18" descr="C:\Users\2014151\Desktop\二维旋转喷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014151\Desktop\二维旋转喷头1.jpg"/>
                    <pic:cNvPicPr>
                      <a:picLocks noChangeAspect="1" noChangeArrowheads="1"/>
                    </pic:cNvPicPr>
                  </pic:nvPicPr>
                  <pic:blipFill>
                    <a:blip r:embed="rId46" cstate="print">
                      <a:extLst>
                        <a:ext uri="{28A0092B-C50C-407E-A947-70E740481C1C}">
                          <a14:useLocalDpi xmlns:a14="http://schemas.microsoft.com/office/drawing/2010/main" val="0"/>
                        </a:ext>
                      </a:extLst>
                    </a:blip>
                    <a:srcRect l="3432" t="10980" r="5364" b="10879"/>
                    <a:stretch>
                      <a:fillRect/>
                    </a:stretch>
                  </pic:blipFill>
                  <pic:spPr>
                    <a:xfrm>
                      <a:off x="0" y="0"/>
                      <a:ext cx="3134851" cy="3798680"/>
                    </a:xfrm>
                    <a:prstGeom prst="rect">
                      <a:avLst/>
                    </a:prstGeom>
                    <a:noFill/>
                    <a:ln>
                      <a:noFill/>
                    </a:ln>
                  </pic:spPr>
                </pic:pic>
              </a:graphicData>
            </a:graphic>
          </wp:inline>
        </w:drawing>
      </w:r>
    </w:p>
    <w:p>
      <w:pPr>
        <w:pStyle w:val="72"/>
        <w:shd w:val="clear"/>
        <w:tabs>
          <w:tab w:val="left" w:pos="709"/>
        </w:tabs>
        <w:spacing w:before="168" w:beforeLines="70" w:after="168" w:afterLines="70" w:line="240" w:lineRule="auto"/>
        <w:ind w:firstLine="0" w:firstLineChars="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图</w:t>
      </w:r>
      <w:r>
        <w:rPr>
          <w:rFonts w:hAnsi="宋体"/>
          <w:color w:val="000000" w:themeColor="text1"/>
          <w:sz w:val="18"/>
          <w:szCs w:val="18"/>
          <w:highlight w:val="none"/>
          <w14:textFill>
            <w14:solidFill>
              <w14:schemeClr w14:val="tx1"/>
            </w14:solidFill>
          </w14:textFill>
        </w:rPr>
        <w:t xml:space="preserve">6.2.4-3 </w:t>
      </w:r>
      <w:r>
        <w:rPr>
          <w:rFonts w:hint="eastAsia" w:hAnsi="宋体"/>
          <w:color w:val="000000" w:themeColor="text1"/>
          <w:sz w:val="18"/>
          <w:szCs w:val="18"/>
          <w:highlight w:val="none"/>
          <w14:textFill>
            <w14:solidFill>
              <w14:schemeClr w14:val="tx1"/>
            </w14:solidFill>
          </w14:textFill>
        </w:rPr>
        <w:t>二维旋转喷头构造图</w:t>
      </w:r>
    </w:p>
    <w:p>
      <w:pPr>
        <w:shd w:val="clear"/>
        <w:spacing w:line="320" w:lineRule="exact"/>
        <w:jc w:val="left"/>
        <w:rPr>
          <w:rFonts w:cs="Times New Roman"/>
          <w:color w:val="000000" w:themeColor="text1"/>
          <w:szCs w:val="21"/>
          <w:highlight w:val="none"/>
          <w14:textFill>
            <w14:solidFill>
              <w14:schemeClr w14:val="tx1"/>
            </w14:solidFill>
          </w14:textFill>
        </w:rPr>
      </w:pPr>
      <w:bookmarkStart w:id="165" w:name="_Hlk518832461"/>
      <w:r>
        <w:rPr>
          <w:rFonts w:cs="Times New Roman"/>
          <w:b/>
          <w:color w:val="000000" w:themeColor="text1"/>
          <w:szCs w:val="21"/>
          <w:highlight w:val="none"/>
          <w14:textFill>
            <w14:solidFill>
              <w14:schemeClr w14:val="tx1"/>
            </w14:solidFill>
          </w14:textFill>
        </w:rPr>
        <w:t>8.2.5</w:t>
      </w:r>
      <w:r>
        <w:rPr>
          <w:rFonts w:cs="Times New Roman"/>
          <w:color w:val="000000" w:themeColor="text1"/>
          <w:szCs w:val="21"/>
          <w:highlight w:val="none"/>
          <w14:textFill>
            <w14:solidFill>
              <w14:schemeClr w14:val="tx1"/>
            </w14:solidFill>
          </w14:textFill>
        </w:rPr>
        <w:t xml:space="preserve">  高压清洗时应满足下列要求：</w:t>
      </w:r>
    </w:p>
    <w:p>
      <w:pPr>
        <w:pStyle w:val="72"/>
        <w:shd w:val="clear"/>
        <w:spacing w:line="320" w:lineRule="exact"/>
        <w:ind w:firstLine="426" w:firstLineChars="0"/>
        <w:jc w:val="left"/>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color w:val="000000" w:themeColor="text1"/>
          <w:szCs w:val="21"/>
          <w:highlight w:val="none"/>
          <w14:textFill>
            <w14:solidFill>
              <w14:schemeClr w14:val="tx1"/>
            </w14:solidFill>
          </w14:textFill>
        </w:rPr>
        <w:t>　高压清洗方式分固定位置清洗和移动位置清洗</w:t>
      </w:r>
      <w:r>
        <w:rPr>
          <w:rFonts w:hint="eastAsia"/>
          <w:color w:val="000000" w:themeColor="text1"/>
          <w:szCs w:val="21"/>
          <w:highlight w:val="none"/>
          <w14:textFill>
            <w14:solidFill>
              <w14:schemeClr w14:val="tx1"/>
            </w14:solidFill>
          </w14:textFill>
        </w:rPr>
        <w:t>；</w:t>
      </w:r>
    </w:p>
    <w:p>
      <w:pPr>
        <w:pStyle w:val="72"/>
        <w:shd w:val="clear"/>
        <w:spacing w:line="320" w:lineRule="exact"/>
        <w:ind w:firstLine="426" w:firstLineChars="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当用固定位置清洗时，喷头放置位置与横支管之间的垂直距离应大于0.5m，如图 </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.2.5所示；每个固定位置的清洗时间为1min；固定清洗时的最大清洗压力不应大于表</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.2.5-1中的规定值</w:t>
      </w:r>
      <w:r>
        <w:rPr>
          <w:rFonts w:hint="eastAsia"/>
          <w:color w:val="000000" w:themeColor="text1"/>
          <w:szCs w:val="21"/>
          <w:highlight w:val="none"/>
          <w14:textFill>
            <w14:solidFill>
              <w14:schemeClr w14:val="tx1"/>
            </w14:solidFill>
          </w14:textFill>
        </w:rPr>
        <w:t>；</w:t>
      </w:r>
    </w:p>
    <w:p>
      <w:pPr>
        <w:pStyle w:val="72"/>
        <w:shd w:val="clear"/>
        <w:spacing w:line="320" w:lineRule="exact"/>
        <w:ind w:firstLine="426" w:firstLineChars="0"/>
        <w:jc w:val="left"/>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　当用移动位置清洗时，最大清洗压力不应大于表</w:t>
      </w:r>
      <w:r>
        <w:rPr>
          <w:rFonts w:hint="eastAsia"/>
          <w:color w:val="000000" w:themeColor="text1"/>
          <w:szCs w:val="21"/>
          <w:highlight w:val="none"/>
          <w:lang w:val="en-US" w:eastAsia="zh-CN"/>
          <w14:textFill>
            <w14:solidFill>
              <w14:schemeClr w14:val="tx1"/>
            </w14:solidFill>
          </w14:textFill>
        </w:rPr>
        <w:t>8</w:t>
      </w:r>
      <w:r>
        <w:rPr>
          <w:color w:val="000000" w:themeColor="text1"/>
          <w:szCs w:val="21"/>
          <w:highlight w:val="none"/>
          <w14:textFill>
            <w14:solidFill>
              <w14:schemeClr w14:val="tx1"/>
            </w14:solidFill>
          </w14:textFill>
        </w:rPr>
        <w:t>.2.5-2中的规定值</w:t>
      </w:r>
      <w:r>
        <w:rPr>
          <w:rFonts w:hint="eastAsia"/>
          <w:color w:val="000000" w:themeColor="text1"/>
          <w:szCs w:val="21"/>
          <w:highlight w:val="none"/>
          <w14:textFill>
            <w14:solidFill>
              <w14:schemeClr w14:val="tx1"/>
            </w14:solidFill>
          </w14:textFill>
        </w:rPr>
        <w:t>；</w:t>
      </w:r>
    </w:p>
    <w:p>
      <w:pPr>
        <w:pStyle w:val="72"/>
        <w:shd w:val="clear"/>
        <w:spacing w:line="320" w:lineRule="exact"/>
        <w:ind w:firstLine="426" w:firstLineChars="0"/>
        <w:jc w:val="left"/>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　高压清洗时应结合建筑高度、高压软管的长度和实际情况分段进行</w:t>
      </w:r>
      <w:r>
        <w:rPr>
          <w:rFonts w:hint="eastAsia"/>
          <w:color w:val="000000" w:themeColor="text1"/>
          <w:szCs w:val="21"/>
          <w:highlight w:val="none"/>
          <w14:textFill>
            <w14:solidFill>
              <w14:schemeClr w14:val="tx1"/>
            </w14:solidFill>
          </w14:textFill>
        </w:rPr>
        <w:t>；</w:t>
      </w:r>
    </w:p>
    <w:p>
      <w:pPr>
        <w:pStyle w:val="72"/>
        <w:shd w:val="clear"/>
        <w:spacing w:line="320" w:lineRule="exact"/>
        <w:ind w:firstLine="426" w:firstLineChars="0"/>
        <w:rPr>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当用其他类型的喷头或清洗装置时，应先通过足尺试验研究确定其对厨余垃圾排放系统的影响后方可应用于实际工程。</w:t>
      </w:r>
    </w:p>
    <w:bookmarkEnd w:id="165"/>
    <w:p>
      <w:pPr>
        <w:pStyle w:val="72"/>
        <w:shd w:val="clear"/>
        <w:snapToGrid w:val="0"/>
        <w:spacing w:line="240" w:lineRule="auto"/>
        <w:ind w:firstLine="0" w:firstLineChars="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drawing>
          <wp:inline distT="0" distB="0" distL="0" distR="0">
            <wp:extent cx="2306955" cy="20980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7" cstate="print">
                      <a:extLst>
                        <a:ext uri="{28A0092B-C50C-407E-A947-70E740481C1C}">
                          <a14:useLocalDpi xmlns:a14="http://schemas.microsoft.com/office/drawing/2010/main" val="0"/>
                        </a:ext>
                      </a:extLst>
                    </a:blip>
                    <a:srcRect t="1" b="2247"/>
                    <a:stretch>
                      <a:fillRect/>
                    </a:stretch>
                  </pic:blipFill>
                  <pic:spPr>
                    <a:xfrm>
                      <a:off x="0" y="0"/>
                      <a:ext cx="2341160" cy="2129021"/>
                    </a:xfrm>
                    <a:prstGeom prst="rect">
                      <a:avLst/>
                    </a:prstGeom>
                    <a:ln>
                      <a:noFill/>
                    </a:ln>
                  </pic:spPr>
                </pic:pic>
              </a:graphicData>
            </a:graphic>
          </wp:inline>
        </w:drawing>
      </w:r>
    </w:p>
    <w:p>
      <w:pPr>
        <w:pStyle w:val="72"/>
        <w:shd w:val="clear"/>
        <w:tabs>
          <w:tab w:val="left" w:pos="709"/>
        </w:tabs>
        <w:spacing w:before="192" w:beforeLines="80" w:after="48" w:afterLines="20" w:line="240" w:lineRule="auto"/>
        <w:ind w:firstLine="0" w:firstLineChars="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图</w:t>
      </w:r>
      <w:r>
        <w:rPr>
          <w:rFonts w:hAnsi="宋体"/>
          <w:color w:val="000000" w:themeColor="text1"/>
          <w:sz w:val="18"/>
          <w:szCs w:val="18"/>
          <w:highlight w:val="none"/>
          <w14:textFill>
            <w14:solidFill>
              <w14:schemeClr w14:val="tx1"/>
            </w14:solidFill>
          </w14:textFill>
        </w:rPr>
        <w:t xml:space="preserve"> 8.2.5 </w:t>
      </w:r>
      <w:r>
        <w:rPr>
          <w:rFonts w:hint="eastAsia" w:hAnsi="宋体"/>
          <w:color w:val="000000" w:themeColor="text1"/>
          <w:sz w:val="18"/>
          <w:szCs w:val="18"/>
          <w:highlight w:val="none"/>
          <w14:textFill>
            <w14:solidFill>
              <w14:schemeClr w14:val="tx1"/>
            </w14:solidFill>
          </w14:textFill>
        </w:rPr>
        <w:t>高压清洗喷头伸入位置</w:t>
      </w:r>
    </w:p>
    <w:p>
      <w:pPr>
        <w:pStyle w:val="68"/>
        <w:shd w:val="clear"/>
        <w:spacing w:before="192" w:beforeLines="80" w:after="48"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8.2.5-1</w:t>
      </w:r>
      <w:r>
        <w:rPr>
          <w:rFonts w:ascii="黑体" w:hAnsi="黑体" w:eastAsia="黑体"/>
          <w:color w:val="000000" w:themeColor="text1"/>
          <w:sz w:val="18"/>
          <w:szCs w:val="18"/>
          <w:highlight w:val="none"/>
          <w14:textFill>
            <w14:solidFill>
              <w14:schemeClr w14:val="tx1"/>
            </w14:solidFill>
          </w14:textFill>
        </w:rPr>
        <w:t xml:space="preserve"> </w:t>
      </w:r>
      <w:bookmarkStart w:id="166" w:name="_Hlk518832514"/>
      <w:r>
        <w:rPr>
          <w:rFonts w:hint="eastAsia" w:ascii="黑体" w:hAnsi="黑体" w:eastAsia="黑体"/>
          <w:color w:val="000000" w:themeColor="text1"/>
          <w:sz w:val="18"/>
          <w:szCs w:val="18"/>
          <w:highlight w:val="none"/>
          <w14:textFill>
            <w14:solidFill>
              <w14:schemeClr w14:val="tx1"/>
            </w14:solidFill>
          </w14:textFill>
        </w:rPr>
        <w:t>固定位置清洗时最大清洗压力选用表</w:t>
      </w:r>
      <w:bookmarkEnd w:id="166"/>
    </w:p>
    <w:tbl>
      <w:tblPr>
        <w:tblStyle w:val="69"/>
        <w:tblW w:w="5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29"/>
        <w:gridCol w:w="134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bookmarkStart w:id="167" w:name="_Hlk518832494"/>
            <w:r>
              <w:rPr>
                <w:color w:val="000000" w:themeColor="text1"/>
                <w:kern w:val="2"/>
                <w:highlight w:val="none"/>
                <w14:textFill>
                  <w14:solidFill>
                    <w14:schemeClr w14:val="tx1"/>
                  </w14:solidFill>
                </w14:textFill>
              </w:rPr>
              <w:t>喷头类型</w:t>
            </w:r>
          </w:p>
        </w:tc>
        <w:tc>
          <w:tcPr>
            <w:tcW w:w="1429"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住宅建筑高度（m）</w:t>
            </w:r>
          </w:p>
        </w:tc>
        <w:tc>
          <w:tcPr>
            <w:tcW w:w="1340"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立管管径（mm）</w:t>
            </w:r>
          </w:p>
        </w:tc>
        <w:tc>
          <w:tcPr>
            <w:tcW w:w="1644"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最大冲洗压力（MPa）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bookmarkStart w:id="168" w:name="_Hlk501963312"/>
            <w:r>
              <w:rPr>
                <w:color w:val="000000" w:themeColor="text1"/>
                <w:kern w:val="2"/>
                <w:highlight w:val="none"/>
                <w14:textFill>
                  <w14:solidFill>
                    <w14:schemeClr w14:val="tx1"/>
                  </w14:solidFill>
                </w14:textFill>
              </w:rPr>
              <w:t>自进喷头（I型）</w:t>
            </w:r>
            <w:bookmarkEnd w:id="168"/>
          </w:p>
        </w:tc>
        <w:tc>
          <w:tcPr>
            <w:tcW w:w="1429"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340"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644"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自进喷头（I型）</w:t>
            </w:r>
          </w:p>
        </w:tc>
        <w:tc>
          <w:tcPr>
            <w:tcW w:w="1429"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40"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644"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自进喷头（II型）</w:t>
            </w:r>
          </w:p>
        </w:tc>
        <w:tc>
          <w:tcPr>
            <w:tcW w:w="1429"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340"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644"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自进喷头（II型）</w:t>
            </w:r>
          </w:p>
        </w:tc>
        <w:tc>
          <w:tcPr>
            <w:tcW w:w="1429"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40"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644"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二维旋转喷头</w:t>
            </w:r>
          </w:p>
        </w:tc>
        <w:tc>
          <w:tcPr>
            <w:tcW w:w="1429"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340"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644"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二维旋转喷头</w:t>
            </w:r>
          </w:p>
        </w:tc>
        <w:tc>
          <w:tcPr>
            <w:tcW w:w="1429"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40"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644"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w:t>
            </w:r>
          </w:p>
        </w:tc>
      </w:tr>
      <w:bookmarkEnd w:id="167"/>
    </w:tbl>
    <w:p>
      <w:pPr>
        <w:pStyle w:val="68"/>
        <w:shd w:val="clear"/>
        <w:spacing w:before="192" w:beforeLines="80" w:after="48"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sectPr>
          <w:pgSz w:w="11906" w:h="16838"/>
          <w:pgMar w:top="1440" w:right="1800" w:bottom="1440" w:left="1800" w:header="851" w:footer="720" w:gutter="0"/>
          <w:pgNumType w:fmt="decimal"/>
          <w:cols w:space="425" w:num="1"/>
          <w:docGrid w:linePitch="326" w:charSpace="0"/>
        </w:sectPr>
      </w:pPr>
    </w:p>
    <w:p>
      <w:pPr>
        <w:pStyle w:val="68"/>
        <w:shd w:val="clear"/>
        <w:spacing w:before="249" w:beforeLines="80" w:after="62" w:afterLines="20" w:line="240" w:lineRule="auto"/>
        <w:ind w:firstLine="0" w:firstLineChars="0"/>
        <w:jc w:val="center"/>
        <w:rPr>
          <w:rFonts w:ascii="黑体" w:hAnsi="黑体" w:eastAsia="黑体"/>
          <w:color w:val="000000" w:themeColor="text1"/>
          <w:sz w:val="18"/>
          <w:szCs w:val="18"/>
          <w:highlight w:val="none"/>
          <w14:textFill>
            <w14:solidFill>
              <w14:schemeClr w14:val="tx1"/>
            </w14:solidFill>
          </w14:textFill>
        </w:rPr>
      </w:pPr>
      <w:r>
        <w:rPr>
          <w:rFonts w:hint="eastAsia" w:ascii="黑体" w:hAnsi="黑体" w:eastAsia="黑体"/>
          <w:color w:val="000000" w:themeColor="text1"/>
          <w:sz w:val="18"/>
          <w:szCs w:val="18"/>
          <w:highlight w:val="none"/>
          <w14:textFill>
            <w14:solidFill>
              <w14:schemeClr w14:val="tx1"/>
            </w14:solidFill>
          </w14:textFill>
        </w:rPr>
        <w:t>表</w:t>
      </w:r>
      <w:r>
        <w:rPr>
          <w:rFonts w:eastAsia="黑体"/>
          <w:color w:val="000000" w:themeColor="text1"/>
          <w:sz w:val="18"/>
          <w:szCs w:val="18"/>
          <w:highlight w:val="none"/>
          <w14:textFill>
            <w14:solidFill>
              <w14:schemeClr w14:val="tx1"/>
            </w14:solidFill>
          </w14:textFill>
        </w:rPr>
        <w:t>8.2.5-2</w:t>
      </w:r>
      <w:r>
        <w:rPr>
          <w:rFonts w:ascii="黑体" w:hAnsi="黑体" w:eastAsia="黑体"/>
          <w:color w:val="000000" w:themeColor="text1"/>
          <w:sz w:val="18"/>
          <w:szCs w:val="18"/>
          <w:highlight w:val="none"/>
          <w14:textFill>
            <w14:solidFill>
              <w14:schemeClr w14:val="tx1"/>
            </w14:solidFill>
          </w14:textFill>
        </w:rPr>
        <w:t xml:space="preserve"> </w:t>
      </w:r>
      <w:r>
        <w:rPr>
          <w:rFonts w:hint="eastAsia" w:ascii="黑体" w:hAnsi="黑体" w:eastAsia="黑体"/>
          <w:color w:val="000000" w:themeColor="text1"/>
          <w:sz w:val="18"/>
          <w:szCs w:val="18"/>
          <w:highlight w:val="none"/>
          <w14:textFill>
            <w14:solidFill>
              <w14:schemeClr w14:val="tx1"/>
            </w14:solidFill>
          </w14:textFill>
        </w:rPr>
        <w:t>移动位置清洗时最大清洗压力选用表</w:t>
      </w:r>
    </w:p>
    <w:tbl>
      <w:tblPr>
        <w:tblStyle w:val="69"/>
        <w:tblW w:w="5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417"/>
        <w:gridCol w:w="170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喷头类型</w:t>
            </w:r>
          </w:p>
        </w:tc>
        <w:tc>
          <w:tcPr>
            <w:tcW w:w="1417"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住宅建筑高度（m）</w:t>
            </w:r>
          </w:p>
        </w:tc>
        <w:tc>
          <w:tcPr>
            <w:tcW w:w="1701"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立管管径</w:t>
            </w:r>
          </w:p>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（mm）</w:t>
            </w:r>
          </w:p>
        </w:tc>
        <w:tc>
          <w:tcPr>
            <w:tcW w:w="1325" w:type="dxa"/>
            <w:tcBorders>
              <w:top w:val="single" w:color="auto" w:sz="12" w:space="0"/>
              <w:bottom w:val="single" w:color="7E7E7E" w:themeColor="text1" w:themeTint="80" w:sz="4" w:space="0"/>
              <w:insideH w:val="single"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最大冲洗压力（MPa）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自进喷头（I型）</w:t>
            </w:r>
          </w:p>
        </w:tc>
        <w:tc>
          <w:tcPr>
            <w:tcW w:w="1417"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701"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32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自进喷头（I型）</w:t>
            </w:r>
          </w:p>
        </w:tc>
        <w:tc>
          <w:tcPr>
            <w:tcW w:w="1417"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701"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2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自进喷头（II型）</w:t>
            </w:r>
          </w:p>
        </w:tc>
        <w:tc>
          <w:tcPr>
            <w:tcW w:w="1417"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701"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32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自进喷头（II型）</w:t>
            </w:r>
          </w:p>
        </w:tc>
        <w:tc>
          <w:tcPr>
            <w:tcW w:w="1417"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701"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2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二维旋转喷头</w:t>
            </w:r>
          </w:p>
        </w:tc>
        <w:tc>
          <w:tcPr>
            <w:tcW w:w="1417"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≤50</w:t>
            </w:r>
          </w:p>
        </w:tc>
        <w:tc>
          <w:tcPr>
            <w:tcW w:w="1701"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75</w:t>
            </w:r>
          </w:p>
        </w:tc>
        <w:tc>
          <w:tcPr>
            <w:tcW w:w="1325" w:type="dxa"/>
            <w:tcBorders>
              <w:top w:val="single" w:color="7E7E7E" w:themeColor="text1" w:themeTint="80" w:sz="4" w:space="0"/>
              <w:bottom w:val="single" w:color="7E7E7E" w:themeColor="text1" w:themeTint="80" w:sz="4" w:space="0"/>
            </w:tcBorders>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二维旋转喷头</w:t>
            </w:r>
          </w:p>
        </w:tc>
        <w:tc>
          <w:tcPr>
            <w:tcW w:w="1417"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701"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100</w:t>
            </w:r>
          </w:p>
        </w:tc>
        <w:tc>
          <w:tcPr>
            <w:tcW w:w="1325" w:type="dxa"/>
            <w:vAlign w:val="center"/>
          </w:tcPr>
          <w:p>
            <w:pPr>
              <w:pStyle w:val="34"/>
              <w:bidi w:val="0"/>
              <w:rPr>
                <w:color w:val="000000" w:themeColor="text1"/>
                <w:kern w:val="2"/>
                <w:highlight w:val="none"/>
                <w14:textFill>
                  <w14:solidFill>
                    <w14:schemeClr w14:val="tx1"/>
                  </w14:solidFill>
                </w14:textFill>
              </w:rPr>
            </w:pPr>
            <w:r>
              <w:rPr>
                <w:color w:val="000000" w:themeColor="text1"/>
                <w:kern w:val="2"/>
                <w:highlight w:val="none"/>
                <w14:textFill>
                  <w14:solidFill>
                    <w14:schemeClr w14:val="tx1"/>
                  </w14:solidFill>
                </w14:textFill>
              </w:rPr>
              <w:t>20</w:t>
            </w:r>
          </w:p>
        </w:tc>
      </w:tr>
    </w:tbl>
    <w:p>
      <w:pPr>
        <w:shd w:val="clear"/>
        <w:rPr>
          <w:color w:val="000000" w:themeColor="text1"/>
          <w:highlight w:val="none"/>
          <w14:textFill>
            <w14:solidFill>
              <w14:schemeClr w14:val="tx1"/>
            </w14:solidFill>
          </w14:textFill>
        </w:rPr>
      </w:pPr>
    </w:p>
    <w:p>
      <w:pPr>
        <w:keepNext w:val="0"/>
        <w:keepLines w:val="0"/>
        <w:pageBreakBefore w:val="0"/>
        <w:widowControl/>
        <w:shd w:val="clear"/>
        <w:kinsoku/>
        <w:wordWrap/>
        <w:overflowPunct/>
        <w:topLinePunct w:val="0"/>
        <w:autoSpaceDE/>
        <w:autoSpaceDN/>
        <w:bidi w:val="0"/>
        <w:adjustRightInd/>
        <w:snapToGrid/>
        <w:spacing w:after="0" w:line="260" w:lineRule="auto"/>
        <w:textAlignment w:val="auto"/>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【条文说明】编制组在122.9米高的足尺实验塔，采用不同的喷头，对不同厨余垃圾排放系统的高压冲洗进行了足尺实验研究。</w:t>
      </w:r>
    </w:p>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在移动位置清洗时，对不同的移动方式进行了研究（试验结果见表 9），发现：喷头不同的移动方式对系统压力波动差异没有明显的影响；如果使用向下移动喷头的方式会导致喷头直接伸入横支管中而造成巨大的系统压力波动。所以试验均采用向上移动喷头的形式。</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bookmarkStart w:id="169" w:name="喷头移动方式对系统压力影响"/>
      <w:bookmarkEnd w:id="169"/>
      <w:r>
        <w:rPr>
          <w:rFonts w:hint="eastAsia" w:ascii="Times New Roman" w:hAnsi="Times New Roman"/>
          <w:color w:val="000000" w:themeColor="text1"/>
          <w:sz w:val="18"/>
          <w:szCs w:val="18"/>
          <w:highlight w:val="none"/>
          <w14:textFill>
            <w14:solidFill>
              <w14:schemeClr w14:val="tx1"/>
            </w14:solidFill>
          </w14:textFill>
        </w:rPr>
        <w:t>表 9 喷头移动方式对系统压力影响</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851"/>
        <w:gridCol w:w="1842"/>
        <w:gridCol w:w="850"/>
        <w:gridCol w:w="184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喷头</w:t>
            </w:r>
          </w:p>
        </w:tc>
        <w:tc>
          <w:tcPr>
            <w:tcW w:w="850" w:type="dxa"/>
            <w:tcBorders>
              <w:top w:val="single" w:color="auto" w:sz="4" w:space="0"/>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冲洗压力</w:t>
            </w: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移动方向</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最大负压（Pa）</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发生楼层</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最大正压（Pa）</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restart"/>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自进喷头（I型）</w:t>
            </w:r>
          </w:p>
        </w:tc>
        <w:tc>
          <w:tcPr>
            <w:tcW w:w="850" w:type="dxa"/>
            <w:vMerge w:val="restart"/>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10MPa</w:t>
            </w: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向上</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-137</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continue"/>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向下</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-130</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119</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restart"/>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15MPa</w:t>
            </w: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向上</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-218</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continue"/>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向下</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-194</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192</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restart"/>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自进喷头（II型）</w:t>
            </w:r>
          </w:p>
        </w:tc>
        <w:tc>
          <w:tcPr>
            <w:tcW w:w="850" w:type="dxa"/>
            <w:vMerge w:val="restart"/>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10MPa</w:t>
            </w: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向上</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-233</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217</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continue"/>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向下</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-239</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200</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restart"/>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15MPa</w:t>
            </w: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向上</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-396</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279</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8"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0" w:type="dxa"/>
            <w:vMerge w:val="continue"/>
            <w:tcBorders>
              <w:top w:val="nil"/>
              <w:left w:val="nil"/>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向下</w:t>
            </w:r>
          </w:p>
        </w:tc>
        <w:tc>
          <w:tcPr>
            <w:tcW w:w="1842"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-420</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844"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357</w:t>
            </w:r>
          </w:p>
        </w:tc>
        <w:tc>
          <w:tcPr>
            <w:tcW w:w="85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r>
    </w:tbl>
    <w:p>
      <w:pPr>
        <w:shd w:val="clear"/>
        <w:rPr>
          <w:rFonts w:hint="eastAsia" w:ascii="Times New Roman" w:hAnsi="Times New Roman"/>
          <w:color w:val="000000" w:themeColor="text1"/>
          <w:sz w:val="18"/>
          <w:szCs w:val="18"/>
          <w:highlight w:val="none"/>
          <w:u w:val="single"/>
          <w14:textFill>
            <w14:solidFill>
              <w14:schemeClr w14:val="tx1"/>
            </w14:solidFill>
          </w14:textFill>
        </w:rPr>
      </w:pPr>
      <w:r>
        <w:rPr>
          <w:rFonts w:hint="eastAsia" w:ascii="Times New Roman" w:hAnsi="Times New Roman"/>
          <w:color w:val="000000" w:themeColor="text1"/>
          <w:sz w:val="18"/>
          <w:szCs w:val="18"/>
          <w:highlight w:val="none"/>
          <w:u w:val="single"/>
          <w14:textFill>
            <w14:solidFill>
              <w14:schemeClr w14:val="tx1"/>
            </w14:solidFill>
          </w14:textFill>
        </w:rPr>
        <w:t>同时研究了移动速度对系统压力的影响试验研究（试验结果见表 10），移动速度所引起的系统压力波动差异很小，最大负压出现楼层也基本相同，即使不同耐压管长度，最大负压相差也在10Pa以内。所以本</w:t>
      </w:r>
      <w:r>
        <w:rPr>
          <w:rFonts w:hint="eastAsia" w:ascii="Times New Roman" w:hAnsi="Times New Roman"/>
          <w:color w:val="000000" w:themeColor="text1"/>
          <w:sz w:val="18"/>
          <w:szCs w:val="18"/>
          <w:highlight w:val="none"/>
          <w:u w:val="single"/>
          <w:lang w:val="en-US" w:eastAsia="zh-CN"/>
          <w14:textFill>
            <w14:solidFill>
              <w14:schemeClr w14:val="tx1"/>
            </w14:solidFill>
          </w14:textFill>
        </w:rPr>
        <w:t>规程</w:t>
      </w:r>
      <w:r>
        <w:rPr>
          <w:rFonts w:hint="eastAsia" w:ascii="Times New Roman" w:hAnsi="Times New Roman"/>
          <w:color w:val="000000" w:themeColor="text1"/>
          <w:sz w:val="18"/>
          <w:szCs w:val="18"/>
          <w:highlight w:val="none"/>
          <w:u w:val="single"/>
          <w14:textFill>
            <w14:solidFill>
              <w14:schemeClr w14:val="tx1"/>
            </w14:solidFill>
          </w14:textFill>
        </w:rPr>
        <w:t>中对喷头的移动速度不作规定。</w:t>
      </w:r>
    </w:p>
    <w:p>
      <w:pPr>
        <w:shd w:val="clear"/>
        <w:jc w:val="center"/>
        <w:rPr>
          <w:rFonts w:hint="eastAsia" w:ascii="Times New Roman" w:hAnsi="Times New Roman"/>
          <w:color w:val="000000" w:themeColor="text1"/>
          <w:sz w:val="18"/>
          <w:szCs w:val="18"/>
          <w:highlight w:val="none"/>
          <w14:textFill>
            <w14:solidFill>
              <w14:schemeClr w14:val="tx1"/>
            </w14:solidFill>
          </w14:textFill>
        </w:rPr>
      </w:pPr>
      <w:bookmarkStart w:id="170" w:name="喷头移动速度对系统压力的影响"/>
      <w:bookmarkEnd w:id="170"/>
      <w:r>
        <w:rPr>
          <w:rFonts w:hint="eastAsia" w:ascii="Times New Roman" w:hAnsi="Times New Roman"/>
          <w:color w:val="000000" w:themeColor="text1"/>
          <w:sz w:val="18"/>
          <w:szCs w:val="18"/>
          <w:highlight w:val="none"/>
          <w14:textFill>
            <w14:solidFill>
              <w14:schemeClr w14:val="tx1"/>
            </w14:solidFill>
          </w14:textFill>
        </w:rPr>
        <w:t>表 10 喷头移动速度对系统压力的影响</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90"/>
        <w:gridCol w:w="1345"/>
        <w:gridCol w:w="1276"/>
        <w:gridCol w:w="898"/>
        <w:gridCol w:w="122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tcBorders>
              <w:top w:val="single" w:color="auto" w:sz="4" w:space="0"/>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喷头</w:t>
            </w:r>
          </w:p>
        </w:tc>
        <w:tc>
          <w:tcPr>
            <w:tcW w:w="14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耐压管长度（m）</w:t>
            </w:r>
          </w:p>
        </w:tc>
        <w:tc>
          <w:tcPr>
            <w:tcW w:w="134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移动速度(m/s)</w:t>
            </w:r>
          </w:p>
        </w:tc>
        <w:tc>
          <w:tcPr>
            <w:tcW w:w="127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最大负压(Pa)</w:t>
            </w:r>
          </w:p>
        </w:tc>
        <w:tc>
          <w:tcPr>
            <w:tcW w:w="89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楼层</w:t>
            </w:r>
          </w:p>
        </w:tc>
        <w:tc>
          <w:tcPr>
            <w:tcW w:w="122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最大正压(Pa)</w:t>
            </w:r>
          </w:p>
        </w:tc>
        <w:tc>
          <w:tcPr>
            <w:tcW w:w="78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restart"/>
            <w:tcBorders>
              <w:top w:val="nil"/>
              <w:left w:val="single" w:color="auto" w:sz="4" w:space="0"/>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自进喷头（I型）</w:t>
            </w:r>
          </w:p>
        </w:tc>
        <w:tc>
          <w:tcPr>
            <w:tcW w:w="14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34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0.058</w:t>
            </w:r>
          </w:p>
        </w:tc>
        <w:tc>
          <w:tcPr>
            <w:tcW w:w="127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-376</w:t>
            </w:r>
          </w:p>
        </w:tc>
        <w:tc>
          <w:tcPr>
            <w:tcW w:w="89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22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260</w:t>
            </w:r>
          </w:p>
        </w:tc>
        <w:tc>
          <w:tcPr>
            <w:tcW w:w="78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14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34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0.075</w:t>
            </w:r>
          </w:p>
        </w:tc>
        <w:tc>
          <w:tcPr>
            <w:tcW w:w="127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-367</w:t>
            </w:r>
          </w:p>
        </w:tc>
        <w:tc>
          <w:tcPr>
            <w:tcW w:w="89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22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244</w:t>
            </w:r>
          </w:p>
        </w:tc>
        <w:tc>
          <w:tcPr>
            <w:tcW w:w="78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14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c>
          <w:tcPr>
            <w:tcW w:w="134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0.400</w:t>
            </w:r>
          </w:p>
        </w:tc>
        <w:tc>
          <w:tcPr>
            <w:tcW w:w="127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-361</w:t>
            </w:r>
          </w:p>
        </w:tc>
        <w:tc>
          <w:tcPr>
            <w:tcW w:w="89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22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189</w:t>
            </w:r>
          </w:p>
        </w:tc>
        <w:tc>
          <w:tcPr>
            <w:tcW w:w="78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71" w:type="dxa"/>
            <w:vMerge w:val="continue"/>
            <w:tcBorders>
              <w:top w:val="nil"/>
              <w:left w:val="single" w:color="auto" w:sz="4" w:space="0"/>
              <w:bottom w:val="single" w:color="auto" w:sz="4" w:space="0"/>
              <w:right w:val="single" w:color="auto" w:sz="4" w:space="0"/>
            </w:tcBorders>
            <w:vAlign w:val="center"/>
          </w:tcPr>
          <w:p>
            <w:pPr>
              <w:pStyle w:val="34"/>
              <w:bidi w:val="0"/>
              <w:rPr>
                <w:rFonts w:hint="eastAsia"/>
                <w:color w:val="000000" w:themeColor="text1"/>
                <w:highlight w:val="none"/>
                <w14:textFill>
                  <w14:solidFill>
                    <w14:schemeClr w14:val="tx1"/>
                  </w14:solidFill>
                </w14:textFill>
              </w:rPr>
            </w:pPr>
          </w:p>
        </w:tc>
        <w:tc>
          <w:tcPr>
            <w:tcW w:w="1490"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w:t>
            </w:r>
          </w:p>
        </w:tc>
        <w:tc>
          <w:tcPr>
            <w:tcW w:w="1345"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0.283</w:t>
            </w:r>
          </w:p>
        </w:tc>
        <w:tc>
          <w:tcPr>
            <w:tcW w:w="1276"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-362</w:t>
            </w:r>
          </w:p>
        </w:tc>
        <w:tc>
          <w:tcPr>
            <w:tcW w:w="89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22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210</w:t>
            </w:r>
          </w:p>
        </w:tc>
        <w:tc>
          <w:tcPr>
            <w:tcW w:w="788" w:type="dxa"/>
            <w:tcBorders>
              <w:top w:val="single" w:color="auto" w:sz="4" w:space="0"/>
              <w:left w:val="nil"/>
              <w:bottom w:val="single" w:color="auto" w:sz="4" w:space="0"/>
              <w:right w:val="single" w:color="auto" w:sz="4" w:space="0"/>
            </w:tcBorders>
            <w:noWrap/>
            <w:vAlign w:val="center"/>
          </w:tcPr>
          <w:p>
            <w:pPr>
              <w:pStyle w:val="34"/>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r>
    </w:tbl>
    <w:p>
      <w:pPr>
        <w:shd w:val="clear"/>
        <w:rPr>
          <w:rFonts w:hint="eastAsia" w:ascii="Times New Roman" w:hAnsi="Times New Roman"/>
          <w:color w:val="000000" w:themeColor="text1"/>
          <w:sz w:val="18"/>
          <w:szCs w:val="18"/>
          <w:highlight w:val="none"/>
          <w14:textFill>
            <w14:solidFill>
              <w14:schemeClr w14:val="tx1"/>
            </w14:solidFill>
          </w14:textFill>
        </w:rPr>
      </w:pPr>
    </w:p>
    <w:p>
      <w:pPr>
        <w:pStyle w:val="3"/>
        <w:shd w:val="clear"/>
        <w:rPr>
          <w:color w:val="000000" w:themeColor="text1"/>
          <w:highlight w:val="none"/>
          <w14:textFill>
            <w14:solidFill>
              <w14:schemeClr w14:val="tx1"/>
            </w14:solidFill>
          </w14:textFill>
        </w:rPr>
      </w:pPr>
      <w:bookmarkStart w:id="171" w:name="_Toc30662"/>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 xml:space="preserve">.3 </w:t>
      </w:r>
      <w:r>
        <w:rPr>
          <w:rFonts w:hint="eastAsia"/>
          <w:color w:val="000000" w:themeColor="text1"/>
          <w:highlight w:val="none"/>
          <w:lang w:val="en-US" w:eastAsia="zh-CN"/>
          <w14:textFill>
            <w14:solidFill>
              <w14:schemeClr w14:val="tx1"/>
            </w14:solidFill>
          </w14:textFill>
        </w:rPr>
        <w:t>小区就地处理装置</w:t>
      </w:r>
      <w:bookmarkEnd w:id="171"/>
    </w:p>
    <w:p>
      <w:pPr>
        <w:shd w:val="clear"/>
        <w:rPr>
          <w:rFonts w:hint="eastAsia"/>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8.3</w:t>
      </w:r>
      <w:r>
        <w:rPr>
          <w:rFonts w:hint="eastAsia"/>
          <w:b/>
          <w:bCs/>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应建立设备的维护管理制度和操作指南，配备专职管理人员，并对管理人员和操作人员加强专业技术培训。</w:t>
      </w:r>
    </w:p>
    <w:p>
      <w:pPr>
        <w:shd w:val="clear"/>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8.3</w:t>
      </w:r>
      <w:r>
        <w:rPr>
          <w:rFonts w:hint="eastAsia"/>
          <w:b/>
          <w:bCs/>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 xml:space="preserve"> 小区就地处理装置</w:t>
      </w:r>
      <w:r>
        <w:rPr>
          <w:rFonts w:hint="eastAsia"/>
          <w:color w:val="000000" w:themeColor="text1"/>
          <w:highlight w:val="none"/>
          <w14:textFill>
            <w14:solidFill>
              <w14:schemeClr w14:val="tx1"/>
            </w14:solidFill>
          </w14:textFill>
        </w:rPr>
        <w:t>处于正常运行时，应对设备施行日常检查和定期功能检查。</w:t>
      </w:r>
    </w:p>
    <w:p>
      <w:pPr>
        <w:shd w:val="clear"/>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8.3</w:t>
      </w:r>
      <w:r>
        <w:rPr>
          <w:rFonts w:hint="eastAsia"/>
          <w:b/>
          <w:bCs/>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当采用厨余垃圾就地处理装置时，运行管理应满足下列要求：</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eastAsia="宋体"/>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应按照《产品使用说明书》和《日常维护操作手册》做好设备的检修和维护管理，保障设备正常、安全运行</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eastAsia="宋体"/>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每日检查设备主要部件的运行状况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频率为每周</w:t>
      </w:r>
      <w:r>
        <w:rPr>
          <w:rFonts w:hint="eastAsia"/>
          <w:color w:val="000000" w:themeColor="text1"/>
          <w:highlight w:val="none"/>
          <w14:textFill>
            <w14:solidFill>
              <w14:schemeClr w14:val="tx1"/>
            </w14:solidFill>
          </w14:textFill>
        </w:rPr>
        <w:t>1-2次，重点检查有无渗漏、冒水现象、堵塞及电机部件运转情况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做好巡检记录并</w:t>
      </w:r>
      <w:r>
        <w:rPr>
          <w:rFonts w:hint="eastAsia"/>
          <w:color w:val="000000" w:themeColor="text1"/>
          <w:highlight w:val="none"/>
          <w:lang w:val="en-US" w:eastAsia="zh-CN"/>
          <w14:textFill>
            <w14:solidFill>
              <w14:schemeClr w14:val="tx1"/>
            </w14:solidFill>
          </w14:textFill>
        </w:rPr>
        <w:t>签字确认</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每周用高压水枪冲洗固液分离系统内的分离机网孔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清除异物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频率为每周</w:t>
      </w:r>
      <w:r>
        <w:rPr>
          <w:rFonts w:hint="eastAsia"/>
          <w:color w:val="000000" w:themeColor="text1"/>
          <w:highlight w:val="none"/>
          <w14:textFill>
            <w14:solidFill>
              <w14:schemeClr w14:val="tx1"/>
            </w14:solidFill>
          </w14:textFill>
        </w:rPr>
        <w:t>1-2次</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每月用高压水枪冲洗箱体内壁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清除异物</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频率为每月</w:t>
      </w:r>
      <w:r>
        <w:rPr>
          <w:rFonts w:hint="eastAsia"/>
          <w:color w:val="000000" w:themeColor="text1"/>
          <w:highlight w:val="none"/>
          <w14:textFill>
            <w14:solidFill>
              <w14:schemeClr w14:val="tx1"/>
            </w14:solidFill>
          </w14:textFill>
        </w:rPr>
        <w:t>1-2次</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eastAsia="宋体"/>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每月检查电机发热情况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绞龙有无异物缠绕卡顿现象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频率为每月</w:t>
      </w:r>
      <w:r>
        <w:rPr>
          <w:rFonts w:hint="eastAsia"/>
          <w:color w:val="000000" w:themeColor="text1"/>
          <w:highlight w:val="none"/>
          <w14:textFill>
            <w14:solidFill>
              <w14:schemeClr w14:val="tx1"/>
            </w14:solidFill>
          </w14:textFill>
        </w:rPr>
        <w:t>1-2次</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after="0" w:line="260" w:lineRule="auto"/>
        <w:ind w:firstLine="422" w:firstLineChars="200"/>
        <w:textAlignment w:val="auto"/>
        <w:rPr>
          <w:rFonts w:hint="eastAsia" w:eastAsia="宋体"/>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6</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每月检查沉泥自动排放系统定期排污情况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有无管路堵塞</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频率为每月</w:t>
      </w:r>
      <w:r>
        <w:rPr>
          <w:rFonts w:hint="eastAsia"/>
          <w:color w:val="000000" w:themeColor="text1"/>
          <w:highlight w:val="none"/>
          <w14:textFill>
            <w14:solidFill>
              <w14:schemeClr w14:val="tx1"/>
            </w14:solidFill>
          </w14:textFill>
        </w:rPr>
        <w:t>1-2次</w:t>
      </w:r>
      <w:r>
        <w:rPr>
          <w:rFonts w:hint="eastAsia"/>
          <w:color w:val="000000" w:themeColor="text1"/>
          <w:highlight w:val="none"/>
          <w:lang w:eastAsia="zh-CN"/>
          <w14:textFill>
            <w14:solidFill>
              <w14:schemeClr w14:val="tx1"/>
            </w14:solidFill>
          </w14:textFill>
        </w:rPr>
        <w:t>；</w:t>
      </w:r>
    </w:p>
    <w:p>
      <w:pPr>
        <w:keepNext w:val="0"/>
        <w:keepLines w:val="0"/>
        <w:pageBreakBefore w:val="0"/>
        <w:widowControl/>
        <w:shd w:val="clear"/>
        <w:kinsoku/>
        <w:wordWrap/>
        <w:overflowPunct/>
        <w:topLinePunct w:val="0"/>
        <w:autoSpaceDE/>
        <w:autoSpaceDN/>
        <w:bidi w:val="0"/>
        <w:adjustRightInd/>
        <w:snapToGrid/>
        <w:spacing w:line="260" w:lineRule="auto"/>
        <w:ind w:firstLine="422" w:firstLineChars="200"/>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 xml:space="preserve"> 应</w:t>
      </w:r>
      <w:r>
        <w:rPr>
          <w:rFonts w:hint="eastAsia"/>
          <w:color w:val="000000" w:themeColor="text1"/>
          <w:highlight w:val="none"/>
          <w14:textFill>
            <w14:solidFill>
              <w14:schemeClr w14:val="tx1"/>
            </w14:solidFill>
          </w14:textFill>
        </w:rPr>
        <w:t>每年进行全机安全隐患排查，</w:t>
      </w:r>
      <w:r>
        <w:rPr>
          <w:rFonts w:hint="eastAsia"/>
          <w:color w:val="000000" w:themeColor="text1"/>
          <w:highlight w:val="none"/>
          <w:lang w:val="en-US" w:eastAsia="zh-CN"/>
          <w14:textFill>
            <w14:solidFill>
              <w14:schemeClr w14:val="tx1"/>
            </w14:solidFill>
          </w14:textFill>
        </w:rPr>
        <w:t>频率为每年</w:t>
      </w:r>
      <w:r>
        <w:rPr>
          <w:rFonts w:hint="eastAsia"/>
          <w:color w:val="000000" w:themeColor="text1"/>
          <w:highlight w:val="none"/>
          <w14:textFill>
            <w14:solidFill>
              <w14:schemeClr w14:val="tx1"/>
            </w14:solidFill>
          </w14:textFill>
        </w:rPr>
        <w:t>1-2次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排查内容</w:t>
      </w:r>
      <w:r>
        <w:rPr>
          <w:rFonts w:hint="eastAsia"/>
          <w:color w:val="000000" w:themeColor="text1"/>
          <w:highlight w:val="none"/>
          <w14:textFill>
            <w14:solidFill>
              <w14:schemeClr w14:val="tx1"/>
            </w14:solidFill>
          </w14:textFill>
        </w:rPr>
        <w:t>包括箱体、发热部件、控制线路、管路、紧固件等。</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172" w:name="_Toc6920068"/>
      <w:bookmarkStart w:id="173" w:name="_Toc479244232"/>
      <w:bookmarkStart w:id="174" w:name="_Toc12354328"/>
      <w:bookmarkStart w:id="175" w:name="_Toc13746285"/>
      <w:bookmarkStart w:id="176" w:name="_Toc6824136"/>
      <w:bookmarkStart w:id="177" w:name="_Toc530731666"/>
      <w:bookmarkStart w:id="178" w:name="_Toc12089"/>
      <w:bookmarkStart w:id="179" w:name="_Toc13821492"/>
      <w:bookmarkStart w:id="180" w:name="_Toc525111752"/>
      <w:bookmarkStart w:id="181" w:name="_Toc13473442"/>
      <w:bookmarkStart w:id="182" w:name="_Toc10014481"/>
      <w:bookmarkStart w:id="183" w:name="_Toc6839375"/>
      <w:r>
        <w:rPr>
          <w:rFonts w:hint="eastAsia"/>
          <w:color w:val="000000" w:themeColor="text1"/>
          <w:highlight w:val="none"/>
          <w14:textFill>
            <w14:solidFill>
              <w14:schemeClr w14:val="tx1"/>
            </w14:solidFill>
          </w14:textFill>
        </w:rPr>
        <w:t>本规程用词说明</w:t>
      </w:r>
      <w:bookmarkEnd w:id="172"/>
      <w:bookmarkEnd w:id="173"/>
      <w:bookmarkEnd w:id="174"/>
      <w:bookmarkEnd w:id="175"/>
      <w:bookmarkEnd w:id="176"/>
      <w:bookmarkEnd w:id="177"/>
      <w:bookmarkEnd w:id="178"/>
      <w:bookmarkEnd w:id="179"/>
      <w:bookmarkEnd w:id="180"/>
      <w:bookmarkEnd w:id="181"/>
      <w:bookmarkEnd w:id="182"/>
      <w:bookmarkEnd w:id="183"/>
    </w:p>
    <w:p>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为便于在执行本规程条文时区别对待，对要求严格程度不同的用词，说明如下：</w:t>
      </w:r>
    </w:p>
    <w:p>
      <w:pPr>
        <w:shd w:val="clear"/>
        <w:ind w:firstLine="371" w:firstLineChars="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表示很严格，非这样做不可的用词：</w:t>
      </w:r>
    </w:p>
    <w:p>
      <w:pPr>
        <w:shd w:val="clear"/>
        <w:ind w:firstLine="743" w:firstLineChars="3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必须</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，反面词采用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严禁</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hd w:val="clear"/>
        <w:ind w:firstLine="371" w:firstLineChars="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）表示严格，在正常情况下均应这样做的用词：</w:t>
      </w:r>
    </w:p>
    <w:p>
      <w:pPr>
        <w:shd w:val="clear"/>
        <w:ind w:firstLine="743" w:firstLineChars="3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应</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，反面词采用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不应</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不得</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hd w:val="clear"/>
        <w:ind w:firstLine="371" w:firstLineChars="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）表示允许稍有选择，在条件许可时首先应这样做的用词：</w:t>
      </w:r>
    </w:p>
    <w:p>
      <w:pPr>
        <w:shd w:val="clear"/>
        <w:ind w:firstLine="743" w:firstLineChars="35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宜</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，反面词采用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不宜</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hd w:val="clear"/>
        <w:ind w:firstLine="371" w:firstLineChars="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）表示有选择，在一定条件下可以这样做的用词，采用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可</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本规程中指明应按其他有关标准执行的写法为：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应符合</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的规定</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应按</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执行</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pPr>
    </w:p>
    <w:p>
      <w:pPr>
        <w:shd w:val="clea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pStyle w:val="2"/>
        <w:shd w:val="clear"/>
        <w:rPr>
          <w:color w:val="000000" w:themeColor="text1"/>
          <w:highlight w:val="none"/>
          <w14:textFill>
            <w14:solidFill>
              <w14:schemeClr w14:val="tx1"/>
            </w14:solidFill>
          </w14:textFill>
        </w:rPr>
      </w:pPr>
      <w:bookmarkStart w:id="184" w:name="_Toc479244233"/>
      <w:bookmarkStart w:id="185" w:name="_Toc6920069"/>
      <w:bookmarkStart w:id="186" w:name="_Toc12695"/>
      <w:bookmarkStart w:id="187" w:name="_Toc13746286"/>
      <w:bookmarkStart w:id="188" w:name="_Toc6839376"/>
      <w:bookmarkStart w:id="189" w:name="_Toc13821493"/>
      <w:bookmarkStart w:id="190" w:name="_Toc13473443"/>
      <w:bookmarkStart w:id="191" w:name="_Toc10014482"/>
      <w:bookmarkStart w:id="192" w:name="_Toc530731667"/>
      <w:bookmarkStart w:id="193" w:name="_Toc12354329"/>
      <w:bookmarkStart w:id="194" w:name="_Toc6824137"/>
      <w:bookmarkStart w:id="195" w:name="_Toc525111753"/>
      <w:bookmarkStart w:id="196" w:name="_Toc530731668"/>
      <w:bookmarkStart w:id="197" w:name="_Toc6824138"/>
      <w:bookmarkStart w:id="198" w:name="_Toc6839377"/>
      <w:bookmarkStart w:id="199" w:name="_Toc515356581"/>
      <w:bookmarkStart w:id="200" w:name="_Toc525111754"/>
      <w:bookmarkStart w:id="201" w:name="_Toc515538020"/>
      <w:bookmarkStart w:id="202" w:name="_Toc6920070"/>
      <w:r>
        <w:rPr>
          <w:rFonts w:hint="eastAsia"/>
          <w:color w:val="000000" w:themeColor="text1"/>
          <w:highlight w:val="none"/>
          <w14:textFill>
            <w14:solidFill>
              <w14:schemeClr w14:val="tx1"/>
            </w14:solidFill>
          </w14:textFill>
        </w:rPr>
        <w:t>引用标准</w:t>
      </w:r>
      <w:bookmarkEnd w:id="184"/>
      <w:r>
        <w:rPr>
          <w:rFonts w:hint="eastAsia"/>
          <w:color w:val="000000" w:themeColor="text1"/>
          <w:highlight w:val="none"/>
          <w14:textFill>
            <w14:solidFill>
              <w14:schemeClr w14:val="tx1"/>
            </w14:solidFill>
          </w14:textFill>
        </w:rPr>
        <w:t>名录</w:t>
      </w:r>
      <w:bookmarkEnd w:id="185"/>
      <w:bookmarkEnd w:id="186"/>
      <w:bookmarkEnd w:id="187"/>
      <w:bookmarkEnd w:id="188"/>
      <w:bookmarkEnd w:id="189"/>
      <w:bookmarkEnd w:id="190"/>
      <w:bookmarkEnd w:id="191"/>
      <w:bookmarkEnd w:id="192"/>
      <w:bookmarkEnd w:id="193"/>
      <w:bookmarkEnd w:id="194"/>
      <w:bookmarkEnd w:id="195"/>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《家用和类似用途电器的安全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第</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部分：通用要求》</w:t>
      </w:r>
      <w:r>
        <w:rPr>
          <w:color w:val="000000" w:themeColor="text1"/>
          <w:szCs w:val="21"/>
          <w:highlight w:val="none"/>
          <w14:textFill>
            <w14:solidFill>
              <w14:schemeClr w14:val="tx1"/>
            </w14:solidFill>
          </w14:textFill>
        </w:rPr>
        <w:t>GB 4706.1</w:t>
      </w:r>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《家用和类似用途电器的安全</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废弃食物处理器的特殊要求》</w:t>
      </w:r>
      <w:r>
        <w:rPr>
          <w:color w:val="000000" w:themeColor="text1"/>
          <w:szCs w:val="21"/>
          <w:highlight w:val="none"/>
          <w14:textFill>
            <w14:solidFill>
              <w14:schemeClr w14:val="tx1"/>
            </w14:solidFill>
          </w14:textFill>
        </w:rPr>
        <w:t>GB 4706.49</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《机械安全 防护装置 固定式和活动式防护装置的设计与制造一般要求》GB/T 8196</w:t>
      </w:r>
    </w:p>
    <w:p>
      <w:pPr>
        <w:shd w:val="clea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《电热和电磁处理装置基本技术条件 第1部分：通用部分》GB/T 10067.1</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《低压成套开关设备和电控设备基本试验方法》GB/T 10233</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《恶臭污染物排放标准》GB14554</w:t>
      </w:r>
    </w:p>
    <w:p>
      <w:pPr>
        <w:shd w:val="clear"/>
        <w:rPr>
          <w:rFonts w:cstheme="minorBidi"/>
          <w:color w:val="000000" w:themeColor="text1"/>
          <w:kern w:val="0"/>
          <w:sz w:val="22"/>
          <w:szCs w:val="22"/>
          <w:highlight w:val="none"/>
          <w14:textFill>
            <w14:solidFill>
              <w14:schemeClr w14:val="tx1"/>
            </w14:solidFill>
          </w14:textFill>
        </w:rPr>
      </w:pPr>
      <w:r>
        <w:rPr>
          <w:rFonts w:cstheme="minorBidi"/>
          <w:color w:val="000000" w:themeColor="text1"/>
          <w:kern w:val="0"/>
          <w:sz w:val="22"/>
          <w:szCs w:val="22"/>
          <w:highlight w:val="none"/>
          <w14:textFill>
            <w14:solidFill>
              <w14:schemeClr w14:val="tx1"/>
            </w14:solidFill>
          </w14:textFill>
        </w:rPr>
        <w:t>《家用厨房设备》GB/T 18884</w:t>
      </w:r>
    </w:p>
    <w:p>
      <w:pPr>
        <w:shd w:val="clear"/>
        <w:rPr>
          <w:color w:val="000000" w:themeColor="text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《家用废弃食物处理器》GB/T 22802</w:t>
      </w:r>
    </w:p>
    <w:p>
      <w:pPr>
        <w:shd w:val="clea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《高压清洗机》GB/T 26135</w:t>
      </w:r>
    </w:p>
    <w:p>
      <w:pPr>
        <w:shd w:val="clea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《高压水射流清洗作业安全规范》GB 26148</w:t>
      </w:r>
    </w:p>
    <w:p>
      <w:pPr>
        <w:shd w:val="clear"/>
        <w:rPr>
          <w:rFonts w:cs="Times New Roman"/>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《下水道及化粪池气体监测技术要求》GB/T 28888</w:t>
      </w:r>
    </w:p>
    <w:p>
      <w:pPr>
        <w:shd w:val="clear"/>
        <w:rPr>
          <w:rFonts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《污水排入城镇下水道水质标准》</w:t>
      </w:r>
      <w:r>
        <w:rPr>
          <w:rFonts w:cs="Times New Roman"/>
          <w:color w:val="000000" w:themeColor="text1"/>
          <w:szCs w:val="21"/>
          <w:highlight w:val="none"/>
          <w14:textFill>
            <w14:solidFill>
              <w14:schemeClr w14:val="tx1"/>
            </w14:solidFill>
          </w14:textFill>
        </w:rPr>
        <w:t>GB</w:t>
      </w:r>
      <w:r>
        <w:rPr>
          <w:rFonts w:ascii="宋体" w:hAnsi="宋体" w:cs="Times New Roman"/>
          <w:color w:val="000000" w:themeColor="text1"/>
          <w:szCs w:val="21"/>
          <w:highlight w:val="none"/>
          <w14:textFill>
            <w14:solidFill>
              <w14:schemeClr w14:val="tx1"/>
            </w14:solidFill>
          </w14:textFill>
        </w:rPr>
        <w:t xml:space="preserve"> </w:t>
      </w:r>
      <w:r>
        <w:rPr>
          <w:rFonts w:cs="Times New Roman"/>
          <w:color w:val="000000" w:themeColor="text1"/>
          <w:szCs w:val="21"/>
          <w:highlight w:val="none"/>
          <w14:textFill>
            <w14:solidFill>
              <w14:schemeClr w14:val="tx1"/>
            </w14:solidFill>
          </w14:textFill>
        </w:rPr>
        <w:t>31962</w:t>
      </w:r>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《室外排水设计规范》</w:t>
      </w:r>
      <w:r>
        <w:rPr>
          <w:color w:val="000000" w:themeColor="text1"/>
          <w:szCs w:val="21"/>
          <w:highlight w:val="none"/>
          <w14:textFill>
            <w14:solidFill>
              <w14:schemeClr w14:val="tx1"/>
            </w14:solidFill>
          </w14:textFill>
        </w:rPr>
        <w:t>GB 50014</w:t>
      </w:r>
    </w:p>
    <w:p>
      <w:pPr>
        <w:shd w:val="clear"/>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《建筑给水排水设计标准》</w:t>
      </w:r>
      <w:r>
        <w:rPr>
          <w:rFonts w:hint="default" w:ascii="Times New Roman" w:hAnsi="Times New Roman" w:cs="Times New Roman"/>
          <w:color w:val="000000" w:themeColor="text1"/>
          <w:szCs w:val="21"/>
          <w:highlight w:val="none"/>
          <w:lang w:val="en-US" w:eastAsia="zh-CN"/>
          <w14:textFill>
            <w14:solidFill>
              <w14:schemeClr w14:val="tx1"/>
            </w14:solidFill>
          </w14:textFill>
        </w:rPr>
        <w:t>GB50015</w:t>
      </w:r>
    </w:p>
    <w:p>
      <w:pPr>
        <w:shd w:val="clear"/>
        <w:rPr>
          <w:rFonts w:hint="eastAsia" w:cstheme="minorBidi"/>
          <w:color w:val="000000" w:themeColor="text1"/>
          <w:kern w:val="0"/>
          <w:sz w:val="22"/>
          <w:szCs w:val="22"/>
          <w:highlight w:val="none"/>
          <w14:textFill>
            <w14:solidFill>
              <w14:schemeClr w14:val="tx1"/>
            </w14:solidFill>
          </w14:textFill>
        </w:rPr>
      </w:pPr>
      <w:r>
        <w:rPr>
          <w:rFonts w:hint="eastAsia" w:cstheme="minorBidi"/>
          <w:color w:val="000000" w:themeColor="text1"/>
          <w:kern w:val="0"/>
          <w:sz w:val="22"/>
          <w:szCs w:val="22"/>
          <w:highlight w:val="none"/>
          <w:lang w:val="en-US" w:eastAsia="zh-CN"/>
          <w14:textFill>
            <w14:solidFill>
              <w14:schemeClr w14:val="tx1"/>
            </w14:solidFill>
          </w14:textFill>
        </w:rPr>
        <w:t>《民用建筑隔声设计规范》</w:t>
      </w:r>
      <w:r>
        <w:rPr>
          <w:rFonts w:hint="eastAsia" w:cstheme="minorBidi"/>
          <w:color w:val="000000" w:themeColor="text1"/>
          <w:kern w:val="0"/>
          <w:sz w:val="22"/>
          <w:szCs w:val="22"/>
          <w:highlight w:val="none"/>
          <w14:textFill>
            <w14:solidFill>
              <w14:schemeClr w14:val="tx1"/>
            </w14:solidFill>
          </w14:textFill>
        </w:rPr>
        <w:t>GB 50</w:t>
      </w:r>
      <w:r>
        <w:rPr>
          <w:rFonts w:hint="eastAsia" w:cstheme="minorBidi"/>
          <w:color w:val="000000" w:themeColor="text1"/>
          <w:kern w:val="0"/>
          <w:sz w:val="22"/>
          <w:szCs w:val="22"/>
          <w:highlight w:val="none"/>
          <w:lang w:val="en-US" w:eastAsia="zh-CN"/>
          <w14:textFill>
            <w14:solidFill>
              <w14:schemeClr w14:val="tx1"/>
            </w14:solidFill>
          </w14:textFill>
        </w:rPr>
        <w:t>1</w:t>
      </w:r>
      <w:r>
        <w:rPr>
          <w:rFonts w:hint="eastAsia" w:cstheme="minorBidi"/>
          <w:color w:val="000000" w:themeColor="text1"/>
          <w:kern w:val="0"/>
          <w:sz w:val="22"/>
          <w:szCs w:val="22"/>
          <w:highlight w:val="none"/>
          <w14:textFill>
            <w14:solidFill>
              <w14:schemeClr w14:val="tx1"/>
            </w14:solidFill>
          </w14:textFill>
        </w:rPr>
        <w:t>18</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《机械设备安装工程施工及验收通用规范》GB 50231</w:t>
      </w:r>
    </w:p>
    <w:p>
      <w:pPr>
        <w:shd w:val="clear"/>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《建筑给水排水及采暖工程施工质量验收规范》GB50242</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《给水排水管道工程施工及验收规范》GB 50268</w:t>
      </w:r>
    </w:p>
    <w:p>
      <w:pPr>
        <w:shd w:val="clear"/>
        <w:rPr>
          <w:rFonts w:hint="eastAsia"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lang w:eastAsia="zh-CN"/>
          <w14:textFill>
            <w14:solidFill>
              <w14:schemeClr w14:val="tx1"/>
            </w14:solidFill>
          </w14:textFill>
        </w:rPr>
        <w:t>《</w:t>
      </w:r>
      <w:r>
        <w:rPr>
          <w:rFonts w:hint="eastAsia" w:cstheme="minorBidi"/>
          <w:color w:val="000000" w:themeColor="text1"/>
          <w:kern w:val="0"/>
          <w:szCs w:val="21"/>
          <w:highlight w:val="none"/>
          <w14:textFill>
            <w14:solidFill>
              <w14:schemeClr w14:val="tx1"/>
            </w14:solidFill>
          </w14:textFill>
        </w:rPr>
        <w:t>建筑工程施工质量验收统一标准》GB50300</w:t>
      </w:r>
    </w:p>
    <w:p>
      <w:pPr>
        <w:shd w:val="clear"/>
        <w:rPr>
          <w:rFonts w:hint="eastAsia"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《机械设备安装工程及验收适用规范》GB50321</w:t>
      </w:r>
    </w:p>
    <w:p>
      <w:pPr>
        <w:shd w:val="clear"/>
        <w:rPr>
          <w:rFonts w:hint="eastAsia" w:cstheme="minorBidi"/>
          <w:color w:val="000000" w:themeColor="text1"/>
          <w:kern w:val="0"/>
          <w:szCs w:val="21"/>
          <w:highlight w:val="none"/>
          <w14:textFill>
            <w14:solidFill>
              <w14:schemeClr w14:val="tx1"/>
            </w14:solidFill>
          </w14:textFill>
        </w:rPr>
      </w:pPr>
      <w:r>
        <w:rPr>
          <w:rFonts w:hint="eastAsia" w:cstheme="minorBidi"/>
          <w:color w:val="000000" w:themeColor="text1"/>
          <w:kern w:val="0"/>
          <w:szCs w:val="21"/>
          <w:highlight w:val="none"/>
          <w14:textFill>
            <w14:solidFill>
              <w14:schemeClr w14:val="tx1"/>
            </w14:solidFill>
          </w14:textFill>
        </w:rPr>
        <w:t>《建筑电气工程施工质量验收规范》GB50333</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《视频安防监控系统工程设计规范》GB 50395</w:t>
      </w:r>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《家用不锈钢水槽》</w:t>
      </w:r>
      <w:r>
        <w:rPr>
          <w:color w:val="000000" w:themeColor="text1"/>
          <w:szCs w:val="21"/>
          <w:highlight w:val="none"/>
          <w14:textFill>
            <w14:solidFill>
              <w14:schemeClr w14:val="tx1"/>
            </w14:solidFill>
          </w14:textFill>
        </w:rPr>
        <w:t>QB/T 4013</w:t>
      </w:r>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《塑料排水检查井应用技术指南》</w:t>
      </w:r>
      <w:r>
        <w:rPr>
          <w:color w:val="000000" w:themeColor="text1"/>
          <w:szCs w:val="21"/>
          <w:highlight w:val="none"/>
          <w14:textFill>
            <w14:solidFill>
              <w14:schemeClr w14:val="tx1"/>
            </w14:solidFill>
          </w14:textFill>
        </w:rPr>
        <w:t>CJJ/T 209</w:t>
      </w:r>
    </w:p>
    <w:p>
      <w:pPr>
        <w:shd w:val="clear"/>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《建筑小区排水用塑料检查井》</w:t>
      </w:r>
      <w:r>
        <w:rPr>
          <w:color w:val="000000" w:themeColor="text1"/>
          <w:szCs w:val="21"/>
          <w:highlight w:val="none"/>
          <w14:textFill>
            <w14:solidFill>
              <w14:schemeClr w14:val="tx1"/>
            </w14:solidFill>
          </w14:textFill>
        </w:rPr>
        <w:t>CJ/T 233</w:t>
      </w:r>
    </w:p>
    <w:p>
      <w:pPr>
        <w:shd w:val="clear"/>
        <w:rPr>
          <w:rFonts w:hint="eastAsia" w:ascii="Times New Roman" w:hAnsi="Times New Roman" w:cstheme="minorBidi"/>
          <w:color w:val="000000" w:themeColor="text1"/>
          <w:kern w:val="0"/>
          <w:szCs w:val="21"/>
          <w:highlight w:val="none"/>
          <w:lang w:val="en-US" w:eastAsia="zh-CN"/>
          <w14:textFill>
            <w14:solidFill>
              <w14:schemeClr w14:val="tx1"/>
            </w14:solidFill>
          </w14:textFill>
        </w:rPr>
      </w:pPr>
      <w:r>
        <w:rPr>
          <w:rFonts w:hint="eastAsia" w:ascii="Times New Roman" w:hAnsi="Times New Roman" w:cstheme="minorBidi"/>
          <w:color w:val="000000" w:themeColor="text1"/>
          <w:kern w:val="0"/>
          <w:szCs w:val="21"/>
          <w:highlight w:val="none"/>
          <w:lang w:val="en-US" w:eastAsia="zh-CN"/>
          <w14:textFill>
            <w14:solidFill>
              <w14:schemeClr w14:val="tx1"/>
            </w14:solidFill>
          </w14:textFill>
        </w:rPr>
        <w:t>《餐厨废弃油水自动分离设备》CJ/T 478</w:t>
      </w:r>
    </w:p>
    <w:p>
      <w:pPr>
        <w:shd w:val="clear"/>
        <w:rPr>
          <w:color w:val="000000" w:themeColor="text1"/>
          <w:szCs w:val="21"/>
          <w:highlight w:val="none"/>
          <w14:textFill>
            <w14:solidFill>
              <w14:schemeClr w14:val="tx1"/>
            </w14:solidFill>
          </w14:textFill>
        </w:rPr>
      </w:pPr>
      <w:r>
        <w:rPr>
          <w:rFonts w:cs="Times New Roman"/>
          <w:color w:val="000000" w:themeColor="text1"/>
          <w:szCs w:val="21"/>
          <w:highlight w:val="none"/>
          <w14:textFill>
            <w14:solidFill>
              <w14:schemeClr w14:val="tx1"/>
            </w14:solidFill>
          </w14:textFill>
        </w:rPr>
        <w:t>《塑料化粪池》CJ/T 489</w:t>
      </w:r>
    </w:p>
    <w:p>
      <w:pPr>
        <w:shd w:val="clea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《家庭厨余垃圾处理器》</w:t>
      </w:r>
      <w:r>
        <w:rPr>
          <w:color w:val="000000" w:themeColor="text1"/>
          <w:szCs w:val="21"/>
          <w:highlight w:val="none"/>
          <w14:textFill>
            <w14:solidFill>
              <w14:schemeClr w14:val="tx1"/>
            </w14:solidFill>
          </w14:textFill>
        </w:rPr>
        <w:t>T/CNHA-1007</w:t>
      </w:r>
      <w:bookmarkEnd w:id="196"/>
      <w:bookmarkEnd w:id="197"/>
      <w:bookmarkEnd w:id="198"/>
      <w:bookmarkEnd w:id="199"/>
      <w:bookmarkEnd w:id="200"/>
      <w:bookmarkEnd w:id="201"/>
      <w:bookmarkEnd w:id="202"/>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6"/>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txbxContent>
              </v:textbox>
            </v:shape>
          </w:pict>
        </mc:Fallback>
      </mc:AlternateContent>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6"/>
                      <w:jc w:val="center"/>
                    </w:pPr>
                    <w:r>
                      <w:rPr>
                        <w:sz w:val="21"/>
                      </w:rPr>
                      <w:fldChar w:fldCharType="begin"/>
                    </w:r>
                    <w:r>
                      <w:rPr>
                        <w:sz w:val="21"/>
                      </w:rPr>
                      <w:instrText xml:space="preserve">PAGE   \* MERGEFORMAT</w:instrText>
                    </w:r>
                    <w:r>
                      <w:rPr>
                        <w:sz w:val="21"/>
                      </w:rPr>
                      <w:fldChar w:fldCharType="separate"/>
                    </w:r>
                    <w:r>
                      <w:rPr>
                        <w:sz w:val="21"/>
                        <w:lang w:val="zh-CN"/>
                      </w:rPr>
                      <w:t>29</w:t>
                    </w:r>
                    <w:r>
                      <w:rPr>
                        <w:sz w:val="21"/>
                      </w:rPr>
                      <w:fldChar w:fldCharType="end"/>
                    </w:r>
                  </w:p>
                </w:txbxContent>
              </v:textbox>
            </v:shape>
          </w:pict>
        </mc:Fallback>
      </mc:AlternateConten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i w:val="0"/>
        <w:sz w:val="21"/>
        <w:szCs w:val="21"/>
      </w:rPr>
    </w:lvl>
    <w:lvl w:ilvl="1" w:tentative="0">
      <w:start w:val="1"/>
      <w:numFmt w:val="decimal"/>
      <w:pStyle w:val="78"/>
      <w:suff w:val="nothing"/>
      <w:lvlText w:val="%1.%2　"/>
      <w:lvlJc w:val="left"/>
      <w:pPr>
        <w:ind w:left="0" w:firstLine="0"/>
      </w:pPr>
      <w:rPr>
        <w:rFonts w:hint="eastAsia" w:ascii="黑体" w:hAnsi="Times New Roman" w:eastAsia="黑体" w:cs="Times New Roman"/>
        <w:b/>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1050" w:firstLine="0"/>
      </w:pPr>
      <w:rPr>
        <w:rFonts w:hint="eastAsia" w:ascii="黑体" w:hAnsi="Times New Roman" w:eastAsia="黑体"/>
        <w:b/>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45B7554"/>
    <w:multiLevelType w:val="multilevel"/>
    <w:tmpl w:val="545B755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77"/>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A8"/>
    <w:rsid w:val="000007C4"/>
    <w:rsid w:val="00000885"/>
    <w:rsid w:val="00000C04"/>
    <w:rsid w:val="00000CFA"/>
    <w:rsid w:val="00001410"/>
    <w:rsid w:val="00002097"/>
    <w:rsid w:val="00003BC0"/>
    <w:rsid w:val="00006B32"/>
    <w:rsid w:val="00006E10"/>
    <w:rsid w:val="0000728B"/>
    <w:rsid w:val="00007962"/>
    <w:rsid w:val="00007DA8"/>
    <w:rsid w:val="0001277D"/>
    <w:rsid w:val="00012C78"/>
    <w:rsid w:val="000147A7"/>
    <w:rsid w:val="00015309"/>
    <w:rsid w:val="00015386"/>
    <w:rsid w:val="000155D1"/>
    <w:rsid w:val="00016ADF"/>
    <w:rsid w:val="000179C1"/>
    <w:rsid w:val="000206A4"/>
    <w:rsid w:val="00020DDA"/>
    <w:rsid w:val="00021ACF"/>
    <w:rsid w:val="000244B2"/>
    <w:rsid w:val="00025066"/>
    <w:rsid w:val="0002513C"/>
    <w:rsid w:val="00025E99"/>
    <w:rsid w:val="00025FBE"/>
    <w:rsid w:val="000269EF"/>
    <w:rsid w:val="0002715C"/>
    <w:rsid w:val="00027A2B"/>
    <w:rsid w:val="00027E56"/>
    <w:rsid w:val="00030C49"/>
    <w:rsid w:val="00030FFB"/>
    <w:rsid w:val="00031915"/>
    <w:rsid w:val="000325A0"/>
    <w:rsid w:val="00032DF1"/>
    <w:rsid w:val="0003458D"/>
    <w:rsid w:val="0003543B"/>
    <w:rsid w:val="00036A8F"/>
    <w:rsid w:val="00037CCB"/>
    <w:rsid w:val="00040D81"/>
    <w:rsid w:val="00040EE8"/>
    <w:rsid w:val="00041826"/>
    <w:rsid w:val="00042284"/>
    <w:rsid w:val="00043847"/>
    <w:rsid w:val="00044645"/>
    <w:rsid w:val="00045D1D"/>
    <w:rsid w:val="00045D88"/>
    <w:rsid w:val="00046A35"/>
    <w:rsid w:val="00050538"/>
    <w:rsid w:val="000526DD"/>
    <w:rsid w:val="00052F9A"/>
    <w:rsid w:val="000535CC"/>
    <w:rsid w:val="00053948"/>
    <w:rsid w:val="00053A96"/>
    <w:rsid w:val="000540EE"/>
    <w:rsid w:val="00060AEE"/>
    <w:rsid w:val="000615E5"/>
    <w:rsid w:val="00061A4A"/>
    <w:rsid w:val="00061C22"/>
    <w:rsid w:val="000620CD"/>
    <w:rsid w:val="000635F9"/>
    <w:rsid w:val="000657ED"/>
    <w:rsid w:val="0006689F"/>
    <w:rsid w:val="00066AB7"/>
    <w:rsid w:val="00067CD7"/>
    <w:rsid w:val="000710D7"/>
    <w:rsid w:val="000724ED"/>
    <w:rsid w:val="00072C29"/>
    <w:rsid w:val="00074B40"/>
    <w:rsid w:val="00075F06"/>
    <w:rsid w:val="00077701"/>
    <w:rsid w:val="00080E14"/>
    <w:rsid w:val="00081406"/>
    <w:rsid w:val="00081F10"/>
    <w:rsid w:val="0008311E"/>
    <w:rsid w:val="00083F80"/>
    <w:rsid w:val="00084D7C"/>
    <w:rsid w:val="00084F28"/>
    <w:rsid w:val="00085B39"/>
    <w:rsid w:val="00086635"/>
    <w:rsid w:val="00086C13"/>
    <w:rsid w:val="00087171"/>
    <w:rsid w:val="00087A51"/>
    <w:rsid w:val="00090553"/>
    <w:rsid w:val="0009252D"/>
    <w:rsid w:val="00096C69"/>
    <w:rsid w:val="00096CA8"/>
    <w:rsid w:val="00096D1D"/>
    <w:rsid w:val="0009710C"/>
    <w:rsid w:val="00097995"/>
    <w:rsid w:val="000A015A"/>
    <w:rsid w:val="000A0188"/>
    <w:rsid w:val="000A12A2"/>
    <w:rsid w:val="000A1950"/>
    <w:rsid w:val="000A2A98"/>
    <w:rsid w:val="000A356C"/>
    <w:rsid w:val="000A3B00"/>
    <w:rsid w:val="000A5BD7"/>
    <w:rsid w:val="000A623C"/>
    <w:rsid w:val="000A62AF"/>
    <w:rsid w:val="000B0607"/>
    <w:rsid w:val="000B0FB3"/>
    <w:rsid w:val="000B224B"/>
    <w:rsid w:val="000B25F8"/>
    <w:rsid w:val="000B386A"/>
    <w:rsid w:val="000B3EB5"/>
    <w:rsid w:val="000B46DA"/>
    <w:rsid w:val="000B5F82"/>
    <w:rsid w:val="000B7211"/>
    <w:rsid w:val="000C03A9"/>
    <w:rsid w:val="000C458E"/>
    <w:rsid w:val="000C4E1B"/>
    <w:rsid w:val="000C5069"/>
    <w:rsid w:val="000C524F"/>
    <w:rsid w:val="000C59B6"/>
    <w:rsid w:val="000C5E62"/>
    <w:rsid w:val="000D0F66"/>
    <w:rsid w:val="000D15AC"/>
    <w:rsid w:val="000D1B66"/>
    <w:rsid w:val="000D42D7"/>
    <w:rsid w:val="000D5883"/>
    <w:rsid w:val="000D5E38"/>
    <w:rsid w:val="000D64A5"/>
    <w:rsid w:val="000D6A5F"/>
    <w:rsid w:val="000D77D7"/>
    <w:rsid w:val="000D77E1"/>
    <w:rsid w:val="000E1C86"/>
    <w:rsid w:val="000E1CAB"/>
    <w:rsid w:val="000E1D07"/>
    <w:rsid w:val="000E1E38"/>
    <w:rsid w:val="000E3C9F"/>
    <w:rsid w:val="000E43AB"/>
    <w:rsid w:val="000E4788"/>
    <w:rsid w:val="000E5850"/>
    <w:rsid w:val="000E5BAB"/>
    <w:rsid w:val="000E5C0E"/>
    <w:rsid w:val="000E658D"/>
    <w:rsid w:val="000E677C"/>
    <w:rsid w:val="000E752F"/>
    <w:rsid w:val="000F27AC"/>
    <w:rsid w:val="000F2C76"/>
    <w:rsid w:val="000F5910"/>
    <w:rsid w:val="000F657C"/>
    <w:rsid w:val="000F6990"/>
    <w:rsid w:val="000F6B29"/>
    <w:rsid w:val="000F7582"/>
    <w:rsid w:val="000F77C3"/>
    <w:rsid w:val="000F7AA2"/>
    <w:rsid w:val="00100945"/>
    <w:rsid w:val="00100B58"/>
    <w:rsid w:val="00101F7F"/>
    <w:rsid w:val="00104114"/>
    <w:rsid w:val="00104586"/>
    <w:rsid w:val="00104F53"/>
    <w:rsid w:val="00105676"/>
    <w:rsid w:val="0010567C"/>
    <w:rsid w:val="001061A2"/>
    <w:rsid w:val="00106DDA"/>
    <w:rsid w:val="0010734F"/>
    <w:rsid w:val="00111E7D"/>
    <w:rsid w:val="00111F51"/>
    <w:rsid w:val="001129A9"/>
    <w:rsid w:val="00112C17"/>
    <w:rsid w:val="001131F8"/>
    <w:rsid w:val="00113DE5"/>
    <w:rsid w:val="00113F4D"/>
    <w:rsid w:val="00114735"/>
    <w:rsid w:val="001151AE"/>
    <w:rsid w:val="0011548E"/>
    <w:rsid w:val="0011571C"/>
    <w:rsid w:val="001170BE"/>
    <w:rsid w:val="0012098C"/>
    <w:rsid w:val="00120CBF"/>
    <w:rsid w:val="0012185B"/>
    <w:rsid w:val="001227FD"/>
    <w:rsid w:val="00122B6B"/>
    <w:rsid w:val="00123066"/>
    <w:rsid w:val="001237FB"/>
    <w:rsid w:val="001247D6"/>
    <w:rsid w:val="00124A71"/>
    <w:rsid w:val="00125924"/>
    <w:rsid w:val="0012617E"/>
    <w:rsid w:val="0013088F"/>
    <w:rsid w:val="00131169"/>
    <w:rsid w:val="001319B8"/>
    <w:rsid w:val="00132363"/>
    <w:rsid w:val="001334A3"/>
    <w:rsid w:val="00133D07"/>
    <w:rsid w:val="00134332"/>
    <w:rsid w:val="001343BA"/>
    <w:rsid w:val="001344E7"/>
    <w:rsid w:val="001346AC"/>
    <w:rsid w:val="00135293"/>
    <w:rsid w:val="001356FE"/>
    <w:rsid w:val="00136ACA"/>
    <w:rsid w:val="00137469"/>
    <w:rsid w:val="00137C1E"/>
    <w:rsid w:val="00140489"/>
    <w:rsid w:val="00140725"/>
    <w:rsid w:val="00140D22"/>
    <w:rsid w:val="00141249"/>
    <w:rsid w:val="001414DA"/>
    <w:rsid w:val="001416E0"/>
    <w:rsid w:val="00141FB4"/>
    <w:rsid w:val="00142300"/>
    <w:rsid w:val="00142CC8"/>
    <w:rsid w:val="00143A39"/>
    <w:rsid w:val="00143C06"/>
    <w:rsid w:val="00144594"/>
    <w:rsid w:val="00144877"/>
    <w:rsid w:val="00147D19"/>
    <w:rsid w:val="001512D6"/>
    <w:rsid w:val="00151F41"/>
    <w:rsid w:val="00152B46"/>
    <w:rsid w:val="00152DFC"/>
    <w:rsid w:val="00153BE5"/>
    <w:rsid w:val="001561DC"/>
    <w:rsid w:val="0015715D"/>
    <w:rsid w:val="00160DDF"/>
    <w:rsid w:val="0016175E"/>
    <w:rsid w:val="00161DEB"/>
    <w:rsid w:val="001621C5"/>
    <w:rsid w:val="001629E2"/>
    <w:rsid w:val="00162BFB"/>
    <w:rsid w:val="0016389B"/>
    <w:rsid w:val="00164B61"/>
    <w:rsid w:val="0016524E"/>
    <w:rsid w:val="00166A73"/>
    <w:rsid w:val="00167305"/>
    <w:rsid w:val="00170729"/>
    <w:rsid w:val="00171838"/>
    <w:rsid w:val="00171C6C"/>
    <w:rsid w:val="00172846"/>
    <w:rsid w:val="001729EF"/>
    <w:rsid w:val="00172A27"/>
    <w:rsid w:val="001748EF"/>
    <w:rsid w:val="00174E93"/>
    <w:rsid w:val="00174F2E"/>
    <w:rsid w:val="001750DF"/>
    <w:rsid w:val="001753A5"/>
    <w:rsid w:val="00175804"/>
    <w:rsid w:val="0017647F"/>
    <w:rsid w:val="001816F8"/>
    <w:rsid w:val="00181FB3"/>
    <w:rsid w:val="00184289"/>
    <w:rsid w:val="001860B7"/>
    <w:rsid w:val="00186E04"/>
    <w:rsid w:val="00186EDD"/>
    <w:rsid w:val="001878B2"/>
    <w:rsid w:val="001878F1"/>
    <w:rsid w:val="00187DDC"/>
    <w:rsid w:val="0019064E"/>
    <w:rsid w:val="00192373"/>
    <w:rsid w:val="00192A0A"/>
    <w:rsid w:val="0019508B"/>
    <w:rsid w:val="00195871"/>
    <w:rsid w:val="00195961"/>
    <w:rsid w:val="001959DA"/>
    <w:rsid w:val="00196EDB"/>
    <w:rsid w:val="001A0AC8"/>
    <w:rsid w:val="001A0EF6"/>
    <w:rsid w:val="001A1B73"/>
    <w:rsid w:val="001A1E99"/>
    <w:rsid w:val="001A30C3"/>
    <w:rsid w:val="001A49C1"/>
    <w:rsid w:val="001A4EA1"/>
    <w:rsid w:val="001A57B7"/>
    <w:rsid w:val="001A7374"/>
    <w:rsid w:val="001B0C27"/>
    <w:rsid w:val="001B1B2B"/>
    <w:rsid w:val="001B21D1"/>
    <w:rsid w:val="001B2495"/>
    <w:rsid w:val="001B3BDB"/>
    <w:rsid w:val="001B7C21"/>
    <w:rsid w:val="001B7D33"/>
    <w:rsid w:val="001B7E27"/>
    <w:rsid w:val="001B7EB9"/>
    <w:rsid w:val="001C15E2"/>
    <w:rsid w:val="001C1649"/>
    <w:rsid w:val="001C1969"/>
    <w:rsid w:val="001C229C"/>
    <w:rsid w:val="001C26E9"/>
    <w:rsid w:val="001C2F71"/>
    <w:rsid w:val="001C3BE5"/>
    <w:rsid w:val="001C6235"/>
    <w:rsid w:val="001C6C9F"/>
    <w:rsid w:val="001C7D65"/>
    <w:rsid w:val="001D208B"/>
    <w:rsid w:val="001D36F6"/>
    <w:rsid w:val="001D43C6"/>
    <w:rsid w:val="001D4554"/>
    <w:rsid w:val="001D4974"/>
    <w:rsid w:val="001D5475"/>
    <w:rsid w:val="001D57D7"/>
    <w:rsid w:val="001D6975"/>
    <w:rsid w:val="001D6997"/>
    <w:rsid w:val="001D79C7"/>
    <w:rsid w:val="001E0908"/>
    <w:rsid w:val="001E1DBB"/>
    <w:rsid w:val="001E4547"/>
    <w:rsid w:val="001E525C"/>
    <w:rsid w:val="001E6DE3"/>
    <w:rsid w:val="001E7059"/>
    <w:rsid w:val="001E7468"/>
    <w:rsid w:val="001F2B12"/>
    <w:rsid w:val="001F2FAB"/>
    <w:rsid w:val="001F433B"/>
    <w:rsid w:val="001F4734"/>
    <w:rsid w:val="001F59EC"/>
    <w:rsid w:val="001F75EE"/>
    <w:rsid w:val="00202173"/>
    <w:rsid w:val="00202EFE"/>
    <w:rsid w:val="0020323B"/>
    <w:rsid w:val="0020388A"/>
    <w:rsid w:val="00203B70"/>
    <w:rsid w:val="00203BDF"/>
    <w:rsid w:val="00203FBC"/>
    <w:rsid w:val="002046DA"/>
    <w:rsid w:val="00204C71"/>
    <w:rsid w:val="002051D6"/>
    <w:rsid w:val="00206203"/>
    <w:rsid w:val="002072E0"/>
    <w:rsid w:val="00207F3D"/>
    <w:rsid w:val="00210727"/>
    <w:rsid w:val="00211786"/>
    <w:rsid w:val="002126DB"/>
    <w:rsid w:val="00212EEE"/>
    <w:rsid w:val="002131FB"/>
    <w:rsid w:val="00213E1C"/>
    <w:rsid w:val="00215B0C"/>
    <w:rsid w:val="002160D3"/>
    <w:rsid w:val="00217350"/>
    <w:rsid w:val="00217CF0"/>
    <w:rsid w:val="002209A9"/>
    <w:rsid w:val="00221D2F"/>
    <w:rsid w:val="002220F1"/>
    <w:rsid w:val="002251B9"/>
    <w:rsid w:val="002255F2"/>
    <w:rsid w:val="002257EE"/>
    <w:rsid w:val="00225F5A"/>
    <w:rsid w:val="002263A0"/>
    <w:rsid w:val="0022799B"/>
    <w:rsid w:val="00230A9C"/>
    <w:rsid w:val="00230DD7"/>
    <w:rsid w:val="00231319"/>
    <w:rsid w:val="00231D6B"/>
    <w:rsid w:val="00231FB1"/>
    <w:rsid w:val="00232B5B"/>
    <w:rsid w:val="00232C90"/>
    <w:rsid w:val="00232D78"/>
    <w:rsid w:val="0023313B"/>
    <w:rsid w:val="002338EB"/>
    <w:rsid w:val="00235AFD"/>
    <w:rsid w:val="00236768"/>
    <w:rsid w:val="002367FF"/>
    <w:rsid w:val="00240CF2"/>
    <w:rsid w:val="00240DA7"/>
    <w:rsid w:val="00241C4C"/>
    <w:rsid w:val="00242073"/>
    <w:rsid w:val="0024216E"/>
    <w:rsid w:val="0024386F"/>
    <w:rsid w:val="00243E08"/>
    <w:rsid w:val="00246F68"/>
    <w:rsid w:val="00246F72"/>
    <w:rsid w:val="00247723"/>
    <w:rsid w:val="00247952"/>
    <w:rsid w:val="002504A7"/>
    <w:rsid w:val="00250771"/>
    <w:rsid w:val="0025151E"/>
    <w:rsid w:val="00252771"/>
    <w:rsid w:val="002531CD"/>
    <w:rsid w:val="002535D2"/>
    <w:rsid w:val="0025372F"/>
    <w:rsid w:val="0025469E"/>
    <w:rsid w:val="00255481"/>
    <w:rsid w:val="00255806"/>
    <w:rsid w:val="00256CEA"/>
    <w:rsid w:val="002571E9"/>
    <w:rsid w:val="00257532"/>
    <w:rsid w:val="00260D03"/>
    <w:rsid w:val="00260F38"/>
    <w:rsid w:val="002610A7"/>
    <w:rsid w:val="0026183A"/>
    <w:rsid w:val="00262E98"/>
    <w:rsid w:val="00262F73"/>
    <w:rsid w:val="00263A51"/>
    <w:rsid w:val="00264275"/>
    <w:rsid w:val="00264E84"/>
    <w:rsid w:val="0026657F"/>
    <w:rsid w:val="0026700B"/>
    <w:rsid w:val="00267C56"/>
    <w:rsid w:val="00270487"/>
    <w:rsid w:val="00271390"/>
    <w:rsid w:val="002727EA"/>
    <w:rsid w:val="00272F32"/>
    <w:rsid w:val="002743BB"/>
    <w:rsid w:val="002746E5"/>
    <w:rsid w:val="00275622"/>
    <w:rsid w:val="002762A8"/>
    <w:rsid w:val="0027751A"/>
    <w:rsid w:val="00281B3E"/>
    <w:rsid w:val="00282134"/>
    <w:rsid w:val="002829E3"/>
    <w:rsid w:val="00283223"/>
    <w:rsid w:val="002840E4"/>
    <w:rsid w:val="00285029"/>
    <w:rsid w:val="00285B3B"/>
    <w:rsid w:val="00285C16"/>
    <w:rsid w:val="00285E0E"/>
    <w:rsid w:val="00285F24"/>
    <w:rsid w:val="00286FE7"/>
    <w:rsid w:val="002879F0"/>
    <w:rsid w:val="002905B7"/>
    <w:rsid w:val="0029213E"/>
    <w:rsid w:val="00292984"/>
    <w:rsid w:val="00292A5D"/>
    <w:rsid w:val="00292ABE"/>
    <w:rsid w:val="00293D7A"/>
    <w:rsid w:val="00296EEC"/>
    <w:rsid w:val="00297525"/>
    <w:rsid w:val="002978E8"/>
    <w:rsid w:val="002A029D"/>
    <w:rsid w:val="002A1840"/>
    <w:rsid w:val="002A313C"/>
    <w:rsid w:val="002A3753"/>
    <w:rsid w:val="002A5474"/>
    <w:rsid w:val="002A6AFE"/>
    <w:rsid w:val="002A7FB7"/>
    <w:rsid w:val="002B01F7"/>
    <w:rsid w:val="002B05CC"/>
    <w:rsid w:val="002B093B"/>
    <w:rsid w:val="002B2166"/>
    <w:rsid w:val="002B24B4"/>
    <w:rsid w:val="002B2A8D"/>
    <w:rsid w:val="002B4F65"/>
    <w:rsid w:val="002B5600"/>
    <w:rsid w:val="002B59A2"/>
    <w:rsid w:val="002B66E4"/>
    <w:rsid w:val="002B67D6"/>
    <w:rsid w:val="002B6DC3"/>
    <w:rsid w:val="002B70AE"/>
    <w:rsid w:val="002B7ABC"/>
    <w:rsid w:val="002B7BB8"/>
    <w:rsid w:val="002C1EA7"/>
    <w:rsid w:val="002C21DF"/>
    <w:rsid w:val="002C3C04"/>
    <w:rsid w:val="002C5915"/>
    <w:rsid w:val="002C61AE"/>
    <w:rsid w:val="002C6295"/>
    <w:rsid w:val="002C6462"/>
    <w:rsid w:val="002C7B11"/>
    <w:rsid w:val="002D1083"/>
    <w:rsid w:val="002D1F73"/>
    <w:rsid w:val="002D2933"/>
    <w:rsid w:val="002D35C1"/>
    <w:rsid w:val="002D3A81"/>
    <w:rsid w:val="002D3D7C"/>
    <w:rsid w:val="002D51C4"/>
    <w:rsid w:val="002D52D0"/>
    <w:rsid w:val="002D59BE"/>
    <w:rsid w:val="002D5B69"/>
    <w:rsid w:val="002D63E2"/>
    <w:rsid w:val="002E0E64"/>
    <w:rsid w:val="002E1630"/>
    <w:rsid w:val="002E1E06"/>
    <w:rsid w:val="002E1F10"/>
    <w:rsid w:val="002E2091"/>
    <w:rsid w:val="002E2127"/>
    <w:rsid w:val="002E22F0"/>
    <w:rsid w:val="002E257B"/>
    <w:rsid w:val="002E3070"/>
    <w:rsid w:val="002E475C"/>
    <w:rsid w:val="002E48F1"/>
    <w:rsid w:val="002E7220"/>
    <w:rsid w:val="002E726F"/>
    <w:rsid w:val="002E787C"/>
    <w:rsid w:val="002E79C4"/>
    <w:rsid w:val="002E7DE8"/>
    <w:rsid w:val="002E7EB3"/>
    <w:rsid w:val="002F0CE3"/>
    <w:rsid w:val="002F2437"/>
    <w:rsid w:val="002F2502"/>
    <w:rsid w:val="002F2A43"/>
    <w:rsid w:val="002F2D6D"/>
    <w:rsid w:val="002F359F"/>
    <w:rsid w:val="002F4770"/>
    <w:rsid w:val="002F48EB"/>
    <w:rsid w:val="002F57CE"/>
    <w:rsid w:val="002F5C02"/>
    <w:rsid w:val="002F79E1"/>
    <w:rsid w:val="003008AA"/>
    <w:rsid w:val="003023DD"/>
    <w:rsid w:val="00303051"/>
    <w:rsid w:val="00303614"/>
    <w:rsid w:val="003069E9"/>
    <w:rsid w:val="00307002"/>
    <w:rsid w:val="003070AD"/>
    <w:rsid w:val="00307266"/>
    <w:rsid w:val="00307537"/>
    <w:rsid w:val="00311B39"/>
    <w:rsid w:val="00312133"/>
    <w:rsid w:val="00312979"/>
    <w:rsid w:val="003132E2"/>
    <w:rsid w:val="003133C1"/>
    <w:rsid w:val="003137AC"/>
    <w:rsid w:val="00314983"/>
    <w:rsid w:val="00315633"/>
    <w:rsid w:val="00315C70"/>
    <w:rsid w:val="00316114"/>
    <w:rsid w:val="00317069"/>
    <w:rsid w:val="00317B52"/>
    <w:rsid w:val="00320050"/>
    <w:rsid w:val="0032066B"/>
    <w:rsid w:val="0032155A"/>
    <w:rsid w:val="003225A2"/>
    <w:rsid w:val="00323A70"/>
    <w:rsid w:val="003252AC"/>
    <w:rsid w:val="00330AEF"/>
    <w:rsid w:val="00331993"/>
    <w:rsid w:val="0033249E"/>
    <w:rsid w:val="0033288D"/>
    <w:rsid w:val="00332952"/>
    <w:rsid w:val="00332DE2"/>
    <w:rsid w:val="00333869"/>
    <w:rsid w:val="003342BA"/>
    <w:rsid w:val="003345AE"/>
    <w:rsid w:val="003349B4"/>
    <w:rsid w:val="00334B6B"/>
    <w:rsid w:val="00334D08"/>
    <w:rsid w:val="00335A02"/>
    <w:rsid w:val="00335B91"/>
    <w:rsid w:val="003360D8"/>
    <w:rsid w:val="003371E7"/>
    <w:rsid w:val="003378F4"/>
    <w:rsid w:val="0034202A"/>
    <w:rsid w:val="003423C5"/>
    <w:rsid w:val="0034284C"/>
    <w:rsid w:val="00343EC8"/>
    <w:rsid w:val="003440F0"/>
    <w:rsid w:val="003444CB"/>
    <w:rsid w:val="003445E2"/>
    <w:rsid w:val="00344B6F"/>
    <w:rsid w:val="00344F55"/>
    <w:rsid w:val="003452B6"/>
    <w:rsid w:val="003504A7"/>
    <w:rsid w:val="0035132D"/>
    <w:rsid w:val="003514E9"/>
    <w:rsid w:val="0035209C"/>
    <w:rsid w:val="0035268E"/>
    <w:rsid w:val="003549FD"/>
    <w:rsid w:val="00355986"/>
    <w:rsid w:val="00355B55"/>
    <w:rsid w:val="00355DBF"/>
    <w:rsid w:val="00355EDA"/>
    <w:rsid w:val="00355F02"/>
    <w:rsid w:val="00355FAB"/>
    <w:rsid w:val="003571EC"/>
    <w:rsid w:val="00357744"/>
    <w:rsid w:val="00357814"/>
    <w:rsid w:val="00357E82"/>
    <w:rsid w:val="003600A7"/>
    <w:rsid w:val="003614E5"/>
    <w:rsid w:val="003616A2"/>
    <w:rsid w:val="003616A5"/>
    <w:rsid w:val="00361865"/>
    <w:rsid w:val="0036198A"/>
    <w:rsid w:val="00362969"/>
    <w:rsid w:val="00363341"/>
    <w:rsid w:val="0036367E"/>
    <w:rsid w:val="00364164"/>
    <w:rsid w:val="0036477D"/>
    <w:rsid w:val="0036591E"/>
    <w:rsid w:val="003661F6"/>
    <w:rsid w:val="0036645F"/>
    <w:rsid w:val="00366769"/>
    <w:rsid w:val="003674A9"/>
    <w:rsid w:val="00370D9E"/>
    <w:rsid w:val="00371051"/>
    <w:rsid w:val="00374C0C"/>
    <w:rsid w:val="0037511F"/>
    <w:rsid w:val="0037790C"/>
    <w:rsid w:val="003803A6"/>
    <w:rsid w:val="003811F5"/>
    <w:rsid w:val="003819B9"/>
    <w:rsid w:val="00381C0C"/>
    <w:rsid w:val="003829C5"/>
    <w:rsid w:val="00382EE3"/>
    <w:rsid w:val="003830C6"/>
    <w:rsid w:val="003841BE"/>
    <w:rsid w:val="003844EE"/>
    <w:rsid w:val="0038481E"/>
    <w:rsid w:val="00384AE4"/>
    <w:rsid w:val="00384CC9"/>
    <w:rsid w:val="00384ECE"/>
    <w:rsid w:val="00385760"/>
    <w:rsid w:val="00385CA2"/>
    <w:rsid w:val="00385E7A"/>
    <w:rsid w:val="00390AE2"/>
    <w:rsid w:val="0039107B"/>
    <w:rsid w:val="00391D28"/>
    <w:rsid w:val="00391DB6"/>
    <w:rsid w:val="00392074"/>
    <w:rsid w:val="00393494"/>
    <w:rsid w:val="003934DD"/>
    <w:rsid w:val="00393B65"/>
    <w:rsid w:val="00395B3E"/>
    <w:rsid w:val="00396674"/>
    <w:rsid w:val="00397E29"/>
    <w:rsid w:val="003A086C"/>
    <w:rsid w:val="003A41E2"/>
    <w:rsid w:val="003A470D"/>
    <w:rsid w:val="003A598E"/>
    <w:rsid w:val="003A5C8A"/>
    <w:rsid w:val="003B0C4D"/>
    <w:rsid w:val="003B198D"/>
    <w:rsid w:val="003B2516"/>
    <w:rsid w:val="003B2C8A"/>
    <w:rsid w:val="003B3531"/>
    <w:rsid w:val="003B35E0"/>
    <w:rsid w:val="003B4096"/>
    <w:rsid w:val="003B48E0"/>
    <w:rsid w:val="003B4AB1"/>
    <w:rsid w:val="003B691E"/>
    <w:rsid w:val="003B7045"/>
    <w:rsid w:val="003B713B"/>
    <w:rsid w:val="003C0377"/>
    <w:rsid w:val="003C08D0"/>
    <w:rsid w:val="003C0D63"/>
    <w:rsid w:val="003C1781"/>
    <w:rsid w:val="003C1D7A"/>
    <w:rsid w:val="003C217A"/>
    <w:rsid w:val="003C2698"/>
    <w:rsid w:val="003C2960"/>
    <w:rsid w:val="003C2F59"/>
    <w:rsid w:val="003C3D12"/>
    <w:rsid w:val="003C4E58"/>
    <w:rsid w:val="003C505E"/>
    <w:rsid w:val="003C6007"/>
    <w:rsid w:val="003C61C5"/>
    <w:rsid w:val="003C7475"/>
    <w:rsid w:val="003C75F5"/>
    <w:rsid w:val="003C7E5F"/>
    <w:rsid w:val="003D01F0"/>
    <w:rsid w:val="003D0A76"/>
    <w:rsid w:val="003D1ACC"/>
    <w:rsid w:val="003D1C8B"/>
    <w:rsid w:val="003D25E8"/>
    <w:rsid w:val="003D280C"/>
    <w:rsid w:val="003D2B49"/>
    <w:rsid w:val="003D2EF3"/>
    <w:rsid w:val="003D531F"/>
    <w:rsid w:val="003D546B"/>
    <w:rsid w:val="003D5AAE"/>
    <w:rsid w:val="003D6521"/>
    <w:rsid w:val="003D6536"/>
    <w:rsid w:val="003D6708"/>
    <w:rsid w:val="003D6A42"/>
    <w:rsid w:val="003E0A8C"/>
    <w:rsid w:val="003E188B"/>
    <w:rsid w:val="003E2C4C"/>
    <w:rsid w:val="003E328D"/>
    <w:rsid w:val="003E375E"/>
    <w:rsid w:val="003E3D6C"/>
    <w:rsid w:val="003E4E60"/>
    <w:rsid w:val="003E5BE2"/>
    <w:rsid w:val="003E5F83"/>
    <w:rsid w:val="003E6286"/>
    <w:rsid w:val="003E644F"/>
    <w:rsid w:val="003F0DB1"/>
    <w:rsid w:val="003F100C"/>
    <w:rsid w:val="003F11C4"/>
    <w:rsid w:val="003F2D80"/>
    <w:rsid w:val="003F3664"/>
    <w:rsid w:val="003F3E27"/>
    <w:rsid w:val="003F429D"/>
    <w:rsid w:val="003F43AC"/>
    <w:rsid w:val="003F5913"/>
    <w:rsid w:val="003F6BD2"/>
    <w:rsid w:val="00400112"/>
    <w:rsid w:val="00400460"/>
    <w:rsid w:val="0040140E"/>
    <w:rsid w:val="0040177F"/>
    <w:rsid w:val="00403256"/>
    <w:rsid w:val="00403773"/>
    <w:rsid w:val="00403957"/>
    <w:rsid w:val="004047AD"/>
    <w:rsid w:val="00404A8C"/>
    <w:rsid w:val="00404DC9"/>
    <w:rsid w:val="00404F02"/>
    <w:rsid w:val="00405BF4"/>
    <w:rsid w:val="004071E4"/>
    <w:rsid w:val="0040755B"/>
    <w:rsid w:val="004117CC"/>
    <w:rsid w:val="0041193C"/>
    <w:rsid w:val="00412998"/>
    <w:rsid w:val="00413CBF"/>
    <w:rsid w:val="00414EDB"/>
    <w:rsid w:val="00415559"/>
    <w:rsid w:val="004158F7"/>
    <w:rsid w:val="00415C3A"/>
    <w:rsid w:val="00415C53"/>
    <w:rsid w:val="00415D56"/>
    <w:rsid w:val="0041665F"/>
    <w:rsid w:val="00417F86"/>
    <w:rsid w:val="00420679"/>
    <w:rsid w:val="00421EA3"/>
    <w:rsid w:val="0042213D"/>
    <w:rsid w:val="00422362"/>
    <w:rsid w:val="004234FC"/>
    <w:rsid w:val="00423E16"/>
    <w:rsid w:val="004248DF"/>
    <w:rsid w:val="00425809"/>
    <w:rsid w:val="00425BE4"/>
    <w:rsid w:val="00427A54"/>
    <w:rsid w:val="0043319F"/>
    <w:rsid w:val="00433428"/>
    <w:rsid w:val="00433B69"/>
    <w:rsid w:val="00433C71"/>
    <w:rsid w:val="00434077"/>
    <w:rsid w:val="004340EF"/>
    <w:rsid w:val="00434123"/>
    <w:rsid w:val="00436698"/>
    <w:rsid w:val="004370FF"/>
    <w:rsid w:val="00437185"/>
    <w:rsid w:val="0044049C"/>
    <w:rsid w:val="00441114"/>
    <w:rsid w:val="004412D1"/>
    <w:rsid w:val="0044171B"/>
    <w:rsid w:val="00442AB2"/>
    <w:rsid w:val="004431F8"/>
    <w:rsid w:val="004466E6"/>
    <w:rsid w:val="004466F2"/>
    <w:rsid w:val="0044700C"/>
    <w:rsid w:val="00447640"/>
    <w:rsid w:val="00447657"/>
    <w:rsid w:val="00451138"/>
    <w:rsid w:val="00451605"/>
    <w:rsid w:val="00451D69"/>
    <w:rsid w:val="00452ABE"/>
    <w:rsid w:val="00452E5F"/>
    <w:rsid w:val="0045448A"/>
    <w:rsid w:val="00454A31"/>
    <w:rsid w:val="00454E92"/>
    <w:rsid w:val="004562BD"/>
    <w:rsid w:val="00456BC1"/>
    <w:rsid w:val="00457975"/>
    <w:rsid w:val="004606AC"/>
    <w:rsid w:val="004616AF"/>
    <w:rsid w:val="00461977"/>
    <w:rsid w:val="00461FC0"/>
    <w:rsid w:val="00464A4C"/>
    <w:rsid w:val="00464F87"/>
    <w:rsid w:val="00466B0D"/>
    <w:rsid w:val="00470699"/>
    <w:rsid w:val="00471115"/>
    <w:rsid w:val="00471989"/>
    <w:rsid w:val="00472CEA"/>
    <w:rsid w:val="00474294"/>
    <w:rsid w:val="00474397"/>
    <w:rsid w:val="00474D36"/>
    <w:rsid w:val="004756D5"/>
    <w:rsid w:val="00475CE8"/>
    <w:rsid w:val="00476BB1"/>
    <w:rsid w:val="00477DF0"/>
    <w:rsid w:val="00480E35"/>
    <w:rsid w:val="00482957"/>
    <w:rsid w:val="00482E7D"/>
    <w:rsid w:val="00483432"/>
    <w:rsid w:val="0048362B"/>
    <w:rsid w:val="00484147"/>
    <w:rsid w:val="00484AE0"/>
    <w:rsid w:val="00485B20"/>
    <w:rsid w:val="00486668"/>
    <w:rsid w:val="00486714"/>
    <w:rsid w:val="0048714A"/>
    <w:rsid w:val="00487C36"/>
    <w:rsid w:val="00490748"/>
    <w:rsid w:val="00490C5C"/>
    <w:rsid w:val="00490FF2"/>
    <w:rsid w:val="00492590"/>
    <w:rsid w:val="00492ED8"/>
    <w:rsid w:val="00493289"/>
    <w:rsid w:val="004933C0"/>
    <w:rsid w:val="0049365E"/>
    <w:rsid w:val="0049438E"/>
    <w:rsid w:val="00494C2C"/>
    <w:rsid w:val="004957D6"/>
    <w:rsid w:val="00495B98"/>
    <w:rsid w:val="00497193"/>
    <w:rsid w:val="00497729"/>
    <w:rsid w:val="00497E5D"/>
    <w:rsid w:val="004A0B76"/>
    <w:rsid w:val="004A18C9"/>
    <w:rsid w:val="004A1DEC"/>
    <w:rsid w:val="004A28B6"/>
    <w:rsid w:val="004A3C28"/>
    <w:rsid w:val="004A3E16"/>
    <w:rsid w:val="004A4110"/>
    <w:rsid w:val="004A42B8"/>
    <w:rsid w:val="004A4C2C"/>
    <w:rsid w:val="004A4CF3"/>
    <w:rsid w:val="004A4E7D"/>
    <w:rsid w:val="004A5541"/>
    <w:rsid w:val="004A690E"/>
    <w:rsid w:val="004A6AFE"/>
    <w:rsid w:val="004A7881"/>
    <w:rsid w:val="004B0AA1"/>
    <w:rsid w:val="004B2CDF"/>
    <w:rsid w:val="004B2F39"/>
    <w:rsid w:val="004B41EF"/>
    <w:rsid w:val="004B45D2"/>
    <w:rsid w:val="004B46A0"/>
    <w:rsid w:val="004B512D"/>
    <w:rsid w:val="004B6EB8"/>
    <w:rsid w:val="004B7CE2"/>
    <w:rsid w:val="004B7DE1"/>
    <w:rsid w:val="004C14ED"/>
    <w:rsid w:val="004C16CA"/>
    <w:rsid w:val="004C3E1D"/>
    <w:rsid w:val="004C490E"/>
    <w:rsid w:val="004C65CB"/>
    <w:rsid w:val="004C6C30"/>
    <w:rsid w:val="004C7019"/>
    <w:rsid w:val="004D0483"/>
    <w:rsid w:val="004D06DF"/>
    <w:rsid w:val="004D136C"/>
    <w:rsid w:val="004D14C5"/>
    <w:rsid w:val="004D1DDD"/>
    <w:rsid w:val="004D31F7"/>
    <w:rsid w:val="004D3872"/>
    <w:rsid w:val="004D3B6C"/>
    <w:rsid w:val="004D4C1F"/>
    <w:rsid w:val="004D56D8"/>
    <w:rsid w:val="004D5FEC"/>
    <w:rsid w:val="004D614A"/>
    <w:rsid w:val="004D639C"/>
    <w:rsid w:val="004D678F"/>
    <w:rsid w:val="004D7663"/>
    <w:rsid w:val="004D7719"/>
    <w:rsid w:val="004E051C"/>
    <w:rsid w:val="004E0D9D"/>
    <w:rsid w:val="004E1178"/>
    <w:rsid w:val="004E18A1"/>
    <w:rsid w:val="004E204E"/>
    <w:rsid w:val="004E2BA8"/>
    <w:rsid w:val="004E3A2B"/>
    <w:rsid w:val="004E6FAB"/>
    <w:rsid w:val="004E7F62"/>
    <w:rsid w:val="004E7F91"/>
    <w:rsid w:val="004F12E2"/>
    <w:rsid w:val="004F1D5B"/>
    <w:rsid w:val="004F22A4"/>
    <w:rsid w:val="004F2A39"/>
    <w:rsid w:val="004F2C61"/>
    <w:rsid w:val="004F2DB4"/>
    <w:rsid w:val="004F302C"/>
    <w:rsid w:val="004F3E81"/>
    <w:rsid w:val="004F4EBC"/>
    <w:rsid w:val="004F5082"/>
    <w:rsid w:val="004F5608"/>
    <w:rsid w:val="004F586A"/>
    <w:rsid w:val="004F714D"/>
    <w:rsid w:val="004F7713"/>
    <w:rsid w:val="00500029"/>
    <w:rsid w:val="0050018A"/>
    <w:rsid w:val="005005BC"/>
    <w:rsid w:val="005012EB"/>
    <w:rsid w:val="0050164D"/>
    <w:rsid w:val="00501A15"/>
    <w:rsid w:val="00501EB0"/>
    <w:rsid w:val="005026EE"/>
    <w:rsid w:val="00502D73"/>
    <w:rsid w:val="0050337C"/>
    <w:rsid w:val="0050427A"/>
    <w:rsid w:val="005074B8"/>
    <w:rsid w:val="00507925"/>
    <w:rsid w:val="00510F6E"/>
    <w:rsid w:val="005127B4"/>
    <w:rsid w:val="00512C83"/>
    <w:rsid w:val="005147A6"/>
    <w:rsid w:val="00514F33"/>
    <w:rsid w:val="00515665"/>
    <w:rsid w:val="00515E7B"/>
    <w:rsid w:val="00516B53"/>
    <w:rsid w:val="00520102"/>
    <w:rsid w:val="00520437"/>
    <w:rsid w:val="00520544"/>
    <w:rsid w:val="005215DB"/>
    <w:rsid w:val="00524A3C"/>
    <w:rsid w:val="00525132"/>
    <w:rsid w:val="00526322"/>
    <w:rsid w:val="00526885"/>
    <w:rsid w:val="005272C8"/>
    <w:rsid w:val="0053056E"/>
    <w:rsid w:val="00532CDC"/>
    <w:rsid w:val="00534B6B"/>
    <w:rsid w:val="00534DF7"/>
    <w:rsid w:val="00534F13"/>
    <w:rsid w:val="00535708"/>
    <w:rsid w:val="00535A5B"/>
    <w:rsid w:val="00535B40"/>
    <w:rsid w:val="00536112"/>
    <w:rsid w:val="005363C2"/>
    <w:rsid w:val="00537325"/>
    <w:rsid w:val="005408E0"/>
    <w:rsid w:val="00540FE6"/>
    <w:rsid w:val="005418BA"/>
    <w:rsid w:val="00541EE9"/>
    <w:rsid w:val="0054224F"/>
    <w:rsid w:val="0054278F"/>
    <w:rsid w:val="005437D3"/>
    <w:rsid w:val="00543D40"/>
    <w:rsid w:val="005440FD"/>
    <w:rsid w:val="00544316"/>
    <w:rsid w:val="00545CE2"/>
    <w:rsid w:val="00545F0C"/>
    <w:rsid w:val="00546455"/>
    <w:rsid w:val="00546E90"/>
    <w:rsid w:val="0054710A"/>
    <w:rsid w:val="00547717"/>
    <w:rsid w:val="005479F7"/>
    <w:rsid w:val="005509AA"/>
    <w:rsid w:val="00550B4D"/>
    <w:rsid w:val="00550D95"/>
    <w:rsid w:val="00552F9F"/>
    <w:rsid w:val="00553CCC"/>
    <w:rsid w:val="005555E4"/>
    <w:rsid w:val="005556C7"/>
    <w:rsid w:val="00555E64"/>
    <w:rsid w:val="00556BC3"/>
    <w:rsid w:val="005606C2"/>
    <w:rsid w:val="00563359"/>
    <w:rsid w:val="005637EC"/>
    <w:rsid w:val="00564D42"/>
    <w:rsid w:val="00564FD1"/>
    <w:rsid w:val="005656CA"/>
    <w:rsid w:val="00565945"/>
    <w:rsid w:val="005663BB"/>
    <w:rsid w:val="005667D0"/>
    <w:rsid w:val="00566C82"/>
    <w:rsid w:val="0056704D"/>
    <w:rsid w:val="00570375"/>
    <w:rsid w:val="005706BE"/>
    <w:rsid w:val="0057099B"/>
    <w:rsid w:val="005711BA"/>
    <w:rsid w:val="00571D72"/>
    <w:rsid w:val="005724D5"/>
    <w:rsid w:val="0057293A"/>
    <w:rsid w:val="005729A1"/>
    <w:rsid w:val="00572E29"/>
    <w:rsid w:val="0057328E"/>
    <w:rsid w:val="0057453D"/>
    <w:rsid w:val="00575AB7"/>
    <w:rsid w:val="00576CE9"/>
    <w:rsid w:val="0057761F"/>
    <w:rsid w:val="0058046C"/>
    <w:rsid w:val="00580BC1"/>
    <w:rsid w:val="005816C7"/>
    <w:rsid w:val="00582449"/>
    <w:rsid w:val="00582818"/>
    <w:rsid w:val="005829D8"/>
    <w:rsid w:val="00584E8C"/>
    <w:rsid w:val="005851DA"/>
    <w:rsid w:val="00585538"/>
    <w:rsid w:val="005859C6"/>
    <w:rsid w:val="00585B41"/>
    <w:rsid w:val="005863DC"/>
    <w:rsid w:val="0058711E"/>
    <w:rsid w:val="0058729B"/>
    <w:rsid w:val="005908B8"/>
    <w:rsid w:val="00590D84"/>
    <w:rsid w:val="0059228F"/>
    <w:rsid w:val="00592562"/>
    <w:rsid w:val="005927E7"/>
    <w:rsid w:val="005941AF"/>
    <w:rsid w:val="00595683"/>
    <w:rsid w:val="00597E59"/>
    <w:rsid w:val="005A061C"/>
    <w:rsid w:val="005A1B60"/>
    <w:rsid w:val="005A5E27"/>
    <w:rsid w:val="005A7455"/>
    <w:rsid w:val="005B0707"/>
    <w:rsid w:val="005B0C84"/>
    <w:rsid w:val="005B17AC"/>
    <w:rsid w:val="005B18D3"/>
    <w:rsid w:val="005B24D5"/>
    <w:rsid w:val="005B3B64"/>
    <w:rsid w:val="005B4AFB"/>
    <w:rsid w:val="005B4B27"/>
    <w:rsid w:val="005C176F"/>
    <w:rsid w:val="005C2A17"/>
    <w:rsid w:val="005C2DD7"/>
    <w:rsid w:val="005C3059"/>
    <w:rsid w:val="005C3CBD"/>
    <w:rsid w:val="005C6952"/>
    <w:rsid w:val="005C6A81"/>
    <w:rsid w:val="005C6FA7"/>
    <w:rsid w:val="005C7241"/>
    <w:rsid w:val="005C7455"/>
    <w:rsid w:val="005D1624"/>
    <w:rsid w:val="005D1DC4"/>
    <w:rsid w:val="005D209B"/>
    <w:rsid w:val="005D2177"/>
    <w:rsid w:val="005D2C77"/>
    <w:rsid w:val="005D3B2C"/>
    <w:rsid w:val="005D4E98"/>
    <w:rsid w:val="005D52A7"/>
    <w:rsid w:val="005D64D5"/>
    <w:rsid w:val="005D6B9E"/>
    <w:rsid w:val="005D71EA"/>
    <w:rsid w:val="005E1A3B"/>
    <w:rsid w:val="005E1B4B"/>
    <w:rsid w:val="005E1BE5"/>
    <w:rsid w:val="005E1E3D"/>
    <w:rsid w:val="005E340A"/>
    <w:rsid w:val="005E3DDC"/>
    <w:rsid w:val="005E4056"/>
    <w:rsid w:val="005E4AD3"/>
    <w:rsid w:val="005E554A"/>
    <w:rsid w:val="005E5FF1"/>
    <w:rsid w:val="005E6715"/>
    <w:rsid w:val="005E716D"/>
    <w:rsid w:val="005E7BAD"/>
    <w:rsid w:val="005E7BC1"/>
    <w:rsid w:val="005E7E9F"/>
    <w:rsid w:val="005F070D"/>
    <w:rsid w:val="005F09FD"/>
    <w:rsid w:val="005F1042"/>
    <w:rsid w:val="005F2A5B"/>
    <w:rsid w:val="005F37AB"/>
    <w:rsid w:val="005F3FB0"/>
    <w:rsid w:val="005F41A0"/>
    <w:rsid w:val="005F4A68"/>
    <w:rsid w:val="005F6961"/>
    <w:rsid w:val="005F7F84"/>
    <w:rsid w:val="00600784"/>
    <w:rsid w:val="0060095D"/>
    <w:rsid w:val="00600B0C"/>
    <w:rsid w:val="00601E79"/>
    <w:rsid w:val="00602866"/>
    <w:rsid w:val="006037D9"/>
    <w:rsid w:val="006045B3"/>
    <w:rsid w:val="00604A68"/>
    <w:rsid w:val="00605626"/>
    <w:rsid w:val="00605693"/>
    <w:rsid w:val="00605FEA"/>
    <w:rsid w:val="006072D1"/>
    <w:rsid w:val="00607338"/>
    <w:rsid w:val="0060735B"/>
    <w:rsid w:val="00607E19"/>
    <w:rsid w:val="0061145C"/>
    <w:rsid w:val="00611E19"/>
    <w:rsid w:val="0061236B"/>
    <w:rsid w:val="006136EA"/>
    <w:rsid w:val="006137E4"/>
    <w:rsid w:val="0061433E"/>
    <w:rsid w:val="00615111"/>
    <w:rsid w:val="0061603D"/>
    <w:rsid w:val="006162DF"/>
    <w:rsid w:val="0061651F"/>
    <w:rsid w:val="00616C40"/>
    <w:rsid w:val="006179D2"/>
    <w:rsid w:val="00621E29"/>
    <w:rsid w:val="006224AF"/>
    <w:rsid w:val="00622565"/>
    <w:rsid w:val="00623051"/>
    <w:rsid w:val="00624C14"/>
    <w:rsid w:val="00624F86"/>
    <w:rsid w:val="00627379"/>
    <w:rsid w:val="0062783B"/>
    <w:rsid w:val="006309CA"/>
    <w:rsid w:val="00632A4C"/>
    <w:rsid w:val="00633190"/>
    <w:rsid w:val="00633FED"/>
    <w:rsid w:val="00634A36"/>
    <w:rsid w:val="00634F20"/>
    <w:rsid w:val="0063529F"/>
    <w:rsid w:val="006359C5"/>
    <w:rsid w:val="006378E4"/>
    <w:rsid w:val="00637E33"/>
    <w:rsid w:val="00637E55"/>
    <w:rsid w:val="00641220"/>
    <w:rsid w:val="006418B4"/>
    <w:rsid w:val="006439E2"/>
    <w:rsid w:val="00644A1B"/>
    <w:rsid w:val="00644D47"/>
    <w:rsid w:val="00645761"/>
    <w:rsid w:val="00650B78"/>
    <w:rsid w:val="00653D3F"/>
    <w:rsid w:val="0065469A"/>
    <w:rsid w:val="0065495A"/>
    <w:rsid w:val="0065530A"/>
    <w:rsid w:val="006565A2"/>
    <w:rsid w:val="00656929"/>
    <w:rsid w:val="0065725D"/>
    <w:rsid w:val="00660134"/>
    <w:rsid w:val="00660A1E"/>
    <w:rsid w:val="00661B1F"/>
    <w:rsid w:val="00661C94"/>
    <w:rsid w:val="00661D73"/>
    <w:rsid w:val="00663116"/>
    <w:rsid w:val="006637E5"/>
    <w:rsid w:val="0066491B"/>
    <w:rsid w:val="00666144"/>
    <w:rsid w:val="0066648D"/>
    <w:rsid w:val="00666763"/>
    <w:rsid w:val="00667D6A"/>
    <w:rsid w:val="00667E7F"/>
    <w:rsid w:val="006724AB"/>
    <w:rsid w:val="00673332"/>
    <w:rsid w:val="0067430E"/>
    <w:rsid w:val="00674D78"/>
    <w:rsid w:val="0067537A"/>
    <w:rsid w:val="00675837"/>
    <w:rsid w:val="0067719D"/>
    <w:rsid w:val="00677DBF"/>
    <w:rsid w:val="00680057"/>
    <w:rsid w:val="00680105"/>
    <w:rsid w:val="00680EF9"/>
    <w:rsid w:val="006819AA"/>
    <w:rsid w:val="00681B3B"/>
    <w:rsid w:val="0068212C"/>
    <w:rsid w:val="006829BA"/>
    <w:rsid w:val="00685A06"/>
    <w:rsid w:val="00685D65"/>
    <w:rsid w:val="00686A7A"/>
    <w:rsid w:val="00691A87"/>
    <w:rsid w:val="00691C1E"/>
    <w:rsid w:val="00692D56"/>
    <w:rsid w:val="00692F39"/>
    <w:rsid w:val="0069302A"/>
    <w:rsid w:val="0069473F"/>
    <w:rsid w:val="006958CB"/>
    <w:rsid w:val="00695C39"/>
    <w:rsid w:val="00696959"/>
    <w:rsid w:val="00696C0F"/>
    <w:rsid w:val="00697D79"/>
    <w:rsid w:val="006A04B0"/>
    <w:rsid w:val="006A0978"/>
    <w:rsid w:val="006A0D45"/>
    <w:rsid w:val="006A41FE"/>
    <w:rsid w:val="006A6571"/>
    <w:rsid w:val="006A6AA6"/>
    <w:rsid w:val="006A6C7D"/>
    <w:rsid w:val="006A771C"/>
    <w:rsid w:val="006A7D12"/>
    <w:rsid w:val="006B0BFE"/>
    <w:rsid w:val="006B2DCD"/>
    <w:rsid w:val="006B346A"/>
    <w:rsid w:val="006B40EF"/>
    <w:rsid w:val="006B413D"/>
    <w:rsid w:val="006B43E0"/>
    <w:rsid w:val="006B45E5"/>
    <w:rsid w:val="006B49EE"/>
    <w:rsid w:val="006B4D14"/>
    <w:rsid w:val="006B507A"/>
    <w:rsid w:val="006B5E58"/>
    <w:rsid w:val="006B6E1B"/>
    <w:rsid w:val="006B70A6"/>
    <w:rsid w:val="006C4393"/>
    <w:rsid w:val="006C46C1"/>
    <w:rsid w:val="006C4EB6"/>
    <w:rsid w:val="006C5A39"/>
    <w:rsid w:val="006C61A9"/>
    <w:rsid w:val="006C67D5"/>
    <w:rsid w:val="006C73DE"/>
    <w:rsid w:val="006C7438"/>
    <w:rsid w:val="006D007C"/>
    <w:rsid w:val="006D05C3"/>
    <w:rsid w:val="006D1AE9"/>
    <w:rsid w:val="006D1FB7"/>
    <w:rsid w:val="006D3906"/>
    <w:rsid w:val="006D39FC"/>
    <w:rsid w:val="006D3B84"/>
    <w:rsid w:val="006D3C01"/>
    <w:rsid w:val="006D47D0"/>
    <w:rsid w:val="006D4AF1"/>
    <w:rsid w:val="006D4B3B"/>
    <w:rsid w:val="006D5D34"/>
    <w:rsid w:val="006D64A6"/>
    <w:rsid w:val="006D69CC"/>
    <w:rsid w:val="006D6CD2"/>
    <w:rsid w:val="006D7233"/>
    <w:rsid w:val="006D7426"/>
    <w:rsid w:val="006D7FAF"/>
    <w:rsid w:val="006E0021"/>
    <w:rsid w:val="006E123A"/>
    <w:rsid w:val="006E12BD"/>
    <w:rsid w:val="006E2063"/>
    <w:rsid w:val="006E2217"/>
    <w:rsid w:val="006E48F7"/>
    <w:rsid w:val="006E5962"/>
    <w:rsid w:val="006E7DE1"/>
    <w:rsid w:val="006E7F1A"/>
    <w:rsid w:val="006E7F90"/>
    <w:rsid w:val="006F14BE"/>
    <w:rsid w:val="006F20B8"/>
    <w:rsid w:val="006F2E74"/>
    <w:rsid w:val="006F344A"/>
    <w:rsid w:val="006F3D38"/>
    <w:rsid w:val="006F3D7B"/>
    <w:rsid w:val="006F3FA0"/>
    <w:rsid w:val="006F43A2"/>
    <w:rsid w:val="006F4DD2"/>
    <w:rsid w:val="006F57E7"/>
    <w:rsid w:val="006F60BB"/>
    <w:rsid w:val="006F658B"/>
    <w:rsid w:val="006F7259"/>
    <w:rsid w:val="00700008"/>
    <w:rsid w:val="007006B8"/>
    <w:rsid w:val="00700B56"/>
    <w:rsid w:val="00701160"/>
    <w:rsid w:val="0070117E"/>
    <w:rsid w:val="0070398B"/>
    <w:rsid w:val="00704668"/>
    <w:rsid w:val="00705516"/>
    <w:rsid w:val="00705EDF"/>
    <w:rsid w:val="00707509"/>
    <w:rsid w:val="00707EF3"/>
    <w:rsid w:val="0071075F"/>
    <w:rsid w:val="0071089B"/>
    <w:rsid w:val="007114C6"/>
    <w:rsid w:val="00711C5D"/>
    <w:rsid w:val="00712A19"/>
    <w:rsid w:val="00714A9D"/>
    <w:rsid w:val="00715B57"/>
    <w:rsid w:val="00716286"/>
    <w:rsid w:val="00716456"/>
    <w:rsid w:val="00720664"/>
    <w:rsid w:val="00721DCE"/>
    <w:rsid w:val="007220E9"/>
    <w:rsid w:val="00722D01"/>
    <w:rsid w:val="0072370D"/>
    <w:rsid w:val="00723DF7"/>
    <w:rsid w:val="00723F56"/>
    <w:rsid w:val="0072418C"/>
    <w:rsid w:val="00725D45"/>
    <w:rsid w:val="00725E59"/>
    <w:rsid w:val="0072616C"/>
    <w:rsid w:val="007269AE"/>
    <w:rsid w:val="007301DA"/>
    <w:rsid w:val="00731C82"/>
    <w:rsid w:val="00731CD0"/>
    <w:rsid w:val="00732717"/>
    <w:rsid w:val="00733625"/>
    <w:rsid w:val="00733FAA"/>
    <w:rsid w:val="00734A7D"/>
    <w:rsid w:val="00735A0C"/>
    <w:rsid w:val="00735A97"/>
    <w:rsid w:val="00735BC0"/>
    <w:rsid w:val="007360B7"/>
    <w:rsid w:val="007362AB"/>
    <w:rsid w:val="00737682"/>
    <w:rsid w:val="00737CF5"/>
    <w:rsid w:val="00737DC7"/>
    <w:rsid w:val="0074160F"/>
    <w:rsid w:val="00741728"/>
    <w:rsid w:val="00742B8B"/>
    <w:rsid w:val="00743A2D"/>
    <w:rsid w:val="0074438B"/>
    <w:rsid w:val="00744790"/>
    <w:rsid w:val="00744AF3"/>
    <w:rsid w:val="00744D52"/>
    <w:rsid w:val="00745852"/>
    <w:rsid w:val="00750149"/>
    <w:rsid w:val="00750774"/>
    <w:rsid w:val="00750D25"/>
    <w:rsid w:val="00751049"/>
    <w:rsid w:val="00751188"/>
    <w:rsid w:val="00751771"/>
    <w:rsid w:val="00751FC9"/>
    <w:rsid w:val="0075237C"/>
    <w:rsid w:val="00753037"/>
    <w:rsid w:val="007533B4"/>
    <w:rsid w:val="007536DB"/>
    <w:rsid w:val="007543A0"/>
    <w:rsid w:val="00755321"/>
    <w:rsid w:val="0075557D"/>
    <w:rsid w:val="007564C7"/>
    <w:rsid w:val="00757459"/>
    <w:rsid w:val="00757822"/>
    <w:rsid w:val="007606A6"/>
    <w:rsid w:val="0076119D"/>
    <w:rsid w:val="0076145E"/>
    <w:rsid w:val="0076181D"/>
    <w:rsid w:val="00763831"/>
    <w:rsid w:val="00763BC7"/>
    <w:rsid w:val="007643DC"/>
    <w:rsid w:val="007663C7"/>
    <w:rsid w:val="00766693"/>
    <w:rsid w:val="007671B6"/>
    <w:rsid w:val="00767365"/>
    <w:rsid w:val="0076736A"/>
    <w:rsid w:val="00767CA4"/>
    <w:rsid w:val="007712EA"/>
    <w:rsid w:val="007730CF"/>
    <w:rsid w:val="007742EE"/>
    <w:rsid w:val="00775100"/>
    <w:rsid w:val="0077515D"/>
    <w:rsid w:val="0077743D"/>
    <w:rsid w:val="00777809"/>
    <w:rsid w:val="00777F3A"/>
    <w:rsid w:val="00780073"/>
    <w:rsid w:val="0078067F"/>
    <w:rsid w:val="0078253B"/>
    <w:rsid w:val="007827CB"/>
    <w:rsid w:val="00782EBB"/>
    <w:rsid w:val="007844CD"/>
    <w:rsid w:val="00784C22"/>
    <w:rsid w:val="00784C4F"/>
    <w:rsid w:val="00786299"/>
    <w:rsid w:val="00786D77"/>
    <w:rsid w:val="00787C5B"/>
    <w:rsid w:val="00790EEC"/>
    <w:rsid w:val="007925BB"/>
    <w:rsid w:val="0079280B"/>
    <w:rsid w:val="00793AA2"/>
    <w:rsid w:val="00794391"/>
    <w:rsid w:val="007944DB"/>
    <w:rsid w:val="00794BE0"/>
    <w:rsid w:val="007966D1"/>
    <w:rsid w:val="007970EA"/>
    <w:rsid w:val="0079730B"/>
    <w:rsid w:val="007A0519"/>
    <w:rsid w:val="007A1140"/>
    <w:rsid w:val="007A1489"/>
    <w:rsid w:val="007A20A3"/>
    <w:rsid w:val="007A2294"/>
    <w:rsid w:val="007A3AAC"/>
    <w:rsid w:val="007A40BC"/>
    <w:rsid w:val="007A45EA"/>
    <w:rsid w:val="007A5C17"/>
    <w:rsid w:val="007A7002"/>
    <w:rsid w:val="007A73C2"/>
    <w:rsid w:val="007A7A90"/>
    <w:rsid w:val="007B0F50"/>
    <w:rsid w:val="007B475A"/>
    <w:rsid w:val="007B478D"/>
    <w:rsid w:val="007B4AAC"/>
    <w:rsid w:val="007B50E5"/>
    <w:rsid w:val="007B5502"/>
    <w:rsid w:val="007C0054"/>
    <w:rsid w:val="007C06B1"/>
    <w:rsid w:val="007C0892"/>
    <w:rsid w:val="007C0B9C"/>
    <w:rsid w:val="007C14E5"/>
    <w:rsid w:val="007C1AFD"/>
    <w:rsid w:val="007C396F"/>
    <w:rsid w:val="007C47B3"/>
    <w:rsid w:val="007C61D5"/>
    <w:rsid w:val="007C6DA7"/>
    <w:rsid w:val="007C6E2E"/>
    <w:rsid w:val="007C7A8D"/>
    <w:rsid w:val="007D1E28"/>
    <w:rsid w:val="007D33EA"/>
    <w:rsid w:val="007D4F7E"/>
    <w:rsid w:val="007D51B0"/>
    <w:rsid w:val="007D5E25"/>
    <w:rsid w:val="007D6AE0"/>
    <w:rsid w:val="007D6EEF"/>
    <w:rsid w:val="007D78A2"/>
    <w:rsid w:val="007E1710"/>
    <w:rsid w:val="007E1A49"/>
    <w:rsid w:val="007E245B"/>
    <w:rsid w:val="007E2AC9"/>
    <w:rsid w:val="007E2DF6"/>
    <w:rsid w:val="007E306F"/>
    <w:rsid w:val="007E4720"/>
    <w:rsid w:val="007E4991"/>
    <w:rsid w:val="007E4C8F"/>
    <w:rsid w:val="007E6A7A"/>
    <w:rsid w:val="007E7BAF"/>
    <w:rsid w:val="007F0950"/>
    <w:rsid w:val="007F15B5"/>
    <w:rsid w:val="007F2B6B"/>
    <w:rsid w:val="007F2E51"/>
    <w:rsid w:val="007F3442"/>
    <w:rsid w:val="007F5964"/>
    <w:rsid w:val="00800961"/>
    <w:rsid w:val="00801CE8"/>
    <w:rsid w:val="00803A12"/>
    <w:rsid w:val="008045E3"/>
    <w:rsid w:val="00804A37"/>
    <w:rsid w:val="0080565F"/>
    <w:rsid w:val="00806C63"/>
    <w:rsid w:val="00806E53"/>
    <w:rsid w:val="008075E9"/>
    <w:rsid w:val="00810B57"/>
    <w:rsid w:val="008116C9"/>
    <w:rsid w:val="008153C9"/>
    <w:rsid w:val="0081549B"/>
    <w:rsid w:val="00815911"/>
    <w:rsid w:val="00815A68"/>
    <w:rsid w:val="00817110"/>
    <w:rsid w:val="0081720D"/>
    <w:rsid w:val="008172EE"/>
    <w:rsid w:val="008174CA"/>
    <w:rsid w:val="008203A0"/>
    <w:rsid w:val="0082093C"/>
    <w:rsid w:val="0082350E"/>
    <w:rsid w:val="00824738"/>
    <w:rsid w:val="008261D1"/>
    <w:rsid w:val="0082645B"/>
    <w:rsid w:val="00827454"/>
    <w:rsid w:val="00827927"/>
    <w:rsid w:val="00827EE8"/>
    <w:rsid w:val="00830628"/>
    <w:rsid w:val="008307DA"/>
    <w:rsid w:val="00830C2D"/>
    <w:rsid w:val="008329C1"/>
    <w:rsid w:val="008332C9"/>
    <w:rsid w:val="00834F6B"/>
    <w:rsid w:val="00835390"/>
    <w:rsid w:val="00835583"/>
    <w:rsid w:val="0083657D"/>
    <w:rsid w:val="00836586"/>
    <w:rsid w:val="00836E9B"/>
    <w:rsid w:val="00837A22"/>
    <w:rsid w:val="008410B1"/>
    <w:rsid w:val="0084135C"/>
    <w:rsid w:val="00841585"/>
    <w:rsid w:val="00841CF1"/>
    <w:rsid w:val="00842205"/>
    <w:rsid w:val="00843105"/>
    <w:rsid w:val="0084355C"/>
    <w:rsid w:val="00843597"/>
    <w:rsid w:val="00843780"/>
    <w:rsid w:val="008437E5"/>
    <w:rsid w:val="00843F83"/>
    <w:rsid w:val="00844442"/>
    <w:rsid w:val="00845430"/>
    <w:rsid w:val="00847061"/>
    <w:rsid w:val="0084789C"/>
    <w:rsid w:val="0085066C"/>
    <w:rsid w:val="00851E62"/>
    <w:rsid w:val="00852382"/>
    <w:rsid w:val="00852B13"/>
    <w:rsid w:val="00853215"/>
    <w:rsid w:val="008535C4"/>
    <w:rsid w:val="008538D4"/>
    <w:rsid w:val="00854127"/>
    <w:rsid w:val="008550A1"/>
    <w:rsid w:val="00855E49"/>
    <w:rsid w:val="00856520"/>
    <w:rsid w:val="00856B84"/>
    <w:rsid w:val="008602F2"/>
    <w:rsid w:val="008602F6"/>
    <w:rsid w:val="008616DA"/>
    <w:rsid w:val="008627D6"/>
    <w:rsid w:val="00862C10"/>
    <w:rsid w:val="00862C8B"/>
    <w:rsid w:val="00862D02"/>
    <w:rsid w:val="008643E2"/>
    <w:rsid w:val="008654F7"/>
    <w:rsid w:val="00867EB5"/>
    <w:rsid w:val="00867FCD"/>
    <w:rsid w:val="0087021B"/>
    <w:rsid w:val="00870450"/>
    <w:rsid w:val="0087078E"/>
    <w:rsid w:val="00870A1C"/>
    <w:rsid w:val="008717D5"/>
    <w:rsid w:val="00873809"/>
    <w:rsid w:val="00873F58"/>
    <w:rsid w:val="00875471"/>
    <w:rsid w:val="0087682D"/>
    <w:rsid w:val="00876C7C"/>
    <w:rsid w:val="00880F44"/>
    <w:rsid w:val="008814FB"/>
    <w:rsid w:val="00884888"/>
    <w:rsid w:val="008849A3"/>
    <w:rsid w:val="00884A55"/>
    <w:rsid w:val="008856C6"/>
    <w:rsid w:val="00885A94"/>
    <w:rsid w:val="00886D3D"/>
    <w:rsid w:val="008900B0"/>
    <w:rsid w:val="00891FD8"/>
    <w:rsid w:val="008931C4"/>
    <w:rsid w:val="0089479E"/>
    <w:rsid w:val="00895A1D"/>
    <w:rsid w:val="008960C4"/>
    <w:rsid w:val="008966DE"/>
    <w:rsid w:val="008970D4"/>
    <w:rsid w:val="0089777F"/>
    <w:rsid w:val="00897954"/>
    <w:rsid w:val="008A17FC"/>
    <w:rsid w:val="008A2AA8"/>
    <w:rsid w:val="008A2D0E"/>
    <w:rsid w:val="008A2EE0"/>
    <w:rsid w:val="008A3007"/>
    <w:rsid w:val="008A3251"/>
    <w:rsid w:val="008A3527"/>
    <w:rsid w:val="008A398B"/>
    <w:rsid w:val="008A5A77"/>
    <w:rsid w:val="008A66C6"/>
    <w:rsid w:val="008A7A83"/>
    <w:rsid w:val="008B0F98"/>
    <w:rsid w:val="008B0F9C"/>
    <w:rsid w:val="008B1476"/>
    <w:rsid w:val="008B17D5"/>
    <w:rsid w:val="008B1FCA"/>
    <w:rsid w:val="008B3FDB"/>
    <w:rsid w:val="008B489E"/>
    <w:rsid w:val="008B49B4"/>
    <w:rsid w:val="008B53AF"/>
    <w:rsid w:val="008B6021"/>
    <w:rsid w:val="008B605E"/>
    <w:rsid w:val="008B75D5"/>
    <w:rsid w:val="008B77E6"/>
    <w:rsid w:val="008C0B0D"/>
    <w:rsid w:val="008C0E81"/>
    <w:rsid w:val="008C2C29"/>
    <w:rsid w:val="008C2C6A"/>
    <w:rsid w:val="008C2CAE"/>
    <w:rsid w:val="008C3996"/>
    <w:rsid w:val="008C5704"/>
    <w:rsid w:val="008C5988"/>
    <w:rsid w:val="008C63B7"/>
    <w:rsid w:val="008C7761"/>
    <w:rsid w:val="008D12EA"/>
    <w:rsid w:val="008D1458"/>
    <w:rsid w:val="008D1B74"/>
    <w:rsid w:val="008D2767"/>
    <w:rsid w:val="008D4724"/>
    <w:rsid w:val="008D4A11"/>
    <w:rsid w:val="008D6CDC"/>
    <w:rsid w:val="008E1339"/>
    <w:rsid w:val="008E249A"/>
    <w:rsid w:val="008E2AA3"/>
    <w:rsid w:val="008E2D97"/>
    <w:rsid w:val="008E3484"/>
    <w:rsid w:val="008E3604"/>
    <w:rsid w:val="008E42D0"/>
    <w:rsid w:val="008E4577"/>
    <w:rsid w:val="008E64AB"/>
    <w:rsid w:val="008E6B43"/>
    <w:rsid w:val="008E6C08"/>
    <w:rsid w:val="008E71F8"/>
    <w:rsid w:val="008E79BD"/>
    <w:rsid w:val="008E7D06"/>
    <w:rsid w:val="008F079B"/>
    <w:rsid w:val="008F0B5E"/>
    <w:rsid w:val="008F140D"/>
    <w:rsid w:val="008F1F9D"/>
    <w:rsid w:val="008F2A25"/>
    <w:rsid w:val="008F2DBE"/>
    <w:rsid w:val="008F2EB4"/>
    <w:rsid w:val="008F375E"/>
    <w:rsid w:val="008F376C"/>
    <w:rsid w:val="008F5227"/>
    <w:rsid w:val="008F5447"/>
    <w:rsid w:val="008F5A97"/>
    <w:rsid w:val="008F5BB0"/>
    <w:rsid w:val="008F797D"/>
    <w:rsid w:val="008F7FBB"/>
    <w:rsid w:val="00901F9E"/>
    <w:rsid w:val="00902217"/>
    <w:rsid w:val="009037CD"/>
    <w:rsid w:val="009064D9"/>
    <w:rsid w:val="00906675"/>
    <w:rsid w:val="00906E87"/>
    <w:rsid w:val="0091023A"/>
    <w:rsid w:val="00910540"/>
    <w:rsid w:val="00910B46"/>
    <w:rsid w:val="00910DD1"/>
    <w:rsid w:val="00913037"/>
    <w:rsid w:val="00913118"/>
    <w:rsid w:val="0091312F"/>
    <w:rsid w:val="009133D6"/>
    <w:rsid w:val="00914631"/>
    <w:rsid w:val="009147C5"/>
    <w:rsid w:val="009147D3"/>
    <w:rsid w:val="00914A02"/>
    <w:rsid w:val="00914C4A"/>
    <w:rsid w:val="00915546"/>
    <w:rsid w:val="009166E9"/>
    <w:rsid w:val="00916AB6"/>
    <w:rsid w:val="00920871"/>
    <w:rsid w:val="00922EC0"/>
    <w:rsid w:val="00923067"/>
    <w:rsid w:val="00923A5C"/>
    <w:rsid w:val="0092475D"/>
    <w:rsid w:val="00924845"/>
    <w:rsid w:val="00926B17"/>
    <w:rsid w:val="00926F40"/>
    <w:rsid w:val="00927841"/>
    <w:rsid w:val="009300DC"/>
    <w:rsid w:val="00931CFC"/>
    <w:rsid w:val="00932E17"/>
    <w:rsid w:val="00932F22"/>
    <w:rsid w:val="009336C4"/>
    <w:rsid w:val="009338AE"/>
    <w:rsid w:val="00933DD4"/>
    <w:rsid w:val="00934D22"/>
    <w:rsid w:val="0093516D"/>
    <w:rsid w:val="0093573F"/>
    <w:rsid w:val="009366E1"/>
    <w:rsid w:val="009373B4"/>
    <w:rsid w:val="00937441"/>
    <w:rsid w:val="00937523"/>
    <w:rsid w:val="00937B8C"/>
    <w:rsid w:val="00937C60"/>
    <w:rsid w:val="009426D3"/>
    <w:rsid w:val="00942B22"/>
    <w:rsid w:val="00943602"/>
    <w:rsid w:val="009440C5"/>
    <w:rsid w:val="00945C98"/>
    <w:rsid w:val="009473CE"/>
    <w:rsid w:val="0094788B"/>
    <w:rsid w:val="00953288"/>
    <w:rsid w:val="00953A81"/>
    <w:rsid w:val="009548BB"/>
    <w:rsid w:val="00954F39"/>
    <w:rsid w:val="00956C7C"/>
    <w:rsid w:val="00957DB4"/>
    <w:rsid w:val="0096006D"/>
    <w:rsid w:val="00960AB7"/>
    <w:rsid w:val="00960BA8"/>
    <w:rsid w:val="009611B9"/>
    <w:rsid w:val="00961BAA"/>
    <w:rsid w:val="0096265C"/>
    <w:rsid w:val="00963272"/>
    <w:rsid w:val="009632D0"/>
    <w:rsid w:val="00964A78"/>
    <w:rsid w:val="00965A8C"/>
    <w:rsid w:val="009671FA"/>
    <w:rsid w:val="00967364"/>
    <w:rsid w:val="009679B4"/>
    <w:rsid w:val="00970E31"/>
    <w:rsid w:val="00970F22"/>
    <w:rsid w:val="00972769"/>
    <w:rsid w:val="00973473"/>
    <w:rsid w:val="009739CA"/>
    <w:rsid w:val="009749C0"/>
    <w:rsid w:val="00974AA1"/>
    <w:rsid w:val="00974AA5"/>
    <w:rsid w:val="00974D66"/>
    <w:rsid w:val="0097514C"/>
    <w:rsid w:val="00975DCE"/>
    <w:rsid w:val="009765F5"/>
    <w:rsid w:val="00976897"/>
    <w:rsid w:val="009810F6"/>
    <w:rsid w:val="009812FA"/>
    <w:rsid w:val="00982FED"/>
    <w:rsid w:val="009830F5"/>
    <w:rsid w:val="009839FA"/>
    <w:rsid w:val="00983DEA"/>
    <w:rsid w:val="00984C15"/>
    <w:rsid w:val="00985420"/>
    <w:rsid w:val="00985BE6"/>
    <w:rsid w:val="009866F9"/>
    <w:rsid w:val="00987613"/>
    <w:rsid w:val="009911C7"/>
    <w:rsid w:val="0099129A"/>
    <w:rsid w:val="0099268E"/>
    <w:rsid w:val="00994C26"/>
    <w:rsid w:val="0099708E"/>
    <w:rsid w:val="00997FAE"/>
    <w:rsid w:val="009A008C"/>
    <w:rsid w:val="009A1749"/>
    <w:rsid w:val="009A2427"/>
    <w:rsid w:val="009A2FB6"/>
    <w:rsid w:val="009A306E"/>
    <w:rsid w:val="009A33B8"/>
    <w:rsid w:val="009A4237"/>
    <w:rsid w:val="009A452A"/>
    <w:rsid w:val="009A48A6"/>
    <w:rsid w:val="009A759E"/>
    <w:rsid w:val="009A799C"/>
    <w:rsid w:val="009A7BBD"/>
    <w:rsid w:val="009B183D"/>
    <w:rsid w:val="009B346F"/>
    <w:rsid w:val="009B524B"/>
    <w:rsid w:val="009B5B91"/>
    <w:rsid w:val="009B6790"/>
    <w:rsid w:val="009B7834"/>
    <w:rsid w:val="009B7A5F"/>
    <w:rsid w:val="009C084F"/>
    <w:rsid w:val="009C0DB1"/>
    <w:rsid w:val="009C0E08"/>
    <w:rsid w:val="009C1477"/>
    <w:rsid w:val="009C210B"/>
    <w:rsid w:val="009C288F"/>
    <w:rsid w:val="009C2BF5"/>
    <w:rsid w:val="009C2C6C"/>
    <w:rsid w:val="009C4B8E"/>
    <w:rsid w:val="009C549F"/>
    <w:rsid w:val="009C5B52"/>
    <w:rsid w:val="009C6A70"/>
    <w:rsid w:val="009C7293"/>
    <w:rsid w:val="009D0707"/>
    <w:rsid w:val="009D09CF"/>
    <w:rsid w:val="009D224D"/>
    <w:rsid w:val="009D4745"/>
    <w:rsid w:val="009D5140"/>
    <w:rsid w:val="009D5146"/>
    <w:rsid w:val="009D51C2"/>
    <w:rsid w:val="009D5708"/>
    <w:rsid w:val="009D5EF9"/>
    <w:rsid w:val="009D6D8A"/>
    <w:rsid w:val="009D7482"/>
    <w:rsid w:val="009D7662"/>
    <w:rsid w:val="009D7BA4"/>
    <w:rsid w:val="009E02FA"/>
    <w:rsid w:val="009E04F0"/>
    <w:rsid w:val="009E04F3"/>
    <w:rsid w:val="009E05E8"/>
    <w:rsid w:val="009E0B63"/>
    <w:rsid w:val="009E11F9"/>
    <w:rsid w:val="009E1E69"/>
    <w:rsid w:val="009E263B"/>
    <w:rsid w:val="009E27E9"/>
    <w:rsid w:val="009E2B2A"/>
    <w:rsid w:val="009E2DDC"/>
    <w:rsid w:val="009E320A"/>
    <w:rsid w:val="009E36F5"/>
    <w:rsid w:val="009E3B25"/>
    <w:rsid w:val="009E4250"/>
    <w:rsid w:val="009E50BA"/>
    <w:rsid w:val="009E5477"/>
    <w:rsid w:val="009E5959"/>
    <w:rsid w:val="009E6610"/>
    <w:rsid w:val="009E6680"/>
    <w:rsid w:val="009E733F"/>
    <w:rsid w:val="009E74B0"/>
    <w:rsid w:val="009F1507"/>
    <w:rsid w:val="009F1B47"/>
    <w:rsid w:val="009F2E9F"/>
    <w:rsid w:val="009F7065"/>
    <w:rsid w:val="009F713B"/>
    <w:rsid w:val="009F75BF"/>
    <w:rsid w:val="009F7FF5"/>
    <w:rsid w:val="00A002BE"/>
    <w:rsid w:val="00A0094A"/>
    <w:rsid w:val="00A00B69"/>
    <w:rsid w:val="00A01527"/>
    <w:rsid w:val="00A019A5"/>
    <w:rsid w:val="00A024CE"/>
    <w:rsid w:val="00A0295F"/>
    <w:rsid w:val="00A039D5"/>
    <w:rsid w:val="00A043DD"/>
    <w:rsid w:val="00A046AF"/>
    <w:rsid w:val="00A05588"/>
    <w:rsid w:val="00A066D1"/>
    <w:rsid w:val="00A06AEA"/>
    <w:rsid w:val="00A100C1"/>
    <w:rsid w:val="00A100C3"/>
    <w:rsid w:val="00A10374"/>
    <w:rsid w:val="00A11F47"/>
    <w:rsid w:val="00A123D4"/>
    <w:rsid w:val="00A127E8"/>
    <w:rsid w:val="00A12CBA"/>
    <w:rsid w:val="00A13E67"/>
    <w:rsid w:val="00A14EA8"/>
    <w:rsid w:val="00A157CB"/>
    <w:rsid w:val="00A15963"/>
    <w:rsid w:val="00A176AE"/>
    <w:rsid w:val="00A17C52"/>
    <w:rsid w:val="00A17F31"/>
    <w:rsid w:val="00A212F3"/>
    <w:rsid w:val="00A21EE2"/>
    <w:rsid w:val="00A2218D"/>
    <w:rsid w:val="00A22AD0"/>
    <w:rsid w:val="00A2438A"/>
    <w:rsid w:val="00A243CF"/>
    <w:rsid w:val="00A2555A"/>
    <w:rsid w:val="00A26AE2"/>
    <w:rsid w:val="00A3056E"/>
    <w:rsid w:val="00A30E96"/>
    <w:rsid w:val="00A31A16"/>
    <w:rsid w:val="00A31FB2"/>
    <w:rsid w:val="00A34747"/>
    <w:rsid w:val="00A34B00"/>
    <w:rsid w:val="00A34E11"/>
    <w:rsid w:val="00A34F28"/>
    <w:rsid w:val="00A34F90"/>
    <w:rsid w:val="00A3528F"/>
    <w:rsid w:val="00A37859"/>
    <w:rsid w:val="00A37E1E"/>
    <w:rsid w:val="00A40930"/>
    <w:rsid w:val="00A41422"/>
    <w:rsid w:val="00A418D1"/>
    <w:rsid w:val="00A4257C"/>
    <w:rsid w:val="00A4277B"/>
    <w:rsid w:val="00A427B3"/>
    <w:rsid w:val="00A44332"/>
    <w:rsid w:val="00A45784"/>
    <w:rsid w:val="00A460FE"/>
    <w:rsid w:val="00A47691"/>
    <w:rsid w:val="00A50711"/>
    <w:rsid w:val="00A50A42"/>
    <w:rsid w:val="00A51E91"/>
    <w:rsid w:val="00A5296C"/>
    <w:rsid w:val="00A52FC5"/>
    <w:rsid w:val="00A532E4"/>
    <w:rsid w:val="00A5358D"/>
    <w:rsid w:val="00A539F5"/>
    <w:rsid w:val="00A542B3"/>
    <w:rsid w:val="00A55466"/>
    <w:rsid w:val="00A55D81"/>
    <w:rsid w:val="00A55EDE"/>
    <w:rsid w:val="00A56C70"/>
    <w:rsid w:val="00A56EB7"/>
    <w:rsid w:val="00A611BB"/>
    <w:rsid w:val="00A61408"/>
    <w:rsid w:val="00A62024"/>
    <w:rsid w:val="00A6479E"/>
    <w:rsid w:val="00A64CEC"/>
    <w:rsid w:val="00A654FE"/>
    <w:rsid w:val="00A65D4F"/>
    <w:rsid w:val="00A66BA4"/>
    <w:rsid w:val="00A677C5"/>
    <w:rsid w:val="00A67CAC"/>
    <w:rsid w:val="00A70014"/>
    <w:rsid w:val="00A70BDD"/>
    <w:rsid w:val="00A71024"/>
    <w:rsid w:val="00A730F9"/>
    <w:rsid w:val="00A73684"/>
    <w:rsid w:val="00A73C0A"/>
    <w:rsid w:val="00A74260"/>
    <w:rsid w:val="00A7488F"/>
    <w:rsid w:val="00A7561C"/>
    <w:rsid w:val="00A76310"/>
    <w:rsid w:val="00A8076C"/>
    <w:rsid w:val="00A80E95"/>
    <w:rsid w:val="00A817C7"/>
    <w:rsid w:val="00A818A9"/>
    <w:rsid w:val="00A82341"/>
    <w:rsid w:val="00A83904"/>
    <w:rsid w:val="00A844B7"/>
    <w:rsid w:val="00A85DEB"/>
    <w:rsid w:val="00A85FEA"/>
    <w:rsid w:val="00A873ED"/>
    <w:rsid w:val="00A9028F"/>
    <w:rsid w:val="00A907B3"/>
    <w:rsid w:val="00A920C6"/>
    <w:rsid w:val="00A939DF"/>
    <w:rsid w:val="00A94369"/>
    <w:rsid w:val="00A94747"/>
    <w:rsid w:val="00A947B6"/>
    <w:rsid w:val="00A94B71"/>
    <w:rsid w:val="00A94CDB"/>
    <w:rsid w:val="00A95633"/>
    <w:rsid w:val="00A960B9"/>
    <w:rsid w:val="00A96A99"/>
    <w:rsid w:val="00A975E1"/>
    <w:rsid w:val="00AA17DC"/>
    <w:rsid w:val="00AA187A"/>
    <w:rsid w:val="00AA29C1"/>
    <w:rsid w:val="00AA32DE"/>
    <w:rsid w:val="00AA3B4A"/>
    <w:rsid w:val="00AA4319"/>
    <w:rsid w:val="00AA45FB"/>
    <w:rsid w:val="00AA475B"/>
    <w:rsid w:val="00AA48AA"/>
    <w:rsid w:val="00AA539A"/>
    <w:rsid w:val="00AA549D"/>
    <w:rsid w:val="00AA55C7"/>
    <w:rsid w:val="00AA5613"/>
    <w:rsid w:val="00AA5D7C"/>
    <w:rsid w:val="00AA6B61"/>
    <w:rsid w:val="00AA6FC1"/>
    <w:rsid w:val="00AB0123"/>
    <w:rsid w:val="00AB2136"/>
    <w:rsid w:val="00AB357B"/>
    <w:rsid w:val="00AB3686"/>
    <w:rsid w:val="00AB3F53"/>
    <w:rsid w:val="00AB4C61"/>
    <w:rsid w:val="00AB5659"/>
    <w:rsid w:val="00AB5C2E"/>
    <w:rsid w:val="00AB5EA2"/>
    <w:rsid w:val="00AB5F59"/>
    <w:rsid w:val="00AB608A"/>
    <w:rsid w:val="00AB626C"/>
    <w:rsid w:val="00AB6B1C"/>
    <w:rsid w:val="00AC0761"/>
    <w:rsid w:val="00AC2396"/>
    <w:rsid w:val="00AC3130"/>
    <w:rsid w:val="00AC3E2B"/>
    <w:rsid w:val="00AC4FA9"/>
    <w:rsid w:val="00AC5987"/>
    <w:rsid w:val="00AC6326"/>
    <w:rsid w:val="00AC6528"/>
    <w:rsid w:val="00AC6757"/>
    <w:rsid w:val="00AD0D67"/>
    <w:rsid w:val="00AD0DF4"/>
    <w:rsid w:val="00AD213C"/>
    <w:rsid w:val="00AD3281"/>
    <w:rsid w:val="00AD42F3"/>
    <w:rsid w:val="00AD4480"/>
    <w:rsid w:val="00AD69AE"/>
    <w:rsid w:val="00AD6F07"/>
    <w:rsid w:val="00AD791D"/>
    <w:rsid w:val="00AE0763"/>
    <w:rsid w:val="00AE1356"/>
    <w:rsid w:val="00AE16BA"/>
    <w:rsid w:val="00AE2086"/>
    <w:rsid w:val="00AE3500"/>
    <w:rsid w:val="00AE35C2"/>
    <w:rsid w:val="00AE3FA2"/>
    <w:rsid w:val="00AE411A"/>
    <w:rsid w:val="00AE596C"/>
    <w:rsid w:val="00AE6255"/>
    <w:rsid w:val="00AE7221"/>
    <w:rsid w:val="00AF1C69"/>
    <w:rsid w:val="00AF2027"/>
    <w:rsid w:val="00AF29A2"/>
    <w:rsid w:val="00AF2F1B"/>
    <w:rsid w:val="00AF3B21"/>
    <w:rsid w:val="00AF40FF"/>
    <w:rsid w:val="00AF5F59"/>
    <w:rsid w:val="00AF6440"/>
    <w:rsid w:val="00AF646E"/>
    <w:rsid w:val="00AF693C"/>
    <w:rsid w:val="00AF73A2"/>
    <w:rsid w:val="00AF7C7F"/>
    <w:rsid w:val="00B000C9"/>
    <w:rsid w:val="00B000F6"/>
    <w:rsid w:val="00B007BA"/>
    <w:rsid w:val="00B008ED"/>
    <w:rsid w:val="00B02769"/>
    <w:rsid w:val="00B04450"/>
    <w:rsid w:val="00B044DD"/>
    <w:rsid w:val="00B05C06"/>
    <w:rsid w:val="00B077BC"/>
    <w:rsid w:val="00B07812"/>
    <w:rsid w:val="00B07B80"/>
    <w:rsid w:val="00B114CA"/>
    <w:rsid w:val="00B129EC"/>
    <w:rsid w:val="00B12F98"/>
    <w:rsid w:val="00B13E10"/>
    <w:rsid w:val="00B14379"/>
    <w:rsid w:val="00B15BA8"/>
    <w:rsid w:val="00B15D11"/>
    <w:rsid w:val="00B169B2"/>
    <w:rsid w:val="00B16BC6"/>
    <w:rsid w:val="00B21400"/>
    <w:rsid w:val="00B21946"/>
    <w:rsid w:val="00B223F1"/>
    <w:rsid w:val="00B23444"/>
    <w:rsid w:val="00B23EA4"/>
    <w:rsid w:val="00B23FA6"/>
    <w:rsid w:val="00B2458E"/>
    <w:rsid w:val="00B2564D"/>
    <w:rsid w:val="00B25DA3"/>
    <w:rsid w:val="00B264BD"/>
    <w:rsid w:val="00B26ADB"/>
    <w:rsid w:val="00B26CE6"/>
    <w:rsid w:val="00B2747E"/>
    <w:rsid w:val="00B2749E"/>
    <w:rsid w:val="00B27A83"/>
    <w:rsid w:val="00B31D1D"/>
    <w:rsid w:val="00B3200C"/>
    <w:rsid w:val="00B32601"/>
    <w:rsid w:val="00B33363"/>
    <w:rsid w:val="00B340C3"/>
    <w:rsid w:val="00B34E18"/>
    <w:rsid w:val="00B34E71"/>
    <w:rsid w:val="00B34FCD"/>
    <w:rsid w:val="00B35D15"/>
    <w:rsid w:val="00B36173"/>
    <w:rsid w:val="00B37168"/>
    <w:rsid w:val="00B3794B"/>
    <w:rsid w:val="00B404D0"/>
    <w:rsid w:val="00B41392"/>
    <w:rsid w:val="00B41534"/>
    <w:rsid w:val="00B41A30"/>
    <w:rsid w:val="00B41A44"/>
    <w:rsid w:val="00B42236"/>
    <w:rsid w:val="00B42D02"/>
    <w:rsid w:val="00B42E6B"/>
    <w:rsid w:val="00B42F15"/>
    <w:rsid w:val="00B45790"/>
    <w:rsid w:val="00B466E3"/>
    <w:rsid w:val="00B47C02"/>
    <w:rsid w:val="00B47EC5"/>
    <w:rsid w:val="00B520EE"/>
    <w:rsid w:val="00B534ED"/>
    <w:rsid w:val="00B54992"/>
    <w:rsid w:val="00B54F6C"/>
    <w:rsid w:val="00B551C8"/>
    <w:rsid w:val="00B5567A"/>
    <w:rsid w:val="00B55CC1"/>
    <w:rsid w:val="00B56A3E"/>
    <w:rsid w:val="00B5771F"/>
    <w:rsid w:val="00B57F07"/>
    <w:rsid w:val="00B60B4E"/>
    <w:rsid w:val="00B60DB7"/>
    <w:rsid w:val="00B623FB"/>
    <w:rsid w:val="00B62508"/>
    <w:rsid w:val="00B63394"/>
    <w:rsid w:val="00B65BD7"/>
    <w:rsid w:val="00B65D20"/>
    <w:rsid w:val="00B65DB4"/>
    <w:rsid w:val="00B67852"/>
    <w:rsid w:val="00B70B74"/>
    <w:rsid w:val="00B70C58"/>
    <w:rsid w:val="00B72D7A"/>
    <w:rsid w:val="00B72EDD"/>
    <w:rsid w:val="00B743D0"/>
    <w:rsid w:val="00B77D18"/>
    <w:rsid w:val="00B800C8"/>
    <w:rsid w:val="00B80134"/>
    <w:rsid w:val="00B806F6"/>
    <w:rsid w:val="00B80D33"/>
    <w:rsid w:val="00B80E07"/>
    <w:rsid w:val="00B81A48"/>
    <w:rsid w:val="00B843FB"/>
    <w:rsid w:val="00B84404"/>
    <w:rsid w:val="00B84A7C"/>
    <w:rsid w:val="00B858BC"/>
    <w:rsid w:val="00B8680B"/>
    <w:rsid w:val="00B87D84"/>
    <w:rsid w:val="00B90665"/>
    <w:rsid w:val="00B913BC"/>
    <w:rsid w:val="00B91EA7"/>
    <w:rsid w:val="00B92E8C"/>
    <w:rsid w:val="00B93D6B"/>
    <w:rsid w:val="00B942BD"/>
    <w:rsid w:val="00B94B49"/>
    <w:rsid w:val="00B950DB"/>
    <w:rsid w:val="00B9692A"/>
    <w:rsid w:val="00B9760E"/>
    <w:rsid w:val="00B97BE9"/>
    <w:rsid w:val="00BA0E85"/>
    <w:rsid w:val="00BA175B"/>
    <w:rsid w:val="00BA1A70"/>
    <w:rsid w:val="00BA1F33"/>
    <w:rsid w:val="00BA2FA1"/>
    <w:rsid w:val="00BA3451"/>
    <w:rsid w:val="00BA44AA"/>
    <w:rsid w:val="00BA4820"/>
    <w:rsid w:val="00BA6795"/>
    <w:rsid w:val="00BA68E0"/>
    <w:rsid w:val="00BA77C5"/>
    <w:rsid w:val="00BB506F"/>
    <w:rsid w:val="00BB5F83"/>
    <w:rsid w:val="00BC2C1E"/>
    <w:rsid w:val="00BC3698"/>
    <w:rsid w:val="00BC3741"/>
    <w:rsid w:val="00BC4262"/>
    <w:rsid w:val="00BC4373"/>
    <w:rsid w:val="00BC51A4"/>
    <w:rsid w:val="00BC5B7C"/>
    <w:rsid w:val="00BC5CA4"/>
    <w:rsid w:val="00BC65DB"/>
    <w:rsid w:val="00BC7B9A"/>
    <w:rsid w:val="00BD0E14"/>
    <w:rsid w:val="00BD0FAA"/>
    <w:rsid w:val="00BD1924"/>
    <w:rsid w:val="00BD1DA1"/>
    <w:rsid w:val="00BD2752"/>
    <w:rsid w:val="00BD345B"/>
    <w:rsid w:val="00BD4108"/>
    <w:rsid w:val="00BD45D0"/>
    <w:rsid w:val="00BD4C9C"/>
    <w:rsid w:val="00BD5546"/>
    <w:rsid w:val="00BD62D5"/>
    <w:rsid w:val="00BD66BB"/>
    <w:rsid w:val="00BE18D9"/>
    <w:rsid w:val="00BE1E4F"/>
    <w:rsid w:val="00BE524C"/>
    <w:rsid w:val="00BE6712"/>
    <w:rsid w:val="00BE6BDE"/>
    <w:rsid w:val="00BE770F"/>
    <w:rsid w:val="00BE7998"/>
    <w:rsid w:val="00BF00BF"/>
    <w:rsid w:val="00BF261E"/>
    <w:rsid w:val="00BF2DD6"/>
    <w:rsid w:val="00BF31A7"/>
    <w:rsid w:val="00BF328A"/>
    <w:rsid w:val="00BF3D2F"/>
    <w:rsid w:val="00BF401A"/>
    <w:rsid w:val="00BF42A5"/>
    <w:rsid w:val="00BF4A0C"/>
    <w:rsid w:val="00BF5630"/>
    <w:rsid w:val="00BF5ED6"/>
    <w:rsid w:val="00BF6804"/>
    <w:rsid w:val="00BF79F0"/>
    <w:rsid w:val="00BF7DBC"/>
    <w:rsid w:val="00C0015E"/>
    <w:rsid w:val="00C00360"/>
    <w:rsid w:val="00C00ECE"/>
    <w:rsid w:val="00C01DC5"/>
    <w:rsid w:val="00C044FC"/>
    <w:rsid w:val="00C04553"/>
    <w:rsid w:val="00C04C3D"/>
    <w:rsid w:val="00C054FC"/>
    <w:rsid w:val="00C06A59"/>
    <w:rsid w:val="00C06A93"/>
    <w:rsid w:val="00C07526"/>
    <w:rsid w:val="00C10FAB"/>
    <w:rsid w:val="00C1156D"/>
    <w:rsid w:val="00C11B71"/>
    <w:rsid w:val="00C11DE4"/>
    <w:rsid w:val="00C11EC8"/>
    <w:rsid w:val="00C11FEB"/>
    <w:rsid w:val="00C1228E"/>
    <w:rsid w:val="00C12D0B"/>
    <w:rsid w:val="00C13E1A"/>
    <w:rsid w:val="00C1629D"/>
    <w:rsid w:val="00C17CDC"/>
    <w:rsid w:val="00C21453"/>
    <w:rsid w:val="00C21D70"/>
    <w:rsid w:val="00C227F5"/>
    <w:rsid w:val="00C23274"/>
    <w:rsid w:val="00C23E80"/>
    <w:rsid w:val="00C2460F"/>
    <w:rsid w:val="00C24BAA"/>
    <w:rsid w:val="00C24DB1"/>
    <w:rsid w:val="00C250E3"/>
    <w:rsid w:val="00C25471"/>
    <w:rsid w:val="00C30255"/>
    <w:rsid w:val="00C31F17"/>
    <w:rsid w:val="00C325BE"/>
    <w:rsid w:val="00C33992"/>
    <w:rsid w:val="00C34143"/>
    <w:rsid w:val="00C36B18"/>
    <w:rsid w:val="00C36BAF"/>
    <w:rsid w:val="00C40166"/>
    <w:rsid w:val="00C4136B"/>
    <w:rsid w:val="00C41C05"/>
    <w:rsid w:val="00C41FB5"/>
    <w:rsid w:val="00C42C22"/>
    <w:rsid w:val="00C42DAE"/>
    <w:rsid w:val="00C42DF8"/>
    <w:rsid w:val="00C45BB7"/>
    <w:rsid w:val="00C46957"/>
    <w:rsid w:val="00C513C2"/>
    <w:rsid w:val="00C51427"/>
    <w:rsid w:val="00C52E18"/>
    <w:rsid w:val="00C53438"/>
    <w:rsid w:val="00C5395C"/>
    <w:rsid w:val="00C5398D"/>
    <w:rsid w:val="00C53D07"/>
    <w:rsid w:val="00C541C9"/>
    <w:rsid w:val="00C546BE"/>
    <w:rsid w:val="00C546E2"/>
    <w:rsid w:val="00C5479E"/>
    <w:rsid w:val="00C54A97"/>
    <w:rsid w:val="00C567F4"/>
    <w:rsid w:val="00C57053"/>
    <w:rsid w:val="00C574D2"/>
    <w:rsid w:val="00C605F2"/>
    <w:rsid w:val="00C6090E"/>
    <w:rsid w:val="00C6175D"/>
    <w:rsid w:val="00C619D7"/>
    <w:rsid w:val="00C635F0"/>
    <w:rsid w:val="00C63F74"/>
    <w:rsid w:val="00C65181"/>
    <w:rsid w:val="00C656C1"/>
    <w:rsid w:val="00C67600"/>
    <w:rsid w:val="00C73427"/>
    <w:rsid w:val="00C74A9A"/>
    <w:rsid w:val="00C75AC8"/>
    <w:rsid w:val="00C8031B"/>
    <w:rsid w:val="00C80E92"/>
    <w:rsid w:val="00C819C2"/>
    <w:rsid w:val="00C81F17"/>
    <w:rsid w:val="00C82601"/>
    <w:rsid w:val="00C82A72"/>
    <w:rsid w:val="00C82FE6"/>
    <w:rsid w:val="00C83A3F"/>
    <w:rsid w:val="00C851A2"/>
    <w:rsid w:val="00C85314"/>
    <w:rsid w:val="00C8613F"/>
    <w:rsid w:val="00C87066"/>
    <w:rsid w:val="00C87526"/>
    <w:rsid w:val="00C87C6F"/>
    <w:rsid w:val="00C87DEC"/>
    <w:rsid w:val="00C87EF4"/>
    <w:rsid w:val="00C90538"/>
    <w:rsid w:val="00C90856"/>
    <w:rsid w:val="00C91E9B"/>
    <w:rsid w:val="00C9243E"/>
    <w:rsid w:val="00C95288"/>
    <w:rsid w:val="00C95EEB"/>
    <w:rsid w:val="00C977D6"/>
    <w:rsid w:val="00C979D6"/>
    <w:rsid w:val="00C97EAB"/>
    <w:rsid w:val="00CA0B6B"/>
    <w:rsid w:val="00CA1B84"/>
    <w:rsid w:val="00CA1ED1"/>
    <w:rsid w:val="00CA1F14"/>
    <w:rsid w:val="00CA2AC9"/>
    <w:rsid w:val="00CA2DA3"/>
    <w:rsid w:val="00CA3827"/>
    <w:rsid w:val="00CA498E"/>
    <w:rsid w:val="00CA52D0"/>
    <w:rsid w:val="00CA58CC"/>
    <w:rsid w:val="00CA5C88"/>
    <w:rsid w:val="00CA61E6"/>
    <w:rsid w:val="00CA6CD8"/>
    <w:rsid w:val="00CA75B2"/>
    <w:rsid w:val="00CB14B0"/>
    <w:rsid w:val="00CB1882"/>
    <w:rsid w:val="00CB1B19"/>
    <w:rsid w:val="00CB24D8"/>
    <w:rsid w:val="00CB2CBC"/>
    <w:rsid w:val="00CB2FD3"/>
    <w:rsid w:val="00CB30D8"/>
    <w:rsid w:val="00CB4538"/>
    <w:rsid w:val="00CB4914"/>
    <w:rsid w:val="00CB4960"/>
    <w:rsid w:val="00CB520B"/>
    <w:rsid w:val="00CB5215"/>
    <w:rsid w:val="00CB5BF1"/>
    <w:rsid w:val="00CB6EFA"/>
    <w:rsid w:val="00CB72FC"/>
    <w:rsid w:val="00CB7562"/>
    <w:rsid w:val="00CC2BFC"/>
    <w:rsid w:val="00CC2D08"/>
    <w:rsid w:val="00CC3099"/>
    <w:rsid w:val="00CC3C51"/>
    <w:rsid w:val="00CC3CD4"/>
    <w:rsid w:val="00CC5CF8"/>
    <w:rsid w:val="00CC6F18"/>
    <w:rsid w:val="00CD0650"/>
    <w:rsid w:val="00CD07F2"/>
    <w:rsid w:val="00CD0881"/>
    <w:rsid w:val="00CD212B"/>
    <w:rsid w:val="00CD44F1"/>
    <w:rsid w:val="00CD5B70"/>
    <w:rsid w:val="00CD67DA"/>
    <w:rsid w:val="00CD7ABB"/>
    <w:rsid w:val="00CD7EAE"/>
    <w:rsid w:val="00CE0095"/>
    <w:rsid w:val="00CE126C"/>
    <w:rsid w:val="00CE2FF4"/>
    <w:rsid w:val="00CE31A5"/>
    <w:rsid w:val="00CE39E2"/>
    <w:rsid w:val="00CE4673"/>
    <w:rsid w:val="00CE495B"/>
    <w:rsid w:val="00CE5114"/>
    <w:rsid w:val="00CE581E"/>
    <w:rsid w:val="00CE5C33"/>
    <w:rsid w:val="00CE672C"/>
    <w:rsid w:val="00CE6B42"/>
    <w:rsid w:val="00CE725A"/>
    <w:rsid w:val="00CE72C0"/>
    <w:rsid w:val="00CE7464"/>
    <w:rsid w:val="00CE76B7"/>
    <w:rsid w:val="00CF1CA7"/>
    <w:rsid w:val="00CF1EAE"/>
    <w:rsid w:val="00CF1EFC"/>
    <w:rsid w:val="00CF2D3E"/>
    <w:rsid w:val="00CF3082"/>
    <w:rsid w:val="00CF3094"/>
    <w:rsid w:val="00CF4032"/>
    <w:rsid w:val="00CF49DC"/>
    <w:rsid w:val="00CF560B"/>
    <w:rsid w:val="00CF560D"/>
    <w:rsid w:val="00CF5CBC"/>
    <w:rsid w:val="00CF688D"/>
    <w:rsid w:val="00CF6984"/>
    <w:rsid w:val="00CF6DE9"/>
    <w:rsid w:val="00D008F2"/>
    <w:rsid w:val="00D02340"/>
    <w:rsid w:val="00D02355"/>
    <w:rsid w:val="00D02549"/>
    <w:rsid w:val="00D03703"/>
    <w:rsid w:val="00D03D10"/>
    <w:rsid w:val="00D05521"/>
    <w:rsid w:val="00D0574A"/>
    <w:rsid w:val="00D06A08"/>
    <w:rsid w:val="00D07FB6"/>
    <w:rsid w:val="00D106F0"/>
    <w:rsid w:val="00D10BAC"/>
    <w:rsid w:val="00D12004"/>
    <w:rsid w:val="00D13B9D"/>
    <w:rsid w:val="00D14180"/>
    <w:rsid w:val="00D14232"/>
    <w:rsid w:val="00D147E8"/>
    <w:rsid w:val="00D15AE5"/>
    <w:rsid w:val="00D166E0"/>
    <w:rsid w:val="00D16C35"/>
    <w:rsid w:val="00D202F7"/>
    <w:rsid w:val="00D20A9A"/>
    <w:rsid w:val="00D2129C"/>
    <w:rsid w:val="00D218B1"/>
    <w:rsid w:val="00D224ED"/>
    <w:rsid w:val="00D227DE"/>
    <w:rsid w:val="00D22BA6"/>
    <w:rsid w:val="00D23A9A"/>
    <w:rsid w:val="00D25897"/>
    <w:rsid w:val="00D2594D"/>
    <w:rsid w:val="00D25ECD"/>
    <w:rsid w:val="00D262B1"/>
    <w:rsid w:val="00D2663E"/>
    <w:rsid w:val="00D26961"/>
    <w:rsid w:val="00D2765E"/>
    <w:rsid w:val="00D27AED"/>
    <w:rsid w:val="00D302B6"/>
    <w:rsid w:val="00D30955"/>
    <w:rsid w:val="00D30EF3"/>
    <w:rsid w:val="00D3504A"/>
    <w:rsid w:val="00D35134"/>
    <w:rsid w:val="00D35893"/>
    <w:rsid w:val="00D36ADB"/>
    <w:rsid w:val="00D4015A"/>
    <w:rsid w:val="00D412F3"/>
    <w:rsid w:val="00D41494"/>
    <w:rsid w:val="00D4432A"/>
    <w:rsid w:val="00D443CE"/>
    <w:rsid w:val="00D44A6A"/>
    <w:rsid w:val="00D46A4D"/>
    <w:rsid w:val="00D46BE4"/>
    <w:rsid w:val="00D501C1"/>
    <w:rsid w:val="00D5080E"/>
    <w:rsid w:val="00D515B7"/>
    <w:rsid w:val="00D5174F"/>
    <w:rsid w:val="00D51CBC"/>
    <w:rsid w:val="00D52BFC"/>
    <w:rsid w:val="00D53566"/>
    <w:rsid w:val="00D537AD"/>
    <w:rsid w:val="00D53827"/>
    <w:rsid w:val="00D545B2"/>
    <w:rsid w:val="00D55E4F"/>
    <w:rsid w:val="00D55F97"/>
    <w:rsid w:val="00D55FE9"/>
    <w:rsid w:val="00D5611B"/>
    <w:rsid w:val="00D5714C"/>
    <w:rsid w:val="00D602A8"/>
    <w:rsid w:val="00D61363"/>
    <w:rsid w:val="00D61721"/>
    <w:rsid w:val="00D6234A"/>
    <w:rsid w:val="00D623E5"/>
    <w:rsid w:val="00D633BF"/>
    <w:rsid w:val="00D64F0E"/>
    <w:rsid w:val="00D6505C"/>
    <w:rsid w:val="00D6595C"/>
    <w:rsid w:val="00D70C05"/>
    <w:rsid w:val="00D73562"/>
    <w:rsid w:val="00D76441"/>
    <w:rsid w:val="00D76599"/>
    <w:rsid w:val="00D80059"/>
    <w:rsid w:val="00D81CDE"/>
    <w:rsid w:val="00D834C3"/>
    <w:rsid w:val="00D83512"/>
    <w:rsid w:val="00D845EC"/>
    <w:rsid w:val="00D84C94"/>
    <w:rsid w:val="00D8598D"/>
    <w:rsid w:val="00D86069"/>
    <w:rsid w:val="00D87501"/>
    <w:rsid w:val="00D905A8"/>
    <w:rsid w:val="00D90692"/>
    <w:rsid w:val="00D90FF5"/>
    <w:rsid w:val="00D917DD"/>
    <w:rsid w:val="00D91D18"/>
    <w:rsid w:val="00D92A4D"/>
    <w:rsid w:val="00D93898"/>
    <w:rsid w:val="00D94023"/>
    <w:rsid w:val="00D941E7"/>
    <w:rsid w:val="00D94A8E"/>
    <w:rsid w:val="00D94B9D"/>
    <w:rsid w:val="00D95668"/>
    <w:rsid w:val="00D962B7"/>
    <w:rsid w:val="00D9672B"/>
    <w:rsid w:val="00D9736F"/>
    <w:rsid w:val="00DA1368"/>
    <w:rsid w:val="00DA1C14"/>
    <w:rsid w:val="00DA272B"/>
    <w:rsid w:val="00DA2D81"/>
    <w:rsid w:val="00DA3F0E"/>
    <w:rsid w:val="00DA43A9"/>
    <w:rsid w:val="00DA57CD"/>
    <w:rsid w:val="00DA5C19"/>
    <w:rsid w:val="00DA6051"/>
    <w:rsid w:val="00DA6F9A"/>
    <w:rsid w:val="00DA7FBF"/>
    <w:rsid w:val="00DB05F2"/>
    <w:rsid w:val="00DB1F37"/>
    <w:rsid w:val="00DB33B0"/>
    <w:rsid w:val="00DB4174"/>
    <w:rsid w:val="00DB42D0"/>
    <w:rsid w:val="00DB45A5"/>
    <w:rsid w:val="00DB4ACD"/>
    <w:rsid w:val="00DB51BD"/>
    <w:rsid w:val="00DB51C8"/>
    <w:rsid w:val="00DB7BE3"/>
    <w:rsid w:val="00DC04A0"/>
    <w:rsid w:val="00DC0A91"/>
    <w:rsid w:val="00DC1116"/>
    <w:rsid w:val="00DC1637"/>
    <w:rsid w:val="00DC1AA3"/>
    <w:rsid w:val="00DC28B7"/>
    <w:rsid w:val="00DC3427"/>
    <w:rsid w:val="00DC3BF8"/>
    <w:rsid w:val="00DC40CB"/>
    <w:rsid w:val="00DC4275"/>
    <w:rsid w:val="00DC47E6"/>
    <w:rsid w:val="00DC5B3C"/>
    <w:rsid w:val="00DD0622"/>
    <w:rsid w:val="00DD0796"/>
    <w:rsid w:val="00DD1702"/>
    <w:rsid w:val="00DD2BC0"/>
    <w:rsid w:val="00DD4123"/>
    <w:rsid w:val="00DD4158"/>
    <w:rsid w:val="00DD48BB"/>
    <w:rsid w:val="00DD712C"/>
    <w:rsid w:val="00DD733F"/>
    <w:rsid w:val="00DE0FA4"/>
    <w:rsid w:val="00DE1D9B"/>
    <w:rsid w:val="00DE28E0"/>
    <w:rsid w:val="00DE3D29"/>
    <w:rsid w:val="00DE4593"/>
    <w:rsid w:val="00DE45CE"/>
    <w:rsid w:val="00DE50F1"/>
    <w:rsid w:val="00DE5B43"/>
    <w:rsid w:val="00DE6027"/>
    <w:rsid w:val="00DE6BD4"/>
    <w:rsid w:val="00DE6E5B"/>
    <w:rsid w:val="00DE6F23"/>
    <w:rsid w:val="00DE75D7"/>
    <w:rsid w:val="00DE7D27"/>
    <w:rsid w:val="00DE7E84"/>
    <w:rsid w:val="00DF0F0A"/>
    <w:rsid w:val="00DF100C"/>
    <w:rsid w:val="00DF2169"/>
    <w:rsid w:val="00DF2B06"/>
    <w:rsid w:val="00DF2B8E"/>
    <w:rsid w:val="00DF314A"/>
    <w:rsid w:val="00DF3804"/>
    <w:rsid w:val="00DF3C01"/>
    <w:rsid w:val="00DF3CEC"/>
    <w:rsid w:val="00DF3D0F"/>
    <w:rsid w:val="00DF4078"/>
    <w:rsid w:val="00DF44DB"/>
    <w:rsid w:val="00DF5474"/>
    <w:rsid w:val="00DF5B67"/>
    <w:rsid w:val="00DF5D16"/>
    <w:rsid w:val="00DF6093"/>
    <w:rsid w:val="00DF6652"/>
    <w:rsid w:val="00DF670F"/>
    <w:rsid w:val="00DF7B07"/>
    <w:rsid w:val="00DF7B5F"/>
    <w:rsid w:val="00E00688"/>
    <w:rsid w:val="00E01AD3"/>
    <w:rsid w:val="00E0332F"/>
    <w:rsid w:val="00E03841"/>
    <w:rsid w:val="00E0519F"/>
    <w:rsid w:val="00E05282"/>
    <w:rsid w:val="00E06A20"/>
    <w:rsid w:val="00E10580"/>
    <w:rsid w:val="00E108F2"/>
    <w:rsid w:val="00E10931"/>
    <w:rsid w:val="00E10CC6"/>
    <w:rsid w:val="00E11685"/>
    <w:rsid w:val="00E11B7D"/>
    <w:rsid w:val="00E133A9"/>
    <w:rsid w:val="00E14E0D"/>
    <w:rsid w:val="00E151B1"/>
    <w:rsid w:val="00E1606E"/>
    <w:rsid w:val="00E17192"/>
    <w:rsid w:val="00E2015C"/>
    <w:rsid w:val="00E20B09"/>
    <w:rsid w:val="00E20C0F"/>
    <w:rsid w:val="00E2267C"/>
    <w:rsid w:val="00E2317A"/>
    <w:rsid w:val="00E232E5"/>
    <w:rsid w:val="00E233ED"/>
    <w:rsid w:val="00E2448C"/>
    <w:rsid w:val="00E247FA"/>
    <w:rsid w:val="00E24F0E"/>
    <w:rsid w:val="00E25936"/>
    <w:rsid w:val="00E26572"/>
    <w:rsid w:val="00E26EFE"/>
    <w:rsid w:val="00E27E54"/>
    <w:rsid w:val="00E30732"/>
    <w:rsid w:val="00E308EC"/>
    <w:rsid w:val="00E30A41"/>
    <w:rsid w:val="00E30FEC"/>
    <w:rsid w:val="00E31C00"/>
    <w:rsid w:val="00E31DAC"/>
    <w:rsid w:val="00E31DED"/>
    <w:rsid w:val="00E3256C"/>
    <w:rsid w:val="00E32FD8"/>
    <w:rsid w:val="00E357EC"/>
    <w:rsid w:val="00E359E9"/>
    <w:rsid w:val="00E36E96"/>
    <w:rsid w:val="00E37585"/>
    <w:rsid w:val="00E4072D"/>
    <w:rsid w:val="00E40A4A"/>
    <w:rsid w:val="00E40F4E"/>
    <w:rsid w:val="00E41C01"/>
    <w:rsid w:val="00E423E6"/>
    <w:rsid w:val="00E44538"/>
    <w:rsid w:val="00E44B30"/>
    <w:rsid w:val="00E44D92"/>
    <w:rsid w:val="00E4603C"/>
    <w:rsid w:val="00E47F3A"/>
    <w:rsid w:val="00E50537"/>
    <w:rsid w:val="00E5313E"/>
    <w:rsid w:val="00E53356"/>
    <w:rsid w:val="00E5458A"/>
    <w:rsid w:val="00E55527"/>
    <w:rsid w:val="00E55C27"/>
    <w:rsid w:val="00E5667E"/>
    <w:rsid w:val="00E566B6"/>
    <w:rsid w:val="00E56984"/>
    <w:rsid w:val="00E56CCE"/>
    <w:rsid w:val="00E57DCE"/>
    <w:rsid w:val="00E613C9"/>
    <w:rsid w:val="00E6190C"/>
    <w:rsid w:val="00E61DDF"/>
    <w:rsid w:val="00E62DB4"/>
    <w:rsid w:val="00E6364B"/>
    <w:rsid w:val="00E63725"/>
    <w:rsid w:val="00E649D8"/>
    <w:rsid w:val="00E6630F"/>
    <w:rsid w:val="00E701F8"/>
    <w:rsid w:val="00E718AD"/>
    <w:rsid w:val="00E71E67"/>
    <w:rsid w:val="00E728A0"/>
    <w:rsid w:val="00E72C5A"/>
    <w:rsid w:val="00E732DB"/>
    <w:rsid w:val="00E73437"/>
    <w:rsid w:val="00E74D7E"/>
    <w:rsid w:val="00E76496"/>
    <w:rsid w:val="00E820B3"/>
    <w:rsid w:val="00E822A7"/>
    <w:rsid w:val="00E824E9"/>
    <w:rsid w:val="00E8288B"/>
    <w:rsid w:val="00E82E3E"/>
    <w:rsid w:val="00E833EF"/>
    <w:rsid w:val="00E834B2"/>
    <w:rsid w:val="00E8369D"/>
    <w:rsid w:val="00E836CD"/>
    <w:rsid w:val="00E83729"/>
    <w:rsid w:val="00E83B3C"/>
    <w:rsid w:val="00E841A8"/>
    <w:rsid w:val="00E85878"/>
    <w:rsid w:val="00E86B9D"/>
    <w:rsid w:val="00E87C86"/>
    <w:rsid w:val="00E901FE"/>
    <w:rsid w:val="00E92CAF"/>
    <w:rsid w:val="00E935DF"/>
    <w:rsid w:val="00E946AE"/>
    <w:rsid w:val="00E95F95"/>
    <w:rsid w:val="00E96343"/>
    <w:rsid w:val="00E96A6E"/>
    <w:rsid w:val="00E971DC"/>
    <w:rsid w:val="00E97DA6"/>
    <w:rsid w:val="00EA200C"/>
    <w:rsid w:val="00EA20AB"/>
    <w:rsid w:val="00EA2F22"/>
    <w:rsid w:val="00EA47CB"/>
    <w:rsid w:val="00EA4879"/>
    <w:rsid w:val="00EA66C5"/>
    <w:rsid w:val="00EA6E53"/>
    <w:rsid w:val="00EA78E3"/>
    <w:rsid w:val="00EA7935"/>
    <w:rsid w:val="00EA7E4D"/>
    <w:rsid w:val="00EB0519"/>
    <w:rsid w:val="00EB2F12"/>
    <w:rsid w:val="00EB2F7A"/>
    <w:rsid w:val="00EB2FA9"/>
    <w:rsid w:val="00EB4052"/>
    <w:rsid w:val="00EB41E5"/>
    <w:rsid w:val="00EB4D9B"/>
    <w:rsid w:val="00EB4E78"/>
    <w:rsid w:val="00EB59EB"/>
    <w:rsid w:val="00EB7886"/>
    <w:rsid w:val="00EC15EA"/>
    <w:rsid w:val="00EC197F"/>
    <w:rsid w:val="00EC1F89"/>
    <w:rsid w:val="00EC2AB2"/>
    <w:rsid w:val="00EC3FD8"/>
    <w:rsid w:val="00EC51E6"/>
    <w:rsid w:val="00EC68C9"/>
    <w:rsid w:val="00ED0E13"/>
    <w:rsid w:val="00ED1A7E"/>
    <w:rsid w:val="00ED37DF"/>
    <w:rsid w:val="00ED543B"/>
    <w:rsid w:val="00ED5839"/>
    <w:rsid w:val="00ED6405"/>
    <w:rsid w:val="00ED6608"/>
    <w:rsid w:val="00ED69AA"/>
    <w:rsid w:val="00EE0D78"/>
    <w:rsid w:val="00EE1019"/>
    <w:rsid w:val="00EE1F18"/>
    <w:rsid w:val="00EE28E2"/>
    <w:rsid w:val="00EE2FBA"/>
    <w:rsid w:val="00EE3C80"/>
    <w:rsid w:val="00EE4069"/>
    <w:rsid w:val="00EE4697"/>
    <w:rsid w:val="00EE593C"/>
    <w:rsid w:val="00EE6624"/>
    <w:rsid w:val="00EE6FD3"/>
    <w:rsid w:val="00EE7C1E"/>
    <w:rsid w:val="00EF045C"/>
    <w:rsid w:val="00EF34C5"/>
    <w:rsid w:val="00EF4703"/>
    <w:rsid w:val="00EF508C"/>
    <w:rsid w:val="00EF52D8"/>
    <w:rsid w:val="00EF55B6"/>
    <w:rsid w:val="00EF58E5"/>
    <w:rsid w:val="00F0012F"/>
    <w:rsid w:val="00F002D1"/>
    <w:rsid w:val="00F00FBA"/>
    <w:rsid w:val="00F00FCE"/>
    <w:rsid w:val="00F01800"/>
    <w:rsid w:val="00F01CCD"/>
    <w:rsid w:val="00F0386E"/>
    <w:rsid w:val="00F04EEA"/>
    <w:rsid w:val="00F05E38"/>
    <w:rsid w:val="00F10C95"/>
    <w:rsid w:val="00F10FF9"/>
    <w:rsid w:val="00F123A8"/>
    <w:rsid w:val="00F132A5"/>
    <w:rsid w:val="00F15927"/>
    <w:rsid w:val="00F15FAE"/>
    <w:rsid w:val="00F201EB"/>
    <w:rsid w:val="00F20D44"/>
    <w:rsid w:val="00F21B29"/>
    <w:rsid w:val="00F22042"/>
    <w:rsid w:val="00F24C12"/>
    <w:rsid w:val="00F25138"/>
    <w:rsid w:val="00F25160"/>
    <w:rsid w:val="00F25975"/>
    <w:rsid w:val="00F25E79"/>
    <w:rsid w:val="00F26392"/>
    <w:rsid w:val="00F26C03"/>
    <w:rsid w:val="00F26FF5"/>
    <w:rsid w:val="00F3013B"/>
    <w:rsid w:val="00F30476"/>
    <w:rsid w:val="00F308F3"/>
    <w:rsid w:val="00F31BC2"/>
    <w:rsid w:val="00F322FA"/>
    <w:rsid w:val="00F32688"/>
    <w:rsid w:val="00F327F9"/>
    <w:rsid w:val="00F32F2D"/>
    <w:rsid w:val="00F335A8"/>
    <w:rsid w:val="00F34106"/>
    <w:rsid w:val="00F34749"/>
    <w:rsid w:val="00F3509A"/>
    <w:rsid w:val="00F357CB"/>
    <w:rsid w:val="00F35B85"/>
    <w:rsid w:val="00F4051A"/>
    <w:rsid w:val="00F40978"/>
    <w:rsid w:val="00F40EEF"/>
    <w:rsid w:val="00F426F9"/>
    <w:rsid w:val="00F44836"/>
    <w:rsid w:val="00F448EB"/>
    <w:rsid w:val="00F45223"/>
    <w:rsid w:val="00F45496"/>
    <w:rsid w:val="00F4671B"/>
    <w:rsid w:val="00F4715B"/>
    <w:rsid w:val="00F47976"/>
    <w:rsid w:val="00F51863"/>
    <w:rsid w:val="00F53049"/>
    <w:rsid w:val="00F54F2A"/>
    <w:rsid w:val="00F5559C"/>
    <w:rsid w:val="00F60B31"/>
    <w:rsid w:val="00F6113F"/>
    <w:rsid w:val="00F6120D"/>
    <w:rsid w:val="00F61A98"/>
    <w:rsid w:val="00F61D34"/>
    <w:rsid w:val="00F6207C"/>
    <w:rsid w:val="00F62870"/>
    <w:rsid w:val="00F644B2"/>
    <w:rsid w:val="00F660C2"/>
    <w:rsid w:val="00F6692B"/>
    <w:rsid w:val="00F669DD"/>
    <w:rsid w:val="00F67A32"/>
    <w:rsid w:val="00F67F81"/>
    <w:rsid w:val="00F71746"/>
    <w:rsid w:val="00F71BE8"/>
    <w:rsid w:val="00F728C1"/>
    <w:rsid w:val="00F72964"/>
    <w:rsid w:val="00F7311D"/>
    <w:rsid w:val="00F769D9"/>
    <w:rsid w:val="00F772DD"/>
    <w:rsid w:val="00F77D26"/>
    <w:rsid w:val="00F77EC7"/>
    <w:rsid w:val="00F80227"/>
    <w:rsid w:val="00F8211E"/>
    <w:rsid w:val="00F824D9"/>
    <w:rsid w:val="00F83ACA"/>
    <w:rsid w:val="00F83F77"/>
    <w:rsid w:val="00F84D8A"/>
    <w:rsid w:val="00F850C4"/>
    <w:rsid w:val="00F85340"/>
    <w:rsid w:val="00F85882"/>
    <w:rsid w:val="00F85C9F"/>
    <w:rsid w:val="00F85F28"/>
    <w:rsid w:val="00F86375"/>
    <w:rsid w:val="00F91B4B"/>
    <w:rsid w:val="00F925EC"/>
    <w:rsid w:val="00F9439A"/>
    <w:rsid w:val="00F95094"/>
    <w:rsid w:val="00F95B70"/>
    <w:rsid w:val="00F95DBF"/>
    <w:rsid w:val="00F96E28"/>
    <w:rsid w:val="00F97B42"/>
    <w:rsid w:val="00FA02B2"/>
    <w:rsid w:val="00FA0A95"/>
    <w:rsid w:val="00FA0B70"/>
    <w:rsid w:val="00FA10A4"/>
    <w:rsid w:val="00FA1B1B"/>
    <w:rsid w:val="00FA2448"/>
    <w:rsid w:val="00FA2B41"/>
    <w:rsid w:val="00FA5316"/>
    <w:rsid w:val="00FA66C3"/>
    <w:rsid w:val="00FA7325"/>
    <w:rsid w:val="00FB01BD"/>
    <w:rsid w:val="00FB0B32"/>
    <w:rsid w:val="00FB0E45"/>
    <w:rsid w:val="00FB1469"/>
    <w:rsid w:val="00FB1764"/>
    <w:rsid w:val="00FB215A"/>
    <w:rsid w:val="00FB4F94"/>
    <w:rsid w:val="00FB54A8"/>
    <w:rsid w:val="00FB60DA"/>
    <w:rsid w:val="00FB6259"/>
    <w:rsid w:val="00FB695F"/>
    <w:rsid w:val="00FB696D"/>
    <w:rsid w:val="00FB69E7"/>
    <w:rsid w:val="00FB6F8E"/>
    <w:rsid w:val="00FC092A"/>
    <w:rsid w:val="00FC1016"/>
    <w:rsid w:val="00FC26EF"/>
    <w:rsid w:val="00FC29FF"/>
    <w:rsid w:val="00FC335A"/>
    <w:rsid w:val="00FC3AE1"/>
    <w:rsid w:val="00FC3D35"/>
    <w:rsid w:val="00FC4D9F"/>
    <w:rsid w:val="00FC6D47"/>
    <w:rsid w:val="00FD0E2B"/>
    <w:rsid w:val="00FD0E43"/>
    <w:rsid w:val="00FD157D"/>
    <w:rsid w:val="00FD251D"/>
    <w:rsid w:val="00FD2D85"/>
    <w:rsid w:val="00FD324E"/>
    <w:rsid w:val="00FD32BC"/>
    <w:rsid w:val="00FD46F5"/>
    <w:rsid w:val="00FD5C46"/>
    <w:rsid w:val="00FD7510"/>
    <w:rsid w:val="00FD7EEB"/>
    <w:rsid w:val="00FE473B"/>
    <w:rsid w:val="00FE5987"/>
    <w:rsid w:val="00FE634A"/>
    <w:rsid w:val="00FE65B4"/>
    <w:rsid w:val="00FE7598"/>
    <w:rsid w:val="00FF0ABE"/>
    <w:rsid w:val="00FF57B3"/>
    <w:rsid w:val="00FF5B82"/>
    <w:rsid w:val="00FF669E"/>
    <w:rsid w:val="00FF69EE"/>
    <w:rsid w:val="00FF6CED"/>
    <w:rsid w:val="00FF6D15"/>
    <w:rsid w:val="00FF71E5"/>
    <w:rsid w:val="00FF731C"/>
    <w:rsid w:val="01EB59D0"/>
    <w:rsid w:val="01F44F56"/>
    <w:rsid w:val="022E5028"/>
    <w:rsid w:val="02566538"/>
    <w:rsid w:val="03011B2F"/>
    <w:rsid w:val="03F714C0"/>
    <w:rsid w:val="04321A8E"/>
    <w:rsid w:val="049B38FC"/>
    <w:rsid w:val="05091F37"/>
    <w:rsid w:val="05375218"/>
    <w:rsid w:val="0690066A"/>
    <w:rsid w:val="069A48AB"/>
    <w:rsid w:val="06AA6349"/>
    <w:rsid w:val="06D87C21"/>
    <w:rsid w:val="073A6764"/>
    <w:rsid w:val="089A0C48"/>
    <w:rsid w:val="090B4CE4"/>
    <w:rsid w:val="09186B03"/>
    <w:rsid w:val="0926142C"/>
    <w:rsid w:val="0937415F"/>
    <w:rsid w:val="09387E3F"/>
    <w:rsid w:val="093E7570"/>
    <w:rsid w:val="09744DC4"/>
    <w:rsid w:val="0A3C36F6"/>
    <w:rsid w:val="0A4A1636"/>
    <w:rsid w:val="0A9C5F5C"/>
    <w:rsid w:val="0B307BB0"/>
    <w:rsid w:val="0B360795"/>
    <w:rsid w:val="0B653E40"/>
    <w:rsid w:val="0B840D53"/>
    <w:rsid w:val="0B84781F"/>
    <w:rsid w:val="0CA67545"/>
    <w:rsid w:val="0D3C2AE2"/>
    <w:rsid w:val="0D58057F"/>
    <w:rsid w:val="0DB505EF"/>
    <w:rsid w:val="0E5A50F9"/>
    <w:rsid w:val="0E7C72CD"/>
    <w:rsid w:val="0EA10617"/>
    <w:rsid w:val="0EBE7A7C"/>
    <w:rsid w:val="0F9E459C"/>
    <w:rsid w:val="0FDE28B8"/>
    <w:rsid w:val="0FF77D8E"/>
    <w:rsid w:val="10493950"/>
    <w:rsid w:val="10706E64"/>
    <w:rsid w:val="10A67D76"/>
    <w:rsid w:val="1133421C"/>
    <w:rsid w:val="115054E6"/>
    <w:rsid w:val="11873F88"/>
    <w:rsid w:val="123D5A3B"/>
    <w:rsid w:val="12EA48C0"/>
    <w:rsid w:val="12FD086E"/>
    <w:rsid w:val="132961DA"/>
    <w:rsid w:val="13764638"/>
    <w:rsid w:val="139A0790"/>
    <w:rsid w:val="14702FDD"/>
    <w:rsid w:val="15063BF2"/>
    <w:rsid w:val="15211E6B"/>
    <w:rsid w:val="17092A3C"/>
    <w:rsid w:val="17DA7E20"/>
    <w:rsid w:val="18A10BA5"/>
    <w:rsid w:val="18D53E88"/>
    <w:rsid w:val="18F856D7"/>
    <w:rsid w:val="19200442"/>
    <w:rsid w:val="19612FA6"/>
    <w:rsid w:val="19CD47C9"/>
    <w:rsid w:val="1A1C02D8"/>
    <w:rsid w:val="1A4E7FF7"/>
    <w:rsid w:val="1AD37D14"/>
    <w:rsid w:val="1BC050EE"/>
    <w:rsid w:val="1BFA3B6E"/>
    <w:rsid w:val="1CA25021"/>
    <w:rsid w:val="1CD91DED"/>
    <w:rsid w:val="1D053652"/>
    <w:rsid w:val="1D446F5F"/>
    <w:rsid w:val="1D8E3C75"/>
    <w:rsid w:val="1DCA25DB"/>
    <w:rsid w:val="1F3F5737"/>
    <w:rsid w:val="1FA635F0"/>
    <w:rsid w:val="1FFC385E"/>
    <w:rsid w:val="201E3BDE"/>
    <w:rsid w:val="20315E3D"/>
    <w:rsid w:val="20581D80"/>
    <w:rsid w:val="20A77B95"/>
    <w:rsid w:val="20FD1F1D"/>
    <w:rsid w:val="21CF1755"/>
    <w:rsid w:val="229F7C1A"/>
    <w:rsid w:val="22D2747C"/>
    <w:rsid w:val="235E77C5"/>
    <w:rsid w:val="235F7896"/>
    <w:rsid w:val="2447155F"/>
    <w:rsid w:val="25127D9A"/>
    <w:rsid w:val="2553547F"/>
    <w:rsid w:val="25681537"/>
    <w:rsid w:val="263F1BCD"/>
    <w:rsid w:val="26563C31"/>
    <w:rsid w:val="26B407DD"/>
    <w:rsid w:val="27103991"/>
    <w:rsid w:val="28083BBE"/>
    <w:rsid w:val="281036F2"/>
    <w:rsid w:val="281B1ED7"/>
    <w:rsid w:val="284E3839"/>
    <w:rsid w:val="28F51BB6"/>
    <w:rsid w:val="29AA021C"/>
    <w:rsid w:val="29AA6259"/>
    <w:rsid w:val="2A3D0428"/>
    <w:rsid w:val="2A534259"/>
    <w:rsid w:val="2A9D0577"/>
    <w:rsid w:val="2B370709"/>
    <w:rsid w:val="2B875910"/>
    <w:rsid w:val="2C2307DC"/>
    <w:rsid w:val="2CE64514"/>
    <w:rsid w:val="2D0A03A6"/>
    <w:rsid w:val="2D134AFD"/>
    <w:rsid w:val="2DCD7388"/>
    <w:rsid w:val="2DD35392"/>
    <w:rsid w:val="2DF36112"/>
    <w:rsid w:val="2E8E05B4"/>
    <w:rsid w:val="2FC36378"/>
    <w:rsid w:val="30694211"/>
    <w:rsid w:val="30737F2F"/>
    <w:rsid w:val="30993661"/>
    <w:rsid w:val="30A84151"/>
    <w:rsid w:val="324B1799"/>
    <w:rsid w:val="32AB328A"/>
    <w:rsid w:val="32BC0B07"/>
    <w:rsid w:val="32DA4653"/>
    <w:rsid w:val="32F21D0F"/>
    <w:rsid w:val="330A6219"/>
    <w:rsid w:val="330B3D90"/>
    <w:rsid w:val="33E535F9"/>
    <w:rsid w:val="3429675C"/>
    <w:rsid w:val="34E03DF9"/>
    <w:rsid w:val="375B500E"/>
    <w:rsid w:val="375C63F9"/>
    <w:rsid w:val="37EA4AB4"/>
    <w:rsid w:val="388F672D"/>
    <w:rsid w:val="38FC5FBC"/>
    <w:rsid w:val="39D95DC0"/>
    <w:rsid w:val="3A496BEA"/>
    <w:rsid w:val="3A536604"/>
    <w:rsid w:val="3A54797F"/>
    <w:rsid w:val="3ACB369F"/>
    <w:rsid w:val="3BA82DBA"/>
    <w:rsid w:val="3C217899"/>
    <w:rsid w:val="3C4A11DB"/>
    <w:rsid w:val="3D483E07"/>
    <w:rsid w:val="3D5432BF"/>
    <w:rsid w:val="3D5A36FC"/>
    <w:rsid w:val="3DCF5873"/>
    <w:rsid w:val="3DE01B2C"/>
    <w:rsid w:val="3DF72BAA"/>
    <w:rsid w:val="3E2E59D9"/>
    <w:rsid w:val="3E561AB6"/>
    <w:rsid w:val="3E7E26E2"/>
    <w:rsid w:val="3F6D5D50"/>
    <w:rsid w:val="3F995DFD"/>
    <w:rsid w:val="41AA2048"/>
    <w:rsid w:val="4210269B"/>
    <w:rsid w:val="425C0579"/>
    <w:rsid w:val="42A3717D"/>
    <w:rsid w:val="42AF75CC"/>
    <w:rsid w:val="42FC2827"/>
    <w:rsid w:val="43A25230"/>
    <w:rsid w:val="43B843A8"/>
    <w:rsid w:val="43BC31D2"/>
    <w:rsid w:val="43C008B6"/>
    <w:rsid w:val="440E778E"/>
    <w:rsid w:val="447509F7"/>
    <w:rsid w:val="44FC4DBF"/>
    <w:rsid w:val="4539686E"/>
    <w:rsid w:val="454A7DF9"/>
    <w:rsid w:val="45A76FD9"/>
    <w:rsid w:val="45BE46BD"/>
    <w:rsid w:val="4610647C"/>
    <w:rsid w:val="46737837"/>
    <w:rsid w:val="46950804"/>
    <w:rsid w:val="46B163B6"/>
    <w:rsid w:val="46DF61BF"/>
    <w:rsid w:val="471026EE"/>
    <w:rsid w:val="471327B6"/>
    <w:rsid w:val="475C4B4F"/>
    <w:rsid w:val="482766EF"/>
    <w:rsid w:val="486D33AE"/>
    <w:rsid w:val="48BE3A71"/>
    <w:rsid w:val="496F32C8"/>
    <w:rsid w:val="498C0B02"/>
    <w:rsid w:val="49926379"/>
    <w:rsid w:val="49CF5583"/>
    <w:rsid w:val="4A923B22"/>
    <w:rsid w:val="4AC46064"/>
    <w:rsid w:val="4AD05E05"/>
    <w:rsid w:val="4B036573"/>
    <w:rsid w:val="4B373FDA"/>
    <w:rsid w:val="4B5C515D"/>
    <w:rsid w:val="4C17572E"/>
    <w:rsid w:val="4C540A56"/>
    <w:rsid w:val="4C920E15"/>
    <w:rsid w:val="4C9372CB"/>
    <w:rsid w:val="4CEA1F1E"/>
    <w:rsid w:val="4D20522B"/>
    <w:rsid w:val="4EBB3913"/>
    <w:rsid w:val="5131421D"/>
    <w:rsid w:val="51D151D1"/>
    <w:rsid w:val="5256349A"/>
    <w:rsid w:val="52D55B99"/>
    <w:rsid w:val="52DD74B3"/>
    <w:rsid w:val="532E7D7A"/>
    <w:rsid w:val="53364F90"/>
    <w:rsid w:val="53EA7A72"/>
    <w:rsid w:val="556720BE"/>
    <w:rsid w:val="55843CFE"/>
    <w:rsid w:val="57525346"/>
    <w:rsid w:val="57BB0E6B"/>
    <w:rsid w:val="57F5672A"/>
    <w:rsid w:val="588F1C59"/>
    <w:rsid w:val="58902F9C"/>
    <w:rsid w:val="58CB66E9"/>
    <w:rsid w:val="59060D2F"/>
    <w:rsid w:val="590F0E98"/>
    <w:rsid w:val="599331AC"/>
    <w:rsid w:val="59DE4FE1"/>
    <w:rsid w:val="5A6C0A58"/>
    <w:rsid w:val="5AA278C5"/>
    <w:rsid w:val="5B0F65F0"/>
    <w:rsid w:val="5B372218"/>
    <w:rsid w:val="5B890748"/>
    <w:rsid w:val="5B927717"/>
    <w:rsid w:val="5BCE1950"/>
    <w:rsid w:val="5C1232A4"/>
    <w:rsid w:val="5CDE6E14"/>
    <w:rsid w:val="5D756BA9"/>
    <w:rsid w:val="5DDA0DB4"/>
    <w:rsid w:val="5E37796A"/>
    <w:rsid w:val="5ECB530E"/>
    <w:rsid w:val="5F0F464D"/>
    <w:rsid w:val="5F141DAB"/>
    <w:rsid w:val="5F6D3ECD"/>
    <w:rsid w:val="5FB36AF0"/>
    <w:rsid w:val="602835E1"/>
    <w:rsid w:val="6038623C"/>
    <w:rsid w:val="606349AF"/>
    <w:rsid w:val="60BE556B"/>
    <w:rsid w:val="61B34069"/>
    <w:rsid w:val="61DE6321"/>
    <w:rsid w:val="61EC3AC8"/>
    <w:rsid w:val="62510EDA"/>
    <w:rsid w:val="629711C1"/>
    <w:rsid w:val="62BA3338"/>
    <w:rsid w:val="62D6139D"/>
    <w:rsid w:val="63A518F5"/>
    <w:rsid w:val="63CF65DB"/>
    <w:rsid w:val="650B1AFB"/>
    <w:rsid w:val="65171B74"/>
    <w:rsid w:val="653024A0"/>
    <w:rsid w:val="65751997"/>
    <w:rsid w:val="65FE3344"/>
    <w:rsid w:val="65FE6834"/>
    <w:rsid w:val="66626778"/>
    <w:rsid w:val="66761777"/>
    <w:rsid w:val="66FD56C3"/>
    <w:rsid w:val="677E024E"/>
    <w:rsid w:val="67BE2916"/>
    <w:rsid w:val="68356A51"/>
    <w:rsid w:val="691E6DC5"/>
    <w:rsid w:val="694727E9"/>
    <w:rsid w:val="69660379"/>
    <w:rsid w:val="69A934F4"/>
    <w:rsid w:val="69AD7AF7"/>
    <w:rsid w:val="6AC7571A"/>
    <w:rsid w:val="6B14172A"/>
    <w:rsid w:val="6B7D7E9C"/>
    <w:rsid w:val="6B9628DF"/>
    <w:rsid w:val="6C4B76B3"/>
    <w:rsid w:val="6CCA7D73"/>
    <w:rsid w:val="6D4D3ED7"/>
    <w:rsid w:val="6D9338A7"/>
    <w:rsid w:val="6DBD0D54"/>
    <w:rsid w:val="6E0A784E"/>
    <w:rsid w:val="6E286C47"/>
    <w:rsid w:val="6E3F4805"/>
    <w:rsid w:val="6E512EEF"/>
    <w:rsid w:val="6E6F28EF"/>
    <w:rsid w:val="6EB86147"/>
    <w:rsid w:val="6EC6094D"/>
    <w:rsid w:val="6ED1215B"/>
    <w:rsid w:val="6F266981"/>
    <w:rsid w:val="6F3874B8"/>
    <w:rsid w:val="6FB669B3"/>
    <w:rsid w:val="6FE05234"/>
    <w:rsid w:val="6FF1416B"/>
    <w:rsid w:val="7039482A"/>
    <w:rsid w:val="7042745B"/>
    <w:rsid w:val="7094143A"/>
    <w:rsid w:val="71732946"/>
    <w:rsid w:val="71946B4B"/>
    <w:rsid w:val="71D22915"/>
    <w:rsid w:val="71F77B47"/>
    <w:rsid w:val="72C53BA6"/>
    <w:rsid w:val="72D6726E"/>
    <w:rsid w:val="72DA0CE1"/>
    <w:rsid w:val="72F06369"/>
    <w:rsid w:val="74AF2A30"/>
    <w:rsid w:val="74B304B3"/>
    <w:rsid w:val="751058DE"/>
    <w:rsid w:val="75285D5C"/>
    <w:rsid w:val="75985148"/>
    <w:rsid w:val="765B0519"/>
    <w:rsid w:val="769D2ECC"/>
    <w:rsid w:val="774549C5"/>
    <w:rsid w:val="78582CF7"/>
    <w:rsid w:val="793A0DCB"/>
    <w:rsid w:val="797F5492"/>
    <w:rsid w:val="79EC3987"/>
    <w:rsid w:val="7AB75F6F"/>
    <w:rsid w:val="7AD064DE"/>
    <w:rsid w:val="7B090D4A"/>
    <w:rsid w:val="7B176973"/>
    <w:rsid w:val="7B690D5E"/>
    <w:rsid w:val="7B7D5F24"/>
    <w:rsid w:val="7C107B12"/>
    <w:rsid w:val="7C8F0756"/>
    <w:rsid w:val="7E913242"/>
    <w:rsid w:val="7EA12A4D"/>
    <w:rsid w:val="7EE50D4F"/>
    <w:rsid w:val="7F3355EF"/>
    <w:rsid w:val="7F5C4F24"/>
    <w:rsid w:val="7F85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jc w:val="both"/>
    </w:pPr>
    <w:rPr>
      <w:rFonts w:ascii="Times New Roman" w:hAnsi="Times New Roman" w:eastAsia="宋体" w:cstheme="minorBidi"/>
      <w:sz w:val="21"/>
      <w:szCs w:val="22"/>
      <w:lang w:val="en-US" w:eastAsia="zh-CN" w:bidi="ar-SA"/>
    </w:rPr>
  </w:style>
  <w:style w:type="paragraph" w:styleId="2">
    <w:name w:val="heading 1"/>
    <w:basedOn w:val="1"/>
    <w:next w:val="1"/>
    <w:link w:val="31"/>
    <w:qFormat/>
    <w:uiPriority w:val="9"/>
    <w:pPr>
      <w:keepNext/>
      <w:keepLines/>
      <w:spacing w:before="240" w:after="0"/>
      <w:jc w:val="center"/>
      <w:outlineLvl w:val="0"/>
    </w:pPr>
    <w:rPr>
      <w:rFonts w:cstheme="majorBidi"/>
      <w:sz w:val="32"/>
      <w:szCs w:val="32"/>
    </w:rPr>
  </w:style>
  <w:style w:type="paragraph" w:styleId="3">
    <w:name w:val="heading 2"/>
    <w:basedOn w:val="1"/>
    <w:next w:val="1"/>
    <w:link w:val="41"/>
    <w:unhideWhenUsed/>
    <w:qFormat/>
    <w:uiPriority w:val="9"/>
    <w:pPr>
      <w:keepNext/>
      <w:keepLines/>
      <w:spacing w:before="240" w:after="0"/>
      <w:jc w:val="center"/>
      <w:outlineLvl w:val="1"/>
    </w:pPr>
    <w:rPr>
      <w:rFonts w:cs="Times New Roman"/>
      <w:color w:val="000000" w:themeColor="text1"/>
      <w:sz w:val="24"/>
      <w:szCs w:val="28"/>
      <w14:textFill>
        <w14:solidFill>
          <w14:schemeClr w14:val="tx1"/>
        </w14:solidFill>
      </w14:textFill>
    </w:rPr>
  </w:style>
  <w:style w:type="paragraph" w:styleId="4">
    <w:name w:val="heading 3"/>
    <w:basedOn w:val="1"/>
    <w:next w:val="1"/>
    <w:link w:val="38"/>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37"/>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50"/>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51"/>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52"/>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53"/>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5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line="240" w:lineRule="auto"/>
      <w:jc w:val="center"/>
    </w:pPr>
    <w:rPr>
      <w:iCs/>
      <w:color w:val="000000" w:themeColor="text1"/>
      <w:sz w:val="18"/>
      <w:szCs w:val="18"/>
      <w14:textFill>
        <w14:solidFill>
          <w14:schemeClr w14:val="tx1"/>
        </w14:solidFill>
      </w14:textFill>
    </w:rPr>
  </w:style>
  <w:style w:type="paragraph" w:styleId="12">
    <w:name w:val="annotation text"/>
    <w:basedOn w:val="1"/>
    <w:link w:val="40"/>
    <w:unhideWhenUsed/>
    <w:qFormat/>
    <w:uiPriority w:val="99"/>
  </w:style>
  <w:style w:type="paragraph" w:styleId="13">
    <w:name w:val="toc 3"/>
    <w:basedOn w:val="1"/>
    <w:next w:val="1"/>
    <w:unhideWhenUsed/>
    <w:qFormat/>
    <w:uiPriority w:val="39"/>
    <w:pPr>
      <w:ind w:left="840" w:leftChars="400"/>
    </w:pPr>
  </w:style>
  <w:style w:type="paragraph" w:styleId="14">
    <w:name w:val="Date"/>
    <w:basedOn w:val="1"/>
    <w:next w:val="1"/>
    <w:link w:val="45"/>
    <w:unhideWhenUsed/>
    <w:qFormat/>
    <w:uiPriority w:val="99"/>
    <w:pPr>
      <w:ind w:left="100" w:leftChars="2500"/>
    </w:pPr>
  </w:style>
  <w:style w:type="paragraph" w:styleId="15">
    <w:name w:val="Balloon Text"/>
    <w:basedOn w:val="1"/>
    <w:link w:val="43"/>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pPr>
    <w:rPr>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link w:val="55"/>
    <w:qFormat/>
    <w:uiPriority w:val="0"/>
    <w:pPr>
      <w:jc w:val="center"/>
    </w:pPr>
    <w:rPr>
      <w:spacing w:val="15"/>
    </w:rPr>
  </w:style>
  <w:style w:type="paragraph" w:styleId="20">
    <w:name w:val="toc 2"/>
    <w:basedOn w:val="1"/>
    <w:next w:val="1"/>
    <w:unhideWhenUsed/>
    <w:qFormat/>
    <w:uiPriority w:val="39"/>
    <w:pPr>
      <w:tabs>
        <w:tab w:val="right" w:leader="dot" w:pos="8296"/>
      </w:tabs>
      <w:ind w:left="420" w:leftChars="200"/>
    </w:pPr>
  </w:style>
  <w:style w:type="paragraph" w:styleId="21">
    <w:name w:val="Normal (Web)"/>
    <w:basedOn w:val="1"/>
    <w:semiHidden/>
    <w:unhideWhenUsed/>
    <w:qFormat/>
    <w:uiPriority w:val="99"/>
    <w:pPr>
      <w:spacing w:before="100" w:beforeAutospacing="1" w:after="100" w:afterAutospacing="1" w:line="240" w:lineRule="auto"/>
      <w:jc w:val="left"/>
    </w:pPr>
    <w:rPr>
      <w:rFonts w:ascii="宋体" w:hAnsi="宋体" w:cs="宋体"/>
      <w:sz w:val="24"/>
      <w:szCs w:val="24"/>
    </w:rPr>
  </w:style>
  <w:style w:type="paragraph" w:styleId="22">
    <w:name w:val="Title"/>
    <w:basedOn w:val="1"/>
    <w:next w:val="1"/>
    <w:link w:val="42"/>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23">
    <w:name w:val="annotation subject"/>
    <w:basedOn w:val="12"/>
    <w:next w:val="12"/>
    <w:link w:val="44"/>
    <w:unhideWhenUsed/>
    <w:qFormat/>
    <w:uiPriority w:val="99"/>
    <w:rPr>
      <w:b/>
      <w:bCs/>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0000FF"/>
      <w:u w:val="single"/>
    </w:rPr>
  </w:style>
  <w:style w:type="character" w:styleId="30">
    <w:name w:val="annotation reference"/>
    <w:unhideWhenUsed/>
    <w:qFormat/>
    <w:uiPriority w:val="99"/>
    <w:rPr>
      <w:sz w:val="21"/>
      <w:szCs w:val="21"/>
    </w:rPr>
  </w:style>
  <w:style w:type="character" w:customStyle="1" w:styleId="31">
    <w:name w:val="标题 1 字符"/>
    <w:basedOn w:val="26"/>
    <w:link w:val="2"/>
    <w:qFormat/>
    <w:uiPriority w:val="9"/>
    <w:rPr>
      <w:rFonts w:ascii="Times New Roman" w:hAnsi="Times New Roman" w:eastAsia="宋体" w:cstheme="majorBidi"/>
      <w:sz w:val="32"/>
      <w:szCs w:val="32"/>
    </w:rPr>
  </w:style>
  <w:style w:type="paragraph" w:customStyle="1" w:styleId="32">
    <w:name w:val="图名"/>
    <w:basedOn w:val="1"/>
    <w:next w:val="33"/>
    <w:link w:val="36"/>
    <w:qFormat/>
    <w:uiPriority w:val="0"/>
    <w:pPr>
      <w:widowControl w:val="0"/>
      <w:spacing w:after="0" w:line="240" w:lineRule="auto"/>
      <w:jc w:val="center"/>
    </w:pPr>
    <w:rPr>
      <w:kern w:val="2"/>
      <w:sz w:val="18"/>
    </w:rPr>
  </w:style>
  <w:style w:type="paragraph" w:customStyle="1" w:styleId="33">
    <w:name w:val="图"/>
    <w:basedOn w:val="1"/>
    <w:link w:val="67"/>
    <w:qFormat/>
    <w:uiPriority w:val="0"/>
    <w:pPr>
      <w:keepNext/>
      <w:widowControl w:val="0"/>
      <w:spacing w:after="0" w:line="240" w:lineRule="auto"/>
      <w:jc w:val="center"/>
    </w:pPr>
    <w:rPr>
      <w:rFonts w:asciiTheme="minorHAnsi" w:hAnsiTheme="minorHAnsi" w:eastAsiaTheme="minorEastAsia"/>
      <w:color w:val="000000" w:themeColor="text1"/>
      <w:kern w:val="2"/>
      <w14:textFill>
        <w14:solidFill>
          <w14:schemeClr w14:val="tx1"/>
        </w14:solidFill>
      </w14:textFill>
    </w:rPr>
  </w:style>
  <w:style w:type="paragraph" w:customStyle="1" w:styleId="34">
    <w:name w:val="三线表格文字"/>
    <w:basedOn w:val="1"/>
    <w:link w:val="35"/>
    <w:qFormat/>
    <w:uiPriority w:val="0"/>
    <w:pPr>
      <w:widowControl w:val="0"/>
      <w:spacing w:after="0" w:line="240" w:lineRule="auto"/>
      <w:jc w:val="center"/>
    </w:pPr>
    <w:rPr>
      <w:sz w:val="18"/>
    </w:rPr>
  </w:style>
  <w:style w:type="character" w:customStyle="1" w:styleId="35">
    <w:name w:val="三线表格文字 Char"/>
    <w:link w:val="34"/>
    <w:qFormat/>
    <w:uiPriority w:val="0"/>
    <w:rPr>
      <w:rFonts w:ascii="Times New Roman" w:hAnsi="Times New Roman" w:eastAsia="宋体"/>
      <w:sz w:val="18"/>
    </w:rPr>
  </w:style>
  <w:style w:type="character" w:customStyle="1" w:styleId="36">
    <w:name w:val="图名 Char"/>
    <w:link w:val="32"/>
    <w:qFormat/>
    <w:locked/>
    <w:uiPriority w:val="0"/>
    <w:rPr>
      <w:rFonts w:ascii="Times New Roman" w:hAnsi="Times New Roman" w:eastAsia="宋体"/>
      <w:kern w:val="2"/>
      <w:sz w:val="18"/>
    </w:rPr>
  </w:style>
  <w:style w:type="character" w:customStyle="1" w:styleId="37">
    <w:name w:val="标题 4 字符"/>
    <w:basedOn w:val="26"/>
    <w:link w:val="5"/>
    <w:qFormat/>
    <w:uiPriority w:val="9"/>
    <w:rPr>
      <w:rFonts w:asciiTheme="majorHAnsi" w:hAnsiTheme="majorHAnsi" w:eastAsiaTheme="majorEastAsia" w:cstheme="majorBidi"/>
      <w:i/>
      <w:iCs/>
      <w:color w:val="2F5597" w:themeColor="accent1" w:themeShade="BF"/>
    </w:rPr>
  </w:style>
  <w:style w:type="character" w:customStyle="1" w:styleId="38">
    <w:name w:val="标题 3 字符"/>
    <w:basedOn w:val="26"/>
    <w:link w:val="4"/>
    <w:qFormat/>
    <w:uiPriority w:val="9"/>
    <w:rPr>
      <w:rFonts w:asciiTheme="majorHAnsi" w:hAnsiTheme="majorHAnsi" w:eastAsiaTheme="majorEastAsia" w:cstheme="majorBidi"/>
      <w:color w:val="203864" w:themeColor="accent1" w:themeShade="80"/>
      <w:sz w:val="24"/>
      <w:szCs w:val="24"/>
    </w:rPr>
  </w:style>
  <w:style w:type="character" w:customStyle="1" w:styleId="39">
    <w:name w:val="页脚 字符"/>
    <w:link w:val="16"/>
    <w:qFormat/>
    <w:uiPriority w:val="99"/>
    <w:rPr>
      <w:sz w:val="18"/>
      <w:szCs w:val="18"/>
    </w:rPr>
  </w:style>
  <w:style w:type="character" w:customStyle="1" w:styleId="40">
    <w:name w:val="批注文字 字符"/>
    <w:link w:val="12"/>
    <w:semiHidden/>
    <w:qFormat/>
    <w:uiPriority w:val="99"/>
    <w:rPr>
      <w:rFonts w:ascii="Times New Roman" w:hAnsi="Times New Roman"/>
      <w:kern w:val="2"/>
      <w:sz w:val="24"/>
      <w:szCs w:val="22"/>
    </w:rPr>
  </w:style>
  <w:style w:type="character" w:customStyle="1" w:styleId="41">
    <w:name w:val="标题 2 字符"/>
    <w:basedOn w:val="26"/>
    <w:link w:val="3"/>
    <w:qFormat/>
    <w:uiPriority w:val="9"/>
    <w:rPr>
      <w:rFonts w:ascii="Times New Roman" w:hAnsi="Times New Roman" w:eastAsia="宋体" w:cs="Times New Roman"/>
      <w:color w:val="000000" w:themeColor="text1"/>
      <w:sz w:val="24"/>
      <w:szCs w:val="28"/>
      <w14:textFill>
        <w14:solidFill>
          <w14:schemeClr w14:val="tx1"/>
        </w14:solidFill>
      </w14:textFill>
    </w:rPr>
  </w:style>
  <w:style w:type="character" w:customStyle="1" w:styleId="42">
    <w:name w:val="标题 字符"/>
    <w:basedOn w:val="26"/>
    <w:link w:val="22"/>
    <w:qFormat/>
    <w:uiPriority w:val="10"/>
    <w:rPr>
      <w:rFonts w:asciiTheme="majorHAnsi" w:hAnsiTheme="majorHAnsi" w:eastAsiaTheme="majorEastAsia" w:cstheme="majorBidi"/>
      <w:spacing w:val="-10"/>
      <w:sz w:val="56"/>
      <w:szCs w:val="56"/>
    </w:rPr>
  </w:style>
  <w:style w:type="character" w:customStyle="1" w:styleId="43">
    <w:name w:val="批注框文本 字符"/>
    <w:link w:val="15"/>
    <w:semiHidden/>
    <w:qFormat/>
    <w:uiPriority w:val="99"/>
    <w:rPr>
      <w:sz w:val="18"/>
      <w:szCs w:val="18"/>
    </w:rPr>
  </w:style>
  <w:style w:type="character" w:customStyle="1" w:styleId="44">
    <w:name w:val="批注主题 字符"/>
    <w:link w:val="23"/>
    <w:semiHidden/>
    <w:qFormat/>
    <w:uiPriority w:val="99"/>
    <w:rPr>
      <w:rFonts w:ascii="Times New Roman" w:hAnsi="Times New Roman"/>
      <w:b/>
      <w:bCs/>
      <w:kern w:val="2"/>
      <w:sz w:val="24"/>
      <w:szCs w:val="22"/>
    </w:rPr>
  </w:style>
  <w:style w:type="character" w:customStyle="1" w:styleId="45">
    <w:name w:val="日期 字符"/>
    <w:link w:val="14"/>
    <w:semiHidden/>
    <w:qFormat/>
    <w:uiPriority w:val="99"/>
    <w:rPr>
      <w:rFonts w:ascii="Times New Roman" w:hAnsi="Times New Roman"/>
      <w:kern w:val="2"/>
      <w:sz w:val="24"/>
      <w:szCs w:val="22"/>
    </w:rPr>
  </w:style>
  <w:style w:type="character" w:customStyle="1" w:styleId="46">
    <w:name w:val="页眉 字符"/>
    <w:link w:val="17"/>
    <w:qFormat/>
    <w:uiPriority w:val="99"/>
    <w:rPr>
      <w:sz w:val="18"/>
      <w:szCs w:val="18"/>
    </w:rPr>
  </w:style>
  <w:style w:type="paragraph" w:customStyle="1" w:styleId="47">
    <w:name w:val="TOC 标题1"/>
    <w:basedOn w:val="2"/>
    <w:next w:val="1"/>
    <w:unhideWhenUsed/>
    <w:qFormat/>
    <w:uiPriority w:val="39"/>
    <w:pPr>
      <w:spacing w:before="480" w:line="276" w:lineRule="auto"/>
      <w:outlineLvl w:val="9"/>
    </w:pPr>
    <w:rPr>
      <w:rFonts w:ascii="Cambria" w:hAnsi="Cambria" w:cs="Times New Roman"/>
      <w:color w:val="365F91"/>
    </w:rPr>
  </w:style>
  <w:style w:type="paragraph" w:customStyle="1" w:styleId="48">
    <w:name w:val="修订1"/>
    <w:hidden/>
    <w:unhideWhenUsed/>
    <w:qFormat/>
    <w:uiPriority w:val="99"/>
    <w:pPr>
      <w:spacing w:after="160" w:line="259" w:lineRule="auto"/>
    </w:pPr>
    <w:rPr>
      <w:rFonts w:ascii="Times New Roman" w:hAnsi="Times New Roman" w:eastAsia="宋体" w:cs="Times New Roman"/>
      <w:kern w:val="2"/>
      <w:sz w:val="24"/>
      <w:szCs w:val="22"/>
      <w:lang w:val="en-US" w:eastAsia="zh-CN" w:bidi="ar-SA"/>
    </w:rPr>
  </w:style>
  <w:style w:type="character" w:styleId="49">
    <w:name w:val="Placeholder Text"/>
    <w:basedOn w:val="26"/>
    <w:unhideWhenUsed/>
    <w:qFormat/>
    <w:uiPriority w:val="99"/>
    <w:rPr>
      <w:color w:val="808080"/>
    </w:rPr>
  </w:style>
  <w:style w:type="character" w:customStyle="1" w:styleId="50">
    <w:name w:val="标题 5 字符"/>
    <w:basedOn w:val="26"/>
    <w:link w:val="6"/>
    <w:semiHidden/>
    <w:qFormat/>
    <w:uiPriority w:val="9"/>
    <w:rPr>
      <w:rFonts w:asciiTheme="majorHAnsi" w:hAnsiTheme="majorHAnsi" w:eastAsiaTheme="majorEastAsia" w:cstheme="majorBidi"/>
      <w:color w:val="2F5597" w:themeColor="accent1" w:themeShade="BF"/>
    </w:rPr>
  </w:style>
  <w:style w:type="character" w:customStyle="1" w:styleId="51">
    <w:name w:val="标题 6 字符"/>
    <w:basedOn w:val="26"/>
    <w:link w:val="7"/>
    <w:semiHidden/>
    <w:qFormat/>
    <w:uiPriority w:val="9"/>
    <w:rPr>
      <w:rFonts w:asciiTheme="majorHAnsi" w:hAnsiTheme="majorHAnsi" w:eastAsiaTheme="majorEastAsia" w:cstheme="majorBidi"/>
      <w:color w:val="203864" w:themeColor="accent1" w:themeShade="80"/>
    </w:rPr>
  </w:style>
  <w:style w:type="character" w:customStyle="1" w:styleId="52">
    <w:name w:val="标题 7 字符"/>
    <w:basedOn w:val="26"/>
    <w:link w:val="8"/>
    <w:semiHidden/>
    <w:qFormat/>
    <w:uiPriority w:val="9"/>
    <w:rPr>
      <w:rFonts w:asciiTheme="majorHAnsi" w:hAnsiTheme="majorHAnsi" w:eastAsiaTheme="majorEastAsia" w:cstheme="majorBidi"/>
      <w:i/>
      <w:iCs/>
      <w:color w:val="203864" w:themeColor="accent1" w:themeShade="80"/>
    </w:rPr>
  </w:style>
  <w:style w:type="character" w:customStyle="1" w:styleId="53">
    <w:name w:val="标题 8 字符"/>
    <w:basedOn w:val="26"/>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4">
    <w:name w:val="标题 9 字符"/>
    <w:basedOn w:val="26"/>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55">
    <w:name w:val="副标题 字符"/>
    <w:basedOn w:val="26"/>
    <w:link w:val="19"/>
    <w:qFormat/>
    <w:uiPriority w:val="0"/>
    <w:rPr>
      <w:rFonts w:ascii="Times New Roman" w:hAnsi="Times New Roman" w:eastAsia="宋体"/>
      <w:spacing w:val="15"/>
    </w:rPr>
  </w:style>
  <w:style w:type="paragraph" w:styleId="56">
    <w:name w:val="No Spacing"/>
    <w:qFormat/>
    <w:uiPriority w:val="1"/>
    <w:rPr>
      <w:rFonts w:asciiTheme="minorHAnsi" w:hAnsiTheme="minorHAnsi" w:eastAsiaTheme="minorEastAsia" w:cstheme="minorBidi"/>
      <w:sz w:val="22"/>
      <w:szCs w:val="22"/>
      <w:lang w:val="en-US" w:eastAsia="zh-CN" w:bidi="ar-SA"/>
    </w:rPr>
  </w:style>
  <w:style w:type="paragraph" w:styleId="57">
    <w:name w:val="Quote"/>
    <w:basedOn w:val="1"/>
    <w:next w:val="1"/>
    <w:link w:val="58"/>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58">
    <w:name w:val="引用 字符"/>
    <w:basedOn w:val="26"/>
    <w:link w:val="57"/>
    <w:qFormat/>
    <w:uiPriority w:val="29"/>
    <w:rPr>
      <w:i/>
      <w:iCs/>
      <w:color w:val="404040" w:themeColor="text1" w:themeTint="BF"/>
      <w14:textFill>
        <w14:solidFill>
          <w14:schemeClr w14:val="tx1">
            <w14:lumMod w14:val="75000"/>
            <w14:lumOff w14:val="25000"/>
          </w14:schemeClr>
        </w14:solidFill>
      </w14:textFill>
    </w:rPr>
  </w:style>
  <w:style w:type="paragraph" w:styleId="59">
    <w:name w:val="Intense Quote"/>
    <w:basedOn w:val="1"/>
    <w:next w:val="1"/>
    <w:link w:val="60"/>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60">
    <w:name w:val="明显引用 字符"/>
    <w:basedOn w:val="26"/>
    <w:link w:val="59"/>
    <w:qFormat/>
    <w:uiPriority w:val="30"/>
    <w:rPr>
      <w:i/>
      <w:iCs/>
      <w:color w:val="4472C4" w:themeColor="accent1"/>
      <w14:textFill>
        <w14:solidFill>
          <w14:schemeClr w14:val="accent1"/>
        </w14:solidFill>
      </w14:textFill>
    </w:rPr>
  </w:style>
  <w:style w:type="character" w:customStyle="1" w:styleId="61">
    <w:name w:val="不明显强调1"/>
    <w:basedOn w:val="26"/>
    <w:qFormat/>
    <w:uiPriority w:val="19"/>
    <w:rPr>
      <w:i/>
      <w:iCs/>
      <w:color w:val="404040" w:themeColor="text1" w:themeTint="BF"/>
      <w14:textFill>
        <w14:solidFill>
          <w14:schemeClr w14:val="tx1">
            <w14:lumMod w14:val="75000"/>
            <w14:lumOff w14:val="25000"/>
          </w14:schemeClr>
        </w14:solidFill>
      </w14:textFill>
    </w:rPr>
  </w:style>
  <w:style w:type="character" w:customStyle="1" w:styleId="62">
    <w:name w:val="明显强调1"/>
    <w:basedOn w:val="26"/>
    <w:qFormat/>
    <w:uiPriority w:val="21"/>
    <w:rPr>
      <w:i/>
      <w:iCs/>
      <w:color w:val="4472C4" w:themeColor="accent1"/>
      <w14:textFill>
        <w14:solidFill>
          <w14:schemeClr w14:val="accent1"/>
        </w14:solidFill>
      </w14:textFill>
    </w:rPr>
  </w:style>
  <w:style w:type="character" w:customStyle="1" w:styleId="63">
    <w:name w:val="不明显参考1"/>
    <w:basedOn w:val="26"/>
    <w:qFormat/>
    <w:uiPriority w:val="31"/>
    <w:rPr>
      <w:smallCaps/>
      <w:color w:val="404040" w:themeColor="text1" w:themeTint="BF"/>
      <w14:textFill>
        <w14:solidFill>
          <w14:schemeClr w14:val="tx1">
            <w14:lumMod w14:val="75000"/>
            <w14:lumOff w14:val="25000"/>
          </w14:schemeClr>
        </w14:solidFill>
      </w14:textFill>
    </w:rPr>
  </w:style>
  <w:style w:type="character" w:customStyle="1" w:styleId="64">
    <w:name w:val="明显参考1"/>
    <w:basedOn w:val="26"/>
    <w:qFormat/>
    <w:uiPriority w:val="32"/>
    <w:rPr>
      <w:b/>
      <w:bCs/>
      <w:smallCaps/>
      <w:color w:val="4472C4" w:themeColor="accent1"/>
      <w:spacing w:val="5"/>
      <w14:textFill>
        <w14:solidFill>
          <w14:schemeClr w14:val="accent1"/>
        </w14:solidFill>
      </w14:textFill>
    </w:rPr>
  </w:style>
  <w:style w:type="character" w:customStyle="1" w:styleId="65">
    <w:name w:val="书籍标题1"/>
    <w:basedOn w:val="26"/>
    <w:qFormat/>
    <w:uiPriority w:val="33"/>
    <w:rPr>
      <w:b/>
      <w:bCs/>
      <w:i/>
      <w:iCs/>
      <w:spacing w:val="5"/>
    </w:rPr>
  </w:style>
  <w:style w:type="paragraph" w:customStyle="1" w:styleId="66">
    <w:name w:val="TOC 标题2"/>
    <w:basedOn w:val="2"/>
    <w:next w:val="1"/>
    <w:semiHidden/>
    <w:unhideWhenUsed/>
    <w:qFormat/>
    <w:uiPriority w:val="39"/>
    <w:pPr>
      <w:outlineLvl w:val="9"/>
    </w:pPr>
  </w:style>
  <w:style w:type="character" w:customStyle="1" w:styleId="67">
    <w:name w:val="图 字符"/>
    <w:link w:val="33"/>
    <w:qFormat/>
    <w:uiPriority w:val="0"/>
    <w:rPr>
      <w:color w:val="000000" w:themeColor="text1"/>
      <w:kern w:val="2"/>
      <w14:textFill>
        <w14:solidFill>
          <w14:schemeClr w14:val="tx1"/>
        </w14:solidFill>
      </w14:textFill>
    </w:rPr>
  </w:style>
  <w:style w:type="paragraph" w:styleId="68">
    <w:name w:val="List Paragraph"/>
    <w:basedOn w:val="1"/>
    <w:qFormat/>
    <w:uiPriority w:val="34"/>
    <w:pPr>
      <w:widowControl w:val="0"/>
      <w:spacing w:after="0" w:line="360" w:lineRule="auto"/>
      <w:ind w:firstLine="420" w:firstLineChars="200"/>
    </w:pPr>
    <w:rPr>
      <w:kern w:val="2"/>
      <w:sz w:val="24"/>
    </w:rPr>
  </w:style>
  <w:style w:type="table" w:customStyle="1" w:styleId="69">
    <w:name w:val="无格式表格 21"/>
    <w:basedOn w:val="24"/>
    <w:qFormat/>
    <w:uiPriority w:val="42"/>
    <w:rPr>
      <w:kern w:val="2"/>
      <w:sz w:val="21"/>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70">
    <w:name w:val="修订2"/>
    <w:hidden/>
    <w:semiHidden/>
    <w:qFormat/>
    <w:uiPriority w:val="99"/>
    <w:rPr>
      <w:rFonts w:ascii="Times New Roman" w:hAnsi="Times New Roman" w:eastAsia="宋体" w:cstheme="minorBidi"/>
      <w:sz w:val="22"/>
      <w:szCs w:val="22"/>
      <w:lang w:val="en-US" w:eastAsia="zh-CN" w:bidi="ar-SA"/>
    </w:rPr>
  </w:style>
  <w:style w:type="character" w:customStyle="1" w:styleId="71">
    <w:name w:val="未处理的提及1"/>
    <w:basedOn w:val="26"/>
    <w:semiHidden/>
    <w:unhideWhenUsed/>
    <w:qFormat/>
    <w:uiPriority w:val="99"/>
    <w:rPr>
      <w:color w:val="605E5C"/>
      <w:shd w:val="clear" w:color="auto" w:fill="E1DFDD"/>
    </w:rPr>
  </w:style>
  <w:style w:type="paragraph" w:customStyle="1" w:styleId="72">
    <w:name w:val="列出段落1"/>
    <w:basedOn w:val="1"/>
    <w:qFormat/>
    <w:uiPriority w:val="0"/>
    <w:pPr>
      <w:widowControl w:val="0"/>
      <w:spacing w:after="0" w:line="360" w:lineRule="auto"/>
      <w:ind w:firstLine="420" w:firstLineChars="200"/>
    </w:pPr>
    <w:rPr>
      <w:rFonts w:cs="Times New Roman"/>
      <w:kern w:val="2"/>
      <w:szCs w:val="24"/>
    </w:rPr>
  </w:style>
  <w:style w:type="character" w:customStyle="1" w:styleId="73">
    <w:name w:val="三级 正文 Char"/>
    <w:basedOn w:val="26"/>
    <w:link w:val="74"/>
    <w:qFormat/>
    <w:uiPriority w:val="0"/>
    <w:rPr>
      <w:rFonts w:ascii="宋体" w:hAnsi="宋体" w:eastAsia="宋体"/>
      <w:color w:val="000000"/>
      <w:sz w:val="24"/>
      <w:szCs w:val="24"/>
    </w:rPr>
  </w:style>
  <w:style w:type="paragraph" w:customStyle="1" w:styleId="74">
    <w:name w:val="三级 正文"/>
    <w:basedOn w:val="1"/>
    <w:link w:val="73"/>
    <w:qFormat/>
    <w:uiPriority w:val="0"/>
    <w:pPr>
      <w:widowControl w:val="0"/>
      <w:autoSpaceDE w:val="0"/>
      <w:autoSpaceDN w:val="0"/>
      <w:adjustRightInd w:val="0"/>
      <w:spacing w:after="0" w:line="360" w:lineRule="auto"/>
    </w:pPr>
    <w:rPr>
      <w:rFonts w:ascii="宋体" w:hAnsi="宋体"/>
      <w:color w:val="000000"/>
      <w:sz w:val="24"/>
      <w:szCs w:val="24"/>
    </w:rPr>
  </w:style>
  <w:style w:type="paragraph" w:customStyle="1" w:styleId="75">
    <w:name w:val="列出段落2"/>
    <w:basedOn w:val="1"/>
    <w:qFormat/>
    <w:uiPriority w:val="0"/>
    <w:pPr>
      <w:widowControl w:val="0"/>
      <w:spacing w:after="0" w:line="240" w:lineRule="auto"/>
      <w:ind w:firstLine="420" w:firstLineChars="200"/>
    </w:pPr>
    <w:rPr>
      <w:rFonts w:asciiTheme="minorHAnsi" w:hAnsiTheme="minorHAnsi" w:eastAsiaTheme="minorEastAsia"/>
      <w:kern w:val="2"/>
    </w:rPr>
  </w:style>
  <w:style w:type="table" w:customStyle="1" w:styleId="76">
    <w:name w:val="网格型1"/>
    <w:basedOn w:val="24"/>
    <w:qFormat/>
    <w:uiPriority w:val="0"/>
    <w:rPr>
      <w:rFonts w:ascii="等线" w:hAnsi="等线" w:eastAsia="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7">
    <w:name w:val="二级条标题"/>
    <w:basedOn w:val="78"/>
    <w:next w:val="79"/>
    <w:qFormat/>
    <w:uiPriority w:val="0"/>
    <w:pPr>
      <w:widowControl/>
      <w:numPr>
        <w:ilvl w:val="2"/>
        <w:numId w:val="1"/>
      </w:numPr>
      <w:spacing w:before="50" w:beforeLines="50" w:after="50" w:afterLines="50"/>
      <w:jc w:val="left"/>
      <w:outlineLvl w:val="3"/>
    </w:pPr>
    <w:rPr>
      <w:rFonts w:ascii="黑体" w:hAnsi="Times New Roman" w:eastAsia="黑体" w:cs="Times New Roman"/>
      <w:kern w:val="0"/>
      <w:szCs w:val="21"/>
    </w:rPr>
  </w:style>
  <w:style w:type="paragraph" w:customStyle="1" w:styleId="78">
    <w:name w:val="一级条标题"/>
    <w:next w:val="7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0">
    <w:name w:val="章标题"/>
    <w:next w:val="79"/>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3">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21.jpeg"/><Relationship Id="rId46" Type="http://schemas.openxmlformats.org/officeDocument/2006/relationships/image" Target="media/image20.jpeg"/><Relationship Id="rId45" Type="http://schemas.openxmlformats.org/officeDocument/2006/relationships/image" Target="media/image19.jpeg"/><Relationship Id="rId44" Type="http://schemas.openxmlformats.org/officeDocument/2006/relationships/image" Target="media/image18.jpeg"/><Relationship Id="rId43" Type="http://schemas.openxmlformats.org/officeDocument/2006/relationships/image" Target="media/image17.wmf"/><Relationship Id="rId42" Type="http://schemas.openxmlformats.org/officeDocument/2006/relationships/oleObject" Target="embeddings/oleObject7.bin"/><Relationship Id="rId41" Type="http://schemas.openxmlformats.org/officeDocument/2006/relationships/image" Target="media/image16.wmf"/><Relationship Id="rId40" Type="http://schemas.openxmlformats.org/officeDocument/2006/relationships/oleObject" Target="embeddings/oleObject6.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5.bin"/><Relationship Id="rId37" Type="http://schemas.openxmlformats.org/officeDocument/2006/relationships/image" Target="media/image14.wmf"/><Relationship Id="rId36" Type="http://schemas.openxmlformats.org/officeDocument/2006/relationships/oleObject" Target="embeddings/oleObject4.bin"/><Relationship Id="rId35" Type="http://schemas.openxmlformats.org/officeDocument/2006/relationships/image" Target="media/image13.png"/><Relationship Id="rId34" Type="http://schemas.openxmlformats.org/officeDocument/2006/relationships/image" Target="media/image12.wmf"/><Relationship Id="rId33" Type="http://schemas.openxmlformats.org/officeDocument/2006/relationships/oleObject" Target="embeddings/oleObject3.bin"/><Relationship Id="rId32" Type="http://schemas.openxmlformats.org/officeDocument/2006/relationships/image" Target="media/image11.png"/><Relationship Id="rId31" Type="http://schemas.openxmlformats.org/officeDocument/2006/relationships/chart" Target="charts/chart3.xml"/><Relationship Id="rId30" Type="http://schemas.openxmlformats.org/officeDocument/2006/relationships/chart" Target="charts/chart2.xml"/><Relationship Id="rId3" Type="http://schemas.openxmlformats.org/officeDocument/2006/relationships/footnotes" Target="footnotes.xml"/><Relationship Id="rId29" Type="http://schemas.openxmlformats.org/officeDocument/2006/relationships/chart" Target="charts/chart1.xml"/><Relationship Id="rId28" Type="http://schemas.openxmlformats.org/officeDocument/2006/relationships/image" Target="media/image10.jpeg"/><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0-&#24037;&#20316;\0-&#21416;&#20313;&#22403;&#22334;\5-&#23454;&#39564;&#25968;&#25454;&#36164;&#26009;&#27719;&#24635;\1&#23618;&#21387;&#21147;&#27874;&#21160;-&#25193;&#24452;&#21069;&#215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0-&#24037;&#20316;\0-&#21416;&#20313;&#22403;&#22334;\5-&#23454;&#39564;&#25968;&#25454;&#36164;&#26009;&#27719;&#24635;\1&#23618;&#21387;&#21147;&#27874;&#21160;-&#25193;&#24452;&#21069;&#215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0-&#24037;&#20316;\0-&#21416;&#20313;&#22403;&#22334;\5-&#23454;&#39564;&#25968;&#25454;&#36164;&#26009;&#27719;&#24635;\1&#23618;&#21387;&#21147;&#27874;&#21160;-&#25193;&#24452;&#21069;&#215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96298024576"/>
          <c:y val="0.0404336360972751"/>
          <c:w val="0.850972157411728"/>
          <c:h val="0.79531204219162"/>
        </c:manualLayout>
      </c:layout>
      <c:scatterChart>
        <c:scatterStyle val="smoothMarker"/>
        <c:varyColors val="0"/>
        <c:ser>
          <c:idx val="0"/>
          <c:order val="0"/>
          <c:tx>
            <c:strRef>
              <c:f>DN75</c:f>
              <c:strCache>
                <c:ptCount val="1"/>
                <c:pt idx="0">
                  <c:v>DN75</c:v>
                </c:pt>
              </c:strCache>
            </c:strRef>
          </c:tx>
          <c:spPr>
            <a:ln w="9525" cap="rnd">
              <a:solidFill>
                <a:schemeClr val="tx1"/>
              </a:solidFill>
              <a:round/>
            </a:ln>
            <a:effectLst/>
          </c:spPr>
          <c:marker>
            <c:symbol val="none"/>
          </c:marker>
          <c:dLbls>
            <c:delete val="1"/>
          </c:dLbls>
          <c:xVal>
            <c:numRef>
              <c:f>DN75扩径!$A$4:$A$903</c:f>
              <c:numCache>
                <c:formatCode>General</c:formatCode>
                <c:ptCount val="9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pt idx="800">
                  <c:v>80</c:v>
                </c:pt>
                <c:pt idx="801">
                  <c:v>80.1</c:v>
                </c:pt>
                <c:pt idx="802">
                  <c:v>80.2</c:v>
                </c:pt>
                <c:pt idx="803">
                  <c:v>80.3</c:v>
                </c:pt>
                <c:pt idx="804">
                  <c:v>80.4</c:v>
                </c:pt>
                <c:pt idx="805">
                  <c:v>80.5</c:v>
                </c:pt>
                <c:pt idx="806">
                  <c:v>80.6</c:v>
                </c:pt>
                <c:pt idx="807">
                  <c:v>80.7</c:v>
                </c:pt>
                <c:pt idx="808">
                  <c:v>80.8</c:v>
                </c:pt>
                <c:pt idx="809">
                  <c:v>80.9</c:v>
                </c:pt>
                <c:pt idx="810">
                  <c:v>81</c:v>
                </c:pt>
                <c:pt idx="811">
                  <c:v>81.1</c:v>
                </c:pt>
                <c:pt idx="812">
                  <c:v>81.2</c:v>
                </c:pt>
                <c:pt idx="813">
                  <c:v>81.3</c:v>
                </c:pt>
                <c:pt idx="814">
                  <c:v>81.4</c:v>
                </c:pt>
                <c:pt idx="815">
                  <c:v>81.5</c:v>
                </c:pt>
                <c:pt idx="816">
                  <c:v>81.6</c:v>
                </c:pt>
                <c:pt idx="817">
                  <c:v>81.7</c:v>
                </c:pt>
                <c:pt idx="818">
                  <c:v>81.8</c:v>
                </c:pt>
                <c:pt idx="819">
                  <c:v>81.9</c:v>
                </c:pt>
                <c:pt idx="820">
                  <c:v>82</c:v>
                </c:pt>
                <c:pt idx="821">
                  <c:v>82.1</c:v>
                </c:pt>
                <c:pt idx="822">
                  <c:v>82.2</c:v>
                </c:pt>
                <c:pt idx="823">
                  <c:v>82.3</c:v>
                </c:pt>
                <c:pt idx="824">
                  <c:v>82.4</c:v>
                </c:pt>
                <c:pt idx="825">
                  <c:v>82.5</c:v>
                </c:pt>
                <c:pt idx="826">
                  <c:v>82.6</c:v>
                </c:pt>
                <c:pt idx="827">
                  <c:v>82.7</c:v>
                </c:pt>
                <c:pt idx="828">
                  <c:v>82.8</c:v>
                </c:pt>
                <c:pt idx="829">
                  <c:v>82.9</c:v>
                </c:pt>
                <c:pt idx="830">
                  <c:v>83</c:v>
                </c:pt>
                <c:pt idx="831">
                  <c:v>83.1</c:v>
                </c:pt>
                <c:pt idx="832">
                  <c:v>83.2</c:v>
                </c:pt>
                <c:pt idx="833">
                  <c:v>83.3</c:v>
                </c:pt>
                <c:pt idx="834">
                  <c:v>83.4</c:v>
                </c:pt>
                <c:pt idx="835">
                  <c:v>83.5</c:v>
                </c:pt>
                <c:pt idx="836">
                  <c:v>83.6</c:v>
                </c:pt>
                <c:pt idx="837">
                  <c:v>83.7</c:v>
                </c:pt>
                <c:pt idx="838">
                  <c:v>83.8</c:v>
                </c:pt>
                <c:pt idx="839">
                  <c:v>83.9</c:v>
                </c:pt>
                <c:pt idx="840">
                  <c:v>84</c:v>
                </c:pt>
                <c:pt idx="841">
                  <c:v>84.1</c:v>
                </c:pt>
                <c:pt idx="842">
                  <c:v>84.2</c:v>
                </c:pt>
                <c:pt idx="843">
                  <c:v>84.3</c:v>
                </c:pt>
                <c:pt idx="844">
                  <c:v>84.4</c:v>
                </c:pt>
                <c:pt idx="845">
                  <c:v>84.5</c:v>
                </c:pt>
                <c:pt idx="846">
                  <c:v>84.6</c:v>
                </c:pt>
                <c:pt idx="847">
                  <c:v>84.7</c:v>
                </c:pt>
                <c:pt idx="848">
                  <c:v>84.8</c:v>
                </c:pt>
                <c:pt idx="849">
                  <c:v>84.9</c:v>
                </c:pt>
                <c:pt idx="850">
                  <c:v>85</c:v>
                </c:pt>
                <c:pt idx="851">
                  <c:v>85.1</c:v>
                </c:pt>
                <c:pt idx="852">
                  <c:v>85.2</c:v>
                </c:pt>
                <c:pt idx="853">
                  <c:v>85.3</c:v>
                </c:pt>
                <c:pt idx="854">
                  <c:v>85.4</c:v>
                </c:pt>
                <c:pt idx="855">
                  <c:v>85.5</c:v>
                </c:pt>
                <c:pt idx="856">
                  <c:v>85.6</c:v>
                </c:pt>
                <c:pt idx="857">
                  <c:v>85.7</c:v>
                </c:pt>
                <c:pt idx="858">
                  <c:v>85.8</c:v>
                </c:pt>
                <c:pt idx="859">
                  <c:v>85.9</c:v>
                </c:pt>
                <c:pt idx="860">
                  <c:v>86</c:v>
                </c:pt>
                <c:pt idx="861">
                  <c:v>86.1</c:v>
                </c:pt>
                <c:pt idx="862">
                  <c:v>86.2</c:v>
                </c:pt>
                <c:pt idx="863">
                  <c:v>86.3</c:v>
                </c:pt>
                <c:pt idx="864">
                  <c:v>86.4</c:v>
                </c:pt>
                <c:pt idx="865">
                  <c:v>86.5</c:v>
                </c:pt>
                <c:pt idx="866">
                  <c:v>86.6</c:v>
                </c:pt>
                <c:pt idx="867">
                  <c:v>86.7</c:v>
                </c:pt>
                <c:pt idx="868">
                  <c:v>86.8</c:v>
                </c:pt>
                <c:pt idx="869">
                  <c:v>86.9</c:v>
                </c:pt>
                <c:pt idx="870">
                  <c:v>87</c:v>
                </c:pt>
                <c:pt idx="871">
                  <c:v>87.1</c:v>
                </c:pt>
                <c:pt idx="872">
                  <c:v>87.2</c:v>
                </c:pt>
                <c:pt idx="873">
                  <c:v>87.3</c:v>
                </c:pt>
                <c:pt idx="874">
                  <c:v>87.4</c:v>
                </c:pt>
                <c:pt idx="875">
                  <c:v>87.5</c:v>
                </c:pt>
                <c:pt idx="876">
                  <c:v>87.6</c:v>
                </c:pt>
                <c:pt idx="877">
                  <c:v>87.7</c:v>
                </c:pt>
                <c:pt idx="878">
                  <c:v>87.8</c:v>
                </c:pt>
                <c:pt idx="879">
                  <c:v>87.9</c:v>
                </c:pt>
                <c:pt idx="880">
                  <c:v>88</c:v>
                </c:pt>
                <c:pt idx="881">
                  <c:v>88.1</c:v>
                </c:pt>
                <c:pt idx="882">
                  <c:v>88.2</c:v>
                </c:pt>
                <c:pt idx="883">
                  <c:v>88.3</c:v>
                </c:pt>
                <c:pt idx="884">
                  <c:v>88.4</c:v>
                </c:pt>
                <c:pt idx="885">
                  <c:v>88.5</c:v>
                </c:pt>
                <c:pt idx="886">
                  <c:v>88.6</c:v>
                </c:pt>
                <c:pt idx="887">
                  <c:v>88.7</c:v>
                </c:pt>
                <c:pt idx="888">
                  <c:v>88.8</c:v>
                </c:pt>
                <c:pt idx="889">
                  <c:v>88.9</c:v>
                </c:pt>
                <c:pt idx="890">
                  <c:v>89</c:v>
                </c:pt>
                <c:pt idx="891">
                  <c:v>89.1</c:v>
                </c:pt>
                <c:pt idx="892">
                  <c:v>89.2</c:v>
                </c:pt>
                <c:pt idx="893">
                  <c:v>89.3</c:v>
                </c:pt>
                <c:pt idx="894">
                  <c:v>89.4</c:v>
                </c:pt>
                <c:pt idx="895">
                  <c:v>89.5</c:v>
                </c:pt>
                <c:pt idx="896">
                  <c:v>89.6</c:v>
                </c:pt>
                <c:pt idx="897">
                  <c:v>89.7</c:v>
                </c:pt>
                <c:pt idx="898">
                  <c:v>89.8</c:v>
                </c:pt>
                <c:pt idx="899">
                  <c:v>89.9</c:v>
                </c:pt>
              </c:numCache>
            </c:numRef>
          </c:xVal>
          <c:yVal>
            <c:numRef>
              <c:f>DN75扩径!$B$4:$B$903</c:f>
              <c:numCache>
                <c:formatCode>General</c:formatCode>
                <c:ptCount val="900"/>
                <c:pt idx="0">
                  <c:v>-17</c:v>
                </c:pt>
                <c:pt idx="1">
                  <c:v>-18</c:v>
                </c:pt>
                <c:pt idx="2">
                  <c:v>-18</c:v>
                </c:pt>
                <c:pt idx="3">
                  <c:v>-18</c:v>
                </c:pt>
                <c:pt idx="4">
                  <c:v>-12</c:v>
                </c:pt>
                <c:pt idx="5">
                  <c:v>-20</c:v>
                </c:pt>
                <c:pt idx="6">
                  <c:v>-20</c:v>
                </c:pt>
                <c:pt idx="7">
                  <c:v>-22</c:v>
                </c:pt>
                <c:pt idx="8">
                  <c:v>-22</c:v>
                </c:pt>
                <c:pt idx="9">
                  <c:v>-15</c:v>
                </c:pt>
                <c:pt idx="10">
                  <c:v>-22</c:v>
                </c:pt>
                <c:pt idx="11">
                  <c:v>-15</c:v>
                </c:pt>
                <c:pt idx="12">
                  <c:v>-15</c:v>
                </c:pt>
                <c:pt idx="13">
                  <c:v>-16</c:v>
                </c:pt>
                <c:pt idx="14">
                  <c:v>-20</c:v>
                </c:pt>
                <c:pt idx="15">
                  <c:v>-12</c:v>
                </c:pt>
                <c:pt idx="16">
                  <c:v>-17</c:v>
                </c:pt>
                <c:pt idx="17">
                  <c:v>-17</c:v>
                </c:pt>
                <c:pt idx="18">
                  <c:v>-22</c:v>
                </c:pt>
                <c:pt idx="19">
                  <c:v>-17</c:v>
                </c:pt>
                <c:pt idx="20">
                  <c:v>-18</c:v>
                </c:pt>
                <c:pt idx="21">
                  <c:v>-23</c:v>
                </c:pt>
                <c:pt idx="22">
                  <c:v>-14</c:v>
                </c:pt>
                <c:pt idx="23">
                  <c:v>-16</c:v>
                </c:pt>
                <c:pt idx="24">
                  <c:v>-19</c:v>
                </c:pt>
                <c:pt idx="25">
                  <c:v>-18</c:v>
                </c:pt>
                <c:pt idx="26">
                  <c:v>-13</c:v>
                </c:pt>
                <c:pt idx="27">
                  <c:v>-20</c:v>
                </c:pt>
                <c:pt idx="28">
                  <c:v>-16</c:v>
                </c:pt>
                <c:pt idx="29">
                  <c:v>-18</c:v>
                </c:pt>
                <c:pt idx="30">
                  <c:v>-11</c:v>
                </c:pt>
                <c:pt idx="31">
                  <c:v>-16</c:v>
                </c:pt>
                <c:pt idx="32">
                  <c:v>-24</c:v>
                </c:pt>
                <c:pt idx="33">
                  <c:v>-15</c:v>
                </c:pt>
                <c:pt idx="34">
                  <c:v>-13</c:v>
                </c:pt>
                <c:pt idx="35">
                  <c:v>-15</c:v>
                </c:pt>
                <c:pt idx="36">
                  <c:v>-20</c:v>
                </c:pt>
                <c:pt idx="37">
                  <c:v>-18</c:v>
                </c:pt>
                <c:pt idx="38">
                  <c:v>-14</c:v>
                </c:pt>
                <c:pt idx="39">
                  <c:v>-17</c:v>
                </c:pt>
                <c:pt idx="40">
                  <c:v>-19</c:v>
                </c:pt>
                <c:pt idx="41">
                  <c:v>-13</c:v>
                </c:pt>
                <c:pt idx="42">
                  <c:v>-16</c:v>
                </c:pt>
                <c:pt idx="43">
                  <c:v>-12</c:v>
                </c:pt>
                <c:pt idx="44">
                  <c:v>-19</c:v>
                </c:pt>
                <c:pt idx="45">
                  <c:v>-14</c:v>
                </c:pt>
                <c:pt idx="46">
                  <c:v>-17</c:v>
                </c:pt>
                <c:pt idx="47">
                  <c:v>-21</c:v>
                </c:pt>
                <c:pt idx="48">
                  <c:v>-15</c:v>
                </c:pt>
                <c:pt idx="49">
                  <c:v>-18</c:v>
                </c:pt>
                <c:pt idx="50">
                  <c:v>-15</c:v>
                </c:pt>
                <c:pt idx="51">
                  <c:v>-18</c:v>
                </c:pt>
                <c:pt idx="52">
                  <c:v>-12</c:v>
                </c:pt>
                <c:pt idx="53">
                  <c:v>-19</c:v>
                </c:pt>
                <c:pt idx="54">
                  <c:v>-11</c:v>
                </c:pt>
                <c:pt idx="55">
                  <c:v>-3</c:v>
                </c:pt>
                <c:pt idx="56">
                  <c:v>-17</c:v>
                </c:pt>
                <c:pt idx="57">
                  <c:v>-12</c:v>
                </c:pt>
                <c:pt idx="58">
                  <c:v>-11</c:v>
                </c:pt>
                <c:pt idx="59">
                  <c:v>-15</c:v>
                </c:pt>
                <c:pt idx="60">
                  <c:v>-12</c:v>
                </c:pt>
                <c:pt idx="61">
                  <c:v>-18</c:v>
                </c:pt>
                <c:pt idx="62">
                  <c:v>-1</c:v>
                </c:pt>
                <c:pt idx="63">
                  <c:v>-15</c:v>
                </c:pt>
                <c:pt idx="64">
                  <c:v>-14</c:v>
                </c:pt>
                <c:pt idx="65">
                  <c:v>-5</c:v>
                </c:pt>
                <c:pt idx="66">
                  <c:v>-8</c:v>
                </c:pt>
                <c:pt idx="67">
                  <c:v>-5</c:v>
                </c:pt>
                <c:pt idx="68">
                  <c:v>-5</c:v>
                </c:pt>
                <c:pt idx="69">
                  <c:v>-12</c:v>
                </c:pt>
                <c:pt idx="70">
                  <c:v>-9</c:v>
                </c:pt>
                <c:pt idx="71">
                  <c:v>-10</c:v>
                </c:pt>
                <c:pt idx="72">
                  <c:v>-2</c:v>
                </c:pt>
                <c:pt idx="73">
                  <c:v>-13</c:v>
                </c:pt>
                <c:pt idx="74">
                  <c:v>1</c:v>
                </c:pt>
                <c:pt idx="75">
                  <c:v>-14</c:v>
                </c:pt>
                <c:pt idx="76">
                  <c:v>0</c:v>
                </c:pt>
                <c:pt idx="77">
                  <c:v>-13</c:v>
                </c:pt>
                <c:pt idx="78">
                  <c:v>2</c:v>
                </c:pt>
                <c:pt idx="79">
                  <c:v>1</c:v>
                </c:pt>
                <c:pt idx="80">
                  <c:v>-7</c:v>
                </c:pt>
                <c:pt idx="81">
                  <c:v>-2</c:v>
                </c:pt>
                <c:pt idx="82">
                  <c:v>5</c:v>
                </c:pt>
                <c:pt idx="83">
                  <c:v>4</c:v>
                </c:pt>
                <c:pt idx="84">
                  <c:v>-6</c:v>
                </c:pt>
                <c:pt idx="85">
                  <c:v>6</c:v>
                </c:pt>
                <c:pt idx="86">
                  <c:v>14</c:v>
                </c:pt>
                <c:pt idx="87">
                  <c:v>-10</c:v>
                </c:pt>
                <c:pt idx="88">
                  <c:v>4</c:v>
                </c:pt>
                <c:pt idx="89">
                  <c:v>10</c:v>
                </c:pt>
                <c:pt idx="90">
                  <c:v>11</c:v>
                </c:pt>
                <c:pt idx="91">
                  <c:v>18</c:v>
                </c:pt>
                <c:pt idx="92">
                  <c:v>1</c:v>
                </c:pt>
                <c:pt idx="93">
                  <c:v>14</c:v>
                </c:pt>
                <c:pt idx="94">
                  <c:v>7</c:v>
                </c:pt>
                <c:pt idx="95">
                  <c:v>13</c:v>
                </c:pt>
                <c:pt idx="96">
                  <c:v>17</c:v>
                </c:pt>
                <c:pt idx="97">
                  <c:v>7</c:v>
                </c:pt>
                <c:pt idx="98">
                  <c:v>15</c:v>
                </c:pt>
                <c:pt idx="99">
                  <c:v>18</c:v>
                </c:pt>
                <c:pt idx="100">
                  <c:v>10</c:v>
                </c:pt>
                <c:pt idx="101">
                  <c:v>27</c:v>
                </c:pt>
                <c:pt idx="102">
                  <c:v>25</c:v>
                </c:pt>
                <c:pt idx="103">
                  <c:v>25</c:v>
                </c:pt>
                <c:pt idx="104">
                  <c:v>18</c:v>
                </c:pt>
                <c:pt idx="105">
                  <c:v>36</c:v>
                </c:pt>
                <c:pt idx="106">
                  <c:v>43</c:v>
                </c:pt>
                <c:pt idx="107">
                  <c:v>28</c:v>
                </c:pt>
                <c:pt idx="108">
                  <c:v>40</c:v>
                </c:pt>
                <c:pt idx="109">
                  <c:v>30</c:v>
                </c:pt>
                <c:pt idx="110">
                  <c:v>41</c:v>
                </c:pt>
                <c:pt idx="111">
                  <c:v>32</c:v>
                </c:pt>
                <c:pt idx="112">
                  <c:v>39</c:v>
                </c:pt>
                <c:pt idx="113">
                  <c:v>41</c:v>
                </c:pt>
                <c:pt idx="114">
                  <c:v>46</c:v>
                </c:pt>
                <c:pt idx="115">
                  <c:v>29</c:v>
                </c:pt>
                <c:pt idx="116">
                  <c:v>46</c:v>
                </c:pt>
                <c:pt idx="117">
                  <c:v>37</c:v>
                </c:pt>
                <c:pt idx="118">
                  <c:v>45</c:v>
                </c:pt>
                <c:pt idx="119">
                  <c:v>49</c:v>
                </c:pt>
                <c:pt idx="120">
                  <c:v>43</c:v>
                </c:pt>
                <c:pt idx="121">
                  <c:v>36</c:v>
                </c:pt>
                <c:pt idx="122">
                  <c:v>51</c:v>
                </c:pt>
                <c:pt idx="123">
                  <c:v>55</c:v>
                </c:pt>
                <c:pt idx="124">
                  <c:v>51</c:v>
                </c:pt>
                <c:pt idx="125">
                  <c:v>52</c:v>
                </c:pt>
                <c:pt idx="126">
                  <c:v>46</c:v>
                </c:pt>
                <c:pt idx="127">
                  <c:v>56</c:v>
                </c:pt>
                <c:pt idx="128">
                  <c:v>49</c:v>
                </c:pt>
                <c:pt idx="129">
                  <c:v>58</c:v>
                </c:pt>
                <c:pt idx="130">
                  <c:v>61</c:v>
                </c:pt>
                <c:pt idx="131">
                  <c:v>63</c:v>
                </c:pt>
                <c:pt idx="132">
                  <c:v>60</c:v>
                </c:pt>
                <c:pt idx="133">
                  <c:v>63</c:v>
                </c:pt>
                <c:pt idx="134">
                  <c:v>68</c:v>
                </c:pt>
                <c:pt idx="135">
                  <c:v>66</c:v>
                </c:pt>
                <c:pt idx="136">
                  <c:v>64</c:v>
                </c:pt>
                <c:pt idx="137">
                  <c:v>57</c:v>
                </c:pt>
                <c:pt idx="138">
                  <c:v>60</c:v>
                </c:pt>
                <c:pt idx="139">
                  <c:v>66</c:v>
                </c:pt>
                <c:pt idx="140">
                  <c:v>52</c:v>
                </c:pt>
                <c:pt idx="141">
                  <c:v>55</c:v>
                </c:pt>
                <c:pt idx="142">
                  <c:v>60</c:v>
                </c:pt>
                <c:pt idx="143">
                  <c:v>45</c:v>
                </c:pt>
                <c:pt idx="144">
                  <c:v>49</c:v>
                </c:pt>
                <c:pt idx="145">
                  <c:v>45</c:v>
                </c:pt>
                <c:pt idx="146">
                  <c:v>49</c:v>
                </c:pt>
                <c:pt idx="147">
                  <c:v>32</c:v>
                </c:pt>
                <c:pt idx="148">
                  <c:v>58</c:v>
                </c:pt>
                <c:pt idx="149">
                  <c:v>97</c:v>
                </c:pt>
                <c:pt idx="150">
                  <c:v>57</c:v>
                </c:pt>
                <c:pt idx="151">
                  <c:v>45</c:v>
                </c:pt>
                <c:pt idx="152">
                  <c:v>67</c:v>
                </c:pt>
                <c:pt idx="153">
                  <c:v>74</c:v>
                </c:pt>
                <c:pt idx="154">
                  <c:v>63</c:v>
                </c:pt>
                <c:pt idx="155">
                  <c:v>51</c:v>
                </c:pt>
                <c:pt idx="156">
                  <c:v>61</c:v>
                </c:pt>
                <c:pt idx="157">
                  <c:v>61</c:v>
                </c:pt>
                <c:pt idx="158">
                  <c:v>75</c:v>
                </c:pt>
                <c:pt idx="159">
                  <c:v>81</c:v>
                </c:pt>
                <c:pt idx="160">
                  <c:v>69</c:v>
                </c:pt>
                <c:pt idx="161">
                  <c:v>38</c:v>
                </c:pt>
                <c:pt idx="162">
                  <c:v>41</c:v>
                </c:pt>
                <c:pt idx="163">
                  <c:v>66</c:v>
                </c:pt>
                <c:pt idx="164">
                  <c:v>69</c:v>
                </c:pt>
                <c:pt idx="165">
                  <c:v>74</c:v>
                </c:pt>
                <c:pt idx="166">
                  <c:v>66</c:v>
                </c:pt>
                <c:pt idx="167">
                  <c:v>67</c:v>
                </c:pt>
                <c:pt idx="168">
                  <c:v>76</c:v>
                </c:pt>
                <c:pt idx="169">
                  <c:v>92</c:v>
                </c:pt>
                <c:pt idx="170">
                  <c:v>129</c:v>
                </c:pt>
                <c:pt idx="171">
                  <c:v>103</c:v>
                </c:pt>
                <c:pt idx="172">
                  <c:v>65</c:v>
                </c:pt>
                <c:pt idx="173">
                  <c:v>92</c:v>
                </c:pt>
                <c:pt idx="174">
                  <c:v>661</c:v>
                </c:pt>
                <c:pt idx="175">
                  <c:v>445</c:v>
                </c:pt>
                <c:pt idx="176">
                  <c:v>22</c:v>
                </c:pt>
                <c:pt idx="177">
                  <c:v>-146</c:v>
                </c:pt>
                <c:pt idx="178">
                  <c:v>147</c:v>
                </c:pt>
                <c:pt idx="179">
                  <c:v>130</c:v>
                </c:pt>
                <c:pt idx="180">
                  <c:v>71</c:v>
                </c:pt>
                <c:pt idx="181">
                  <c:v>75</c:v>
                </c:pt>
                <c:pt idx="182">
                  <c:v>138</c:v>
                </c:pt>
                <c:pt idx="183">
                  <c:v>105</c:v>
                </c:pt>
                <c:pt idx="184">
                  <c:v>74</c:v>
                </c:pt>
                <c:pt idx="185">
                  <c:v>65</c:v>
                </c:pt>
                <c:pt idx="186">
                  <c:v>87</c:v>
                </c:pt>
                <c:pt idx="187">
                  <c:v>74</c:v>
                </c:pt>
                <c:pt idx="188">
                  <c:v>441</c:v>
                </c:pt>
                <c:pt idx="189">
                  <c:v>211</c:v>
                </c:pt>
                <c:pt idx="190">
                  <c:v>191</c:v>
                </c:pt>
                <c:pt idx="191">
                  <c:v>9</c:v>
                </c:pt>
                <c:pt idx="192">
                  <c:v>146</c:v>
                </c:pt>
                <c:pt idx="193">
                  <c:v>128</c:v>
                </c:pt>
                <c:pt idx="194">
                  <c:v>181</c:v>
                </c:pt>
                <c:pt idx="195">
                  <c:v>140</c:v>
                </c:pt>
                <c:pt idx="196">
                  <c:v>148</c:v>
                </c:pt>
                <c:pt idx="197">
                  <c:v>140</c:v>
                </c:pt>
                <c:pt idx="198">
                  <c:v>134</c:v>
                </c:pt>
                <c:pt idx="199">
                  <c:v>135</c:v>
                </c:pt>
                <c:pt idx="200">
                  <c:v>172</c:v>
                </c:pt>
                <c:pt idx="201">
                  <c:v>308</c:v>
                </c:pt>
                <c:pt idx="202">
                  <c:v>433</c:v>
                </c:pt>
                <c:pt idx="203">
                  <c:v>117</c:v>
                </c:pt>
                <c:pt idx="204">
                  <c:v>-4</c:v>
                </c:pt>
                <c:pt idx="205">
                  <c:v>104</c:v>
                </c:pt>
                <c:pt idx="206">
                  <c:v>380</c:v>
                </c:pt>
                <c:pt idx="207">
                  <c:v>853</c:v>
                </c:pt>
                <c:pt idx="208">
                  <c:v>167</c:v>
                </c:pt>
                <c:pt idx="209">
                  <c:v>-55</c:v>
                </c:pt>
                <c:pt idx="210">
                  <c:v>6</c:v>
                </c:pt>
                <c:pt idx="211">
                  <c:v>-28</c:v>
                </c:pt>
                <c:pt idx="212">
                  <c:v>108</c:v>
                </c:pt>
                <c:pt idx="213">
                  <c:v>85</c:v>
                </c:pt>
                <c:pt idx="214">
                  <c:v>120</c:v>
                </c:pt>
                <c:pt idx="215">
                  <c:v>472</c:v>
                </c:pt>
                <c:pt idx="216">
                  <c:v>660</c:v>
                </c:pt>
                <c:pt idx="217">
                  <c:v>260</c:v>
                </c:pt>
                <c:pt idx="218">
                  <c:v>-53</c:v>
                </c:pt>
                <c:pt idx="219">
                  <c:v>12</c:v>
                </c:pt>
                <c:pt idx="220">
                  <c:v>2</c:v>
                </c:pt>
                <c:pt idx="221">
                  <c:v>128</c:v>
                </c:pt>
                <c:pt idx="222">
                  <c:v>135</c:v>
                </c:pt>
                <c:pt idx="223">
                  <c:v>308</c:v>
                </c:pt>
                <c:pt idx="224">
                  <c:v>904</c:v>
                </c:pt>
                <c:pt idx="225">
                  <c:v>323</c:v>
                </c:pt>
                <c:pt idx="226">
                  <c:v>54</c:v>
                </c:pt>
                <c:pt idx="227">
                  <c:v>-248</c:v>
                </c:pt>
                <c:pt idx="228">
                  <c:v>45</c:v>
                </c:pt>
                <c:pt idx="229">
                  <c:v>165</c:v>
                </c:pt>
                <c:pt idx="230">
                  <c:v>114</c:v>
                </c:pt>
                <c:pt idx="231">
                  <c:v>4</c:v>
                </c:pt>
                <c:pt idx="232">
                  <c:v>88</c:v>
                </c:pt>
                <c:pt idx="233">
                  <c:v>86</c:v>
                </c:pt>
                <c:pt idx="234">
                  <c:v>307</c:v>
                </c:pt>
                <c:pt idx="235">
                  <c:v>634</c:v>
                </c:pt>
                <c:pt idx="236">
                  <c:v>524</c:v>
                </c:pt>
                <c:pt idx="237">
                  <c:v>122</c:v>
                </c:pt>
                <c:pt idx="238">
                  <c:v>-21</c:v>
                </c:pt>
                <c:pt idx="239">
                  <c:v>126</c:v>
                </c:pt>
                <c:pt idx="240">
                  <c:v>270</c:v>
                </c:pt>
                <c:pt idx="241">
                  <c:v>626</c:v>
                </c:pt>
                <c:pt idx="242">
                  <c:v>399</c:v>
                </c:pt>
                <c:pt idx="243">
                  <c:v>77</c:v>
                </c:pt>
                <c:pt idx="244">
                  <c:v>-38</c:v>
                </c:pt>
                <c:pt idx="245">
                  <c:v>157</c:v>
                </c:pt>
                <c:pt idx="246">
                  <c:v>309</c:v>
                </c:pt>
                <c:pt idx="247">
                  <c:v>953</c:v>
                </c:pt>
                <c:pt idx="248">
                  <c:v>526</c:v>
                </c:pt>
                <c:pt idx="249">
                  <c:v>201</c:v>
                </c:pt>
                <c:pt idx="250">
                  <c:v>64</c:v>
                </c:pt>
                <c:pt idx="251">
                  <c:v>445</c:v>
                </c:pt>
                <c:pt idx="252">
                  <c:v>391</c:v>
                </c:pt>
                <c:pt idx="253">
                  <c:v>273</c:v>
                </c:pt>
                <c:pt idx="254">
                  <c:v>392</c:v>
                </c:pt>
                <c:pt idx="255">
                  <c:v>656</c:v>
                </c:pt>
                <c:pt idx="256">
                  <c:v>517</c:v>
                </c:pt>
                <c:pt idx="257">
                  <c:v>150</c:v>
                </c:pt>
                <c:pt idx="258">
                  <c:v>22</c:v>
                </c:pt>
                <c:pt idx="259">
                  <c:v>72</c:v>
                </c:pt>
                <c:pt idx="260">
                  <c:v>790</c:v>
                </c:pt>
                <c:pt idx="261">
                  <c:v>625</c:v>
                </c:pt>
                <c:pt idx="262">
                  <c:v>228</c:v>
                </c:pt>
                <c:pt idx="263">
                  <c:v>-26</c:v>
                </c:pt>
                <c:pt idx="264">
                  <c:v>-114</c:v>
                </c:pt>
                <c:pt idx="265">
                  <c:v>153</c:v>
                </c:pt>
                <c:pt idx="266">
                  <c:v>205</c:v>
                </c:pt>
                <c:pt idx="267">
                  <c:v>197</c:v>
                </c:pt>
                <c:pt idx="268">
                  <c:v>791</c:v>
                </c:pt>
                <c:pt idx="269">
                  <c:v>1121</c:v>
                </c:pt>
                <c:pt idx="270">
                  <c:v>567</c:v>
                </c:pt>
                <c:pt idx="271">
                  <c:v>-248</c:v>
                </c:pt>
                <c:pt idx="272">
                  <c:v>-246</c:v>
                </c:pt>
                <c:pt idx="273">
                  <c:v>-43</c:v>
                </c:pt>
                <c:pt idx="274">
                  <c:v>141</c:v>
                </c:pt>
                <c:pt idx="275">
                  <c:v>40</c:v>
                </c:pt>
                <c:pt idx="276">
                  <c:v>354</c:v>
                </c:pt>
                <c:pt idx="277">
                  <c:v>760</c:v>
                </c:pt>
                <c:pt idx="278">
                  <c:v>467</c:v>
                </c:pt>
                <c:pt idx="279">
                  <c:v>-143</c:v>
                </c:pt>
                <c:pt idx="280">
                  <c:v>-107</c:v>
                </c:pt>
                <c:pt idx="281">
                  <c:v>78</c:v>
                </c:pt>
                <c:pt idx="282">
                  <c:v>239</c:v>
                </c:pt>
                <c:pt idx="283">
                  <c:v>928</c:v>
                </c:pt>
                <c:pt idx="284">
                  <c:v>868</c:v>
                </c:pt>
                <c:pt idx="285">
                  <c:v>525</c:v>
                </c:pt>
                <c:pt idx="286">
                  <c:v>-202</c:v>
                </c:pt>
                <c:pt idx="287">
                  <c:v>19</c:v>
                </c:pt>
                <c:pt idx="288">
                  <c:v>176</c:v>
                </c:pt>
                <c:pt idx="289">
                  <c:v>95</c:v>
                </c:pt>
                <c:pt idx="290">
                  <c:v>34</c:v>
                </c:pt>
                <c:pt idx="291">
                  <c:v>44</c:v>
                </c:pt>
                <c:pt idx="292">
                  <c:v>185</c:v>
                </c:pt>
                <c:pt idx="293">
                  <c:v>862</c:v>
                </c:pt>
                <c:pt idx="294">
                  <c:v>964</c:v>
                </c:pt>
                <c:pt idx="295">
                  <c:v>900</c:v>
                </c:pt>
                <c:pt idx="296">
                  <c:v>157</c:v>
                </c:pt>
                <c:pt idx="297">
                  <c:v>11</c:v>
                </c:pt>
                <c:pt idx="298">
                  <c:v>-32</c:v>
                </c:pt>
                <c:pt idx="299">
                  <c:v>-6</c:v>
                </c:pt>
                <c:pt idx="300">
                  <c:v>-8</c:v>
                </c:pt>
                <c:pt idx="301">
                  <c:v>27</c:v>
                </c:pt>
                <c:pt idx="302">
                  <c:v>26</c:v>
                </c:pt>
                <c:pt idx="303">
                  <c:v>56</c:v>
                </c:pt>
                <c:pt idx="304">
                  <c:v>79</c:v>
                </c:pt>
                <c:pt idx="305">
                  <c:v>133</c:v>
                </c:pt>
                <c:pt idx="306">
                  <c:v>443</c:v>
                </c:pt>
                <c:pt idx="307">
                  <c:v>616</c:v>
                </c:pt>
                <c:pt idx="308">
                  <c:v>240</c:v>
                </c:pt>
                <c:pt idx="309">
                  <c:v>-132</c:v>
                </c:pt>
                <c:pt idx="310">
                  <c:v>67</c:v>
                </c:pt>
                <c:pt idx="311">
                  <c:v>194</c:v>
                </c:pt>
                <c:pt idx="312">
                  <c:v>788</c:v>
                </c:pt>
                <c:pt idx="313">
                  <c:v>548</c:v>
                </c:pt>
                <c:pt idx="314">
                  <c:v>11</c:v>
                </c:pt>
                <c:pt idx="315">
                  <c:v>-182</c:v>
                </c:pt>
                <c:pt idx="316">
                  <c:v>6</c:v>
                </c:pt>
                <c:pt idx="317">
                  <c:v>90</c:v>
                </c:pt>
                <c:pt idx="318">
                  <c:v>39</c:v>
                </c:pt>
                <c:pt idx="319">
                  <c:v>28</c:v>
                </c:pt>
                <c:pt idx="320">
                  <c:v>61</c:v>
                </c:pt>
                <c:pt idx="321">
                  <c:v>183</c:v>
                </c:pt>
                <c:pt idx="322">
                  <c:v>530</c:v>
                </c:pt>
                <c:pt idx="323">
                  <c:v>414</c:v>
                </c:pt>
                <c:pt idx="324">
                  <c:v>145</c:v>
                </c:pt>
                <c:pt idx="325">
                  <c:v>150</c:v>
                </c:pt>
                <c:pt idx="326">
                  <c:v>-70</c:v>
                </c:pt>
                <c:pt idx="327">
                  <c:v>188</c:v>
                </c:pt>
                <c:pt idx="328">
                  <c:v>182</c:v>
                </c:pt>
                <c:pt idx="329">
                  <c:v>253</c:v>
                </c:pt>
                <c:pt idx="330">
                  <c:v>228</c:v>
                </c:pt>
                <c:pt idx="331">
                  <c:v>24</c:v>
                </c:pt>
                <c:pt idx="332">
                  <c:v>17</c:v>
                </c:pt>
                <c:pt idx="333">
                  <c:v>13</c:v>
                </c:pt>
                <c:pt idx="334">
                  <c:v>54</c:v>
                </c:pt>
                <c:pt idx="335">
                  <c:v>99</c:v>
                </c:pt>
                <c:pt idx="336">
                  <c:v>502</c:v>
                </c:pt>
                <c:pt idx="337">
                  <c:v>372</c:v>
                </c:pt>
                <c:pt idx="338">
                  <c:v>205</c:v>
                </c:pt>
                <c:pt idx="339">
                  <c:v>3</c:v>
                </c:pt>
                <c:pt idx="340">
                  <c:v>45</c:v>
                </c:pt>
                <c:pt idx="341">
                  <c:v>260</c:v>
                </c:pt>
                <c:pt idx="342">
                  <c:v>138</c:v>
                </c:pt>
                <c:pt idx="343">
                  <c:v>98</c:v>
                </c:pt>
                <c:pt idx="344">
                  <c:v>180</c:v>
                </c:pt>
                <c:pt idx="345">
                  <c:v>221</c:v>
                </c:pt>
                <c:pt idx="346">
                  <c:v>104</c:v>
                </c:pt>
                <c:pt idx="347">
                  <c:v>-10</c:v>
                </c:pt>
                <c:pt idx="348">
                  <c:v>14</c:v>
                </c:pt>
                <c:pt idx="349">
                  <c:v>78</c:v>
                </c:pt>
                <c:pt idx="350">
                  <c:v>111</c:v>
                </c:pt>
                <c:pt idx="351">
                  <c:v>262</c:v>
                </c:pt>
                <c:pt idx="352">
                  <c:v>534</c:v>
                </c:pt>
                <c:pt idx="353">
                  <c:v>56</c:v>
                </c:pt>
                <c:pt idx="354">
                  <c:v>-160</c:v>
                </c:pt>
                <c:pt idx="355">
                  <c:v>8</c:v>
                </c:pt>
                <c:pt idx="356">
                  <c:v>170</c:v>
                </c:pt>
                <c:pt idx="357">
                  <c:v>55</c:v>
                </c:pt>
                <c:pt idx="358">
                  <c:v>-62</c:v>
                </c:pt>
                <c:pt idx="359">
                  <c:v>100</c:v>
                </c:pt>
                <c:pt idx="360">
                  <c:v>102</c:v>
                </c:pt>
                <c:pt idx="361">
                  <c:v>134</c:v>
                </c:pt>
                <c:pt idx="362">
                  <c:v>655</c:v>
                </c:pt>
                <c:pt idx="363">
                  <c:v>681</c:v>
                </c:pt>
                <c:pt idx="364">
                  <c:v>519</c:v>
                </c:pt>
                <c:pt idx="365">
                  <c:v>-76</c:v>
                </c:pt>
                <c:pt idx="366">
                  <c:v>-77</c:v>
                </c:pt>
                <c:pt idx="367">
                  <c:v>26</c:v>
                </c:pt>
                <c:pt idx="368">
                  <c:v>163</c:v>
                </c:pt>
                <c:pt idx="369">
                  <c:v>-4</c:v>
                </c:pt>
                <c:pt idx="370">
                  <c:v>53</c:v>
                </c:pt>
                <c:pt idx="371">
                  <c:v>71</c:v>
                </c:pt>
                <c:pt idx="372">
                  <c:v>69</c:v>
                </c:pt>
                <c:pt idx="373">
                  <c:v>-22</c:v>
                </c:pt>
                <c:pt idx="374">
                  <c:v>19</c:v>
                </c:pt>
                <c:pt idx="375">
                  <c:v>29</c:v>
                </c:pt>
                <c:pt idx="376">
                  <c:v>450</c:v>
                </c:pt>
                <c:pt idx="377">
                  <c:v>356</c:v>
                </c:pt>
                <c:pt idx="378">
                  <c:v>243</c:v>
                </c:pt>
                <c:pt idx="379">
                  <c:v>291</c:v>
                </c:pt>
                <c:pt idx="380">
                  <c:v>153</c:v>
                </c:pt>
                <c:pt idx="381">
                  <c:v>43</c:v>
                </c:pt>
                <c:pt idx="382">
                  <c:v>91</c:v>
                </c:pt>
                <c:pt idx="383">
                  <c:v>156</c:v>
                </c:pt>
                <c:pt idx="384">
                  <c:v>92</c:v>
                </c:pt>
                <c:pt idx="385">
                  <c:v>26</c:v>
                </c:pt>
                <c:pt idx="386">
                  <c:v>273</c:v>
                </c:pt>
                <c:pt idx="387">
                  <c:v>119</c:v>
                </c:pt>
                <c:pt idx="388">
                  <c:v>105</c:v>
                </c:pt>
                <c:pt idx="389">
                  <c:v>134</c:v>
                </c:pt>
                <c:pt idx="390">
                  <c:v>89</c:v>
                </c:pt>
                <c:pt idx="391">
                  <c:v>116</c:v>
                </c:pt>
                <c:pt idx="392">
                  <c:v>141</c:v>
                </c:pt>
                <c:pt idx="393">
                  <c:v>74</c:v>
                </c:pt>
                <c:pt idx="394">
                  <c:v>72</c:v>
                </c:pt>
                <c:pt idx="395">
                  <c:v>20</c:v>
                </c:pt>
                <c:pt idx="396">
                  <c:v>124</c:v>
                </c:pt>
                <c:pt idx="397">
                  <c:v>98</c:v>
                </c:pt>
                <c:pt idx="398">
                  <c:v>58</c:v>
                </c:pt>
                <c:pt idx="399">
                  <c:v>-1</c:v>
                </c:pt>
                <c:pt idx="400">
                  <c:v>26</c:v>
                </c:pt>
                <c:pt idx="401">
                  <c:v>71</c:v>
                </c:pt>
                <c:pt idx="402">
                  <c:v>78</c:v>
                </c:pt>
                <c:pt idx="403">
                  <c:v>155</c:v>
                </c:pt>
                <c:pt idx="404">
                  <c:v>154</c:v>
                </c:pt>
                <c:pt idx="405">
                  <c:v>93</c:v>
                </c:pt>
                <c:pt idx="406">
                  <c:v>142</c:v>
                </c:pt>
                <c:pt idx="407">
                  <c:v>59</c:v>
                </c:pt>
                <c:pt idx="408">
                  <c:v>28</c:v>
                </c:pt>
                <c:pt idx="409">
                  <c:v>64</c:v>
                </c:pt>
                <c:pt idx="410">
                  <c:v>74</c:v>
                </c:pt>
                <c:pt idx="411">
                  <c:v>59</c:v>
                </c:pt>
                <c:pt idx="412">
                  <c:v>22</c:v>
                </c:pt>
                <c:pt idx="413">
                  <c:v>74</c:v>
                </c:pt>
                <c:pt idx="414">
                  <c:v>41</c:v>
                </c:pt>
                <c:pt idx="415">
                  <c:v>53</c:v>
                </c:pt>
                <c:pt idx="416">
                  <c:v>147</c:v>
                </c:pt>
                <c:pt idx="417">
                  <c:v>60</c:v>
                </c:pt>
                <c:pt idx="418">
                  <c:v>43</c:v>
                </c:pt>
                <c:pt idx="419">
                  <c:v>52</c:v>
                </c:pt>
                <c:pt idx="420">
                  <c:v>38</c:v>
                </c:pt>
                <c:pt idx="421">
                  <c:v>106</c:v>
                </c:pt>
                <c:pt idx="422">
                  <c:v>136</c:v>
                </c:pt>
                <c:pt idx="423">
                  <c:v>149</c:v>
                </c:pt>
                <c:pt idx="424">
                  <c:v>22</c:v>
                </c:pt>
                <c:pt idx="425">
                  <c:v>32</c:v>
                </c:pt>
                <c:pt idx="426">
                  <c:v>8</c:v>
                </c:pt>
                <c:pt idx="427">
                  <c:v>58</c:v>
                </c:pt>
                <c:pt idx="428">
                  <c:v>52</c:v>
                </c:pt>
                <c:pt idx="429">
                  <c:v>132</c:v>
                </c:pt>
                <c:pt idx="430">
                  <c:v>66</c:v>
                </c:pt>
                <c:pt idx="431">
                  <c:v>41</c:v>
                </c:pt>
                <c:pt idx="432">
                  <c:v>35</c:v>
                </c:pt>
                <c:pt idx="433">
                  <c:v>66</c:v>
                </c:pt>
                <c:pt idx="434">
                  <c:v>94</c:v>
                </c:pt>
                <c:pt idx="435">
                  <c:v>91</c:v>
                </c:pt>
                <c:pt idx="436">
                  <c:v>90</c:v>
                </c:pt>
                <c:pt idx="437">
                  <c:v>8</c:v>
                </c:pt>
                <c:pt idx="438">
                  <c:v>30</c:v>
                </c:pt>
                <c:pt idx="439">
                  <c:v>97</c:v>
                </c:pt>
                <c:pt idx="440">
                  <c:v>105</c:v>
                </c:pt>
                <c:pt idx="441">
                  <c:v>142</c:v>
                </c:pt>
                <c:pt idx="442">
                  <c:v>61</c:v>
                </c:pt>
                <c:pt idx="443">
                  <c:v>18</c:v>
                </c:pt>
                <c:pt idx="444">
                  <c:v>50</c:v>
                </c:pt>
                <c:pt idx="445">
                  <c:v>61</c:v>
                </c:pt>
                <c:pt idx="446">
                  <c:v>79</c:v>
                </c:pt>
                <c:pt idx="447">
                  <c:v>148</c:v>
                </c:pt>
                <c:pt idx="448">
                  <c:v>109</c:v>
                </c:pt>
                <c:pt idx="449">
                  <c:v>42</c:v>
                </c:pt>
                <c:pt idx="450">
                  <c:v>55</c:v>
                </c:pt>
                <c:pt idx="451">
                  <c:v>133</c:v>
                </c:pt>
                <c:pt idx="452">
                  <c:v>58</c:v>
                </c:pt>
                <c:pt idx="453">
                  <c:v>37</c:v>
                </c:pt>
                <c:pt idx="454">
                  <c:v>36</c:v>
                </c:pt>
                <c:pt idx="455">
                  <c:v>102</c:v>
                </c:pt>
                <c:pt idx="456">
                  <c:v>92</c:v>
                </c:pt>
                <c:pt idx="457">
                  <c:v>24</c:v>
                </c:pt>
                <c:pt idx="458">
                  <c:v>63</c:v>
                </c:pt>
                <c:pt idx="459">
                  <c:v>95</c:v>
                </c:pt>
                <c:pt idx="460">
                  <c:v>77</c:v>
                </c:pt>
                <c:pt idx="461">
                  <c:v>70</c:v>
                </c:pt>
                <c:pt idx="462">
                  <c:v>25</c:v>
                </c:pt>
                <c:pt idx="463">
                  <c:v>100</c:v>
                </c:pt>
                <c:pt idx="464">
                  <c:v>38</c:v>
                </c:pt>
                <c:pt idx="465">
                  <c:v>38</c:v>
                </c:pt>
                <c:pt idx="466">
                  <c:v>-43</c:v>
                </c:pt>
                <c:pt idx="467">
                  <c:v>76</c:v>
                </c:pt>
                <c:pt idx="468">
                  <c:v>118</c:v>
                </c:pt>
                <c:pt idx="469">
                  <c:v>83</c:v>
                </c:pt>
                <c:pt idx="470">
                  <c:v>73</c:v>
                </c:pt>
                <c:pt idx="471">
                  <c:v>48</c:v>
                </c:pt>
                <c:pt idx="472">
                  <c:v>49</c:v>
                </c:pt>
                <c:pt idx="473">
                  <c:v>104</c:v>
                </c:pt>
                <c:pt idx="474">
                  <c:v>94</c:v>
                </c:pt>
                <c:pt idx="475">
                  <c:v>48</c:v>
                </c:pt>
                <c:pt idx="476">
                  <c:v>1</c:v>
                </c:pt>
                <c:pt idx="477">
                  <c:v>124</c:v>
                </c:pt>
                <c:pt idx="478">
                  <c:v>90</c:v>
                </c:pt>
                <c:pt idx="479">
                  <c:v>67</c:v>
                </c:pt>
                <c:pt idx="480">
                  <c:v>39</c:v>
                </c:pt>
                <c:pt idx="481">
                  <c:v>97</c:v>
                </c:pt>
                <c:pt idx="482">
                  <c:v>95</c:v>
                </c:pt>
                <c:pt idx="483">
                  <c:v>98</c:v>
                </c:pt>
                <c:pt idx="484">
                  <c:v>53</c:v>
                </c:pt>
                <c:pt idx="485">
                  <c:v>57</c:v>
                </c:pt>
                <c:pt idx="486">
                  <c:v>51</c:v>
                </c:pt>
                <c:pt idx="487">
                  <c:v>54</c:v>
                </c:pt>
                <c:pt idx="488">
                  <c:v>60</c:v>
                </c:pt>
                <c:pt idx="489">
                  <c:v>62</c:v>
                </c:pt>
                <c:pt idx="490">
                  <c:v>79</c:v>
                </c:pt>
                <c:pt idx="491">
                  <c:v>29</c:v>
                </c:pt>
                <c:pt idx="492">
                  <c:v>64</c:v>
                </c:pt>
                <c:pt idx="493">
                  <c:v>-5</c:v>
                </c:pt>
                <c:pt idx="494">
                  <c:v>18</c:v>
                </c:pt>
                <c:pt idx="495">
                  <c:v>83</c:v>
                </c:pt>
                <c:pt idx="496">
                  <c:v>27</c:v>
                </c:pt>
                <c:pt idx="497">
                  <c:v>39</c:v>
                </c:pt>
                <c:pt idx="498">
                  <c:v>95</c:v>
                </c:pt>
                <c:pt idx="499">
                  <c:v>76</c:v>
                </c:pt>
                <c:pt idx="500">
                  <c:v>91</c:v>
                </c:pt>
                <c:pt idx="501">
                  <c:v>111</c:v>
                </c:pt>
                <c:pt idx="502">
                  <c:v>109</c:v>
                </c:pt>
                <c:pt idx="503">
                  <c:v>111</c:v>
                </c:pt>
                <c:pt idx="504">
                  <c:v>65</c:v>
                </c:pt>
                <c:pt idx="505">
                  <c:v>65</c:v>
                </c:pt>
                <c:pt idx="506">
                  <c:v>84</c:v>
                </c:pt>
                <c:pt idx="507">
                  <c:v>97</c:v>
                </c:pt>
                <c:pt idx="508">
                  <c:v>115</c:v>
                </c:pt>
                <c:pt idx="509">
                  <c:v>46</c:v>
                </c:pt>
                <c:pt idx="510">
                  <c:v>59</c:v>
                </c:pt>
                <c:pt idx="511">
                  <c:v>34</c:v>
                </c:pt>
                <c:pt idx="512">
                  <c:v>59</c:v>
                </c:pt>
                <c:pt idx="513">
                  <c:v>78</c:v>
                </c:pt>
                <c:pt idx="514">
                  <c:v>67</c:v>
                </c:pt>
                <c:pt idx="515">
                  <c:v>22</c:v>
                </c:pt>
                <c:pt idx="516">
                  <c:v>67</c:v>
                </c:pt>
                <c:pt idx="517">
                  <c:v>84</c:v>
                </c:pt>
                <c:pt idx="518">
                  <c:v>65</c:v>
                </c:pt>
                <c:pt idx="519">
                  <c:v>12</c:v>
                </c:pt>
                <c:pt idx="520">
                  <c:v>37</c:v>
                </c:pt>
                <c:pt idx="521">
                  <c:v>67</c:v>
                </c:pt>
                <c:pt idx="522">
                  <c:v>102</c:v>
                </c:pt>
                <c:pt idx="523">
                  <c:v>57</c:v>
                </c:pt>
                <c:pt idx="524">
                  <c:v>94</c:v>
                </c:pt>
                <c:pt idx="525">
                  <c:v>72</c:v>
                </c:pt>
                <c:pt idx="526">
                  <c:v>86</c:v>
                </c:pt>
                <c:pt idx="527">
                  <c:v>41</c:v>
                </c:pt>
                <c:pt idx="528">
                  <c:v>46</c:v>
                </c:pt>
                <c:pt idx="529">
                  <c:v>45</c:v>
                </c:pt>
                <c:pt idx="530">
                  <c:v>67</c:v>
                </c:pt>
                <c:pt idx="531">
                  <c:v>91</c:v>
                </c:pt>
                <c:pt idx="532">
                  <c:v>163</c:v>
                </c:pt>
                <c:pt idx="533">
                  <c:v>111</c:v>
                </c:pt>
                <c:pt idx="534">
                  <c:v>83</c:v>
                </c:pt>
                <c:pt idx="535">
                  <c:v>69</c:v>
                </c:pt>
                <c:pt idx="536">
                  <c:v>74</c:v>
                </c:pt>
                <c:pt idx="537">
                  <c:v>67</c:v>
                </c:pt>
                <c:pt idx="538">
                  <c:v>108</c:v>
                </c:pt>
                <c:pt idx="539">
                  <c:v>37</c:v>
                </c:pt>
                <c:pt idx="540">
                  <c:v>47</c:v>
                </c:pt>
                <c:pt idx="541">
                  <c:v>94</c:v>
                </c:pt>
                <c:pt idx="542">
                  <c:v>43</c:v>
                </c:pt>
                <c:pt idx="543">
                  <c:v>39</c:v>
                </c:pt>
                <c:pt idx="544">
                  <c:v>39</c:v>
                </c:pt>
                <c:pt idx="545">
                  <c:v>98</c:v>
                </c:pt>
                <c:pt idx="546">
                  <c:v>139</c:v>
                </c:pt>
                <c:pt idx="547">
                  <c:v>78</c:v>
                </c:pt>
                <c:pt idx="548">
                  <c:v>16</c:v>
                </c:pt>
                <c:pt idx="549">
                  <c:v>78</c:v>
                </c:pt>
                <c:pt idx="550">
                  <c:v>89</c:v>
                </c:pt>
                <c:pt idx="551">
                  <c:v>94</c:v>
                </c:pt>
                <c:pt idx="552">
                  <c:v>79</c:v>
                </c:pt>
                <c:pt idx="553">
                  <c:v>64</c:v>
                </c:pt>
                <c:pt idx="554">
                  <c:v>66</c:v>
                </c:pt>
                <c:pt idx="555">
                  <c:v>106</c:v>
                </c:pt>
                <c:pt idx="556">
                  <c:v>52</c:v>
                </c:pt>
                <c:pt idx="557">
                  <c:v>12</c:v>
                </c:pt>
                <c:pt idx="558">
                  <c:v>36</c:v>
                </c:pt>
                <c:pt idx="559">
                  <c:v>150</c:v>
                </c:pt>
                <c:pt idx="560">
                  <c:v>168</c:v>
                </c:pt>
                <c:pt idx="561">
                  <c:v>45</c:v>
                </c:pt>
                <c:pt idx="562">
                  <c:v>18</c:v>
                </c:pt>
                <c:pt idx="563">
                  <c:v>96</c:v>
                </c:pt>
                <c:pt idx="564">
                  <c:v>55</c:v>
                </c:pt>
                <c:pt idx="565">
                  <c:v>115</c:v>
                </c:pt>
                <c:pt idx="566">
                  <c:v>56</c:v>
                </c:pt>
                <c:pt idx="567">
                  <c:v>22</c:v>
                </c:pt>
                <c:pt idx="568">
                  <c:v>84</c:v>
                </c:pt>
                <c:pt idx="569">
                  <c:v>90</c:v>
                </c:pt>
                <c:pt idx="570">
                  <c:v>51</c:v>
                </c:pt>
                <c:pt idx="571">
                  <c:v>34</c:v>
                </c:pt>
                <c:pt idx="572">
                  <c:v>48</c:v>
                </c:pt>
                <c:pt idx="573">
                  <c:v>100</c:v>
                </c:pt>
                <c:pt idx="574">
                  <c:v>66</c:v>
                </c:pt>
                <c:pt idx="575">
                  <c:v>77</c:v>
                </c:pt>
                <c:pt idx="576">
                  <c:v>82</c:v>
                </c:pt>
                <c:pt idx="577">
                  <c:v>67</c:v>
                </c:pt>
                <c:pt idx="578">
                  <c:v>34</c:v>
                </c:pt>
                <c:pt idx="579">
                  <c:v>98</c:v>
                </c:pt>
                <c:pt idx="580">
                  <c:v>99</c:v>
                </c:pt>
                <c:pt idx="581">
                  <c:v>120</c:v>
                </c:pt>
                <c:pt idx="582">
                  <c:v>103</c:v>
                </c:pt>
                <c:pt idx="583">
                  <c:v>87</c:v>
                </c:pt>
                <c:pt idx="584">
                  <c:v>96</c:v>
                </c:pt>
                <c:pt idx="585">
                  <c:v>67</c:v>
                </c:pt>
                <c:pt idx="586">
                  <c:v>94</c:v>
                </c:pt>
                <c:pt idx="587">
                  <c:v>54</c:v>
                </c:pt>
                <c:pt idx="588">
                  <c:v>86</c:v>
                </c:pt>
                <c:pt idx="589">
                  <c:v>75</c:v>
                </c:pt>
                <c:pt idx="590">
                  <c:v>56</c:v>
                </c:pt>
                <c:pt idx="591">
                  <c:v>34</c:v>
                </c:pt>
                <c:pt idx="592">
                  <c:v>74</c:v>
                </c:pt>
                <c:pt idx="593">
                  <c:v>45</c:v>
                </c:pt>
                <c:pt idx="594">
                  <c:v>61</c:v>
                </c:pt>
                <c:pt idx="595">
                  <c:v>48</c:v>
                </c:pt>
                <c:pt idx="596">
                  <c:v>52</c:v>
                </c:pt>
                <c:pt idx="597">
                  <c:v>57</c:v>
                </c:pt>
                <c:pt idx="598">
                  <c:v>84</c:v>
                </c:pt>
                <c:pt idx="599">
                  <c:v>109</c:v>
                </c:pt>
                <c:pt idx="600">
                  <c:v>52</c:v>
                </c:pt>
                <c:pt idx="601">
                  <c:v>13</c:v>
                </c:pt>
                <c:pt idx="602">
                  <c:v>47</c:v>
                </c:pt>
                <c:pt idx="603">
                  <c:v>56</c:v>
                </c:pt>
                <c:pt idx="604">
                  <c:v>37</c:v>
                </c:pt>
                <c:pt idx="605">
                  <c:v>69</c:v>
                </c:pt>
                <c:pt idx="606">
                  <c:v>102</c:v>
                </c:pt>
                <c:pt idx="607">
                  <c:v>100</c:v>
                </c:pt>
                <c:pt idx="608">
                  <c:v>117</c:v>
                </c:pt>
                <c:pt idx="609">
                  <c:v>138</c:v>
                </c:pt>
                <c:pt idx="610">
                  <c:v>92</c:v>
                </c:pt>
                <c:pt idx="611">
                  <c:v>98</c:v>
                </c:pt>
                <c:pt idx="612">
                  <c:v>74</c:v>
                </c:pt>
                <c:pt idx="613">
                  <c:v>72</c:v>
                </c:pt>
                <c:pt idx="614">
                  <c:v>55</c:v>
                </c:pt>
                <c:pt idx="615">
                  <c:v>81</c:v>
                </c:pt>
                <c:pt idx="616">
                  <c:v>57</c:v>
                </c:pt>
                <c:pt idx="617">
                  <c:v>60</c:v>
                </c:pt>
                <c:pt idx="618">
                  <c:v>104</c:v>
                </c:pt>
                <c:pt idx="619">
                  <c:v>84</c:v>
                </c:pt>
                <c:pt idx="620">
                  <c:v>57</c:v>
                </c:pt>
                <c:pt idx="621">
                  <c:v>66</c:v>
                </c:pt>
                <c:pt idx="622">
                  <c:v>121</c:v>
                </c:pt>
                <c:pt idx="623">
                  <c:v>112</c:v>
                </c:pt>
                <c:pt idx="624">
                  <c:v>92</c:v>
                </c:pt>
                <c:pt idx="625">
                  <c:v>78</c:v>
                </c:pt>
                <c:pt idx="626">
                  <c:v>119</c:v>
                </c:pt>
                <c:pt idx="627">
                  <c:v>66</c:v>
                </c:pt>
                <c:pt idx="628">
                  <c:v>138</c:v>
                </c:pt>
                <c:pt idx="629">
                  <c:v>79</c:v>
                </c:pt>
                <c:pt idx="630">
                  <c:v>59</c:v>
                </c:pt>
                <c:pt idx="631">
                  <c:v>85</c:v>
                </c:pt>
                <c:pt idx="632">
                  <c:v>52</c:v>
                </c:pt>
                <c:pt idx="633">
                  <c:v>126</c:v>
                </c:pt>
                <c:pt idx="634">
                  <c:v>62</c:v>
                </c:pt>
                <c:pt idx="635">
                  <c:v>31</c:v>
                </c:pt>
                <c:pt idx="636">
                  <c:v>30</c:v>
                </c:pt>
                <c:pt idx="637">
                  <c:v>46</c:v>
                </c:pt>
                <c:pt idx="638">
                  <c:v>69</c:v>
                </c:pt>
                <c:pt idx="639">
                  <c:v>150</c:v>
                </c:pt>
                <c:pt idx="640">
                  <c:v>122</c:v>
                </c:pt>
                <c:pt idx="641">
                  <c:v>72</c:v>
                </c:pt>
                <c:pt idx="642">
                  <c:v>26</c:v>
                </c:pt>
                <c:pt idx="643">
                  <c:v>72</c:v>
                </c:pt>
                <c:pt idx="644">
                  <c:v>39</c:v>
                </c:pt>
                <c:pt idx="645">
                  <c:v>33</c:v>
                </c:pt>
                <c:pt idx="646">
                  <c:v>136</c:v>
                </c:pt>
                <c:pt idx="647">
                  <c:v>37</c:v>
                </c:pt>
                <c:pt idx="648">
                  <c:v>35</c:v>
                </c:pt>
                <c:pt idx="649">
                  <c:v>23</c:v>
                </c:pt>
                <c:pt idx="650">
                  <c:v>78</c:v>
                </c:pt>
                <c:pt idx="651">
                  <c:v>30</c:v>
                </c:pt>
                <c:pt idx="652">
                  <c:v>41</c:v>
                </c:pt>
                <c:pt idx="653">
                  <c:v>59</c:v>
                </c:pt>
                <c:pt idx="654">
                  <c:v>59</c:v>
                </c:pt>
                <c:pt idx="655">
                  <c:v>51</c:v>
                </c:pt>
                <c:pt idx="656">
                  <c:v>-1</c:v>
                </c:pt>
                <c:pt idx="657">
                  <c:v>24</c:v>
                </c:pt>
                <c:pt idx="658">
                  <c:v>30</c:v>
                </c:pt>
                <c:pt idx="659">
                  <c:v>63</c:v>
                </c:pt>
                <c:pt idx="660">
                  <c:v>65</c:v>
                </c:pt>
                <c:pt idx="661">
                  <c:v>87</c:v>
                </c:pt>
                <c:pt idx="662">
                  <c:v>103</c:v>
                </c:pt>
                <c:pt idx="663">
                  <c:v>9</c:v>
                </c:pt>
                <c:pt idx="664">
                  <c:v>20</c:v>
                </c:pt>
                <c:pt idx="665">
                  <c:v>39</c:v>
                </c:pt>
                <c:pt idx="666">
                  <c:v>37</c:v>
                </c:pt>
                <c:pt idx="667">
                  <c:v>88</c:v>
                </c:pt>
                <c:pt idx="668">
                  <c:v>55</c:v>
                </c:pt>
                <c:pt idx="669">
                  <c:v>55</c:v>
                </c:pt>
                <c:pt idx="670">
                  <c:v>77</c:v>
                </c:pt>
                <c:pt idx="671">
                  <c:v>76</c:v>
                </c:pt>
                <c:pt idx="672">
                  <c:v>72</c:v>
                </c:pt>
                <c:pt idx="673">
                  <c:v>66</c:v>
                </c:pt>
                <c:pt idx="674">
                  <c:v>87</c:v>
                </c:pt>
                <c:pt idx="675">
                  <c:v>124</c:v>
                </c:pt>
                <c:pt idx="676">
                  <c:v>116</c:v>
                </c:pt>
                <c:pt idx="677">
                  <c:v>70</c:v>
                </c:pt>
                <c:pt idx="678">
                  <c:v>62</c:v>
                </c:pt>
                <c:pt idx="679">
                  <c:v>22</c:v>
                </c:pt>
                <c:pt idx="680">
                  <c:v>28</c:v>
                </c:pt>
                <c:pt idx="681">
                  <c:v>95</c:v>
                </c:pt>
                <c:pt idx="682">
                  <c:v>153</c:v>
                </c:pt>
                <c:pt idx="683">
                  <c:v>140</c:v>
                </c:pt>
                <c:pt idx="684">
                  <c:v>113</c:v>
                </c:pt>
                <c:pt idx="685">
                  <c:v>74</c:v>
                </c:pt>
                <c:pt idx="686">
                  <c:v>104</c:v>
                </c:pt>
                <c:pt idx="687">
                  <c:v>89</c:v>
                </c:pt>
                <c:pt idx="688">
                  <c:v>57</c:v>
                </c:pt>
                <c:pt idx="689">
                  <c:v>-5</c:v>
                </c:pt>
                <c:pt idx="690">
                  <c:v>71</c:v>
                </c:pt>
                <c:pt idx="691">
                  <c:v>67</c:v>
                </c:pt>
                <c:pt idx="692">
                  <c:v>38</c:v>
                </c:pt>
                <c:pt idx="693">
                  <c:v>4</c:v>
                </c:pt>
                <c:pt idx="694">
                  <c:v>81</c:v>
                </c:pt>
                <c:pt idx="695">
                  <c:v>63</c:v>
                </c:pt>
                <c:pt idx="696">
                  <c:v>35</c:v>
                </c:pt>
                <c:pt idx="697">
                  <c:v>53</c:v>
                </c:pt>
                <c:pt idx="698">
                  <c:v>71</c:v>
                </c:pt>
                <c:pt idx="699">
                  <c:v>61</c:v>
                </c:pt>
                <c:pt idx="700">
                  <c:v>45</c:v>
                </c:pt>
                <c:pt idx="701">
                  <c:v>75</c:v>
                </c:pt>
                <c:pt idx="702">
                  <c:v>56</c:v>
                </c:pt>
                <c:pt idx="703">
                  <c:v>69</c:v>
                </c:pt>
                <c:pt idx="704">
                  <c:v>167</c:v>
                </c:pt>
                <c:pt idx="705">
                  <c:v>65</c:v>
                </c:pt>
                <c:pt idx="706">
                  <c:v>93</c:v>
                </c:pt>
                <c:pt idx="707">
                  <c:v>114</c:v>
                </c:pt>
                <c:pt idx="708">
                  <c:v>117</c:v>
                </c:pt>
                <c:pt idx="709">
                  <c:v>39</c:v>
                </c:pt>
                <c:pt idx="710">
                  <c:v>8</c:v>
                </c:pt>
                <c:pt idx="711">
                  <c:v>28</c:v>
                </c:pt>
                <c:pt idx="712">
                  <c:v>161</c:v>
                </c:pt>
                <c:pt idx="713">
                  <c:v>68</c:v>
                </c:pt>
                <c:pt idx="714">
                  <c:v>22</c:v>
                </c:pt>
                <c:pt idx="715">
                  <c:v>22</c:v>
                </c:pt>
                <c:pt idx="716">
                  <c:v>108</c:v>
                </c:pt>
                <c:pt idx="717">
                  <c:v>37</c:v>
                </c:pt>
                <c:pt idx="718">
                  <c:v>1</c:v>
                </c:pt>
                <c:pt idx="719">
                  <c:v>-31</c:v>
                </c:pt>
                <c:pt idx="720">
                  <c:v>75</c:v>
                </c:pt>
                <c:pt idx="721">
                  <c:v>62</c:v>
                </c:pt>
                <c:pt idx="722">
                  <c:v>40</c:v>
                </c:pt>
                <c:pt idx="723">
                  <c:v>-19</c:v>
                </c:pt>
                <c:pt idx="724">
                  <c:v>52</c:v>
                </c:pt>
                <c:pt idx="725">
                  <c:v>70</c:v>
                </c:pt>
                <c:pt idx="726">
                  <c:v>34</c:v>
                </c:pt>
                <c:pt idx="727">
                  <c:v>8</c:v>
                </c:pt>
                <c:pt idx="728">
                  <c:v>76</c:v>
                </c:pt>
                <c:pt idx="729">
                  <c:v>46</c:v>
                </c:pt>
                <c:pt idx="730">
                  <c:v>118</c:v>
                </c:pt>
                <c:pt idx="731">
                  <c:v>51</c:v>
                </c:pt>
                <c:pt idx="732">
                  <c:v>18</c:v>
                </c:pt>
                <c:pt idx="733">
                  <c:v>3</c:v>
                </c:pt>
                <c:pt idx="734">
                  <c:v>32</c:v>
                </c:pt>
                <c:pt idx="735">
                  <c:v>23</c:v>
                </c:pt>
                <c:pt idx="736">
                  <c:v>18</c:v>
                </c:pt>
                <c:pt idx="737">
                  <c:v>16</c:v>
                </c:pt>
                <c:pt idx="738">
                  <c:v>91</c:v>
                </c:pt>
                <c:pt idx="739">
                  <c:v>42</c:v>
                </c:pt>
                <c:pt idx="740">
                  <c:v>3</c:v>
                </c:pt>
                <c:pt idx="741">
                  <c:v>-20</c:v>
                </c:pt>
                <c:pt idx="742">
                  <c:v>34</c:v>
                </c:pt>
                <c:pt idx="743">
                  <c:v>35</c:v>
                </c:pt>
                <c:pt idx="744">
                  <c:v>83</c:v>
                </c:pt>
                <c:pt idx="745">
                  <c:v>25</c:v>
                </c:pt>
                <c:pt idx="746">
                  <c:v>52</c:v>
                </c:pt>
                <c:pt idx="747">
                  <c:v>46</c:v>
                </c:pt>
                <c:pt idx="748">
                  <c:v>127</c:v>
                </c:pt>
                <c:pt idx="749">
                  <c:v>27</c:v>
                </c:pt>
                <c:pt idx="750">
                  <c:v>6</c:v>
                </c:pt>
                <c:pt idx="751">
                  <c:v>34</c:v>
                </c:pt>
                <c:pt idx="752">
                  <c:v>17</c:v>
                </c:pt>
                <c:pt idx="753">
                  <c:v>21</c:v>
                </c:pt>
                <c:pt idx="754">
                  <c:v>-46</c:v>
                </c:pt>
                <c:pt idx="755">
                  <c:v>49</c:v>
                </c:pt>
                <c:pt idx="756">
                  <c:v>0</c:v>
                </c:pt>
                <c:pt idx="757">
                  <c:v>6</c:v>
                </c:pt>
                <c:pt idx="758">
                  <c:v>-8</c:v>
                </c:pt>
                <c:pt idx="759">
                  <c:v>31</c:v>
                </c:pt>
                <c:pt idx="760">
                  <c:v>6</c:v>
                </c:pt>
                <c:pt idx="761">
                  <c:v>-14</c:v>
                </c:pt>
                <c:pt idx="762">
                  <c:v>-30</c:v>
                </c:pt>
                <c:pt idx="763">
                  <c:v>54</c:v>
                </c:pt>
                <c:pt idx="764">
                  <c:v>26</c:v>
                </c:pt>
                <c:pt idx="765">
                  <c:v>-37</c:v>
                </c:pt>
                <c:pt idx="766">
                  <c:v>13</c:v>
                </c:pt>
                <c:pt idx="767">
                  <c:v>0</c:v>
                </c:pt>
                <c:pt idx="768">
                  <c:v>1</c:v>
                </c:pt>
                <c:pt idx="769">
                  <c:v>-14</c:v>
                </c:pt>
                <c:pt idx="770">
                  <c:v>17</c:v>
                </c:pt>
                <c:pt idx="771">
                  <c:v>-5</c:v>
                </c:pt>
                <c:pt idx="772">
                  <c:v>15</c:v>
                </c:pt>
                <c:pt idx="773">
                  <c:v>-16</c:v>
                </c:pt>
                <c:pt idx="774">
                  <c:v>2</c:v>
                </c:pt>
                <c:pt idx="775">
                  <c:v>-15</c:v>
                </c:pt>
                <c:pt idx="776">
                  <c:v>22</c:v>
                </c:pt>
                <c:pt idx="777">
                  <c:v>-7</c:v>
                </c:pt>
                <c:pt idx="778">
                  <c:v>10</c:v>
                </c:pt>
                <c:pt idx="779">
                  <c:v>-7</c:v>
                </c:pt>
                <c:pt idx="780">
                  <c:v>6</c:v>
                </c:pt>
                <c:pt idx="781">
                  <c:v>-15</c:v>
                </c:pt>
                <c:pt idx="782">
                  <c:v>8</c:v>
                </c:pt>
                <c:pt idx="783">
                  <c:v>-10</c:v>
                </c:pt>
                <c:pt idx="784">
                  <c:v>-6</c:v>
                </c:pt>
                <c:pt idx="785">
                  <c:v>-2</c:v>
                </c:pt>
                <c:pt idx="786">
                  <c:v>12</c:v>
                </c:pt>
                <c:pt idx="787">
                  <c:v>-2</c:v>
                </c:pt>
                <c:pt idx="788">
                  <c:v>-19</c:v>
                </c:pt>
                <c:pt idx="789">
                  <c:v>-15</c:v>
                </c:pt>
                <c:pt idx="790">
                  <c:v>9</c:v>
                </c:pt>
                <c:pt idx="791">
                  <c:v>-14</c:v>
                </c:pt>
                <c:pt idx="792">
                  <c:v>-22</c:v>
                </c:pt>
                <c:pt idx="793">
                  <c:v>11</c:v>
                </c:pt>
                <c:pt idx="794">
                  <c:v>15</c:v>
                </c:pt>
                <c:pt idx="795">
                  <c:v>-15</c:v>
                </c:pt>
                <c:pt idx="796">
                  <c:v>-36</c:v>
                </c:pt>
                <c:pt idx="797">
                  <c:v>27</c:v>
                </c:pt>
                <c:pt idx="798">
                  <c:v>7</c:v>
                </c:pt>
                <c:pt idx="799">
                  <c:v>-7</c:v>
                </c:pt>
                <c:pt idx="800">
                  <c:v>-20</c:v>
                </c:pt>
                <c:pt idx="801">
                  <c:v>8</c:v>
                </c:pt>
                <c:pt idx="802">
                  <c:v>-2</c:v>
                </c:pt>
                <c:pt idx="803">
                  <c:v>-3</c:v>
                </c:pt>
                <c:pt idx="804">
                  <c:v>-25</c:v>
                </c:pt>
                <c:pt idx="805">
                  <c:v>-9</c:v>
                </c:pt>
                <c:pt idx="806">
                  <c:v>-1</c:v>
                </c:pt>
                <c:pt idx="807">
                  <c:v>-10</c:v>
                </c:pt>
                <c:pt idx="808">
                  <c:v>-18</c:v>
                </c:pt>
                <c:pt idx="809">
                  <c:v>-8</c:v>
                </c:pt>
                <c:pt idx="810">
                  <c:v>-12</c:v>
                </c:pt>
                <c:pt idx="811">
                  <c:v>-17</c:v>
                </c:pt>
                <c:pt idx="812">
                  <c:v>-12</c:v>
                </c:pt>
                <c:pt idx="813">
                  <c:v>-10</c:v>
                </c:pt>
                <c:pt idx="814">
                  <c:v>-13</c:v>
                </c:pt>
                <c:pt idx="815">
                  <c:v>21</c:v>
                </c:pt>
                <c:pt idx="816">
                  <c:v>-7</c:v>
                </c:pt>
                <c:pt idx="817">
                  <c:v>-6</c:v>
                </c:pt>
                <c:pt idx="818">
                  <c:v>-12</c:v>
                </c:pt>
                <c:pt idx="819">
                  <c:v>-17</c:v>
                </c:pt>
                <c:pt idx="820">
                  <c:v>-19</c:v>
                </c:pt>
                <c:pt idx="821">
                  <c:v>-18</c:v>
                </c:pt>
                <c:pt idx="822">
                  <c:v>-21</c:v>
                </c:pt>
                <c:pt idx="823">
                  <c:v>2</c:v>
                </c:pt>
                <c:pt idx="824">
                  <c:v>-11</c:v>
                </c:pt>
                <c:pt idx="825">
                  <c:v>-17</c:v>
                </c:pt>
                <c:pt idx="826">
                  <c:v>-28</c:v>
                </c:pt>
                <c:pt idx="827">
                  <c:v>-3</c:v>
                </c:pt>
                <c:pt idx="828">
                  <c:v>-11</c:v>
                </c:pt>
                <c:pt idx="829">
                  <c:v>-16</c:v>
                </c:pt>
                <c:pt idx="830">
                  <c:v>-14</c:v>
                </c:pt>
                <c:pt idx="831">
                  <c:v>-4</c:v>
                </c:pt>
                <c:pt idx="832">
                  <c:v>-6</c:v>
                </c:pt>
                <c:pt idx="833">
                  <c:v>-19</c:v>
                </c:pt>
                <c:pt idx="834">
                  <c:v>-21</c:v>
                </c:pt>
                <c:pt idx="835">
                  <c:v>-13</c:v>
                </c:pt>
                <c:pt idx="836">
                  <c:v>-6</c:v>
                </c:pt>
                <c:pt idx="837">
                  <c:v>-18</c:v>
                </c:pt>
                <c:pt idx="838">
                  <c:v>-16</c:v>
                </c:pt>
                <c:pt idx="839">
                  <c:v>-27</c:v>
                </c:pt>
                <c:pt idx="840">
                  <c:v>-11</c:v>
                </c:pt>
                <c:pt idx="841">
                  <c:v>-23</c:v>
                </c:pt>
                <c:pt idx="842">
                  <c:v>-14</c:v>
                </c:pt>
                <c:pt idx="843">
                  <c:v>-17</c:v>
                </c:pt>
                <c:pt idx="844">
                  <c:v>-8</c:v>
                </c:pt>
                <c:pt idx="845">
                  <c:v>-16</c:v>
                </c:pt>
                <c:pt idx="846">
                  <c:v>-17</c:v>
                </c:pt>
                <c:pt idx="847">
                  <c:v>-13</c:v>
                </c:pt>
                <c:pt idx="848">
                  <c:v>-9</c:v>
                </c:pt>
                <c:pt idx="849">
                  <c:v>-15</c:v>
                </c:pt>
                <c:pt idx="850">
                  <c:v>-17</c:v>
                </c:pt>
                <c:pt idx="851">
                  <c:v>-12</c:v>
                </c:pt>
                <c:pt idx="852">
                  <c:v>-11</c:v>
                </c:pt>
                <c:pt idx="853">
                  <c:v>-19</c:v>
                </c:pt>
                <c:pt idx="854">
                  <c:v>-12</c:v>
                </c:pt>
                <c:pt idx="855">
                  <c:v>-7</c:v>
                </c:pt>
                <c:pt idx="856">
                  <c:v>-15</c:v>
                </c:pt>
                <c:pt idx="857">
                  <c:v>-22</c:v>
                </c:pt>
                <c:pt idx="858">
                  <c:v>-20</c:v>
                </c:pt>
                <c:pt idx="859">
                  <c:v>-5</c:v>
                </c:pt>
                <c:pt idx="860">
                  <c:v>-16</c:v>
                </c:pt>
                <c:pt idx="861">
                  <c:v>-18</c:v>
                </c:pt>
                <c:pt idx="862">
                  <c:v>-13</c:v>
                </c:pt>
                <c:pt idx="863">
                  <c:v>-8</c:v>
                </c:pt>
                <c:pt idx="864">
                  <c:v>-20</c:v>
                </c:pt>
                <c:pt idx="865">
                  <c:v>-17</c:v>
                </c:pt>
                <c:pt idx="866">
                  <c:v>-18</c:v>
                </c:pt>
                <c:pt idx="867">
                  <c:v>-8</c:v>
                </c:pt>
                <c:pt idx="868">
                  <c:v>-18</c:v>
                </c:pt>
                <c:pt idx="869">
                  <c:v>-15</c:v>
                </c:pt>
                <c:pt idx="870">
                  <c:v>-18</c:v>
                </c:pt>
                <c:pt idx="871">
                  <c:v>-12</c:v>
                </c:pt>
                <c:pt idx="872">
                  <c:v>-19</c:v>
                </c:pt>
                <c:pt idx="873">
                  <c:v>-16</c:v>
                </c:pt>
                <c:pt idx="874">
                  <c:v>-19</c:v>
                </c:pt>
                <c:pt idx="875">
                  <c:v>-11</c:v>
                </c:pt>
                <c:pt idx="876">
                  <c:v>-17</c:v>
                </c:pt>
                <c:pt idx="877">
                  <c:v>-15</c:v>
                </c:pt>
                <c:pt idx="878">
                  <c:v>-16</c:v>
                </c:pt>
                <c:pt idx="879">
                  <c:v>-11</c:v>
                </c:pt>
                <c:pt idx="880">
                  <c:v>-16</c:v>
                </c:pt>
                <c:pt idx="881">
                  <c:v>-18</c:v>
                </c:pt>
                <c:pt idx="882">
                  <c:v>-18</c:v>
                </c:pt>
                <c:pt idx="883">
                  <c:v>-17</c:v>
                </c:pt>
                <c:pt idx="884">
                  <c:v>-20</c:v>
                </c:pt>
                <c:pt idx="885">
                  <c:v>-18</c:v>
                </c:pt>
                <c:pt idx="886">
                  <c:v>-15</c:v>
                </c:pt>
                <c:pt idx="887">
                  <c:v>-17</c:v>
                </c:pt>
                <c:pt idx="888">
                  <c:v>-17</c:v>
                </c:pt>
                <c:pt idx="889">
                  <c:v>-16</c:v>
                </c:pt>
                <c:pt idx="890">
                  <c:v>-15</c:v>
                </c:pt>
                <c:pt idx="891">
                  <c:v>-16</c:v>
                </c:pt>
                <c:pt idx="892">
                  <c:v>-15</c:v>
                </c:pt>
                <c:pt idx="893">
                  <c:v>-15</c:v>
                </c:pt>
                <c:pt idx="894">
                  <c:v>-18</c:v>
                </c:pt>
                <c:pt idx="895">
                  <c:v>-18</c:v>
                </c:pt>
                <c:pt idx="896">
                  <c:v>-16</c:v>
                </c:pt>
                <c:pt idx="897">
                  <c:v>-18</c:v>
                </c:pt>
                <c:pt idx="898">
                  <c:v>-16</c:v>
                </c:pt>
                <c:pt idx="899">
                  <c:v>-17</c:v>
                </c:pt>
              </c:numCache>
            </c:numRef>
          </c:yVal>
          <c:smooth val="1"/>
        </c:ser>
        <c:ser>
          <c:idx val="1"/>
          <c:order val="1"/>
          <c:tx>
            <c:strRef>
              <c:f>DN100</c:f>
              <c:strCache>
                <c:ptCount val="1"/>
                <c:pt idx="0">
                  <c:v>DN100</c:v>
                </c:pt>
              </c:strCache>
            </c:strRef>
          </c:tx>
          <c:spPr>
            <a:ln w="19050" cap="rnd">
              <a:solidFill>
                <a:schemeClr val="accent2"/>
              </a:solidFill>
              <a:round/>
            </a:ln>
            <a:effectLst/>
          </c:spPr>
          <c:marker>
            <c:symbol val="none"/>
          </c:marker>
          <c:dLbls>
            <c:delete val="1"/>
          </c:dLbls>
          <c:xVal>
            <c:numRef>
              <c:f>DN75扩径!$D$4:$D$803</c:f>
              <c:numCache>
                <c:formatCode>General</c:formatCode>
                <c:ptCount val="8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numCache>
            </c:numRef>
          </c:xVal>
          <c:yVal>
            <c:numRef>
              <c:f>DN75扩径!$E$4:$E$803</c:f>
              <c:numCache>
                <c:formatCode>General</c:formatCode>
                <c:ptCount val="800"/>
                <c:pt idx="0">
                  <c:v>11</c:v>
                </c:pt>
                <c:pt idx="1">
                  <c:v>10</c:v>
                </c:pt>
                <c:pt idx="2">
                  <c:v>11</c:v>
                </c:pt>
                <c:pt idx="3">
                  <c:v>10</c:v>
                </c:pt>
                <c:pt idx="4">
                  <c:v>7</c:v>
                </c:pt>
                <c:pt idx="5">
                  <c:v>7</c:v>
                </c:pt>
                <c:pt idx="6">
                  <c:v>5</c:v>
                </c:pt>
                <c:pt idx="7">
                  <c:v>12</c:v>
                </c:pt>
                <c:pt idx="8">
                  <c:v>10</c:v>
                </c:pt>
                <c:pt idx="9">
                  <c:v>9</c:v>
                </c:pt>
                <c:pt idx="10">
                  <c:v>8</c:v>
                </c:pt>
                <c:pt idx="11">
                  <c:v>12</c:v>
                </c:pt>
                <c:pt idx="12">
                  <c:v>10</c:v>
                </c:pt>
                <c:pt idx="13">
                  <c:v>12</c:v>
                </c:pt>
                <c:pt idx="14">
                  <c:v>12</c:v>
                </c:pt>
                <c:pt idx="15">
                  <c:v>8</c:v>
                </c:pt>
                <c:pt idx="16">
                  <c:v>11</c:v>
                </c:pt>
                <c:pt idx="17">
                  <c:v>9</c:v>
                </c:pt>
                <c:pt idx="18">
                  <c:v>12</c:v>
                </c:pt>
                <c:pt idx="19">
                  <c:v>10</c:v>
                </c:pt>
                <c:pt idx="20">
                  <c:v>9</c:v>
                </c:pt>
                <c:pt idx="21">
                  <c:v>10</c:v>
                </c:pt>
                <c:pt idx="22">
                  <c:v>10</c:v>
                </c:pt>
                <c:pt idx="23">
                  <c:v>10</c:v>
                </c:pt>
                <c:pt idx="24">
                  <c:v>12</c:v>
                </c:pt>
                <c:pt idx="25">
                  <c:v>11</c:v>
                </c:pt>
                <c:pt idx="26">
                  <c:v>11</c:v>
                </c:pt>
                <c:pt idx="27">
                  <c:v>12</c:v>
                </c:pt>
                <c:pt idx="28">
                  <c:v>9</c:v>
                </c:pt>
                <c:pt idx="29">
                  <c:v>10</c:v>
                </c:pt>
                <c:pt idx="30">
                  <c:v>10</c:v>
                </c:pt>
                <c:pt idx="31">
                  <c:v>10</c:v>
                </c:pt>
                <c:pt idx="32">
                  <c:v>12</c:v>
                </c:pt>
                <c:pt idx="33">
                  <c:v>7</c:v>
                </c:pt>
                <c:pt idx="34">
                  <c:v>10</c:v>
                </c:pt>
                <c:pt idx="35">
                  <c:v>8</c:v>
                </c:pt>
                <c:pt idx="36">
                  <c:v>15</c:v>
                </c:pt>
                <c:pt idx="37">
                  <c:v>9</c:v>
                </c:pt>
                <c:pt idx="38">
                  <c:v>8</c:v>
                </c:pt>
                <c:pt idx="39">
                  <c:v>19</c:v>
                </c:pt>
                <c:pt idx="40">
                  <c:v>12</c:v>
                </c:pt>
                <c:pt idx="41">
                  <c:v>11</c:v>
                </c:pt>
                <c:pt idx="42">
                  <c:v>-3</c:v>
                </c:pt>
                <c:pt idx="43">
                  <c:v>16</c:v>
                </c:pt>
                <c:pt idx="44">
                  <c:v>-2</c:v>
                </c:pt>
                <c:pt idx="45">
                  <c:v>15</c:v>
                </c:pt>
                <c:pt idx="46">
                  <c:v>7</c:v>
                </c:pt>
                <c:pt idx="47">
                  <c:v>20</c:v>
                </c:pt>
                <c:pt idx="48">
                  <c:v>11</c:v>
                </c:pt>
                <c:pt idx="49">
                  <c:v>5</c:v>
                </c:pt>
                <c:pt idx="50">
                  <c:v>25</c:v>
                </c:pt>
                <c:pt idx="51">
                  <c:v>-8</c:v>
                </c:pt>
                <c:pt idx="52">
                  <c:v>24</c:v>
                </c:pt>
                <c:pt idx="53">
                  <c:v>22</c:v>
                </c:pt>
                <c:pt idx="54">
                  <c:v>-3</c:v>
                </c:pt>
                <c:pt idx="55">
                  <c:v>18</c:v>
                </c:pt>
                <c:pt idx="56">
                  <c:v>10</c:v>
                </c:pt>
                <c:pt idx="57">
                  <c:v>14</c:v>
                </c:pt>
                <c:pt idx="58">
                  <c:v>4</c:v>
                </c:pt>
                <c:pt idx="59">
                  <c:v>17</c:v>
                </c:pt>
                <c:pt idx="60">
                  <c:v>17</c:v>
                </c:pt>
                <c:pt idx="61">
                  <c:v>8</c:v>
                </c:pt>
                <c:pt idx="62">
                  <c:v>15</c:v>
                </c:pt>
                <c:pt idx="63">
                  <c:v>13</c:v>
                </c:pt>
                <c:pt idx="64">
                  <c:v>11</c:v>
                </c:pt>
                <c:pt idx="65">
                  <c:v>9</c:v>
                </c:pt>
                <c:pt idx="66">
                  <c:v>12</c:v>
                </c:pt>
                <c:pt idx="67">
                  <c:v>15</c:v>
                </c:pt>
                <c:pt idx="68">
                  <c:v>6</c:v>
                </c:pt>
                <c:pt idx="69">
                  <c:v>14</c:v>
                </c:pt>
                <c:pt idx="70">
                  <c:v>9</c:v>
                </c:pt>
                <c:pt idx="71">
                  <c:v>10</c:v>
                </c:pt>
                <c:pt idx="72">
                  <c:v>14</c:v>
                </c:pt>
                <c:pt idx="73">
                  <c:v>7</c:v>
                </c:pt>
                <c:pt idx="74">
                  <c:v>14</c:v>
                </c:pt>
                <c:pt idx="75">
                  <c:v>7</c:v>
                </c:pt>
                <c:pt idx="76">
                  <c:v>14</c:v>
                </c:pt>
                <c:pt idx="77">
                  <c:v>14</c:v>
                </c:pt>
                <c:pt idx="78">
                  <c:v>12</c:v>
                </c:pt>
                <c:pt idx="79">
                  <c:v>13</c:v>
                </c:pt>
                <c:pt idx="80">
                  <c:v>8</c:v>
                </c:pt>
                <c:pt idx="81">
                  <c:v>17</c:v>
                </c:pt>
                <c:pt idx="82">
                  <c:v>7</c:v>
                </c:pt>
                <c:pt idx="83">
                  <c:v>9</c:v>
                </c:pt>
                <c:pt idx="84">
                  <c:v>20</c:v>
                </c:pt>
                <c:pt idx="85">
                  <c:v>11</c:v>
                </c:pt>
                <c:pt idx="86">
                  <c:v>25</c:v>
                </c:pt>
                <c:pt idx="87">
                  <c:v>2</c:v>
                </c:pt>
                <c:pt idx="88">
                  <c:v>13</c:v>
                </c:pt>
                <c:pt idx="89">
                  <c:v>27</c:v>
                </c:pt>
                <c:pt idx="90">
                  <c:v>-1</c:v>
                </c:pt>
                <c:pt idx="91">
                  <c:v>28</c:v>
                </c:pt>
                <c:pt idx="92">
                  <c:v>12</c:v>
                </c:pt>
                <c:pt idx="93">
                  <c:v>23</c:v>
                </c:pt>
                <c:pt idx="94">
                  <c:v>20</c:v>
                </c:pt>
                <c:pt idx="95">
                  <c:v>32</c:v>
                </c:pt>
                <c:pt idx="96">
                  <c:v>7</c:v>
                </c:pt>
                <c:pt idx="97">
                  <c:v>4</c:v>
                </c:pt>
                <c:pt idx="98">
                  <c:v>30</c:v>
                </c:pt>
                <c:pt idx="99">
                  <c:v>9</c:v>
                </c:pt>
                <c:pt idx="100">
                  <c:v>27</c:v>
                </c:pt>
                <c:pt idx="101">
                  <c:v>34</c:v>
                </c:pt>
                <c:pt idx="102">
                  <c:v>-5</c:v>
                </c:pt>
                <c:pt idx="103">
                  <c:v>24</c:v>
                </c:pt>
                <c:pt idx="104">
                  <c:v>18</c:v>
                </c:pt>
                <c:pt idx="105">
                  <c:v>26</c:v>
                </c:pt>
                <c:pt idx="106">
                  <c:v>12</c:v>
                </c:pt>
                <c:pt idx="107">
                  <c:v>22</c:v>
                </c:pt>
                <c:pt idx="108">
                  <c:v>20</c:v>
                </c:pt>
                <c:pt idx="109">
                  <c:v>20</c:v>
                </c:pt>
                <c:pt idx="110">
                  <c:v>14</c:v>
                </c:pt>
                <c:pt idx="111">
                  <c:v>24</c:v>
                </c:pt>
                <c:pt idx="112">
                  <c:v>16</c:v>
                </c:pt>
                <c:pt idx="113">
                  <c:v>31</c:v>
                </c:pt>
                <c:pt idx="114">
                  <c:v>13</c:v>
                </c:pt>
                <c:pt idx="115">
                  <c:v>13</c:v>
                </c:pt>
                <c:pt idx="116">
                  <c:v>14</c:v>
                </c:pt>
                <c:pt idx="117">
                  <c:v>22</c:v>
                </c:pt>
                <c:pt idx="118">
                  <c:v>11</c:v>
                </c:pt>
                <c:pt idx="119">
                  <c:v>21</c:v>
                </c:pt>
                <c:pt idx="120">
                  <c:v>23</c:v>
                </c:pt>
                <c:pt idx="121">
                  <c:v>6</c:v>
                </c:pt>
                <c:pt idx="122">
                  <c:v>24</c:v>
                </c:pt>
                <c:pt idx="123">
                  <c:v>17</c:v>
                </c:pt>
                <c:pt idx="124">
                  <c:v>14</c:v>
                </c:pt>
                <c:pt idx="125">
                  <c:v>17</c:v>
                </c:pt>
                <c:pt idx="126">
                  <c:v>14</c:v>
                </c:pt>
                <c:pt idx="127">
                  <c:v>24</c:v>
                </c:pt>
                <c:pt idx="128">
                  <c:v>13</c:v>
                </c:pt>
                <c:pt idx="129">
                  <c:v>15</c:v>
                </c:pt>
                <c:pt idx="130">
                  <c:v>25</c:v>
                </c:pt>
                <c:pt idx="131">
                  <c:v>16</c:v>
                </c:pt>
                <c:pt idx="132">
                  <c:v>17</c:v>
                </c:pt>
                <c:pt idx="133">
                  <c:v>14</c:v>
                </c:pt>
                <c:pt idx="134">
                  <c:v>20</c:v>
                </c:pt>
                <c:pt idx="135">
                  <c:v>20</c:v>
                </c:pt>
                <c:pt idx="136">
                  <c:v>14</c:v>
                </c:pt>
                <c:pt idx="137">
                  <c:v>19</c:v>
                </c:pt>
                <c:pt idx="138">
                  <c:v>21</c:v>
                </c:pt>
                <c:pt idx="139">
                  <c:v>19</c:v>
                </c:pt>
                <c:pt idx="140">
                  <c:v>19</c:v>
                </c:pt>
                <c:pt idx="141">
                  <c:v>19</c:v>
                </c:pt>
                <c:pt idx="142">
                  <c:v>24</c:v>
                </c:pt>
                <c:pt idx="143">
                  <c:v>6</c:v>
                </c:pt>
                <c:pt idx="144">
                  <c:v>34</c:v>
                </c:pt>
                <c:pt idx="145">
                  <c:v>16</c:v>
                </c:pt>
                <c:pt idx="146">
                  <c:v>11</c:v>
                </c:pt>
                <c:pt idx="147">
                  <c:v>23</c:v>
                </c:pt>
                <c:pt idx="148">
                  <c:v>16</c:v>
                </c:pt>
                <c:pt idx="149">
                  <c:v>20</c:v>
                </c:pt>
                <c:pt idx="150">
                  <c:v>21</c:v>
                </c:pt>
                <c:pt idx="151">
                  <c:v>20</c:v>
                </c:pt>
                <c:pt idx="152">
                  <c:v>21</c:v>
                </c:pt>
                <c:pt idx="153">
                  <c:v>22</c:v>
                </c:pt>
                <c:pt idx="154">
                  <c:v>14</c:v>
                </c:pt>
                <c:pt idx="155">
                  <c:v>28</c:v>
                </c:pt>
                <c:pt idx="156">
                  <c:v>20</c:v>
                </c:pt>
                <c:pt idx="157">
                  <c:v>8</c:v>
                </c:pt>
                <c:pt idx="158">
                  <c:v>32</c:v>
                </c:pt>
                <c:pt idx="159">
                  <c:v>23</c:v>
                </c:pt>
                <c:pt idx="160">
                  <c:v>15</c:v>
                </c:pt>
                <c:pt idx="161">
                  <c:v>16</c:v>
                </c:pt>
                <c:pt idx="162">
                  <c:v>12</c:v>
                </c:pt>
                <c:pt idx="163">
                  <c:v>18</c:v>
                </c:pt>
                <c:pt idx="164">
                  <c:v>13</c:v>
                </c:pt>
                <c:pt idx="165">
                  <c:v>19</c:v>
                </c:pt>
                <c:pt idx="166">
                  <c:v>24</c:v>
                </c:pt>
                <c:pt idx="167">
                  <c:v>11</c:v>
                </c:pt>
                <c:pt idx="168">
                  <c:v>12</c:v>
                </c:pt>
                <c:pt idx="169">
                  <c:v>22</c:v>
                </c:pt>
                <c:pt idx="170">
                  <c:v>12</c:v>
                </c:pt>
                <c:pt idx="171">
                  <c:v>13</c:v>
                </c:pt>
                <c:pt idx="172">
                  <c:v>32</c:v>
                </c:pt>
                <c:pt idx="173">
                  <c:v>20</c:v>
                </c:pt>
                <c:pt idx="174">
                  <c:v>12</c:v>
                </c:pt>
                <c:pt idx="175">
                  <c:v>11</c:v>
                </c:pt>
                <c:pt idx="176">
                  <c:v>28</c:v>
                </c:pt>
                <c:pt idx="177">
                  <c:v>20</c:v>
                </c:pt>
                <c:pt idx="178">
                  <c:v>17</c:v>
                </c:pt>
                <c:pt idx="179">
                  <c:v>23</c:v>
                </c:pt>
                <c:pt idx="180">
                  <c:v>26</c:v>
                </c:pt>
                <c:pt idx="181">
                  <c:v>25</c:v>
                </c:pt>
                <c:pt idx="182">
                  <c:v>20</c:v>
                </c:pt>
                <c:pt idx="183">
                  <c:v>23</c:v>
                </c:pt>
                <c:pt idx="184">
                  <c:v>19</c:v>
                </c:pt>
                <c:pt idx="185">
                  <c:v>18</c:v>
                </c:pt>
                <c:pt idx="186">
                  <c:v>25</c:v>
                </c:pt>
                <c:pt idx="187">
                  <c:v>23</c:v>
                </c:pt>
                <c:pt idx="188">
                  <c:v>8</c:v>
                </c:pt>
                <c:pt idx="189">
                  <c:v>26</c:v>
                </c:pt>
                <c:pt idx="190">
                  <c:v>9</c:v>
                </c:pt>
                <c:pt idx="191">
                  <c:v>17</c:v>
                </c:pt>
                <c:pt idx="192">
                  <c:v>22</c:v>
                </c:pt>
                <c:pt idx="193">
                  <c:v>27</c:v>
                </c:pt>
                <c:pt idx="194">
                  <c:v>23</c:v>
                </c:pt>
                <c:pt idx="195">
                  <c:v>16</c:v>
                </c:pt>
                <c:pt idx="196">
                  <c:v>31</c:v>
                </c:pt>
                <c:pt idx="197">
                  <c:v>10</c:v>
                </c:pt>
                <c:pt idx="198">
                  <c:v>16</c:v>
                </c:pt>
                <c:pt idx="199">
                  <c:v>30</c:v>
                </c:pt>
                <c:pt idx="200">
                  <c:v>14</c:v>
                </c:pt>
                <c:pt idx="201">
                  <c:v>22</c:v>
                </c:pt>
                <c:pt idx="202">
                  <c:v>20</c:v>
                </c:pt>
                <c:pt idx="203">
                  <c:v>27</c:v>
                </c:pt>
                <c:pt idx="204">
                  <c:v>21</c:v>
                </c:pt>
                <c:pt idx="205">
                  <c:v>19</c:v>
                </c:pt>
                <c:pt idx="206">
                  <c:v>11</c:v>
                </c:pt>
                <c:pt idx="207">
                  <c:v>19</c:v>
                </c:pt>
                <c:pt idx="208">
                  <c:v>20</c:v>
                </c:pt>
                <c:pt idx="209">
                  <c:v>23</c:v>
                </c:pt>
                <c:pt idx="210">
                  <c:v>24</c:v>
                </c:pt>
                <c:pt idx="211">
                  <c:v>13</c:v>
                </c:pt>
                <c:pt idx="212">
                  <c:v>22</c:v>
                </c:pt>
                <c:pt idx="213">
                  <c:v>20</c:v>
                </c:pt>
                <c:pt idx="214">
                  <c:v>24</c:v>
                </c:pt>
                <c:pt idx="215">
                  <c:v>22</c:v>
                </c:pt>
                <c:pt idx="216">
                  <c:v>16</c:v>
                </c:pt>
                <c:pt idx="217">
                  <c:v>23</c:v>
                </c:pt>
                <c:pt idx="218">
                  <c:v>27</c:v>
                </c:pt>
                <c:pt idx="219">
                  <c:v>22</c:v>
                </c:pt>
                <c:pt idx="220">
                  <c:v>25</c:v>
                </c:pt>
                <c:pt idx="221">
                  <c:v>14</c:v>
                </c:pt>
                <c:pt idx="222">
                  <c:v>22</c:v>
                </c:pt>
                <c:pt idx="223">
                  <c:v>18</c:v>
                </c:pt>
                <c:pt idx="224">
                  <c:v>18</c:v>
                </c:pt>
                <c:pt idx="225">
                  <c:v>14</c:v>
                </c:pt>
                <c:pt idx="226">
                  <c:v>24</c:v>
                </c:pt>
                <c:pt idx="227">
                  <c:v>15</c:v>
                </c:pt>
                <c:pt idx="228">
                  <c:v>18</c:v>
                </c:pt>
                <c:pt idx="229">
                  <c:v>9</c:v>
                </c:pt>
                <c:pt idx="230">
                  <c:v>22</c:v>
                </c:pt>
                <c:pt idx="231">
                  <c:v>19</c:v>
                </c:pt>
                <c:pt idx="232">
                  <c:v>14</c:v>
                </c:pt>
                <c:pt idx="233">
                  <c:v>26</c:v>
                </c:pt>
                <c:pt idx="234">
                  <c:v>17</c:v>
                </c:pt>
                <c:pt idx="235">
                  <c:v>9</c:v>
                </c:pt>
                <c:pt idx="236">
                  <c:v>26</c:v>
                </c:pt>
                <c:pt idx="237">
                  <c:v>22</c:v>
                </c:pt>
                <c:pt idx="238">
                  <c:v>11</c:v>
                </c:pt>
                <c:pt idx="239">
                  <c:v>10</c:v>
                </c:pt>
                <c:pt idx="240">
                  <c:v>4</c:v>
                </c:pt>
                <c:pt idx="241">
                  <c:v>16</c:v>
                </c:pt>
                <c:pt idx="242">
                  <c:v>6</c:v>
                </c:pt>
                <c:pt idx="243">
                  <c:v>10</c:v>
                </c:pt>
                <c:pt idx="244">
                  <c:v>21</c:v>
                </c:pt>
                <c:pt idx="245">
                  <c:v>7</c:v>
                </c:pt>
                <c:pt idx="246">
                  <c:v>20</c:v>
                </c:pt>
                <c:pt idx="247">
                  <c:v>7</c:v>
                </c:pt>
                <c:pt idx="248">
                  <c:v>16</c:v>
                </c:pt>
                <c:pt idx="249">
                  <c:v>13</c:v>
                </c:pt>
                <c:pt idx="250">
                  <c:v>12</c:v>
                </c:pt>
                <c:pt idx="251">
                  <c:v>22</c:v>
                </c:pt>
                <c:pt idx="252">
                  <c:v>23</c:v>
                </c:pt>
                <c:pt idx="253">
                  <c:v>21</c:v>
                </c:pt>
                <c:pt idx="254">
                  <c:v>20</c:v>
                </c:pt>
                <c:pt idx="255">
                  <c:v>20</c:v>
                </c:pt>
                <c:pt idx="256">
                  <c:v>15</c:v>
                </c:pt>
                <c:pt idx="257">
                  <c:v>5</c:v>
                </c:pt>
                <c:pt idx="258">
                  <c:v>1</c:v>
                </c:pt>
                <c:pt idx="259">
                  <c:v>-7</c:v>
                </c:pt>
                <c:pt idx="260">
                  <c:v>-13</c:v>
                </c:pt>
                <c:pt idx="261">
                  <c:v>9</c:v>
                </c:pt>
                <c:pt idx="262">
                  <c:v>13</c:v>
                </c:pt>
                <c:pt idx="263">
                  <c:v>13</c:v>
                </c:pt>
                <c:pt idx="264">
                  <c:v>17</c:v>
                </c:pt>
                <c:pt idx="265">
                  <c:v>0</c:v>
                </c:pt>
                <c:pt idx="266">
                  <c:v>-18</c:v>
                </c:pt>
                <c:pt idx="267">
                  <c:v>-14</c:v>
                </c:pt>
                <c:pt idx="268">
                  <c:v>-34</c:v>
                </c:pt>
                <c:pt idx="269">
                  <c:v>-31</c:v>
                </c:pt>
                <c:pt idx="270">
                  <c:v>-21</c:v>
                </c:pt>
                <c:pt idx="271">
                  <c:v>-24</c:v>
                </c:pt>
                <c:pt idx="272">
                  <c:v>-36</c:v>
                </c:pt>
                <c:pt idx="273">
                  <c:v>-41</c:v>
                </c:pt>
                <c:pt idx="274">
                  <c:v>-20</c:v>
                </c:pt>
                <c:pt idx="275">
                  <c:v>7</c:v>
                </c:pt>
                <c:pt idx="276">
                  <c:v>-9</c:v>
                </c:pt>
                <c:pt idx="277">
                  <c:v>-15</c:v>
                </c:pt>
                <c:pt idx="278">
                  <c:v>-13</c:v>
                </c:pt>
                <c:pt idx="279">
                  <c:v>-3</c:v>
                </c:pt>
                <c:pt idx="280">
                  <c:v>-13</c:v>
                </c:pt>
                <c:pt idx="281">
                  <c:v>-26</c:v>
                </c:pt>
                <c:pt idx="282">
                  <c:v>-25</c:v>
                </c:pt>
                <c:pt idx="283">
                  <c:v>-18</c:v>
                </c:pt>
                <c:pt idx="284">
                  <c:v>0</c:v>
                </c:pt>
                <c:pt idx="285">
                  <c:v>6</c:v>
                </c:pt>
                <c:pt idx="286">
                  <c:v>4</c:v>
                </c:pt>
                <c:pt idx="287">
                  <c:v>-1</c:v>
                </c:pt>
                <c:pt idx="288">
                  <c:v>-17</c:v>
                </c:pt>
                <c:pt idx="289">
                  <c:v>-6</c:v>
                </c:pt>
                <c:pt idx="290">
                  <c:v>-1</c:v>
                </c:pt>
                <c:pt idx="291">
                  <c:v>-14</c:v>
                </c:pt>
                <c:pt idx="292">
                  <c:v>-5</c:v>
                </c:pt>
                <c:pt idx="293">
                  <c:v>-34</c:v>
                </c:pt>
                <c:pt idx="294">
                  <c:v>2</c:v>
                </c:pt>
                <c:pt idx="295">
                  <c:v>19</c:v>
                </c:pt>
                <c:pt idx="296">
                  <c:v>-4</c:v>
                </c:pt>
                <c:pt idx="297">
                  <c:v>-5</c:v>
                </c:pt>
                <c:pt idx="298">
                  <c:v>1</c:v>
                </c:pt>
                <c:pt idx="299">
                  <c:v>20</c:v>
                </c:pt>
                <c:pt idx="300">
                  <c:v>10</c:v>
                </c:pt>
                <c:pt idx="301">
                  <c:v>-15</c:v>
                </c:pt>
                <c:pt idx="302">
                  <c:v>-19</c:v>
                </c:pt>
                <c:pt idx="303">
                  <c:v>-17</c:v>
                </c:pt>
                <c:pt idx="304">
                  <c:v>0</c:v>
                </c:pt>
                <c:pt idx="305">
                  <c:v>0</c:v>
                </c:pt>
                <c:pt idx="306">
                  <c:v>-1</c:v>
                </c:pt>
                <c:pt idx="307">
                  <c:v>17</c:v>
                </c:pt>
                <c:pt idx="308">
                  <c:v>19</c:v>
                </c:pt>
                <c:pt idx="309">
                  <c:v>-3</c:v>
                </c:pt>
                <c:pt idx="310">
                  <c:v>0</c:v>
                </c:pt>
                <c:pt idx="311">
                  <c:v>16</c:v>
                </c:pt>
                <c:pt idx="312">
                  <c:v>23</c:v>
                </c:pt>
                <c:pt idx="313">
                  <c:v>0</c:v>
                </c:pt>
                <c:pt idx="314">
                  <c:v>55</c:v>
                </c:pt>
                <c:pt idx="315">
                  <c:v>4</c:v>
                </c:pt>
                <c:pt idx="316">
                  <c:v>5</c:v>
                </c:pt>
                <c:pt idx="317">
                  <c:v>8</c:v>
                </c:pt>
                <c:pt idx="318">
                  <c:v>18</c:v>
                </c:pt>
                <c:pt idx="319">
                  <c:v>28</c:v>
                </c:pt>
                <c:pt idx="320">
                  <c:v>19</c:v>
                </c:pt>
                <c:pt idx="321">
                  <c:v>18</c:v>
                </c:pt>
                <c:pt idx="322">
                  <c:v>7</c:v>
                </c:pt>
                <c:pt idx="323">
                  <c:v>-1</c:v>
                </c:pt>
                <c:pt idx="324">
                  <c:v>5</c:v>
                </c:pt>
                <c:pt idx="325">
                  <c:v>-7</c:v>
                </c:pt>
                <c:pt idx="326">
                  <c:v>0</c:v>
                </c:pt>
                <c:pt idx="327">
                  <c:v>18</c:v>
                </c:pt>
                <c:pt idx="328">
                  <c:v>19</c:v>
                </c:pt>
                <c:pt idx="329">
                  <c:v>-2</c:v>
                </c:pt>
                <c:pt idx="330">
                  <c:v>39</c:v>
                </c:pt>
                <c:pt idx="331">
                  <c:v>9</c:v>
                </c:pt>
                <c:pt idx="332">
                  <c:v>-5</c:v>
                </c:pt>
                <c:pt idx="333">
                  <c:v>-12</c:v>
                </c:pt>
                <c:pt idx="334">
                  <c:v>12</c:v>
                </c:pt>
                <c:pt idx="335">
                  <c:v>-1</c:v>
                </c:pt>
                <c:pt idx="336">
                  <c:v>17</c:v>
                </c:pt>
                <c:pt idx="337">
                  <c:v>21</c:v>
                </c:pt>
                <c:pt idx="338">
                  <c:v>10</c:v>
                </c:pt>
                <c:pt idx="339">
                  <c:v>-1</c:v>
                </c:pt>
                <c:pt idx="340">
                  <c:v>-3</c:v>
                </c:pt>
                <c:pt idx="341">
                  <c:v>-9</c:v>
                </c:pt>
                <c:pt idx="342">
                  <c:v>11</c:v>
                </c:pt>
                <c:pt idx="343">
                  <c:v>37</c:v>
                </c:pt>
                <c:pt idx="344">
                  <c:v>24</c:v>
                </c:pt>
                <c:pt idx="345">
                  <c:v>5</c:v>
                </c:pt>
                <c:pt idx="346">
                  <c:v>-4</c:v>
                </c:pt>
                <c:pt idx="347">
                  <c:v>15</c:v>
                </c:pt>
                <c:pt idx="348">
                  <c:v>15</c:v>
                </c:pt>
                <c:pt idx="349">
                  <c:v>-3</c:v>
                </c:pt>
                <c:pt idx="350">
                  <c:v>5</c:v>
                </c:pt>
                <c:pt idx="351">
                  <c:v>13</c:v>
                </c:pt>
                <c:pt idx="352">
                  <c:v>1</c:v>
                </c:pt>
                <c:pt idx="353">
                  <c:v>5</c:v>
                </c:pt>
                <c:pt idx="354">
                  <c:v>2</c:v>
                </c:pt>
                <c:pt idx="355">
                  <c:v>18</c:v>
                </c:pt>
                <c:pt idx="356">
                  <c:v>-2</c:v>
                </c:pt>
                <c:pt idx="357">
                  <c:v>-1</c:v>
                </c:pt>
                <c:pt idx="358">
                  <c:v>9</c:v>
                </c:pt>
                <c:pt idx="359">
                  <c:v>14</c:v>
                </c:pt>
                <c:pt idx="360">
                  <c:v>10</c:v>
                </c:pt>
                <c:pt idx="361">
                  <c:v>5</c:v>
                </c:pt>
                <c:pt idx="362">
                  <c:v>18</c:v>
                </c:pt>
                <c:pt idx="363">
                  <c:v>10</c:v>
                </c:pt>
                <c:pt idx="364">
                  <c:v>21</c:v>
                </c:pt>
                <c:pt idx="365">
                  <c:v>9</c:v>
                </c:pt>
                <c:pt idx="366">
                  <c:v>10</c:v>
                </c:pt>
                <c:pt idx="367">
                  <c:v>19</c:v>
                </c:pt>
                <c:pt idx="368">
                  <c:v>11</c:v>
                </c:pt>
                <c:pt idx="369">
                  <c:v>12</c:v>
                </c:pt>
                <c:pt idx="370">
                  <c:v>13</c:v>
                </c:pt>
                <c:pt idx="371">
                  <c:v>2</c:v>
                </c:pt>
                <c:pt idx="372">
                  <c:v>16</c:v>
                </c:pt>
                <c:pt idx="373">
                  <c:v>13</c:v>
                </c:pt>
                <c:pt idx="374">
                  <c:v>21</c:v>
                </c:pt>
                <c:pt idx="375">
                  <c:v>15</c:v>
                </c:pt>
                <c:pt idx="376">
                  <c:v>17</c:v>
                </c:pt>
                <c:pt idx="377">
                  <c:v>13</c:v>
                </c:pt>
                <c:pt idx="378">
                  <c:v>12</c:v>
                </c:pt>
                <c:pt idx="379">
                  <c:v>16</c:v>
                </c:pt>
                <c:pt idx="380">
                  <c:v>3</c:v>
                </c:pt>
                <c:pt idx="381">
                  <c:v>7</c:v>
                </c:pt>
                <c:pt idx="382">
                  <c:v>5</c:v>
                </c:pt>
                <c:pt idx="383">
                  <c:v>17</c:v>
                </c:pt>
                <c:pt idx="384">
                  <c:v>25</c:v>
                </c:pt>
                <c:pt idx="385">
                  <c:v>22</c:v>
                </c:pt>
                <c:pt idx="386">
                  <c:v>2</c:v>
                </c:pt>
                <c:pt idx="387">
                  <c:v>-3</c:v>
                </c:pt>
                <c:pt idx="388">
                  <c:v>10</c:v>
                </c:pt>
                <c:pt idx="389">
                  <c:v>14</c:v>
                </c:pt>
                <c:pt idx="390">
                  <c:v>14</c:v>
                </c:pt>
                <c:pt idx="391">
                  <c:v>13</c:v>
                </c:pt>
                <c:pt idx="392">
                  <c:v>7</c:v>
                </c:pt>
                <c:pt idx="393">
                  <c:v>8</c:v>
                </c:pt>
                <c:pt idx="394">
                  <c:v>19</c:v>
                </c:pt>
                <c:pt idx="395">
                  <c:v>4</c:v>
                </c:pt>
                <c:pt idx="396">
                  <c:v>11</c:v>
                </c:pt>
                <c:pt idx="397">
                  <c:v>8</c:v>
                </c:pt>
                <c:pt idx="398">
                  <c:v>1</c:v>
                </c:pt>
                <c:pt idx="399">
                  <c:v>26</c:v>
                </c:pt>
                <c:pt idx="400">
                  <c:v>17</c:v>
                </c:pt>
                <c:pt idx="401">
                  <c:v>2</c:v>
                </c:pt>
                <c:pt idx="402">
                  <c:v>10</c:v>
                </c:pt>
                <c:pt idx="403">
                  <c:v>34</c:v>
                </c:pt>
                <c:pt idx="404">
                  <c:v>12</c:v>
                </c:pt>
                <c:pt idx="405">
                  <c:v>9</c:v>
                </c:pt>
                <c:pt idx="406">
                  <c:v>11</c:v>
                </c:pt>
                <c:pt idx="407">
                  <c:v>11</c:v>
                </c:pt>
                <c:pt idx="408">
                  <c:v>21</c:v>
                </c:pt>
                <c:pt idx="409">
                  <c:v>35</c:v>
                </c:pt>
                <c:pt idx="410">
                  <c:v>9</c:v>
                </c:pt>
                <c:pt idx="411">
                  <c:v>23</c:v>
                </c:pt>
                <c:pt idx="412">
                  <c:v>10</c:v>
                </c:pt>
                <c:pt idx="413">
                  <c:v>2</c:v>
                </c:pt>
                <c:pt idx="414">
                  <c:v>2</c:v>
                </c:pt>
                <c:pt idx="415">
                  <c:v>12</c:v>
                </c:pt>
                <c:pt idx="416">
                  <c:v>3</c:v>
                </c:pt>
                <c:pt idx="417">
                  <c:v>6</c:v>
                </c:pt>
                <c:pt idx="418">
                  <c:v>41</c:v>
                </c:pt>
                <c:pt idx="419">
                  <c:v>-5</c:v>
                </c:pt>
                <c:pt idx="420">
                  <c:v>11</c:v>
                </c:pt>
                <c:pt idx="421">
                  <c:v>-5</c:v>
                </c:pt>
                <c:pt idx="422">
                  <c:v>14</c:v>
                </c:pt>
                <c:pt idx="423">
                  <c:v>4</c:v>
                </c:pt>
                <c:pt idx="424">
                  <c:v>3</c:v>
                </c:pt>
                <c:pt idx="425">
                  <c:v>1</c:v>
                </c:pt>
                <c:pt idx="426">
                  <c:v>16</c:v>
                </c:pt>
                <c:pt idx="427">
                  <c:v>18</c:v>
                </c:pt>
                <c:pt idx="428">
                  <c:v>8</c:v>
                </c:pt>
                <c:pt idx="429">
                  <c:v>-3</c:v>
                </c:pt>
                <c:pt idx="430">
                  <c:v>4</c:v>
                </c:pt>
                <c:pt idx="431">
                  <c:v>-1</c:v>
                </c:pt>
                <c:pt idx="432">
                  <c:v>3</c:v>
                </c:pt>
                <c:pt idx="433">
                  <c:v>12</c:v>
                </c:pt>
                <c:pt idx="434">
                  <c:v>36</c:v>
                </c:pt>
                <c:pt idx="435">
                  <c:v>40</c:v>
                </c:pt>
                <c:pt idx="436">
                  <c:v>7</c:v>
                </c:pt>
                <c:pt idx="437">
                  <c:v>12</c:v>
                </c:pt>
                <c:pt idx="438">
                  <c:v>-9</c:v>
                </c:pt>
                <c:pt idx="439">
                  <c:v>12</c:v>
                </c:pt>
                <c:pt idx="440">
                  <c:v>12</c:v>
                </c:pt>
                <c:pt idx="441">
                  <c:v>2</c:v>
                </c:pt>
                <c:pt idx="442">
                  <c:v>-1</c:v>
                </c:pt>
                <c:pt idx="443">
                  <c:v>-3</c:v>
                </c:pt>
                <c:pt idx="444">
                  <c:v>4</c:v>
                </c:pt>
                <c:pt idx="445">
                  <c:v>18</c:v>
                </c:pt>
                <c:pt idx="446">
                  <c:v>14</c:v>
                </c:pt>
                <c:pt idx="447">
                  <c:v>0</c:v>
                </c:pt>
                <c:pt idx="448">
                  <c:v>-10</c:v>
                </c:pt>
                <c:pt idx="449">
                  <c:v>2</c:v>
                </c:pt>
                <c:pt idx="450">
                  <c:v>12</c:v>
                </c:pt>
                <c:pt idx="451">
                  <c:v>5</c:v>
                </c:pt>
                <c:pt idx="452">
                  <c:v>6</c:v>
                </c:pt>
                <c:pt idx="453">
                  <c:v>38</c:v>
                </c:pt>
                <c:pt idx="454">
                  <c:v>21</c:v>
                </c:pt>
                <c:pt idx="455">
                  <c:v>19</c:v>
                </c:pt>
                <c:pt idx="456">
                  <c:v>5</c:v>
                </c:pt>
                <c:pt idx="457">
                  <c:v>15</c:v>
                </c:pt>
                <c:pt idx="458">
                  <c:v>19</c:v>
                </c:pt>
                <c:pt idx="459">
                  <c:v>11</c:v>
                </c:pt>
                <c:pt idx="460">
                  <c:v>11</c:v>
                </c:pt>
                <c:pt idx="461">
                  <c:v>24</c:v>
                </c:pt>
                <c:pt idx="462">
                  <c:v>11</c:v>
                </c:pt>
                <c:pt idx="463">
                  <c:v>17</c:v>
                </c:pt>
                <c:pt idx="464">
                  <c:v>10</c:v>
                </c:pt>
                <c:pt idx="465">
                  <c:v>22</c:v>
                </c:pt>
                <c:pt idx="466">
                  <c:v>14</c:v>
                </c:pt>
                <c:pt idx="467">
                  <c:v>8</c:v>
                </c:pt>
                <c:pt idx="468">
                  <c:v>-5</c:v>
                </c:pt>
                <c:pt idx="469">
                  <c:v>12</c:v>
                </c:pt>
                <c:pt idx="470">
                  <c:v>6</c:v>
                </c:pt>
                <c:pt idx="471">
                  <c:v>7</c:v>
                </c:pt>
                <c:pt idx="472">
                  <c:v>4</c:v>
                </c:pt>
                <c:pt idx="473">
                  <c:v>7</c:v>
                </c:pt>
                <c:pt idx="474">
                  <c:v>9</c:v>
                </c:pt>
                <c:pt idx="475">
                  <c:v>19</c:v>
                </c:pt>
                <c:pt idx="476">
                  <c:v>-9</c:v>
                </c:pt>
                <c:pt idx="477">
                  <c:v>34</c:v>
                </c:pt>
                <c:pt idx="478">
                  <c:v>11</c:v>
                </c:pt>
                <c:pt idx="479">
                  <c:v>11</c:v>
                </c:pt>
                <c:pt idx="480">
                  <c:v>10</c:v>
                </c:pt>
                <c:pt idx="481">
                  <c:v>19</c:v>
                </c:pt>
                <c:pt idx="482">
                  <c:v>11</c:v>
                </c:pt>
                <c:pt idx="483">
                  <c:v>6</c:v>
                </c:pt>
                <c:pt idx="484">
                  <c:v>21</c:v>
                </c:pt>
                <c:pt idx="485">
                  <c:v>9</c:v>
                </c:pt>
                <c:pt idx="486">
                  <c:v>20</c:v>
                </c:pt>
                <c:pt idx="487">
                  <c:v>-3</c:v>
                </c:pt>
                <c:pt idx="488">
                  <c:v>9</c:v>
                </c:pt>
                <c:pt idx="489">
                  <c:v>19</c:v>
                </c:pt>
                <c:pt idx="490">
                  <c:v>11</c:v>
                </c:pt>
                <c:pt idx="491">
                  <c:v>-2</c:v>
                </c:pt>
                <c:pt idx="492">
                  <c:v>1</c:v>
                </c:pt>
                <c:pt idx="493">
                  <c:v>3</c:v>
                </c:pt>
                <c:pt idx="494">
                  <c:v>9</c:v>
                </c:pt>
                <c:pt idx="495">
                  <c:v>6</c:v>
                </c:pt>
                <c:pt idx="496">
                  <c:v>26</c:v>
                </c:pt>
                <c:pt idx="497">
                  <c:v>11</c:v>
                </c:pt>
                <c:pt idx="498">
                  <c:v>7</c:v>
                </c:pt>
                <c:pt idx="499">
                  <c:v>13</c:v>
                </c:pt>
                <c:pt idx="500">
                  <c:v>9</c:v>
                </c:pt>
                <c:pt idx="501">
                  <c:v>14</c:v>
                </c:pt>
                <c:pt idx="502">
                  <c:v>18</c:v>
                </c:pt>
                <c:pt idx="503">
                  <c:v>24</c:v>
                </c:pt>
                <c:pt idx="504">
                  <c:v>12</c:v>
                </c:pt>
                <c:pt idx="505">
                  <c:v>3</c:v>
                </c:pt>
                <c:pt idx="506">
                  <c:v>-13</c:v>
                </c:pt>
                <c:pt idx="507">
                  <c:v>12</c:v>
                </c:pt>
                <c:pt idx="508">
                  <c:v>6</c:v>
                </c:pt>
                <c:pt idx="509">
                  <c:v>7</c:v>
                </c:pt>
                <c:pt idx="510">
                  <c:v>8</c:v>
                </c:pt>
                <c:pt idx="511">
                  <c:v>14</c:v>
                </c:pt>
                <c:pt idx="512">
                  <c:v>11</c:v>
                </c:pt>
                <c:pt idx="513">
                  <c:v>2</c:v>
                </c:pt>
                <c:pt idx="514">
                  <c:v>16</c:v>
                </c:pt>
                <c:pt idx="515">
                  <c:v>13</c:v>
                </c:pt>
                <c:pt idx="516">
                  <c:v>4</c:v>
                </c:pt>
                <c:pt idx="517">
                  <c:v>-8</c:v>
                </c:pt>
                <c:pt idx="518">
                  <c:v>5</c:v>
                </c:pt>
                <c:pt idx="519">
                  <c:v>9</c:v>
                </c:pt>
                <c:pt idx="520">
                  <c:v>14</c:v>
                </c:pt>
                <c:pt idx="521">
                  <c:v>20</c:v>
                </c:pt>
                <c:pt idx="522">
                  <c:v>11</c:v>
                </c:pt>
                <c:pt idx="523">
                  <c:v>-3</c:v>
                </c:pt>
                <c:pt idx="524">
                  <c:v>21</c:v>
                </c:pt>
                <c:pt idx="525">
                  <c:v>9</c:v>
                </c:pt>
                <c:pt idx="526">
                  <c:v>19</c:v>
                </c:pt>
                <c:pt idx="527">
                  <c:v>10</c:v>
                </c:pt>
                <c:pt idx="528">
                  <c:v>-2</c:v>
                </c:pt>
                <c:pt idx="529">
                  <c:v>16</c:v>
                </c:pt>
                <c:pt idx="530">
                  <c:v>24</c:v>
                </c:pt>
                <c:pt idx="531">
                  <c:v>10</c:v>
                </c:pt>
                <c:pt idx="532">
                  <c:v>12</c:v>
                </c:pt>
                <c:pt idx="533">
                  <c:v>2</c:v>
                </c:pt>
                <c:pt idx="534">
                  <c:v>6</c:v>
                </c:pt>
                <c:pt idx="535">
                  <c:v>2</c:v>
                </c:pt>
                <c:pt idx="536">
                  <c:v>14</c:v>
                </c:pt>
                <c:pt idx="537">
                  <c:v>12</c:v>
                </c:pt>
                <c:pt idx="538">
                  <c:v>4</c:v>
                </c:pt>
                <c:pt idx="539">
                  <c:v>11</c:v>
                </c:pt>
                <c:pt idx="540">
                  <c:v>5</c:v>
                </c:pt>
                <c:pt idx="541">
                  <c:v>19</c:v>
                </c:pt>
                <c:pt idx="542">
                  <c:v>12</c:v>
                </c:pt>
                <c:pt idx="543">
                  <c:v>12</c:v>
                </c:pt>
                <c:pt idx="544">
                  <c:v>10</c:v>
                </c:pt>
                <c:pt idx="545">
                  <c:v>10</c:v>
                </c:pt>
                <c:pt idx="546">
                  <c:v>17</c:v>
                </c:pt>
                <c:pt idx="547">
                  <c:v>5</c:v>
                </c:pt>
                <c:pt idx="548">
                  <c:v>18</c:v>
                </c:pt>
                <c:pt idx="549">
                  <c:v>39</c:v>
                </c:pt>
                <c:pt idx="550">
                  <c:v>4</c:v>
                </c:pt>
                <c:pt idx="551">
                  <c:v>-3</c:v>
                </c:pt>
                <c:pt idx="552">
                  <c:v>18</c:v>
                </c:pt>
                <c:pt idx="553">
                  <c:v>12</c:v>
                </c:pt>
                <c:pt idx="554">
                  <c:v>9</c:v>
                </c:pt>
                <c:pt idx="555">
                  <c:v>-11</c:v>
                </c:pt>
                <c:pt idx="556">
                  <c:v>18</c:v>
                </c:pt>
                <c:pt idx="557">
                  <c:v>17</c:v>
                </c:pt>
                <c:pt idx="558">
                  <c:v>-5</c:v>
                </c:pt>
                <c:pt idx="559">
                  <c:v>11</c:v>
                </c:pt>
                <c:pt idx="560">
                  <c:v>12</c:v>
                </c:pt>
                <c:pt idx="561">
                  <c:v>13</c:v>
                </c:pt>
                <c:pt idx="562">
                  <c:v>13</c:v>
                </c:pt>
                <c:pt idx="563">
                  <c:v>13</c:v>
                </c:pt>
                <c:pt idx="564">
                  <c:v>29</c:v>
                </c:pt>
                <c:pt idx="565">
                  <c:v>12</c:v>
                </c:pt>
                <c:pt idx="566">
                  <c:v>1</c:v>
                </c:pt>
                <c:pt idx="567">
                  <c:v>20</c:v>
                </c:pt>
                <c:pt idx="568">
                  <c:v>46</c:v>
                </c:pt>
                <c:pt idx="569">
                  <c:v>20</c:v>
                </c:pt>
                <c:pt idx="570">
                  <c:v>5</c:v>
                </c:pt>
                <c:pt idx="571">
                  <c:v>11</c:v>
                </c:pt>
                <c:pt idx="572">
                  <c:v>21</c:v>
                </c:pt>
                <c:pt idx="573">
                  <c:v>5</c:v>
                </c:pt>
                <c:pt idx="574">
                  <c:v>18</c:v>
                </c:pt>
                <c:pt idx="575">
                  <c:v>17</c:v>
                </c:pt>
                <c:pt idx="576">
                  <c:v>11</c:v>
                </c:pt>
                <c:pt idx="577">
                  <c:v>14</c:v>
                </c:pt>
                <c:pt idx="578">
                  <c:v>1</c:v>
                </c:pt>
                <c:pt idx="579">
                  <c:v>-2</c:v>
                </c:pt>
                <c:pt idx="580">
                  <c:v>23</c:v>
                </c:pt>
                <c:pt idx="581">
                  <c:v>14</c:v>
                </c:pt>
                <c:pt idx="582">
                  <c:v>16</c:v>
                </c:pt>
                <c:pt idx="583">
                  <c:v>9</c:v>
                </c:pt>
                <c:pt idx="584">
                  <c:v>22</c:v>
                </c:pt>
                <c:pt idx="585">
                  <c:v>10</c:v>
                </c:pt>
                <c:pt idx="586">
                  <c:v>6</c:v>
                </c:pt>
                <c:pt idx="587">
                  <c:v>23</c:v>
                </c:pt>
                <c:pt idx="588">
                  <c:v>10</c:v>
                </c:pt>
                <c:pt idx="589">
                  <c:v>14</c:v>
                </c:pt>
                <c:pt idx="590">
                  <c:v>12</c:v>
                </c:pt>
                <c:pt idx="591">
                  <c:v>6</c:v>
                </c:pt>
                <c:pt idx="592">
                  <c:v>11</c:v>
                </c:pt>
                <c:pt idx="593">
                  <c:v>11</c:v>
                </c:pt>
                <c:pt idx="594">
                  <c:v>6</c:v>
                </c:pt>
                <c:pt idx="595">
                  <c:v>11</c:v>
                </c:pt>
                <c:pt idx="596">
                  <c:v>24</c:v>
                </c:pt>
                <c:pt idx="597">
                  <c:v>14</c:v>
                </c:pt>
                <c:pt idx="598">
                  <c:v>8</c:v>
                </c:pt>
                <c:pt idx="599">
                  <c:v>24</c:v>
                </c:pt>
                <c:pt idx="600">
                  <c:v>1</c:v>
                </c:pt>
                <c:pt idx="601">
                  <c:v>12</c:v>
                </c:pt>
                <c:pt idx="602">
                  <c:v>15</c:v>
                </c:pt>
                <c:pt idx="603">
                  <c:v>14</c:v>
                </c:pt>
                <c:pt idx="604">
                  <c:v>19</c:v>
                </c:pt>
                <c:pt idx="605">
                  <c:v>5</c:v>
                </c:pt>
                <c:pt idx="606">
                  <c:v>15</c:v>
                </c:pt>
                <c:pt idx="607">
                  <c:v>6</c:v>
                </c:pt>
                <c:pt idx="608">
                  <c:v>24</c:v>
                </c:pt>
                <c:pt idx="609">
                  <c:v>21</c:v>
                </c:pt>
                <c:pt idx="610">
                  <c:v>-19</c:v>
                </c:pt>
                <c:pt idx="611">
                  <c:v>18</c:v>
                </c:pt>
                <c:pt idx="612">
                  <c:v>29</c:v>
                </c:pt>
                <c:pt idx="613">
                  <c:v>31</c:v>
                </c:pt>
                <c:pt idx="614">
                  <c:v>3</c:v>
                </c:pt>
                <c:pt idx="615">
                  <c:v>11</c:v>
                </c:pt>
                <c:pt idx="616">
                  <c:v>15</c:v>
                </c:pt>
                <c:pt idx="617">
                  <c:v>11</c:v>
                </c:pt>
                <c:pt idx="618">
                  <c:v>18</c:v>
                </c:pt>
                <c:pt idx="619">
                  <c:v>10</c:v>
                </c:pt>
                <c:pt idx="620">
                  <c:v>22</c:v>
                </c:pt>
                <c:pt idx="621">
                  <c:v>9</c:v>
                </c:pt>
                <c:pt idx="622">
                  <c:v>6</c:v>
                </c:pt>
                <c:pt idx="623">
                  <c:v>13</c:v>
                </c:pt>
                <c:pt idx="624">
                  <c:v>37</c:v>
                </c:pt>
                <c:pt idx="625">
                  <c:v>21</c:v>
                </c:pt>
                <c:pt idx="626">
                  <c:v>7</c:v>
                </c:pt>
                <c:pt idx="627">
                  <c:v>24</c:v>
                </c:pt>
                <c:pt idx="628">
                  <c:v>1</c:v>
                </c:pt>
                <c:pt idx="629">
                  <c:v>13</c:v>
                </c:pt>
                <c:pt idx="630">
                  <c:v>35</c:v>
                </c:pt>
                <c:pt idx="631">
                  <c:v>18</c:v>
                </c:pt>
                <c:pt idx="632">
                  <c:v>15</c:v>
                </c:pt>
                <c:pt idx="633">
                  <c:v>-1</c:v>
                </c:pt>
                <c:pt idx="634">
                  <c:v>11</c:v>
                </c:pt>
                <c:pt idx="635">
                  <c:v>10</c:v>
                </c:pt>
                <c:pt idx="636">
                  <c:v>15</c:v>
                </c:pt>
                <c:pt idx="637">
                  <c:v>-2</c:v>
                </c:pt>
                <c:pt idx="638">
                  <c:v>-5</c:v>
                </c:pt>
                <c:pt idx="639">
                  <c:v>4</c:v>
                </c:pt>
                <c:pt idx="640">
                  <c:v>12</c:v>
                </c:pt>
                <c:pt idx="641">
                  <c:v>22</c:v>
                </c:pt>
                <c:pt idx="642">
                  <c:v>2</c:v>
                </c:pt>
                <c:pt idx="643">
                  <c:v>2</c:v>
                </c:pt>
                <c:pt idx="644">
                  <c:v>1</c:v>
                </c:pt>
                <c:pt idx="645">
                  <c:v>9</c:v>
                </c:pt>
                <c:pt idx="646">
                  <c:v>38</c:v>
                </c:pt>
                <c:pt idx="647">
                  <c:v>35</c:v>
                </c:pt>
                <c:pt idx="648">
                  <c:v>10</c:v>
                </c:pt>
                <c:pt idx="649">
                  <c:v>-17</c:v>
                </c:pt>
                <c:pt idx="650">
                  <c:v>22</c:v>
                </c:pt>
                <c:pt idx="651">
                  <c:v>14</c:v>
                </c:pt>
                <c:pt idx="652">
                  <c:v>-1</c:v>
                </c:pt>
                <c:pt idx="653">
                  <c:v>4</c:v>
                </c:pt>
                <c:pt idx="654">
                  <c:v>5</c:v>
                </c:pt>
                <c:pt idx="655">
                  <c:v>5</c:v>
                </c:pt>
                <c:pt idx="656">
                  <c:v>9</c:v>
                </c:pt>
                <c:pt idx="657">
                  <c:v>24</c:v>
                </c:pt>
                <c:pt idx="658">
                  <c:v>11</c:v>
                </c:pt>
                <c:pt idx="659">
                  <c:v>32</c:v>
                </c:pt>
                <c:pt idx="660">
                  <c:v>15</c:v>
                </c:pt>
                <c:pt idx="661">
                  <c:v>17</c:v>
                </c:pt>
                <c:pt idx="662">
                  <c:v>7</c:v>
                </c:pt>
                <c:pt idx="663">
                  <c:v>18</c:v>
                </c:pt>
                <c:pt idx="664">
                  <c:v>26</c:v>
                </c:pt>
                <c:pt idx="665">
                  <c:v>24</c:v>
                </c:pt>
                <c:pt idx="666">
                  <c:v>22</c:v>
                </c:pt>
                <c:pt idx="667">
                  <c:v>11</c:v>
                </c:pt>
                <c:pt idx="668">
                  <c:v>18</c:v>
                </c:pt>
                <c:pt idx="669">
                  <c:v>6</c:v>
                </c:pt>
                <c:pt idx="670">
                  <c:v>5</c:v>
                </c:pt>
                <c:pt idx="671">
                  <c:v>23</c:v>
                </c:pt>
                <c:pt idx="672">
                  <c:v>15</c:v>
                </c:pt>
                <c:pt idx="673">
                  <c:v>16</c:v>
                </c:pt>
                <c:pt idx="674">
                  <c:v>19</c:v>
                </c:pt>
                <c:pt idx="675">
                  <c:v>22</c:v>
                </c:pt>
                <c:pt idx="676">
                  <c:v>11</c:v>
                </c:pt>
                <c:pt idx="677">
                  <c:v>14</c:v>
                </c:pt>
                <c:pt idx="678">
                  <c:v>8</c:v>
                </c:pt>
                <c:pt idx="679">
                  <c:v>11</c:v>
                </c:pt>
                <c:pt idx="680">
                  <c:v>17</c:v>
                </c:pt>
                <c:pt idx="681">
                  <c:v>2</c:v>
                </c:pt>
                <c:pt idx="682">
                  <c:v>10</c:v>
                </c:pt>
                <c:pt idx="683">
                  <c:v>12</c:v>
                </c:pt>
                <c:pt idx="684">
                  <c:v>7</c:v>
                </c:pt>
                <c:pt idx="685">
                  <c:v>10</c:v>
                </c:pt>
                <c:pt idx="686">
                  <c:v>18</c:v>
                </c:pt>
                <c:pt idx="687">
                  <c:v>14</c:v>
                </c:pt>
                <c:pt idx="688">
                  <c:v>14</c:v>
                </c:pt>
                <c:pt idx="689">
                  <c:v>9</c:v>
                </c:pt>
                <c:pt idx="690">
                  <c:v>10</c:v>
                </c:pt>
                <c:pt idx="691">
                  <c:v>8</c:v>
                </c:pt>
                <c:pt idx="692">
                  <c:v>17</c:v>
                </c:pt>
                <c:pt idx="693">
                  <c:v>13</c:v>
                </c:pt>
                <c:pt idx="694">
                  <c:v>9</c:v>
                </c:pt>
                <c:pt idx="695">
                  <c:v>21</c:v>
                </c:pt>
                <c:pt idx="696">
                  <c:v>-5</c:v>
                </c:pt>
                <c:pt idx="697">
                  <c:v>20</c:v>
                </c:pt>
                <c:pt idx="698">
                  <c:v>9</c:v>
                </c:pt>
                <c:pt idx="699">
                  <c:v>10</c:v>
                </c:pt>
                <c:pt idx="700">
                  <c:v>21</c:v>
                </c:pt>
                <c:pt idx="701">
                  <c:v>10</c:v>
                </c:pt>
                <c:pt idx="702">
                  <c:v>11</c:v>
                </c:pt>
                <c:pt idx="703">
                  <c:v>9</c:v>
                </c:pt>
                <c:pt idx="704">
                  <c:v>16</c:v>
                </c:pt>
                <c:pt idx="705">
                  <c:v>-2</c:v>
                </c:pt>
                <c:pt idx="706">
                  <c:v>13</c:v>
                </c:pt>
                <c:pt idx="707">
                  <c:v>22</c:v>
                </c:pt>
                <c:pt idx="708">
                  <c:v>17</c:v>
                </c:pt>
                <c:pt idx="709">
                  <c:v>15</c:v>
                </c:pt>
                <c:pt idx="710">
                  <c:v>5</c:v>
                </c:pt>
                <c:pt idx="711">
                  <c:v>4</c:v>
                </c:pt>
                <c:pt idx="712">
                  <c:v>2</c:v>
                </c:pt>
                <c:pt idx="713">
                  <c:v>12</c:v>
                </c:pt>
                <c:pt idx="714">
                  <c:v>8</c:v>
                </c:pt>
                <c:pt idx="715">
                  <c:v>30</c:v>
                </c:pt>
                <c:pt idx="716">
                  <c:v>4</c:v>
                </c:pt>
                <c:pt idx="717">
                  <c:v>-11</c:v>
                </c:pt>
                <c:pt idx="718">
                  <c:v>8</c:v>
                </c:pt>
                <c:pt idx="719">
                  <c:v>19</c:v>
                </c:pt>
                <c:pt idx="720">
                  <c:v>12</c:v>
                </c:pt>
                <c:pt idx="721">
                  <c:v>18</c:v>
                </c:pt>
                <c:pt idx="722">
                  <c:v>14</c:v>
                </c:pt>
                <c:pt idx="723">
                  <c:v>-2</c:v>
                </c:pt>
                <c:pt idx="724">
                  <c:v>10</c:v>
                </c:pt>
                <c:pt idx="725">
                  <c:v>2</c:v>
                </c:pt>
                <c:pt idx="726">
                  <c:v>33</c:v>
                </c:pt>
                <c:pt idx="727">
                  <c:v>20</c:v>
                </c:pt>
                <c:pt idx="728">
                  <c:v>-3</c:v>
                </c:pt>
                <c:pt idx="729">
                  <c:v>11</c:v>
                </c:pt>
                <c:pt idx="730">
                  <c:v>20</c:v>
                </c:pt>
                <c:pt idx="731">
                  <c:v>13</c:v>
                </c:pt>
                <c:pt idx="732">
                  <c:v>2</c:v>
                </c:pt>
                <c:pt idx="733">
                  <c:v>12</c:v>
                </c:pt>
                <c:pt idx="734">
                  <c:v>11</c:v>
                </c:pt>
                <c:pt idx="735">
                  <c:v>8</c:v>
                </c:pt>
                <c:pt idx="736">
                  <c:v>9</c:v>
                </c:pt>
                <c:pt idx="737">
                  <c:v>13</c:v>
                </c:pt>
                <c:pt idx="738">
                  <c:v>13</c:v>
                </c:pt>
                <c:pt idx="739">
                  <c:v>7</c:v>
                </c:pt>
                <c:pt idx="740">
                  <c:v>10</c:v>
                </c:pt>
                <c:pt idx="741">
                  <c:v>7</c:v>
                </c:pt>
                <c:pt idx="742">
                  <c:v>8</c:v>
                </c:pt>
                <c:pt idx="743">
                  <c:v>5</c:v>
                </c:pt>
                <c:pt idx="744">
                  <c:v>14</c:v>
                </c:pt>
                <c:pt idx="745">
                  <c:v>10</c:v>
                </c:pt>
                <c:pt idx="746">
                  <c:v>4</c:v>
                </c:pt>
                <c:pt idx="747">
                  <c:v>10</c:v>
                </c:pt>
                <c:pt idx="748">
                  <c:v>10</c:v>
                </c:pt>
                <c:pt idx="749">
                  <c:v>11</c:v>
                </c:pt>
                <c:pt idx="750">
                  <c:v>2</c:v>
                </c:pt>
                <c:pt idx="751">
                  <c:v>10</c:v>
                </c:pt>
                <c:pt idx="752">
                  <c:v>8</c:v>
                </c:pt>
                <c:pt idx="753">
                  <c:v>-5</c:v>
                </c:pt>
                <c:pt idx="754">
                  <c:v>11</c:v>
                </c:pt>
                <c:pt idx="755">
                  <c:v>11</c:v>
                </c:pt>
                <c:pt idx="756">
                  <c:v>12</c:v>
                </c:pt>
                <c:pt idx="757">
                  <c:v>8</c:v>
                </c:pt>
                <c:pt idx="758">
                  <c:v>7</c:v>
                </c:pt>
                <c:pt idx="759">
                  <c:v>14</c:v>
                </c:pt>
                <c:pt idx="760">
                  <c:v>19</c:v>
                </c:pt>
                <c:pt idx="761">
                  <c:v>11</c:v>
                </c:pt>
                <c:pt idx="762">
                  <c:v>8</c:v>
                </c:pt>
                <c:pt idx="763">
                  <c:v>17</c:v>
                </c:pt>
                <c:pt idx="764">
                  <c:v>10</c:v>
                </c:pt>
                <c:pt idx="765">
                  <c:v>9</c:v>
                </c:pt>
                <c:pt idx="766">
                  <c:v>3</c:v>
                </c:pt>
                <c:pt idx="767">
                  <c:v>9</c:v>
                </c:pt>
                <c:pt idx="768">
                  <c:v>6</c:v>
                </c:pt>
                <c:pt idx="769">
                  <c:v>8</c:v>
                </c:pt>
                <c:pt idx="770">
                  <c:v>9</c:v>
                </c:pt>
                <c:pt idx="771">
                  <c:v>-7</c:v>
                </c:pt>
                <c:pt idx="772">
                  <c:v>7</c:v>
                </c:pt>
                <c:pt idx="773">
                  <c:v>10</c:v>
                </c:pt>
                <c:pt idx="774">
                  <c:v>8</c:v>
                </c:pt>
                <c:pt idx="775">
                  <c:v>5</c:v>
                </c:pt>
                <c:pt idx="776">
                  <c:v>6</c:v>
                </c:pt>
                <c:pt idx="777">
                  <c:v>9</c:v>
                </c:pt>
                <c:pt idx="778">
                  <c:v>14</c:v>
                </c:pt>
                <c:pt idx="779">
                  <c:v>8</c:v>
                </c:pt>
                <c:pt idx="780">
                  <c:v>13</c:v>
                </c:pt>
                <c:pt idx="781">
                  <c:v>4</c:v>
                </c:pt>
                <c:pt idx="782">
                  <c:v>8</c:v>
                </c:pt>
                <c:pt idx="783">
                  <c:v>3</c:v>
                </c:pt>
                <c:pt idx="784">
                  <c:v>7</c:v>
                </c:pt>
                <c:pt idx="785">
                  <c:v>17</c:v>
                </c:pt>
                <c:pt idx="786">
                  <c:v>6</c:v>
                </c:pt>
                <c:pt idx="787">
                  <c:v>4</c:v>
                </c:pt>
                <c:pt idx="788">
                  <c:v>7</c:v>
                </c:pt>
                <c:pt idx="789">
                  <c:v>7</c:v>
                </c:pt>
                <c:pt idx="790">
                  <c:v>12</c:v>
                </c:pt>
                <c:pt idx="791">
                  <c:v>6</c:v>
                </c:pt>
                <c:pt idx="792">
                  <c:v>3</c:v>
                </c:pt>
                <c:pt idx="793">
                  <c:v>6</c:v>
                </c:pt>
                <c:pt idx="794">
                  <c:v>9</c:v>
                </c:pt>
                <c:pt idx="795">
                  <c:v>1</c:v>
                </c:pt>
                <c:pt idx="796">
                  <c:v>12</c:v>
                </c:pt>
                <c:pt idx="797">
                  <c:v>19</c:v>
                </c:pt>
                <c:pt idx="798">
                  <c:v>6</c:v>
                </c:pt>
                <c:pt idx="799">
                  <c:v>5</c:v>
                </c:pt>
              </c:numCache>
            </c:numRef>
          </c:yVal>
          <c:smooth val="1"/>
        </c:ser>
        <c:dLbls>
          <c:showLegendKey val="0"/>
          <c:showVal val="0"/>
          <c:showCatName val="0"/>
          <c:showSerName val="0"/>
          <c:showPercent val="0"/>
          <c:showBubbleSize val="0"/>
        </c:dLbls>
        <c:axId val="404827024"/>
        <c:axId val="405644544"/>
      </c:scatterChart>
      <c:valAx>
        <c:axId val="404827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t>时间</a:t>
                </a:r>
                <a:r>
                  <a:rPr lang="en-US" altLang="zh-CN"/>
                  <a:t>/s</a:t>
                </a:r>
                <a:endParaRPr lang="en-US" altLang="zh-CN" u="heavy"/>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05644544"/>
        <c:crossesAt val="-400"/>
        <c:crossBetween val="midCat"/>
      </c:valAx>
      <c:valAx>
        <c:axId val="40564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altLang="en-US"/>
                  <a:t>压力</a:t>
                </a:r>
                <a:r>
                  <a:rPr lang="en-US" altLang="zh-CN"/>
                  <a:t>/Pa</a:t>
                </a:r>
                <a:endParaRPr lang="en-US" altLang="zh-CN"/>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04827024"/>
        <c:crosses val="autoZero"/>
        <c:crossBetween val="midCat"/>
      </c:valAx>
      <c:spPr>
        <a:noFill/>
        <a:ln>
          <a:solidFill>
            <a:schemeClr val="tx1"/>
          </a:solidFill>
        </a:ln>
        <a:effectLst/>
      </c:spPr>
    </c:plotArea>
    <c:legend>
      <c:legendPos val="t"/>
      <c:layout>
        <c:manualLayout>
          <c:xMode val="edge"/>
          <c:yMode val="edge"/>
          <c:x val="0.606027559055118"/>
          <c:y val="0.0555555555555556"/>
          <c:w val="0.326833552055993"/>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76949941793"/>
          <c:y val="0.036440454185371"/>
          <c:w val="0.834531431897555"/>
          <c:h val="0.773541061526274"/>
        </c:manualLayout>
      </c:layout>
      <c:scatterChart>
        <c:scatterStyle val="smoothMarker"/>
        <c:varyColors val="0"/>
        <c:ser>
          <c:idx val="0"/>
          <c:order val="0"/>
          <c:tx>
            <c:strRef>
              <c:f>DN75</c:f>
              <c:strCache>
                <c:ptCount val="1"/>
                <c:pt idx="0">
                  <c:v>DN75</c:v>
                </c:pt>
              </c:strCache>
            </c:strRef>
          </c:tx>
          <c:spPr>
            <a:ln w="9525" cap="rnd">
              <a:solidFill>
                <a:schemeClr val="tx1"/>
              </a:solidFill>
              <a:round/>
            </a:ln>
            <a:effectLst/>
          </c:spPr>
          <c:marker>
            <c:symbol val="none"/>
          </c:marker>
          <c:dLbls>
            <c:delete val="1"/>
          </c:dLbls>
          <c:xVal>
            <c:numRef>
              <c:f>DN75扩径!$A$4:$A$903</c:f>
              <c:numCache>
                <c:formatCode>General</c:formatCode>
                <c:ptCount val="9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pt idx="800">
                  <c:v>80</c:v>
                </c:pt>
                <c:pt idx="801">
                  <c:v>80.1</c:v>
                </c:pt>
                <c:pt idx="802">
                  <c:v>80.2</c:v>
                </c:pt>
                <c:pt idx="803">
                  <c:v>80.3</c:v>
                </c:pt>
                <c:pt idx="804">
                  <c:v>80.4</c:v>
                </c:pt>
                <c:pt idx="805">
                  <c:v>80.5</c:v>
                </c:pt>
                <c:pt idx="806">
                  <c:v>80.6</c:v>
                </c:pt>
                <c:pt idx="807">
                  <c:v>80.7</c:v>
                </c:pt>
                <c:pt idx="808">
                  <c:v>80.8</c:v>
                </c:pt>
                <c:pt idx="809">
                  <c:v>80.9</c:v>
                </c:pt>
                <c:pt idx="810">
                  <c:v>81</c:v>
                </c:pt>
                <c:pt idx="811">
                  <c:v>81.1</c:v>
                </c:pt>
                <c:pt idx="812">
                  <c:v>81.2</c:v>
                </c:pt>
                <c:pt idx="813">
                  <c:v>81.3</c:v>
                </c:pt>
                <c:pt idx="814">
                  <c:v>81.4</c:v>
                </c:pt>
                <c:pt idx="815">
                  <c:v>81.5</c:v>
                </c:pt>
                <c:pt idx="816">
                  <c:v>81.6</c:v>
                </c:pt>
                <c:pt idx="817">
                  <c:v>81.7</c:v>
                </c:pt>
                <c:pt idx="818">
                  <c:v>81.8</c:v>
                </c:pt>
                <c:pt idx="819">
                  <c:v>81.9</c:v>
                </c:pt>
                <c:pt idx="820">
                  <c:v>82</c:v>
                </c:pt>
                <c:pt idx="821">
                  <c:v>82.1</c:v>
                </c:pt>
                <c:pt idx="822">
                  <c:v>82.2</c:v>
                </c:pt>
                <c:pt idx="823">
                  <c:v>82.3</c:v>
                </c:pt>
                <c:pt idx="824">
                  <c:v>82.4</c:v>
                </c:pt>
                <c:pt idx="825">
                  <c:v>82.5</c:v>
                </c:pt>
                <c:pt idx="826">
                  <c:v>82.6</c:v>
                </c:pt>
                <c:pt idx="827">
                  <c:v>82.7</c:v>
                </c:pt>
                <c:pt idx="828">
                  <c:v>82.8</c:v>
                </c:pt>
                <c:pt idx="829">
                  <c:v>82.9</c:v>
                </c:pt>
                <c:pt idx="830">
                  <c:v>83</c:v>
                </c:pt>
                <c:pt idx="831">
                  <c:v>83.1</c:v>
                </c:pt>
                <c:pt idx="832">
                  <c:v>83.2</c:v>
                </c:pt>
                <c:pt idx="833">
                  <c:v>83.3</c:v>
                </c:pt>
                <c:pt idx="834">
                  <c:v>83.4</c:v>
                </c:pt>
                <c:pt idx="835">
                  <c:v>83.5</c:v>
                </c:pt>
                <c:pt idx="836">
                  <c:v>83.6</c:v>
                </c:pt>
                <c:pt idx="837">
                  <c:v>83.7</c:v>
                </c:pt>
                <c:pt idx="838">
                  <c:v>83.8</c:v>
                </c:pt>
                <c:pt idx="839">
                  <c:v>83.9</c:v>
                </c:pt>
                <c:pt idx="840">
                  <c:v>84</c:v>
                </c:pt>
                <c:pt idx="841">
                  <c:v>84.1</c:v>
                </c:pt>
                <c:pt idx="842">
                  <c:v>84.2</c:v>
                </c:pt>
                <c:pt idx="843">
                  <c:v>84.3</c:v>
                </c:pt>
                <c:pt idx="844">
                  <c:v>84.4</c:v>
                </c:pt>
                <c:pt idx="845">
                  <c:v>84.5</c:v>
                </c:pt>
                <c:pt idx="846">
                  <c:v>84.6</c:v>
                </c:pt>
                <c:pt idx="847">
                  <c:v>84.7</c:v>
                </c:pt>
                <c:pt idx="848">
                  <c:v>84.8</c:v>
                </c:pt>
                <c:pt idx="849">
                  <c:v>84.9</c:v>
                </c:pt>
                <c:pt idx="850">
                  <c:v>85</c:v>
                </c:pt>
                <c:pt idx="851">
                  <c:v>85.1</c:v>
                </c:pt>
                <c:pt idx="852">
                  <c:v>85.2</c:v>
                </c:pt>
                <c:pt idx="853">
                  <c:v>85.3</c:v>
                </c:pt>
                <c:pt idx="854">
                  <c:v>85.4</c:v>
                </c:pt>
                <c:pt idx="855">
                  <c:v>85.5</c:v>
                </c:pt>
                <c:pt idx="856">
                  <c:v>85.6</c:v>
                </c:pt>
                <c:pt idx="857">
                  <c:v>85.7</c:v>
                </c:pt>
                <c:pt idx="858">
                  <c:v>85.8</c:v>
                </c:pt>
                <c:pt idx="859">
                  <c:v>85.9</c:v>
                </c:pt>
                <c:pt idx="860">
                  <c:v>86</c:v>
                </c:pt>
                <c:pt idx="861">
                  <c:v>86.1</c:v>
                </c:pt>
                <c:pt idx="862">
                  <c:v>86.2</c:v>
                </c:pt>
                <c:pt idx="863">
                  <c:v>86.3</c:v>
                </c:pt>
                <c:pt idx="864">
                  <c:v>86.4</c:v>
                </c:pt>
                <c:pt idx="865">
                  <c:v>86.5</c:v>
                </c:pt>
                <c:pt idx="866">
                  <c:v>86.6</c:v>
                </c:pt>
                <c:pt idx="867">
                  <c:v>86.7</c:v>
                </c:pt>
                <c:pt idx="868">
                  <c:v>86.8</c:v>
                </c:pt>
                <c:pt idx="869">
                  <c:v>86.9</c:v>
                </c:pt>
                <c:pt idx="870">
                  <c:v>87</c:v>
                </c:pt>
                <c:pt idx="871">
                  <c:v>87.1</c:v>
                </c:pt>
                <c:pt idx="872">
                  <c:v>87.2</c:v>
                </c:pt>
                <c:pt idx="873">
                  <c:v>87.3</c:v>
                </c:pt>
                <c:pt idx="874">
                  <c:v>87.4</c:v>
                </c:pt>
                <c:pt idx="875">
                  <c:v>87.5</c:v>
                </c:pt>
                <c:pt idx="876">
                  <c:v>87.6</c:v>
                </c:pt>
                <c:pt idx="877">
                  <c:v>87.7</c:v>
                </c:pt>
                <c:pt idx="878">
                  <c:v>87.8</c:v>
                </c:pt>
                <c:pt idx="879">
                  <c:v>87.9</c:v>
                </c:pt>
                <c:pt idx="880">
                  <c:v>88</c:v>
                </c:pt>
                <c:pt idx="881">
                  <c:v>88.1</c:v>
                </c:pt>
                <c:pt idx="882">
                  <c:v>88.2</c:v>
                </c:pt>
                <c:pt idx="883">
                  <c:v>88.3</c:v>
                </c:pt>
                <c:pt idx="884">
                  <c:v>88.4</c:v>
                </c:pt>
                <c:pt idx="885">
                  <c:v>88.5</c:v>
                </c:pt>
                <c:pt idx="886">
                  <c:v>88.6</c:v>
                </c:pt>
                <c:pt idx="887">
                  <c:v>88.7</c:v>
                </c:pt>
                <c:pt idx="888">
                  <c:v>88.8</c:v>
                </c:pt>
                <c:pt idx="889">
                  <c:v>88.9</c:v>
                </c:pt>
                <c:pt idx="890">
                  <c:v>89</c:v>
                </c:pt>
                <c:pt idx="891">
                  <c:v>89.1</c:v>
                </c:pt>
                <c:pt idx="892">
                  <c:v>89.2</c:v>
                </c:pt>
                <c:pt idx="893">
                  <c:v>89.3</c:v>
                </c:pt>
                <c:pt idx="894">
                  <c:v>89.4</c:v>
                </c:pt>
                <c:pt idx="895">
                  <c:v>89.5</c:v>
                </c:pt>
                <c:pt idx="896">
                  <c:v>89.6</c:v>
                </c:pt>
                <c:pt idx="897">
                  <c:v>89.7</c:v>
                </c:pt>
                <c:pt idx="898">
                  <c:v>89.8</c:v>
                </c:pt>
                <c:pt idx="899">
                  <c:v>89.9</c:v>
                </c:pt>
              </c:numCache>
            </c:numRef>
          </c:xVal>
          <c:yVal>
            <c:numRef>
              <c:f>DN75扩径!$H$4:$H$903</c:f>
              <c:numCache>
                <c:formatCode>General</c:formatCode>
                <c:ptCount val="900"/>
                <c:pt idx="0">
                  <c:v>-16</c:v>
                </c:pt>
                <c:pt idx="1">
                  <c:v>-16</c:v>
                </c:pt>
                <c:pt idx="2">
                  <c:v>-14</c:v>
                </c:pt>
                <c:pt idx="3">
                  <c:v>-19</c:v>
                </c:pt>
                <c:pt idx="4">
                  <c:v>-14</c:v>
                </c:pt>
                <c:pt idx="5">
                  <c:v>-3</c:v>
                </c:pt>
                <c:pt idx="6">
                  <c:v>-19</c:v>
                </c:pt>
                <c:pt idx="7">
                  <c:v>-12</c:v>
                </c:pt>
                <c:pt idx="8">
                  <c:v>-6</c:v>
                </c:pt>
                <c:pt idx="9">
                  <c:v>-16</c:v>
                </c:pt>
                <c:pt idx="10">
                  <c:v>-20</c:v>
                </c:pt>
                <c:pt idx="11">
                  <c:v>-17</c:v>
                </c:pt>
                <c:pt idx="12">
                  <c:v>-20</c:v>
                </c:pt>
                <c:pt idx="13">
                  <c:v>-10</c:v>
                </c:pt>
                <c:pt idx="14">
                  <c:v>-16</c:v>
                </c:pt>
                <c:pt idx="15">
                  <c:v>-15</c:v>
                </c:pt>
                <c:pt idx="16">
                  <c:v>-13</c:v>
                </c:pt>
                <c:pt idx="17">
                  <c:v>-21</c:v>
                </c:pt>
                <c:pt idx="18">
                  <c:v>-13</c:v>
                </c:pt>
                <c:pt idx="19">
                  <c:v>-15</c:v>
                </c:pt>
                <c:pt idx="20">
                  <c:v>-15</c:v>
                </c:pt>
                <c:pt idx="21">
                  <c:v>-16</c:v>
                </c:pt>
                <c:pt idx="22">
                  <c:v>-17</c:v>
                </c:pt>
                <c:pt idx="23">
                  <c:v>-17</c:v>
                </c:pt>
                <c:pt idx="24">
                  <c:v>-20</c:v>
                </c:pt>
                <c:pt idx="25">
                  <c:v>-20</c:v>
                </c:pt>
                <c:pt idx="26">
                  <c:v>-11</c:v>
                </c:pt>
                <c:pt idx="27">
                  <c:v>-14</c:v>
                </c:pt>
                <c:pt idx="28">
                  <c:v>-12</c:v>
                </c:pt>
                <c:pt idx="29">
                  <c:v>-20</c:v>
                </c:pt>
                <c:pt idx="30">
                  <c:v>-11</c:v>
                </c:pt>
                <c:pt idx="31">
                  <c:v>-21</c:v>
                </c:pt>
                <c:pt idx="32">
                  <c:v>-15</c:v>
                </c:pt>
                <c:pt idx="33">
                  <c:v>-12</c:v>
                </c:pt>
                <c:pt idx="34">
                  <c:v>-16</c:v>
                </c:pt>
                <c:pt idx="35">
                  <c:v>-19</c:v>
                </c:pt>
                <c:pt idx="36">
                  <c:v>-20</c:v>
                </c:pt>
                <c:pt idx="37">
                  <c:v>-11</c:v>
                </c:pt>
                <c:pt idx="38">
                  <c:v>-11</c:v>
                </c:pt>
                <c:pt idx="39">
                  <c:v>-14</c:v>
                </c:pt>
                <c:pt idx="40">
                  <c:v>-20</c:v>
                </c:pt>
                <c:pt idx="41">
                  <c:v>-16</c:v>
                </c:pt>
                <c:pt idx="42">
                  <c:v>-13</c:v>
                </c:pt>
                <c:pt idx="43">
                  <c:v>-17</c:v>
                </c:pt>
                <c:pt idx="44">
                  <c:v>-15</c:v>
                </c:pt>
                <c:pt idx="45">
                  <c:v>-14</c:v>
                </c:pt>
                <c:pt idx="46">
                  <c:v>-14</c:v>
                </c:pt>
                <c:pt idx="47">
                  <c:v>-16</c:v>
                </c:pt>
                <c:pt idx="48">
                  <c:v>-17</c:v>
                </c:pt>
                <c:pt idx="49">
                  <c:v>-20</c:v>
                </c:pt>
                <c:pt idx="50">
                  <c:v>-14</c:v>
                </c:pt>
                <c:pt idx="51">
                  <c:v>-18</c:v>
                </c:pt>
                <c:pt idx="52">
                  <c:v>-18</c:v>
                </c:pt>
                <c:pt idx="53">
                  <c:v>-12</c:v>
                </c:pt>
                <c:pt idx="54">
                  <c:v>-14</c:v>
                </c:pt>
                <c:pt idx="55">
                  <c:v>-10</c:v>
                </c:pt>
                <c:pt idx="56">
                  <c:v>-20</c:v>
                </c:pt>
                <c:pt idx="57">
                  <c:v>-8</c:v>
                </c:pt>
                <c:pt idx="58">
                  <c:v>-10</c:v>
                </c:pt>
                <c:pt idx="59">
                  <c:v>-17</c:v>
                </c:pt>
                <c:pt idx="60">
                  <c:v>-19</c:v>
                </c:pt>
                <c:pt idx="61">
                  <c:v>-5</c:v>
                </c:pt>
                <c:pt idx="62">
                  <c:v>-16</c:v>
                </c:pt>
                <c:pt idx="63">
                  <c:v>-14</c:v>
                </c:pt>
                <c:pt idx="64">
                  <c:v>-10</c:v>
                </c:pt>
                <c:pt idx="65">
                  <c:v>-19</c:v>
                </c:pt>
                <c:pt idx="66">
                  <c:v>-6</c:v>
                </c:pt>
                <c:pt idx="67">
                  <c:v>-11</c:v>
                </c:pt>
                <c:pt idx="68">
                  <c:v>-11</c:v>
                </c:pt>
                <c:pt idx="69">
                  <c:v>-14</c:v>
                </c:pt>
                <c:pt idx="70">
                  <c:v>-12</c:v>
                </c:pt>
                <c:pt idx="71">
                  <c:v>-10</c:v>
                </c:pt>
                <c:pt idx="72">
                  <c:v>-10</c:v>
                </c:pt>
                <c:pt idx="73">
                  <c:v>-13</c:v>
                </c:pt>
                <c:pt idx="74">
                  <c:v>-7</c:v>
                </c:pt>
                <c:pt idx="75">
                  <c:v>-16</c:v>
                </c:pt>
                <c:pt idx="76">
                  <c:v>-19</c:v>
                </c:pt>
                <c:pt idx="77">
                  <c:v>-4</c:v>
                </c:pt>
                <c:pt idx="78">
                  <c:v>-20</c:v>
                </c:pt>
                <c:pt idx="79">
                  <c:v>-9</c:v>
                </c:pt>
                <c:pt idx="80">
                  <c:v>-10</c:v>
                </c:pt>
                <c:pt idx="81">
                  <c:v>-15</c:v>
                </c:pt>
                <c:pt idx="82">
                  <c:v>-10</c:v>
                </c:pt>
                <c:pt idx="83">
                  <c:v>-17</c:v>
                </c:pt>
                <c:pt idx="84">
                  <c:v>-6</c:v>
                </c:pt>
                <c:pt idx="85">
                  <c:v>-13</c:v>
                </c:pt>
                <c:pt idx="86">
                  <c:v>-12</c:v>
                </c:pt>
                <c:pt idx="87">
                  <c:v>-15</c:v>
                </c:pt>
                <c:pt idx="88">
                  <c:v>-13</c:v>
                </c:pt>
                <c:pt idx="89">
                  <c:v>-6</c:v>
                </c:pt>
                <c:pt idx="90">
                  <c:v>-14</c:v>
                </c:pt>
                <c:pt idx="91">
                  <c:v>-9</c:v>
                </c:pt>
                <c:pt idx="92">
                  <c:v>-12</c:v>
                </c:pt>
                <c:pt idx="93">
                  <c:v>-15</c:v>
                </c:pt>
                <c:pt idx="94">
                  <c:v>-15</c:v>
                </c:pt>
                <c:pt idx="95">
                  <c:v>-10</c:v>
                </c:pt>
                <c:pt idx="96">
                  <c:v>-11</c:v>
                </c:pt>
                <c:pt idx="97">
                  <c:v>-12</c:v>
                </c:pt>
                <c:pt idx="98">
                  <c:v>-7</c:v>
                </c:pt>
                <c:pt idx="99">
                  <c:v>-15</c:v>
                </c:pt>
                <c:pt idx="100">
                  <c:v>-13</c:v>
                </c:pt>
                <c:pt idx="101">
                  <c:v>-14</c:v>
                </c:pt>
                <c:pt idx="102">
                  <c:v>-11</c:v>
                </c:pt>
                <c:pt idx="103">
                  <c:v>-10</c:v>
                </c:pt>
                <c:pt idx="104">
                  <c:v>-13</c:v>
                </c:pt>
                <c:pt idx="105">
                  <c:v>-16</c:v>
                </c:pt>
                <c:pt idx="106">
                  <c:v>-13</c:v>
                </c:pt>
                <c:pt idx="107">
                  <c:v>-10</c:v>
                </c:pt>
                <c:pt idx="108">
                  <c:v>-9</c:v>
                </c:pt>
                <c:pt idx="109">
                  <c:v>-7</c:v>
                </c:pt>
                <c:pt idx="110">
                  <c:v>-7</c:v>
                </c:pt>
                <c:pt idx="111">
                  <c:v>-10</c:v>
                </c:pt>
                <c:pt idx="112">
                  <c:v>-12</c:v>
                </c:pt>
                <c:pt idx="113">
                  <c:v>-13</c:v>
                </c:pt>
                <c:pt idx="114">
                  <c:v>-8</c:v>
                </c:pt>
                <c:pt idx="115">
                  <c:v>-13</c:v>
                </c:pt>
                <c:pt idx="116">
                  <c:v>-7</c:v>
                </c:pt>
                <c:pt idx="117">
                  <c:v>-12</c:v>
                </c:pt>
                <c:pt idx="118">
                  <c:v>-14</c:v>
                </c:pt>
                <c:pt idx="119">
                  <c:v>-10</c:v>
                </c:pt>
                <c:pt idx="120">
                  <c:v>-17</c:v>
                </c:pt>
                <c:pt idx="121">
                  <c:v>-6</c:v>
                </c:pt>
                <c:pt idx="122">
                  <c:v>-14</c:v>
                </c:pt>
                <c:pt idx="123">
                  <c:v>-10</c:v>
                </c:pt>
                <c:pt idx="124">
                  <c:v>-9</c:v>
                </c:pt>
                <c:pt idx="125">
                  <c:v>-9</c:v>
                </c:pt>
                <c:pt idx="126">
                  <c:v>-20</c:v>
                </c:pt>
                <c:pt idx="127">
                  <c:v>-11</c:v>
                </c:pt>
                <c:pt idx="128">
                  <c:v>-12</c:v>
                </c:pt>
                <c:pt idx="129">
                  <c:v>-13</c:v>
                </c:pt>
                <c:pt idx="130">
                  <c:v>-7</c:v>
                </c:pt>
                <c:pt idx="131">
                  <c:v>-5</c:v>
                </c:pt>
                <c:pt idx="132">
                  <c:v>-10</c:v>
                </c:pt>
                <c:pt idx="133">
                  <c:v>-11</c:v>
                </c:pt>
                <c:pt idx="134">
                  <c:v>-9</c:v>
                </c:pt>
                <c:pt idx="135">
                  <c:v>-10</c:v>
                </c:pt>
                <c:pt idx="136">
                  <c:v>-4</c:v>
                </c:pt>
                <c:pt idx="137">
                  <c:v>-7</c:v>
                </c:pt>
                <c:pt idx="138">
                  <c:v>-14</c:v>
                </c:pt>
                <c:pt idx="139">
                  <c:v>-6</c:v>
                </c:pt>
                <c:pt idx="140">
                  <c:v>-14</c:v>
                </c:pt>
                <c:pt idx="141">
                  <c:v>-9</c:v>
                </c:pt>
                <c:pt idx="142">
                  <c:v>-9</c:v>
                </c:pt>
                <c:pt idx="143">
                  <c:v>-8</c:v>
                </c:pt>
                <c:pt idx="144">
                  <c:v>-13</c:v>
                </c:pt>
                <c:pt idx="145">
                  <c:v>-10</c:v>
                </c:pt>
                <c:pt idx="146">
                  <c:v>-9</c:v>
                </c:pt>
                <c:pt idx="147">
                  <c:v>-5</c:v>
                </c:pt>
                <c:pt idx="148">
                  <c:v>-13</c:v>
                </c:pt>
                <c:pt idx="149">
                  <c:v>-2</c:v>
                </c:pt>
                <c:pt idx="150">
                  <c:v>-5</c:v>
                </c:pt>
                <c:pt idx="151">
                  <c:v>-6</c:v>
                </c:pt>
                <c:pt idx="152">
                  <c:v>0</c:v>
                </c:pt>
                <c:pt idx="153">
                  <c:v>-8</c:v>
                </c:pt>
                <c:pt idx="154">
                  <c:v>-6</c:v>
                </c:pt>
                <c:pt idx="155">
                  <c:v>-3</c:v>
                </c:pt>
                <c:pt idx="156">
                  <c:v>-5</c:v>
                </c:pt>
                <c:pt idx="157">
                  <c:v>-3</c:v>
                </c:pt>
                <c:pt idx="158">
                  <c:v>-6</c:v>
                </c:pt>
                <c:pt idx="159">
                  <c:v>-6</c:v>
                </c:pt>
                <c:pt idx="160">
                  <c:v>-2</c:v>
                </c:pt>
                <c:pt idx="161">
                  <c:v>-4</c:v>
                </c:pt>
                <c:pt idx="162">
                  <c:v>-10</c:v>
                </c:pt>
                <c:pt idx="163">
                  <c:v>0</c:v>
                </c:pt>
                <c:pt idx="164">
                  <c:v>-4</c:v>
                </c:pt>
                <c:pt idx="165">
                  <c:v>6</c:v>
                </c:pt>
                <c:pt idx="166">
                  <c:v>2</c:v>
                </c:pt>
                <c:pt idx="167">
                  <c:v>4</c:v>
                </c:pt>
                <c:pt idx="168">
                  <c:v>-8</c:v>
                </c:pt>
                <c:pt idx="169">
                  <c:v>4</c:v>
                </c:pt>
                <c:pt idx="170">
                  <c:v>0</c:v>
                </c:pt>
                <c:pt idx="171">
                  <c:v>10</c:v>
                </c:pt>
                <c:pt idx="172">
                  <c:v>4</c:v>
                </c:pt>
                <c:pt idx="173">
                  <c:v>6</c:v>
                </c:pt>
                <c:pt idx="174">
                  <c:v>-1</c:v>
                </c:pt>
                <c:pt idx="175">
                  <c:v>7</c:v>
                </c:pt>
                <c:pt idx="176">
                  <c:v>3</c:v>
                </c:pt>
                <c:pt idx="177">
                  <c:v>4</c:v>
                </c:pt>
                <c:pt idx="178">
                  <c:v>15</c:v>
                </c:pt>
                <c:pt idx="179">
                  <c:v>4</c:v>
                </c:pt>
                <c:pt idx="180">
                  <c:v>8</c:v>
                </c:pt>
                <c:pt idx="181">
                  <c:v>14</c:v>
                </c:pt>
                <c:pt idx="182">
                  <c:v>13</c:v>
                </c:pt>
                <c:pt idx="183">
                  <c:v>-5</c:v>
                </c:pt>
                <c:pt idx="184">
                  <c:v>18</c:v>
                </c:pt>
                <c:pt idx="185">
                  <c:v>9</c:v>
                </c:pt>
                <c:pt idx="186">
                  <c:v>18</c:v>
                </c:pt>
                <c:pt idx="187">
                  <c:v>22</c:v>
                </c:pt>
                <c:pt idx="188">
                  <c:v>14</c:v>
                </c:pt>
                <c:pt idx="189">
                  <c:v>8</c:v>
                </c:pt>
                <c:pt idx="190">
                  <c:v>2</c:v>
                </c:pt>
                <c:pt idx="191">
                  <c:v>24</c:v>
                </c:pt>
                <c:pt idx="192">
                  <c:v>15</c:v>
                </c:pt>
                <c:pt idx="193">
                  <c:v>20</c:v>
                </c:pt>
                <c:pt idx="194">
                  <c:v>24</c:v>
                </c:pt>
                <c:pt idx="195">
                  <c:v>19</c:v>
                </c:pt>
                <c:pt idx="196">
                  <c:v>12</c:v>
                </c:pt>
                <c:pt idx="197">
                  <c:v>31</c:v>
                </c:pt>
                <c:pt idx="198">
                  <c:v>36</c:v>
                </c:pt>
                <c:pt idx="199">
                  <c:v>36</c:v>
                </c:pt>
                <c:pt idx="200">
                  <c:v>19</c:v>
                </c:pt>
                <c:pt idx="201">
                  <c:v>24</c:v>
                </c:pt>
                <c:pt idx="202">
                  <c:v>37</c:v>
                </c:pt>
                <c:pt idx="203">
                  <c:v>29</c:v>
                </c:pt>
                <c:pt idx="204">
                  <c:v>28</c:v>
                </c:pt>
                <c:pt idx="205">
                  <c:v>34</c:v>
                </c:pt>
                <c:pt idx="206">
                  <c:v>17</c:v>
                </c:pt>
                <c:pt idx="207">
                  <c:v>15</c:v>
                </c:pt>
                <c:pt idx="208">
                  <c:v>19</c:v>
                </c:pt>
                <c:pt idx="209">
                  <c:v>19</c:v>
                </c:pt>
                <c:pt idx="210">
                  <c:v>21</c:v>
                </c:pt>
                <c:pt idx="211">
                  <c:v>29</c:v>
                </c:pt>
                <c:pt idx="212">
                  <c:v>17</c:v>
                </c:pt>
                <c:pt idx="213">
                  <c:v>22</c:v>
                </c:pt>
                <c:pt idx="214">
                  <c:v>14</c:v>
                </c:pt>
                <c:pt idx="215">
                  <c:v>26</c:v>
                </c:pt>
                <c:pt idx="216">
                  <c:v>18</c:v>
                </c:pt>
                <c:pt idx="217">
                  <c:v>30</c:v>
                </c:pt>
                <c:pt idx="218">
                  <c:v>24</c:v>
                </c:pt>
                <c:pt idx="219">
                  <c:v>26</c:v>
                </c:pt>
                <c:pt idx="220">
                  <c:v>34</c:v>
                </c:pt>
                <c:pt idx="221">
                  <c:v>32</c:v>
                </c:pt>
                <c:pt idx="222">
                  <c:v>32</c:v>
                </c:pt>
                <c:pt idx="223">
                  <c:v>38</c:v>
                </c:pt>
                <c:pt idx="224">
                  <c:v>33</c:v>
                </c:pt>
                <c:pt idx="225">
                  <c:v>40</c:v>
                </c:pt>
                <c:pt idx="226">
                  <c:v>27</c:v>
                </c:pt>
                <c:pt idx="227">
                  <c:v>48</c:v>
                </c:pt>
                <c:pt idx="228">
                  <c:v>29</c:v>
                </c:pt>
                <c:pt idx="229">
                  <c:v>41</c:v>
                </c:pt>
                <c:pt idx="230">
                  <c:v>15</c:v>
                </c:pt>
                <c:pt idx="231">
                  <c:v>30</c:v>
                </c:pt>
                <c:pt idx="232">
                  <c:v>42</c:v>
                </c:pt>
                <c:pt idx="233">
                  <c:v>31</c:v>
                </c:pt>
                <c:pt idx="234">
                  <c:v>22</c:v>
                </c:pt>
                <c:pt idx="235">
                  <c:v>44</c:v>
                </c:pt>
                <c:pt idx="236">
                  <c:v>40</c:v>
                </c:pt>
                <c:pt idx="237">
                  <c:v>31</c:v>
                </c:pt>
                <c:pt idx="238">
                  <c:v>33</c:v>
                </c:pt>
                <c:pt idx="239">
                  <c:v>36</c:v>
                </c:pt>
                <c:pt idx="240">
                  <c:v>24</c:v>
                </c:pt>
                <c:pt idx="241">
                  <c:v>47</c:v>
                </c:pt>
                <c:pt idx="242">
                  <c:v>45</c:v>
                </c:pt>
                <c:pt idx="243">
                  <c:v>27</c:v>
                </c:pt>
                <c:pt idx="244">
                  <c:v>35</c:v>
                </c:pt>
                <c:pt idx="245">
                  <c:v>38</c:v>
                </c:pt>
                <c:pt idx="246">
                  <c:v>43</c:v>
                </c:pt>
                <c:pt idx="247">
                  <c:v>38</c:v>
                </c:pt>
                <c:pt idx="248">
                  <c:v>50</c:v>
                </c:pt>
                <c:pt idx="249">
                  <c:v>28</c:v>
                </c:pt>
                <c:pt idx="250">
                  <c:v>18</c:v>
                </c:pt>
                <c:pt idx="251">
                  <c:v>38</c:v>
                </c:pt>
                <c:pt idx="252">
                  <c:v>50</c:v>
                </c:pt>
                <c:pt idx="253">
                  <c:v>29</c:v>
                </c:pt>
                <c:pt idx="254">
                  <c:v>26</c:v>
                </c:pt>
                <c:pt idx="255">
                  <c:v>36</c:v>
                </c:pt>
                <c:pt idx="256">
                  <c:v>18</c:v>
                </c:pt>
                <c:pt idx="257">
                  <c:v>27</c:v>
                </c:pt>
                <c:pt idx="258">
                  <c:v>49</c:v>
                </c:pt>
                <c:pt idx="259">
                  <c:v>28</c:v>
                </c:pt>
                <c:pt idx="260">
                  <c:v>35</c:v>
                </c:pt>
                <c:pt idx="261">
                  <c:v>35</c:v>
                </c:pt>
                <c:pt idx="262">
                  <c:v>24</c:v>
                </c:pt>
                <c:pt idx="263">
                  <c:v>42</c:v>
                </c:pt>
                <c:pt idx="264">
                  <c:v>36</c:v>
                </c:pt>
                <c:pt idx="265">
                  <c:v>34</c:v>
                </c:pt>
                <c:pt idx="266">
                  <c:v>46</c:v>
                </c:pt>
                <c:pt idx="267">
                  <c:v>43</c:v>
                </c:pt>
                <c:pt idx="268">
                  <c:v>20</c:v>
                </c:pt>
                <c:pt idx="269">
                  <c:v>27</c:v>
                </c:pt>
                <c:pt idx="270">
                  <c:v>44</c:v>
                </c:pt>
                <c:pt idx="271">
                  <c:v>42</c:v>
                </c:pt>
                <c:pt idx="272">
                  <c:v>51</c:v>
                </c:pt>
                <c:pt idx="273">
                  <c:v>30</c:v>
                </c:pt>
                <c:pt idx="274">
                  <c:v>43</c:v>
                </c:pt>
                <c:pt idx="275">
                  <c:v>34</c:v>
                </c:pt>
                <c:pt idx="276">
                  <c:v>45</c:v>
                </c:pt>
                <c:pt idx="277">
                  <c:v>53</c:v>
                </c:pt>
                <c:pt idx="278">
                  <c:v>42</c:v>
                </c:pt>
                <c:pt idx="279">
                  <c:v>47</c:v>
                </c:pt>
                <c:pt idx="280">
                  <c:v>48</c:v>
                </c:pt>
                <c:pt idx="281">
                  <c:v>41</c:v>
                </c:pt>
                <c:pt idx="282">
                  <c:v>45</c:v>
                </c:pt>
                <c:pt idx="283">
                  <c:v>21</c:v>
                </c:pt>
                <c:pt idx="284">
                  <c:v>57</c:v>
                </c:pt>
                <c:pt idx="285">
                  <c:v>31</c:v>
                </c:pt>
                <c:pt idx="286">
                  <c:v>53</c:v>
                </c:pt>
                <c:pt idx="287">
                  <c:v>51</c:v>
                </c:pt>
                <c:pt idx="288">
                  <c:v>37</c:v>
                </c:pt>
                <c:pt idx="289">
                  <c:v>41</c:v>
                </c:pt>
                <c:pt idx="290">
                  <c:v>40</c:v>
                </c:pt>
                <c:pt idx="291">
                  <c:v>51</c:v>
                </c:pt>
                <c:pt idx="292">
                  <c:v>43</c:v>
                </c:pt>
                <c:pt idx="293">
                  <c:v>62</c:v>
                </c:pt>
                <c:pt idx="294">
                  <c:v>27</c:v>
                </c:pt>
                <c:pt idx="295">
                  <c:v>30</c:v>
                </c:pt>
                <c:pt idx="296">
                  <c:v>21</c:v>
                </c:pt>
                <c:pt idx="297">
                  <c:v>47</c:v>
                </c:pt>
                <c:pt idx="298">
                  <c:v>40</c:v>
                </c:pt>
                <c:pt idx="299">
                  <c:v>55</c:v>
                </c:pt>
                <c:pt idx="300">
                  <c:v>36</c:v>
                </c:pt>
                <c:pt idx="301">
                  <c:v>33</c:v>
                </c:pt>
                <c:pt idx="302">
                  <c:v>14</c:v>
                </c:pt>
                <c:pt idx="303">
                  <c:v>36</c:v>
                </c:pt>
                <c:pt idx="304">
                  <c:v>41</c:v>
                </c:pt>
                <c:pt idx="305">
                  <c:v>26</c:v>
                </c:pt>
                <c:pt idx="306">
                  <c:v>41</c:v>
                </c:pt>
                <c:pt idx="307">
                  <c:v>41</c:v>
                </c:pt>
                <c:pt idx="308">
                  <c:v>47</c:v>
                </c:pt>
                <c:pt idx="309">
                  <c:v>35</c:v>
                </c:pt>
                <c:pt idx="310">
                  <c:v>28</c:v>
                </c:pt>
                <c:pt idx="311">
                  <c:v>36</c:v>
                </c:pt>
                <c:pt idx="312">
                  <c:v>19</c:v>
                </c:pt>
                <c:pt idx="313">
                  <c:v>40</c:v>
                </c:pt>
                <c:pt idx="314">
                  <c:v>29</c:v>
                </c:pt>
                <c:pt idx="315">
                  <c:v>25</c:v>
                </c:pt>
                <c:pt idx="316">
                  <c:v>31</c:v>
                </c:pt>
                <c:pt idx="317">
                  <c:v>39</c:v>
                </c:pt>
                <c:pt idx="318">
                  <c:v>22</c:v>
                </c:pt>
                <c:pt idx="319">
                  <c:v>38</c:v>
                </c:pt>
                <c:pt idx="320">
                  <c:v>28</c:v>
                </c:pt>
                <c:pt idx="321">
                  <c:v>30</c:v>
                </c:pt>
                <c:pt idx="322">
                  <c:v>16</c:v>
                </c:pt>
                <c:pt idx="323">
                  <c:v>75</c:v>
                </c:pt>
                <c:pt idx="324">
                  <c:v>216</c:v>
                </c:pt>
                <c:pt idx="325">
                  <c:v>99</c:v>
                </c:pt>
                <c:pt idx="326">
                  <c:v>97</c:v>
                </c:pt>
                <c:pt idx="327">
                  <c:v>161</c:v>
                </c:pt>
                <c:pt idx="328">
                  <c:v>98</c:v>
                </c:pt>
                <c:pt idx="329">
                  <c:v>50</c:v>
                </c:pt>
                <c:pt idx="330">
                  <c:v>65</c:v>
                </c:pt>
                <c:pt idx="331">
                  <c:v>36</c:v>
                </c:pt>
                <c:pt idx="332">
                  <c:v>214</c:v>
                </c:pt>
                <c:pt idx="333">
                  <c:v>168</c:v>
                </c:pt>
                <c:pt idx="334">
                  <c:v>97</c:v>
                </c:pt>
                <c:pt idx="335">
                  <c:v>76</c:v>
                </c:pt>
                <c:pt idx="336">
                  <c:v>137</c:v>
                </c:pt>
                <c:pt idx="337">
                  <c:v>192</c:v>
                </c:pt>
                <c:pt idx="338">
                  <c:v>136</c:v>
                </c:pt>
                <c:pt idx="339">
                  <c:v>122</c:v>
                </c:pt>
                <c:pt idx="340">
                  <c:v>71</c:v>
                </c:pt>
                <c:pt idx="341">
                  <c:v>145</c:v>
                </c:pt>
                <c:pt idx="342">
                  <c:v>139</c:v>
                </c:pt>
                <c:pt idx="343">
                  <c:v>130</c:v>
                </c:pt>
                <c:pt idx="344">
                  <c:v>89</c:v>
                </c:pt>
                <c:pt idx="345">
                  <c:v>145</c:v>
                </c:pt>
                <c:pt idx="346">
                  <c:v>147</c:v>
                </c:pt>
                <c:pt idx="347">
                  <c:v>107</c:v>
                </c:pt>
                <c:pt idx="348">
                  <c:v>77</c:v>
                </c:pt>
                <c:pt idx="349">
                  <c:v>71</c:v>
                </c:pt>
                <c:pt idx="350">
                  <c:v>110</c:v>
                </c:pt>
                <c:pt idx="351">
                  <c:v>82</c:v>
                </c:pt>
                <c:pt idx="352">
                  <c:v>158</c:v>
                </c:pt>
                <c:pt idx="353">
                  <c:v>150</c:v>
                </c:pt>
                <c:pt idx="354">
                  <c:v>118</c:v>
                </c:pt>
                <c:pt idx="355">
                  <c:v>182</c:v>
                </c:pt>
                <c:pt idx="356">
                  <c:v>121</c:v>
                </c:pt>
                <c:pt idx="357">
                  <c:v>86</c:v>
                </c:pt>
                <c:pt idx="358">
                  <c:v>56</c:v>
                </c:pt>
                <c:pt idx="359">
                  <c:v>18</c:v>
                </c:pt>
                <c:pt idx="360">
                  <c:v>204</c:v>
                </c:pt>
                <c:pt idx="361">
                  <c:v>187</c:v>
                </c:pt>
                <c:pt idx="362">
                  <c:v>119</c:v>
                </c:pt>
                <c:pt idx="363">
                  <c:v>29</c:v>
                </c:pt>
                <c:pt idx="364">
                  <c:v>59</c:v>
                </c:pt>
                <c:pt idx="365">
                  <c:v>144</c:v>
                </c:pt>
                <c:pt idx="366">
                  <c:v>118</c:v>
                </c:pt>
                <c:pt idx="367">
                  <c:v>86</c:v>
                </c:pt>
                <c:pt idx="368">
                  <c:v>85</c:v>
                </c:pt>
                <c:pt idx="369">
                  <c:v>140</c:v>
                </c:pt>
                <c:pt idx="370">
                  <c:v>75</c:v>
                </c:pt>
                <c:pt idx="371">
                  <c:v>129</c:v>
                </c:pt>
                <c:pt idx="372">
                  <c:v>153</c:v>
                </c:pt>
                <c:pt idx="373">
                  <c:v>83</c:v>
                </c:pt>
                <c:pt idx="374">
                  <c:v>61</c:v>
                </c:pt>
                <c:pt idx="375">
                  <c:v>224</c:v>
                </c:pt>
                <c:pt idx="376">
                  <c:v>104</c:v>
                </c:pt>
                <c:pt idx="377">
                  <c:v>69</c:v>
                </c:pt>
                <c:pt idx="378">
                  <c:v>54</c:v>
                </c:pt>
                <c:pt idx="379">
                  <c:v>78</c:v>
                </c:pt>
                <c:pt idx="380">
                  <c:v>37</c:v>
                </c:pt>
                <c:pt idx="381">
                  <c:v>180</c:v>
                </c:pt>
                <c:pt idx="382">
                  <c:v>106</c:v>
                </c:pt>
                <c:pt idx="383">
                  <c:v>86</c:v>
                </c:pt>
                <c:pt idx="384">
                  <c:v>75</c:v>
                </c:pt>
                <c:pt idx="385">
                  <c:v>23</c:v>
                </c:pt>
                <c:pt idx="386">
                  <c:v>208</c:v>
                </c:pt>
                <c:pt idx="387">
                  <c:v>169</c:v>
                </c:pt>
                <c:pt idx="388">
                  <c:v>90</c:v>
                </c:pt>
                <c:pt idx="389">
                  <c:v>58</c:v>
                </c:pt>
                <c:pt idx="390">
                  <c:v>42</c:v>
                </c:pt>
                <c:pt idx="391">
                  <c:v>25</c:v>
                </c:pt>
                <c:pt idx="392">
                  <c:v>148</c:v>
                </c:pt>
                <c:pt idx="393">
                  <c:v>193</c:v>
                </c:pt>
                <c:pt idx="394">
                  <c:v>157</c:v>
                </c:pt>
                <c:pt idx="395">
                  <c:v>122</c:v>
                </c:pt>
                <c:pt idx="396">
                  <c:v>101</c:v>
                </c:pt>
                <c:pt idx="397">
                  <c:v>197</c:v>
                </c:pt>
                <c:pt idx="398">
                  <c:v>216</c:v>
                </c:pt>
                <c:pt idx="399">
                  <c:v>163</c:v>
                </c:pt>
                <c:pt idx="400">
                  <c:v>123</c:v>
                </c:pt>
                <c:pt idx="401">
                  <c:v>131</c:v>
                </c:pt>
                <c:pt idx="402">
                  <c:v>104</c:v>
                </c:pt>
                <c:pt idx="403">
                  <c:v>202</c:v>
                </c:pt>
                <c:pt idx="404">
                  <c:v>184</c:v>
                </c:pt>
                <c:pt idx="405">
                  <c:v>178</c:v>
                </c:pt>
                <c:pt idx="406">
                  <c:v>233</c:v>
                </c:pt>
                <c:pt idx="407">
                  <c:v>206</c:v>
                </c:pt>
                <c:pt idx="408">
                  <c:v>218</c:v>
                </c:pt>
                <c:pt idx="409">
                  <c:v>300</c:v>
                </c:pt>
                <c:pt idx="410">
                  <c:v>394</c:v>
                </c:pt>
                <c:pt idx="411">
                  <c:v>244</c:v>
                </c:pt>
                <c:pt idx="412">
                  <c:v>174</c:v>
                </c:pt>
                <c:pt idx="413">
                  <c:v>290</c:v>
                </c:pt>
                <c:pt idx="414">
                  <c:v>250</c:v>
                </c:pt>
                <c:pt idx="415">
                  <c:v>243</c:v>
                </c:pt>
                <c:pt idx="416">
                  <c:v>185</c:v>
                </c:pt>
                <c:pt idx="417">
                  <c:v>186</c:v>
                </c:pt>
                <c:pt idx="418">
                  <c:v>190</c:v>
                </c:pt>
                <c:pt idx="419">
                  <c:v>168</c:v>
                </c:pt>
                <c:pt idx="420">
                  <c:v>264</c:v>
                </c:pt>
                <c:pt idx="421">
                  <c:v>236</c:v>
                </c:pt>
                <c:pt idx="422">
                  <c:v>238</c:v>
                </c:pt>
                <c:pt idx="423">
                  <c:v>134</c:v>
                </c:pt>
                <c:pt idx="424">
                  <c:v>281</c:v>
                </c:pt>
                <c:pt idx="425">
                  <c:v>254</c:v>
                </c:pt>
                <c:pt idx="426">
                  <c:v>406</c:v>
                </c:pt>
                <c:pt idx="427">
                  <c:v>343</c:v>
                </c:pt>
                <c:pt idx="428">
                  <c:v>390</c:v>
                </c:pt>
                <c:pt idx="429">
                  <c:v>167</c:v>
                </c:pt>
                <c:pt idx="430">
                  <c:v>159</c:v>
                </c:pt>
                <c:pt idx="431">
                  <c:v>246</c:v>
                </c:pt>
                <c:pt idx="432">
                  <c:v>178</c:v>
                </c:pt>
                <c:pt idx="433">
                  <c:v>229</c:v>
                </c:pt>
                <c:pt idx="434">
                  <c:v>259</c:v>
                </c:pt>
                <c:pt idx="435">
                  <c:v>226</c:v>
                </c:pt>
                <c:pt idx="436">
                  <c:v>136</c:v>
                </c:pt>
                <c:pt idx="437">
                  <c:v>159</c:v>
                </c:pt>
                <c:pt idx="438">
                  <c:v>282</c:v>
                </c:pt>
                <c:pt idx="439">
                  <c:v>207</c:v>
                </c:pt>
                <c:pt idx="440">
                  <c:v>261</c:v>
                </c:pt>
                <c:pt idx="441">
                  <c:v>205</c:v>
                </c:pt>
                <c:pt idx="442">
                  <c:v>203</c:v>
                </c:pt>
                <c:pt idx="443">
                  <c:v>248</c:v>
                </c:pt>
                <c:pt idx="444">
                  <c:v>254</c:v>
                </c:pt>
                <c:pt idx="445">
                  <c:v>197</c:v>
                </c:pt>
                <c:pt idx="446">
                  <c:v>178</c:v>
                </c:pt>
                <c:pt idx="447">
                  <c:v>176</c:v>
                </c:pt>
                <c:pt idx="448">
                  <c:v>258</c:v>
                </c:pt>
                <c:pt idx="449">
                  <c:v>277</c:v>
                </c:pt>
                <c:pt idx="450">
                  <c:v>206</c:v>
                </c:pt>
                <c:pt idx="451">
                  <c:v>129</c:v>
                </c:pt>
                <c:pt idx="452">
                  <c:v>132</c:v>
                </c:pt>
                <c:pt idx="453">
                  <c:v>205</c:v>
                </c:pt>
                <c:pt idx="454">
                  <c:v>204</c:v>
                </c:pt>
                <c:pt idx="455">
                  <c:v>267</c:v>
                </c:pt>
                <c:pt idx="456">
                  <c:v>234</c:v>
                </c:pt>
                <c:pt idx="457">
                  <c:v>336</c:v>
                </c:pt>
                <c:pt idx="458">
                  <c:v>217</c:v>
                </c:pt>
                <c:pt idx="459">
                  <c:v>153</c:v>
                </c:pt>
                <c:pt idx="460">
                  <c:v>177</c:v>
                </c:pt>
                <c:pt idx="461">
                  <c:v>276</c:v>
                </c:pt>
                <c:pt idx="462">
                  <c:v>192</c:v>
                </c:pt>
                <c:pt idx="463">
                  <c:v>308</c:v>
                </c:pt>
                <c:pt idx="464">
                  <c:v>319</c:v>
                </c:pt>
                <c:pt idx="465">
                  <c:v>192</c:v>
                </c:pt>
                <c:pt idx="466">
                  <c:v>168</c:v>
                </c:pt>
                <c:pt idx="467">
                  <c:v>241</c:v>
                </c:pt>
                <c:pt idx="468">
                  <c:v>219</c:v>
                </c:pt>
                <c:pt idx="469">
                  <c:v>351</c:v>
                </c:pt>
                <c:pt idx="470">
                  <c:v>260</c:v>
                </c:pt>
                <c:pt idx="471">
                  <c:v>202</c:v>
                </c:pt>
                <c:pt idx="472">
                  <c:v>136</c:v>
                </c:pt>
                <c:pt idx="473">
                  <c:v>135</c:v>
                </c:pt>
                <c:pt idx="474">
                  <c:v>178</c:v>
                </c:pt>
                <c:pt idx="475">
                  <c:v>171</c:v>
                </c:pt>
                <c:pt idx="476">
                  <c:v>170</c:v>
                </c:pt>
                <c:pt idx="477">
                  <c:v>286</c:v>
                </c:pt>
                <c:pt idx="478">
                  <c:v>326</c:v>
                </c:pt>
                <c:pt idx="479">
                  <c:v>246</c:v>
                </c:pt>
                <c:pt idx="480">
                  <c:v>142</c:v>
                </c:pt>
                <c:pt idx="481">
                  <c:v>142</c:v>
                </c:pt>
                <c:pt idx="482">
                  <c:v>311</c:v>
                </c:pt>
                <c:pt idx="483">
                  <c:v>341</c:v>
                </c:pt>
                <c:pt idx="484">
                  <c:v>293</c:v>
                </c:pt>
                <c:pt idx="485">
                  <c:v>219</c:v>
                </c:pt>
                <c:pt idx="486">
                  <c:v>201</c:v>
                </c:pt>
                <c:pt idx="487">
                  <c:v>322</c:v>
                </c:pt>
                <c:pt idx="488">
                  <c:v>420</c:v>
                </c:pt>
                <c:pt idx="489">
                  <c:v>330</c:v>
                </c:pt>
                <c:pt idx="490">
                  <c:v>364</c:v>
                </c:pt>
                <c:pt idx="491">
                  <c:v>198</c:v>
                </c:pt>
                <c:pt idx="492">
                  <c:v>297</c:v>
                </c:pt>
                <c:pt idx="493">
                  <c:v>265</c:v>
                </c:pt>
                <c:pt idx="494">
                  <c:v>240</c:v>
                </c:pt>
                <c:pt idx="495">
                  <c:v>228</c:v>
                </c:pt>
                <c:pt idx="496">
                  <c:v>259</c:v>
                </c:pt>
                <c:pt idx="497">
                  <c:v>327</c:v>
                </c:pt>
                <c:pt idx="498">
                  <c:v>281</c:v>
                </c:pt>
                <c:pt idx="499">
                  <c:v>201</c:v>
                </c:pt>
                <c:pt idx="500">
                  <c:v>228</c:v>
                </c:pt>
                <c:pt idx="501">
                  <c:v>485</c:v>
                </c:pt>
                <c:pt idx="502">
                  <c:v>447</c:v>
                </c:pt>
                <c:pt idx="503">
                  <c:v>235</c:v>
                </c:pt>
                <c:pt idx="504">
                  <c:v>269</c:v>
                </c:pt>
                <c:pt idx="505">
                  <c:v>279</c:v>
                </c:pt>
                <c:pt idx="506">
                  <c:v>249</c:v>
                </c:pt>
                <c:pt idx="507">
                  <c:v>232</c:v>
                </c:pt>
                <c:pt idx="508">
                  <c:v>191</c:v>
                </c:pt>
                <c:pt idx="509">
                  <c:v>108</c:v>
                </c:pt>
                <c:pt idx="510">
                  <c:v>145</c:v>
                </c:pt>
                <c:pt idx="511">
                  <c:v>205</c:v>
                </c:pt>
                <c:pt idx="512">
                  <c:v>181</c:v>
                </c:pt>
                <c:pt idx="513">
                  <c:v>104</c:v>
                </c:pt>
                <c:pt idx="514">
                  <c:v>160</c:v>
                </c:pt>
                <c:pt idx="515">
                  <c:v>138</c:v>
                </c:pt>
                <c:pt idx="516">
                  <c:v>145</c:v>
                </c:pt>
                <c:pt idx="517">
                  <c:v>265</c:v>
                </c:pt>
                <c:pt idx="518">
                  <c:v>180</c:v>
                </c:pt>
                <c:pt idx="519">
                  <c:v>142</c:v>
                </c:pt>
                <c:pt idx="520">
                  <c:v>161</c:v>
                </c:pt>
                <c:pt idx="521">
                  <c:v>249</c:v>
                </c:pt>
                <c:pt idx="522">
                  <c:v>145</c:v>
                </c:pt>
                <c:pt idx="523">
                  <c:v>146</c:v>
                </c:pt>
                <c:pt idx="524">
                  <c:v>110</c:v>
                </c:pt>
                <c:pt idx="525">
                  <c:v>234</c:v>
                </c:pt>
                <c:pt idx="526">
                  <c:v>187</c:v>
                </c:pt>
                <c:pt idx="527">
                  <c:v>158</c:v>
                </c:pt>
                <c:pt idx="528">
                  <c:v>245</c:v>
                </c:pt>
                <c:pt idx="529">
                  <c:v>244</c:v>
                </c:pt>
                <c:pt idx="530">
                  <c:v>141</c:v>
                </c:pt>
                <c:pt idx="531">
                  <c:v>255</c:v>
                </c:pt>
                <c:pt idx="532">
                  <c:v>278</c:v>
                </c:pt>
                <c:pt idx="533">
                  <c:v>192</c:v>
                </c:pt>
                <c:pt idx="534">
                  <c:v>223</c:v>
                </c:pt>
                <c:pt idx="535">
                  <c:v>147</c:v>
                </c:pt>
                <c:pt idx="536">
                  <c:v>289</c:v>
                </c:pt>
                <c:pt idx="537">
                  <c:v>225</c:v>
                </c:pt>
                <c:pt idx="538">
                  <c:v>322</c:v>
                </c:pt>
                <c:pt idx="539">
                  <c:v>221</c:v>
                </c:pt>
                <c:pt idx="540">
                  <c:v>214</c:v>
                </c:pt>
                <c:pt idx="541">
                  <c:v>260</c:v>
                </c:pt>
                <c:pt idx="542">
                  <c:v>121</c:v>
                </c:pt>
                <c:pt idx="543">
                  <c:v>268</c:v>
                </c:pt>
                <c:pt idx="544">
                  <c:v>351</c:v>
                </c:pt>
                <c:pt idx="545">
                  <c:v>258</c:v>
                </c:pt>
                <c:pt idx="546">
                  <c:v>300</c:v>
                </c:pt>
                <c:pt idx="547">
                  <c:v>272</c:v>
                </c:pt>
                <c:pt idx="548">
                  <c:v>211</c:v>
                </c:pt>
                <c:pt idx="549">
                  <c:v>322</c:v>
                </c:pt>
                <c:pt idx="550">
                  <c:v>427</c:v>
                </c:pt>
                <c:pt idx="551">
                  <c:v>289</c:v>
                </c:pt>
                <c:pt idx="552">
                  <c:v>278</c:v>
                </c:pt>
                <c:pt idx="553">
                  <c:v>187</c:v>
                </c:pt>
                <c:pt idx="554">
                  <c:v>212</c:v>
                </c:pt>
                <c:pt idx="555">
                  <c:v>117</c:v>
                </c:pt>
                <c:pt idx="556">
                  <c:v>357</c:v>
                </c:pt>
                <c:pt idx="557">
                  <c:v>385</c:v>
                </c:pt>
                <c:pt idx="558">
                  <c:v>188</c:v>
                </c:pt>
                <c:pt idx="559">
                  <c:v>142</c:v>
                </c:pt>
                <c:pt idx="560">
                  <c:v>196</c:v>
                </c:pt>
                <c:pt idx="561">
                  <c:v>216</c:v>
                </c:pt>
                <c:pt idx="562">
                  <c:v>288</c:v>
                </c:pt>
                <c:pt idx="563">
                  <c:v>218</c:v>
                </c:pt>
                <c:pt idx="564">
                  <c:v>228</c:v>
                </c:pt>
                <c:pt idx="565">
                  <c:v>186</c:v>
                </c:pt>
                <c:pt idx="566">
                  <c:v>167</c:v>
                </c:pt>
                <c:pt idx="567">
                  <c:v>195</c:v>
                </c:pt>
                <c:pt idx="568">
                  <c:v>180</c:v>
                </c:pt>
                <c:pt idx="569">
                  <c:v>203</c:v>
                </c:pt>
                <c:pt idx="570">
                  <c:v>387</c:v>
                </c:pt>
                <c:pt idx="571">
                  <c:v>307</c:v>
                </c:pt>
                <c:pt idx="572">
                  <c:v>163</c:v>
                </c:pt>
                <c:pt idx="573">
                  <c:v>154</c:v>
                </c:pt>
                <c:pt idx="574">
                  <c:v>202</c:v>
                </c:pt>
                <c:pt idx="575">
                  <c:v>216</c:v>
                </c:pt>
                <c:pt idx="576">
                  <c:v>275</c:v>
                </c:pt>
                <c:pt idx="577">
                  <c:v>275</c:v>
                </c:pt>
                <c:pt idx="578">
                  <c:v>198</c:v>
                </c:pt>
                <c:pt idx="579">
                  <c:v>218</c:v>
                </c:pt>
                <c:pt idx="580">
                  <c:v>322</c:v>
                </c:pt>
                <c:pt idx="581">
                  <c:v>221</c:v>
                </c:pt>
                <c:pt idx="582">
                  <c:v>191</c:v>
                </c:pt>
                <c:pt idx="583">
                  <c:v>295</c:v>
                </c:pt>
                <c:pt idx="584">
                  <c:v>247</c:v>
                </c:pt>
                <c:pt idx="585">
                  <c:v>244</c:v>
                </c:pt>
                <c:pt idx="586">
                  <c:v>199</c:v>
                </c:pt>
                <c:pt idx="587">
                  <c:v>248</c:v>
                </c:pt>
                <c:pt idx="588">
                  <c:v>216</c:v>
                </c:pt>
                <c:pt idx="589">
                  <c:v>199</c:v>
                </c:pt>
                <c:pt idx="590">
                  <c:v>188</c:v>
                </c:pt>
                <c:pt idx="591">
                  <c:v>121</c:v>
                </c:pt>
                <c:pt idx="592">
                  <c:v>128</c:v>
                </c:pt>
                <c:pt idx="593">
                  <c:v>107</c:v>
                </c:pt>
                <c:pt idx="594">
                  <c:v>158</c:v>
                </c:pt>
                <c:pt idx="595">
                  <c:v>367</c:v>
                </c:pt>
                <c:pt idx="596">
                  <c:v>309</c:v>
                </c:pt>
                <c:pt idx="597">
                  <c:v>278</c:v>
                </c:pt>
                <c:pt idx="598">
                  <c:v>259</c:v>
                </c:pt>
                <c:pt idx="599">
                  <c:v>284</c:v>
                </c:pt>
                <c:pt idx="600">
                  <c:v>310</c:v>
                </c:pt>
                <c:pt idx="601">
                  <c:v>326</c:v>
                </c:pt>
                <c:pt idx="602">
                  <c:v>259</c:v>
                </c:pt>
                <c:pt idx="603">
                  <c:v>280</c:v>
                </c:pt>
                <c:pt idx="604">
                  <c:v>130</c:v>
                </c:pt>
                <c:pt idx="605">
                  <c:v>201</c:v>
                </c:pt>
                <c:pt idx="606">
                  <c:v>261</c:v>
                </c:pt>
                <c:pt idx="607">
                  <c:v>245</c:v>
                </c:pt>
                <c:pt idx="608">
                  <c:v>248</c:v>
                </c:pt>
                <c:pt idx="609">
                  <c:v>209</c:v>
                </c:pt>
                <c:pt idx="610">
                  <c:v>196</c:v>
                </c:pt>
                <c:pt idx="611">
                  <c:v>232</c:v>
                </c:pt>
                <c:pt idx="612">
                  <c:v>224</c:v>
                </c:pt>
                <c:pt idx="613">
                  <c:v>256</c:v>
                </c:pt>
                <c:pt idx="614">
                  <c:v>205</c:v>
                </c:pt>
                <c:pt idx="615">
                  <c:v>167</c:v>
                </c:pt>
                <c:pt idx="616">
                  <c:v>269</c:v>
                </c:pt>
                <c:pt idx="617">
                  <c:v>293</c:v>
                </c:pt>
                <c:pt idx="618">
                  <c:v>236</c:v>
                </c:pt>
                <c:pt idx="619">
                  <c:v>201</c:v>
                </c:pt>
                <c:pt idx="620">
                  <c:v>151</c:v>
                </c:pt>
                <c:pt idx="621">
                  <c:v>167</c:v>
                </c:pt>
                <c:pt idx="622">
                  <c:v>214</c:v>
                </c:pt>
                <c:pt idx="623">
                  <c:v>271</c:v>
                </c:pt>
                <c:pt idx="624">
                  <c:v>228</c:v>
                </c:pt>
                <c:pt idx="625">
                  <c:v>201</c:v>
                </c:pt>
                <c:pt idx="626">
                  <c:v>335</c:v>
                </c:pt>
                <c:pt idx="627">
                  <c:v>233</c:v>
                </c:pt>
                <c:pt idx="628">
                  <c:v>189</c:v>
                </c:pt>
                <c:pt idx="629">
                  <c:v>305</c:v>
                </c:pt>
                <c:pt idx="630">
                  <c:v>406</c:v>
                </c:pt>
                <c:pt idx="631">
                  <c:v>461</c:v>
                </c:pt>
                <c:pt idx="632">
                  <c:v>395</c:v>
                </c:pt>
                <c:pt idx="633">
                  <c:v>151</c:v>
                </c:pt>
                <c:pt idx="634">
                  <c:v>169</c:v>
                </c:pt>
                <c:pt idx="635">
                  <c:v>223</c:v>
                </c:pt>
                <c:pt idx="636">
                  <c:v>242</c:v>
                </c:pt>
                <c:pt idx="637">
                  <c:v>161</c:v>
                </c:pt>
                <c:pt idx="638">
                  <c:v>175</c:v>
                </c:pt>
                <c:pt idx="639">
                  <c:v>248</c:v>
                </c:pt>
                <c:pt idx="640">
                  <c:v>266</c:v>
                </c:pt>
                <c:pt idx="641">
                  <c:v>234</c:v>
                </c:pt>
                <c:pt idx="642">
                  <c:v>169</c:v>
                </c:pt>
                <c:pt idx="643">
                  <c:v>147</c:v>
                </c:pt>
                <c:pt idx="644">
                  <c:v>165</c:v>
                </c:pt>
                <c:pt idx="645">
                  <c:v>291</c:v>
                </c:pt>
                <c:pt idx="646">
                  <c:v>166</c:v>
                </c:pt>
                <c:pt idx="647">
                  <c:v>131</c:v>
                </c:pt>
                <c:pt idx="648">
                  <c:v>146</c:v>
                </c:pt>
                <c:pt idx="649">
                  <c:v>192</c:v>
                </c:pt>
                <c:pt idx="650">
                  <c:v>263</c:v>
                </c:pt>
                <c:pt idx="651">
                  <c:v>181</c:v>
                </c:pt>
                <c:pt idx="652">
                  <c:v>307</c:v>
                </c:pt>
                <c:pt idx="653">
                  <c:v>204</c:v>
                </c:pt>
                <c:pt idx="654">
                  <c:v>167</c:v>
                </c:pt>
                <c:pt idx="655">
                  <c:v>289</c:v>
                </c:pt>
                <c:pt idx="656">
                  <c:v>272</c:v>
                </c:pt>
                <c:pt idx="657">
                  <c:v>117</c:v>
                </c:pt>
                <c:pt idx="658">
                  <c:v>154</c:v>
                </c:pt>
                <c:pt idx="659">
                  <c:v>253</c:v>
                </c:pt>
                <c:pt idx="660">
                  <c:v>371</c:v>
                </c:pt>
                <c:pt idx="661">
                  <c:v>419</c:v>
                </c:pt>
                <c:pt idx="662">
                  <c:v>379</c:v>
                </c:pt>
                <c:pt idx="663">
                  <c:v>323</c:v>
                </c:pt>
                <c:pt idx="664">
                  <c:v>193</c:v>
                </c:pt>
                <c:pt idx="665">
                  <c:v>331</c:v>
                </c:pt>
                <c:pt idx="666">
                  <c:v>430</c:v>
                </c:pt>
                <c:pt idx="667">
                  <c:v>254</c:v>
                </c:pt>
                <c:pt idx="668">
                  <c:v>173</c:v>
                </c:pt>
                <c:pt idx="669">
                  <c:v>119</c:v>
                </c:pt>
                <c:pt idx="670">
                  <c:v>58</c:v>
                </c:pt>
                <c:pt idx="671">
                  <c:v>85</c:v>
                </c:pt>
                <c:pt idx="672">
                  <c:v>107</c:v>
                </c:pt>
                <c:pt idx="673">
                  <c:v>254</c:v>
                </c:pt>
                <c:pt idx="674">
                  <c:v>319</c:v>
                </c:pt>
                <c:pt idx="675">
                  <c:v>260</c:v>
                </c:pt>
                <c:pt idx="676">
                  <c:v>186</c:v>
                </c:pt>
                <c:pt idx="677">
                  <c:v>120</c:v>
                </c:pt>
                <c:pt idx="678">
                  <c:v>141</c:v>
                </c:pt>
                <c:pt idx="679">
                  <c:v>164</c:v>
                </c:pt>
                <c:pt idx="680">
                  <c:v>270</c:v>
                </c:pt>
                <c:pt idx="681">
                  <c:v>435</c:v>
                </c:pt>
                <c:pt idx="682">
                  <c:v>315</c:v>
                </c:pt>
                <c:pt idx="683">
                  <c:v>243</c:v>
                </c:pt>
                <c:pt idx="684">
                  <c:v>219</c:v>
                </c:pt>
                <c:pt idx="685">
                  <c:v>117</c:v>
                </c:pt>
                <c:pt idx="686">
                  <c:v>209</c:v>
                </c:pt>
                <c:pt idx="687">
                  <c:v>240</c:v>
                </c:pt>
                <c:pt idx="688">
                  <c:v>260</c:v>
                </c:pt>
                <c:pt idx="689">
                  <c:v>206</c:v>
                </c:pt>
                <c:pt idx="690">
                  <c:v>185</c:v>
                </c:pt>
                <c:pt idx="691">
                  <c:v>183</c:v>
                </c:pt>
                <c:pt idx="692">
                  <c:v>136</c:v>
                </c:pt>
                <c:pt idx="693">
                  <c:v>294</c:v>
                </c:pt>
                <c:pt idx="694">
                  <c:v>264</c:v>
                </c:pt>
                <c:pt idx="695">
                  <c:v>345</c:v>
                </c:pt>
                <c:pt idx="696">
                  <c:v>264</c:v>
                </c:pt>
                <c:pt idx="697">
                  <c:v>256</c:v>
                </c:pt>
                <c:pt idx="698">
                  <c:v>202</c:v>
                </c:pt>
                <c:pt idx="699">
                  <c:v>174</c:v>
                </c:pt>
                <c:pt idx="700">
                  <c:v>193</c:v>
                </c:pt>
                <c:pt idx="701">
                  <c:v>341</c:v>
                </c:pt>
                <c:pt idx="702">
                  <c:v>381</c:v>
                </c:pt>
                <c:pt idx="703">
                  <c:v>223</c:v>
                </c:pt>
                <c:pt idx="704">
                  <c:v>167</c:v>
                </c:pt>
                <c:pt idx="705">
                  <c:v>268</c:v>
                </c:pt>
                <c:pt idx="706">
                  <c:v>330</c:v>
                </c:pt>
                <c:pt idx="707">
                  <c:v>278</c:v>
                </c:pt>
                <c:pt idx="708">
                  <c:v>339</c:v>
                </c:pt>
                <c:pt idx="709">
                  <c:v>512</c:v>
                </c:pt>
                <c:pt idx="710">
                  <c:v>431</c:v>
                </c:pt>
                <c:pt idx="711">
                  <c:v>260</c:v>
                </c:pt>
                <c:pt idx="712">
                  <c:v>350</c:v>
                </c:pt>
                <c:pt idx="713">
                  <c:v>313</c:v>
                </c:pt>
                <c:pt idx="714">
                  <c:v>253</c:v>
                </c:pt>
                <c:pt idx="715">
                  <c:v>266</c:v>
                </c:pt>
                <c:pt idx="716">
                  <c:v>241</c:v>
                </c:pt>
                <c:pt idx="717">
                  <c:v>230</c:v>
                </c:pt>
                <c:pt idx="718">
                  <c:v>224</c:v>
                </c:pt>
                <c:pt idx="719">
                  <c:v>227</c:v>
                </c:pt>
                <c:pt idx="720">
                  <c:v>187</c:v>
                </c:pt>
                <c:pt idx="721">
                  <c:v>187</c:v>
                </c:pt>
                <c:pt idx="722">
                  <c:v>193</c:v>
                </c:pt>
                <c:pt idx="723">
                  <c:v>240</c:v>
                </c:pt>
                <c:pt idx="724">
                  <c:v>112</c:v>
                </c:pt>
                <c:pt idx="725">
                  <c:v>90</c:v>
                </c:pt>
                <c:pt idx="726">
                  <c:v>319</c:v>
                </c:pt>
                <c:pt idx="727">
                  <c:v>334</c:v>
                </c:pt>
                <c:pt idx="728">
                  <c:v>233</c:v>
                </c:pt>
                <c:pt idx="729">
                  <c:v>166</c:v>
                </c:pt>
                <c:pt idx="730">
                  <c:v>107</c:v>
                </c:pt>
                <c:pt idx="731">
                  <c:v>257</c:v>
                </c:pt>
                <c:pt idx="732">
                  <c:v>198</c:v>
                </c:pt>
                <c:pt idx="733">
                  <c:v>190</c:v>
                </c:pt>
                <c:pt idx="734">
                  <c:v>127</c:v>
                </c:pt>
                <c:pt idx="735">
                  <c:v>144</c:v>
                </c:pt>
                <c:pt idx="736">
                  <c:v>202</c:v>
                </c:pt>
                <c:pt idx="737">
                  <c:v>141</c:v>
                </c:pt>
                <c:pt idx="738">
                  <c:v>95</c:v>
                </c:pt>
                <c:pt idx="739">
                  <c:v>111</c:v>
                </c:pt>
                <c:pt idx="740">
                  <c:v>127</c:v>
                </c:pt>
                <c:pt idx="741">
                  <c:v>214</c:v>
                </c:pt>
                <c:pt idx="742">
                  <c:v>158</c:v>
                </c:pt>
                <c:pt idx="743">
                  <c:v>100</c:v>
                </c:pt>
                <c:pt idx="744">
                  <c:v>202</c:v>
                </c:pt>
                <c:pt idx="745">
                  <c:v>158</c:v>
                </c:pt>
                <c:pt idx="746">
                  <c:v>230</c:v>
                </c:pt>
                <c:pt idx="747">
                  <c:v>258</c:v>
                </c:pt>
                <c:pt idx="748">
                  <c:v>179</c:v>
                </c:pt>
                <c:pt idx="749">
                  <c:v>178</c:v>
                </c:pt>
                <c:pt idx="750">
                  <c:v>155</c:v>
                </c:pt>
                <c:pt idx="751">
                  <c:v>96</c:v>
                </c:pt>
                <c:pt idx="752">
                  <c:v>180</c:v>
                </c:pt>
                <c:pt idx="753">
                  <c:v>177</c:v>
                </c:pt>
                <c:pt idx="754">
                  <c:v>129</c:v>
                </c:pt>
                <c:pt idx="755">
                  <c:v>186</c:v>
                </c:pt>
                <c:pt idx="756">
                  <c:v>137</c:v>
                </c:pt>
                <c:pt idx="757">
                  <c:v>291</c:v>
                </c:pt>
                <c:pt idx="758">
                  <c:v>189</c:v>
                </c:pt>
                <c:pt idx="759">
                  <c:v>139</c:v>
                </c:pt>
                <c:pt idx="760">
                  <c:v>97</c:v>
                </c:pt>
                <c:pt idx="761">
                  <c:v>139</c:v>
                </c:pt>
                <c:pt idx="762">
                  <c:v>184</c:v>
                </c:pt>
                <c:pt idx="763">
                  <c:v>149</c:v>
                </c:pt>
                <c:pt idx="764">
                  <c:v>126</c:v>
                </c:pt>
                <c:pt idx="765">
                  <c:v>158</c:v>
                </c:pt>
                <c:pt idx="766">
                  <c:v>62</c:v>
                </c:pt>
                <c:pt idx="767">
                  <c:v>202</c:v>
                </c:pt>
                <c:pt idx="768">
                  <c:v>172</c:v>
                </c:pt>
                <c:pt idx="769">
                  <c:v>98</c:v>
                </c:pt>
                <c:pt idx="770">
                  <c:v>66</c:v>
                </c:pt>
                <c:pt idx="771">
                  <c:v>75</c:v>
                </c:pt>
                <c:pt idx="772">
                  <c:v>105</c:v>
                </c:pt>
                <c:pt idx="773">
                  <c:v>193</c:v>
                </c:pt>
                <c:pt idx="774">
                  <c:v>138</c:v>
                </c:pt>
                <c:pt idx="775">
                  <c:v>138</c:v>
                </c:pt>
                <c:pt idx="776">
                  <c:v>62</c:v>
                </c:pt>
                <c:pt idx="777">
                  <c:v>50</c:v>
                </c:pt>
                <c:pt idx="778">
                  <c:v>68</c:v>
                </c:pt>
                <c:pt idx="779">
                  <c:v>127</c:v>
                </c:pt>
                <c:pt idx="780">
                  <c:v>67</c:v>
                </c:pt>
                <c:pt idx="781">
                  <c:v>58</c:v>
                </c:pt>
                <c:pt idx="782">
                  <c:v>100</c:v>
                </c:pt>
                <c:pt idx="783">
                  <c:v>129</c:v>
                </c:pt>
                <c:pt idx="784">
                  <c:v>145</c:v>
                </c:pt>
                <c:pt idx="785">
                  <c:v>115</c:v>
                </c:pt>
                <c:pt idx="786">
                  <c:v>21</c:v>
                </c:pt>
                <c:pt idx="787">
                  <c:v>33</c:v>
                </c:pt>
                <c:pt idx="788">
                  <c:v>13</c:v>
                </c:pt>
                <c:pt idx="789">
                  <c:v>26</c:v>
                </c:pt>
                <c:pt idx="790">
                  <c:v>91</c:v>
                </c:pt>
                <c:pt idx="791">
                  <c:v>87</c:v>
                </c:pt>
                <c:pt idx="792">
                  <c:v>71</c:v>
                </c:pt>
                <c:pt idx="793">
                  <c:v>52</c:v>
                </c:pt>
                <c:pt idx="794">
                  <c:v>36</c:v>
                </c:pt>
                <c:pt idx="795">
                  <c:v>70</c:v>
                </c:pt>
                <c:pt idx="796">
                  <c:v>70</c:v>
                </c:pt>
                <c:pt idx="797">
                  <c:v>20</c:v>
                </c:pt>
                <c:pt idx="798">
                  <c:v>103</c:v>
                </c:pt>
                <c:pt idx="799">
                  <c:v>44</c:v>
                </c:pt>
                <c:pt idx="800">
                  <c:v>34</c:v>
                </c:pt>
                <c:pt idx="801">
                  <c:v>104</c:v>
                </c:pt>
                <c:pt idx="802">
                  <c:v>134</c:v>
                </c:pt>
                <c:pt idx="803">
                  <c:v>184</c:v>
                </c:pt>
                <c:pt idx="804">
                  <c:v>118</c:v>
                </c:pt>
                <c:pt idx="805">
                  <c:v>263</c:v>
                </c:pt>
                <c:pt idx="806">
                  <c:v>245</c:v>
                </c:pt>
                <c:pt idx="807">
                  <c:v>217</c:v>
                </c:pt>
                <c:pt idx="808">
                  <c:v>117</c:v>
                </c:pt>
                <c:pt idx="809">
                  <c:v>79</c:v>
                </c:pt>
                <c:pt idx="810">
                  <c:v>101</c:v>
                </c:pt>
                <c:pt idx="811">
                  <c:v>0</c:v>
                </c:pt>
                <c:pt idx="812">
                  <c:v>25</c:v>
                </c:pt>
                <c:pt idx="813">
                  <c:v>33</c:v>
                </c:pt>
                <c:pt idx="814">
                  <c:v>-74</c:v>
                </c:pt>
                <c:pt idx="815">
                  <c:v>-35</c:v>
                </c:pt>
                <c:pt idx="816">
                  <c:v>13</c:v>
                </c:pt>
                <c:pt idx="817">
                  <c:v>87</c:v>
                </c:pt>
                <c:pt idx="818">
                  <c:v>25</c:v>
                </c:pt>
                <c:pt idx="819">
                  <c:v>-28</c:v>
                </c:pt>
                <c:pt idx="820">
                  <c:v>15</c:v>
                </c:pt>
                <c:pt idx="821">
                  <c:v>36</c:v>
                </c:pt>
                <c:pt idx="822">
                  <c:v>59</c:v>
                </c:pt>
                <c:pt idx="823">
                  <c:v>34</c:v>
                </c:pt>
                <c:pt idx="824">
                  <c:v>9</c:v>
                </c:pt>
                <c:pt idx="825">
                  <c:v>28</c:v>
                </c:pt>
                <c:pt idx="826">
                  <c:v>15</c:v>
                </c:pt>
                <c:pt idx="827">
                  <c:v>6</c:v>
                </c:pt>
                <c:pt idx="828">
                  <c:v>8</c:v>
                </c:pt>
                <c:pt idx="829">
                  <c:v>15</c:v>
                </c:pt>
                <c:pt idx="830">
                  <c:v>-15</c:v>
                </c:pt>
                <c:pt idx="831">
                  <c:v>28</c:v>
                </c:pt>
                <c:pt idx="832">
                  <c:v>56</c:v>
                </c:pt>
                <c:pt idx="833">
                  <c:v>149</c:v>
                </c:pt>
                <c:pt idx="834">
                  <c:v>31</c:v>
                </c:pt>
                <c:pt idx="835">
                  <c:v>-1</c:v>
                </c:pt>
                <c:pt idx="836">
                  <c:v>-58</c:v>
                </c:pt>
                <c:pt idx="837">
                  <c:v>34</c:v>
                </c:pt>
                <c:pt idx="838">
                  <c:v>27</c:v>
                </c:pt>
                <c:pt idx="839">
                  <c:v>56</c:v>
                </c:pt>
                <c:pt idx="840">
                  <c:v>-23</c:v>
                </c:pt>
                <c:pt idx="841">
                  <c:v>-28</c:v>
                </c:pt>
                <c:pt idx="842">
                  <c:v>-30</c:v>
                </c:pt>
                <c:pt idx="843">
                  <c:v>19</c:v>
                </c:pt>
                <c:pt idx="844">
                  <c:v>19</c:v>
                </c:pt>
                <c:pt idx="845">
                  <c:v>15</c:v>
                </c:pt>
                <c:pt idx="846">
                  <c:v>-11</c:v>
                </c:pt>
                <c:pt idx="847">
                  <c:v>25</c:v>
                </c:pt>
                <c:pt idx="848">
                  <c:v>-9</c:v>
                </c:pt>
                <c:pt idx="849">
                  <c:v>25</c:v>
                </c:pt>
                <c:pt idx="850">
                  <c:v>-15</c:v>
                </c:pt>
                <c:pt idx="851">
                  <c:v>-21</c:v>
                </c:pt>
                <c:pt idx="852">
                  <c:v>-42</c:v>
                </c:pt>
                <c:pt idx="853">
                  <c:v>50</c:v>
                </c:pt>
                <c:pt idx="854">
                  <c:v>17</c:v>
                </c:pt>
                <c:pt idx="855">
                  <c:v>1</c:v>
                </c:pt>
                <c:pt idx="856">
                  <c:v>-21</c:v>
                </c:pt>
                <c:pt idx="857">
                  <c:v>-23</c:v>
                </c:pt>
                <c:pt idx="858">
                  <c:v>-19</c:v>
                </c:pt>
                <c:pt idx="859">
                  <c:v>-9</c:v>
                </c:pt>
                <c:pt idx="860">
                  <c:v>0</c:v>
                </c:pt>
                <c:pt idx="861">
                  <c:v>-12</c:v>
                </c:pt>
                <c:pt idx="862">
                  <c:v>8</c:v>
                </c:pt>
                <c:pt idx="863">
                  <c:v>20</c:v>
                </c:pt>
                <c:pt idx="864">
                  <c:v>16</c:v>
                </c:pt>
                <c:pt idx="865">
                  <c:v>-6</c:v>
                </c:pt>
                <c:pt idx="866">
                  <c:v>-27</c:v>
                </c:pt>
                <c:pt idx="867">
                  <c:v>-21</c:v>
                </c:pt>
                <c:pt idx="868">
                  <c:v>-29</c:v>
                </c:pt>
                <c:pt idx="869">
                  <c:v>10</c:v>
                </c:pt>
                <c:pt idx="870">
                  <c:v>-4</c:v>
                </c:pt>
                <c:pt idx="871">
                  <c:v>-2</c:v>
                </c:pt>
                <c:pt idx="872">
                  <c:v>-6</c:v>
                </c:pt>
                <c:pt idx="873">
                  <c:v>-7</c:v>
                </c:pt>
                <c:pt idx="874">
                  <c:v>-13</c:v>
                </c:pt>
                <c:pt idx="875">
                  <c:v>-1</c:v>
                </c:pt>
                <c:pt idx="876">
                  <c:v>-10</c:v>
                </c:pt>
                <c:pt idx="877">
                  <c:v>-23</c:v>
                </c:pt>
                <c:pt idx="878">
                  <c:v>-1</c:v>
                </c:pt>
                <c:pt idx="879">
                  <c:v>1</c:v>
                </c:pt>
                <c:pt idx="880">
                  <c:v>-10</c:v>
                </c:pt>
                <c:pt idx="881">
                  <c:v>1</c:v>
                </c:pt>
                <c:pt idx="882">
                  <c:v>-3</c:v>
                </c:pt>
                <c:pt idx="883">
                  <c:v>-11</c:v>
                </c:pt>
                <c:pt idx="884">
                  <c:v>-3</c:v>
                </c:pt>
                <c:pt idx="885">
                  <c:v>-12</c:v>
                </c:pt>
                <c:pt idx="886">
                  <c:v>-2</c:v>
                </c:pt>
                <c:pt idx="887">
                  <c:v>-8</c:v>
                </c:pt>
                <c:pt idx="888">
                  <c:v>-7</c:v>
                </c:pt>
                <c:pt idx="889">
                  <c:v>-6</c:v>
                </c:pt>
                <c:pt idx="890">
                  <c:v>-8</c:v>
                </c:pt>
                <c:pt idx="891">
                  <c:v>-8</c:v>
                </c:pt>
                <c:pt idx="892">
                  <c:v>-11</c:v>
                </c:pt>
                <c:pt idx="893">
                  <c:v>-8</c:v>
                </c:pt>
                <c:pt idx="894">
                  <c:v>-13</c:v>
                </c:pt>
                <c:pt idx="895">
                  <c:v>-11</c:v>
                </c:pt>
                <c:pt idx="896">
                  <c:v>-20</c:v>
                </c:pt>
                <c:pt idx="897">
                  <c:v>-17</c:v>
                </c:pt>
                <c:pt idx="898">
                  <c:v>-3</c:v>
                </c:pt>
                <c:pt idx="899">
                  <c:v>-14</c:v>
                </c:pt>
              </c:numCache>
            </c:numRef>
          </c:yVal>
          <c:smooth val="1"/>
        </c:ser>
        <c:ser>
          <c:idx val="1"/>
          <c:order val="1"/>
          <c:tx>
            <c:strRef>
              <c:f>DN100</c:f>
              <c:strCache>
                <c:ptCount val="1"/>
                <c:pt idx="0">
                  <c:v>DN100</c:v>
                </c:pt>
              </c:strCache>
            </c:strRef>
          </c:tx>
          <c:spPr>
            <a:ln w="19050" cap="rnd">
              <a:solidFill>
                <a:schemeClr val="accent2"/>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dLbl>
              <c:idx val="131"/>
              <c:delete val="1"/>
            </c:dLbl>
            <c:dLbl>
              <c:idx val="132"/>
              <c:delete val="1"/>
            </c:dLbl>
            <c:dLbl>
              <c:idx val="133"/>
              <c:delete val="1"/>
            </c:dLbl>
            <c:dLbl>
              <c:idx val="134"/>
              <c:delete val="1"/>
            </c:dLbl>
            <c:dLbl>
              <c:idx val="135"/>
              <c:delete val="1"/>
            </c:dLbl>
            <c:dLbl>
              <c:idx val="136"/>
              <c:delete val="1"/>
            </c:dLbl>
            <c:dLbl>
              <c:idx val="137"/>
              <c:delete val="1"/>
            </c:dLbl>
            <c:dLbl>
              <c:idx val="138"/>
              <c:delete val="1"/>
            </c:dLbl>
            <c:dLbl>
              <c:idx val="139"/>
              <c:delete val="1"/>
            </c:dLbl>
            <c:dLbl>
              <c:idx val="140"/>
              <c:delete val="1"/>
            </c:dLbl>
            <c:dLbl>
              <c:idx val="141"/>
              <c:delete val="1"/>
            </c:dLbl>
            <c:dLbl>
              <c:idx val="142"/>
              <c:delete val="1"/>
            </c:dLbl>
            <c:dLbl>
              <c:idx val="143"/>
              <c:delete val="1"/>
            </c:dLbl>
            <c:dLbl>
              <c:idx val="144"/>
              <c:delete val="1"/>
            </c:dLbl>
            <c:dLbl>
              <c:idx val="145"/>
              <c:delete val="1"/>
            </c:dLbl>
            <c:dLbl>
              <c:idx val="146"/>
              <c:delete val="1"/>
            </c:dLbl>
            <c:dLbl>
              <c:idx val="147"/>
              <c:delete val="1"/>
            </c:dLbl>
            <c:dLbl>
              <c:idx val="148"/>
              <c:delete val="1"/>
            </c:dLbl>
            <c:dLbl>
              <c:idx val="149"/>
              <c:delete val="1"/>
            </c:dLbl>
            <c:dLbl>
              <c:idx val="150"/>
              <c:delete val="1"/>
            </c:dLbl>
            <c:dLbl>
              <c:idx val="151"/>
              <c:delete val="1"/>
            </c:dLbl>
            <c:dLbl>
              <c:idx val="152"/>
              <c:delete val="1"/>
            </c:dLbl>
            <c:dLbl>
              <c:idx val="153"/>
              <c:delete val="1"/>
            </c:dLbl>
            <c:dLbl>
              <c:idx val="154"/>
              <c:delete val="1"/>
            </c:dLbl>
            <c:dLbl>
              <c:idx val="155"/>
              <c:delete val="1"/>
            </c:dLbl>
            <c:dLbl>
              <c:idx val="156"/>
              <c:delete val="1"/>
            </c:dLbl>
            <c:dLbl>
              <c:idx val="157"/>
              <c:delete val="1"/>
            </c:dLbl>
            <c:dLbl>
              <c:idx val="158"/>
              <c:delete val="1"/>
            </c:dLbl>
            <c:dLbl>
              <c:idx val="159"/>
              <c:delete val="1"/>
            </c:dLbl>
            <c:dLbl>
              <c:idx val="160"/>
              <c:delete val="1"/>
            </c:dLbl>
            <c:dLbl>
              <c:idx val="161"/>
              <c:delete val="1"/>
            </c:dLbl>
            <c:dLbl>
              <c:idx val="162"/>
              <c:delete val="1"/>
            </c:dLbl>
            <c:dLbl>
              <c:idx val="163"/>
              <c:delete val="1"/>
            </c:dLbl>
            <c:dLbl>
              <c:idx val="164"/>
              <c:delete val="1"/>
            </c:dLbl>
            <c:dLbl>
              <c:idx val="165"/>
              <c:delete val="1"/>
            </c:dLbl>
            <c:dLbl>
              <c:idx val="166"/>
              <c:delete val="1"/>
            </c:dLbl>
            <c:dLbl>
              <c:idx val="167"/>
              <c:delete val="1"/>
            </c:dLbl>
            <c:dLbl>
              <c:idx val="168"/>
              <c:delete val="1"/>
            </c:dLbl>
            <c:dLbl>
              <c:idx val="169"/>
              <c:delete val="1"/>
            </c:dLbl>
            <c:dLbl>
              <c:idx val="170"/>
              <c:delete val="1"/>
            </c:dLbl>
            <c:dLbl>
              <c:idx val="171"/>
              <c:delete val="1"/>
            </c:dLbl>
            <c:dLbl>
              <c:idx val="172"/>
              <c:delete val="1"/>
            </c:dLbl>
            <c:dLbl>
              <c:idx val="173"/>
              <c:delete val="1"/>
            </c:dLbl>
            <c:dLbl>
              <c:idx val="174"/>
              <c:delete val="1"/>
            </c:dLbl>
            <c:dLbl>
              <c:idx val="175"/>
              <c:delete val="1"/>
            </c:dLbl>
            <c:dLbl>
              <c:idx val="176"/>
              <c:delete val="1"/>
            </c:dLbl>
            <c:dLbl>
              <c:idx val="177"/>
              <c:delete val="1"/>
            </c:dLbl>
            <c:dLbl>
              <c:idx val="178"/>
              <c:delete val="1"/>
            </c:dLbl>
            <c:dLbl>
              <c:idx val="179"/>
              <c:delete val="1"/>
            </c:dLbl>
            <c:dLbl>
              <c:idx val="180"/>
              <c:delete val="1"/>
            </c:dLbl>
            <c:dLbl>
              <c:idx val="181"/>
              <c:delete val="1"/>
            </c:dLbl>
            <c:dLbl>
              <c:idx val="182"/>
              <c:delete val="1"/>
            </c:dLbl>
            <c:dLbl>
              <c:idx val="183"/>
              <c:delete val="1"/>
            </c:dLbl>
            <c:dLbl>
              <c:idx val="184"/>
              <c:delete val="1"/>
            </c:dLbl>
            <c:dLbl>
              <c:idx val="185"/>
              <c:delete val="1"/>
            </c:dLbl>
            <c:dLbl>
              <c:idx val="186"/>
              <c:delete val="1"/>
            </c:dLbl>
            <c:dLbl>
              <c:idx val="187"/>
              <c:delete val="1"/>
            </c:dLbl>
            <c:dLbl>
              <c:idx val="188"/>
              <c:delete val="1"/>
            </c:dLbl>
            <c:dLbl>
              <c:idx val="189"/>
              <c:delete val="1"/>
            </c:dLbl>
            <c:dLbl>
              <c:idx val="190"/>
              <c:delete val="1"/>
            </c:dLbl>
            <c:dLbl>
              <c:idx val="191"/>
              <c:delete val="1"/>
            </c:dLbl>
            <c:dLbl>
              <c:idx val="192"/>
              <c:delete val="1"/>
            </c:dLbl>
            <c:dLbl>
              <c:idx val="193"/>
              <c:delete val="1"/>
            </c:dLbl>
            <c:dLbl>
              <c:idx val="194"/>
              <c:delete val="1"/>
            </c:dLbl>
            <c:dLbl>
              <c:idx val="195"/>
              <c:delete val="1"/>
            </c:dLbl>
            <c:dLbl>
              <c:idx val="196"/>
              <c:delete val="1"/>
            </c:dLbl>
            <c:dLbl>
              <c:idx val="197"/>
              <c:delete val="1"/>
            </c:dLbl>
            <c:dLbl>
              <c:idx val="198"/>
              <c:delete val="1"/>
            </c:dLbl>
            <c:dLbl>
              <c:idx val="199"/>
              <c:delete val="1"/>
            </c:dLbl>
            <c:dLbl>
              <c:idx val="200"/>
              <c:delete val="1"/>
            </c:dLbl>
            <c:dLbl>
              <c:idx val="201"/>
              <c:delete val="1"/>
            </c:dLbl>
            <c:dLbl>
              <c:idx val="202"/>
              <c:delete val="1"/>
            </c:dLbl>
            <c:dLbl>
              <c:idx val="203"/>
              <c:delete val="1"/>
            </c:dLbl>
            <c:dLbl>
              <c:idx val="204"/>
              <c:delete val="1"/>
            </c:dLbl>
            <c:dLbl>
              <c:idx val="205"/>
              <c:delete val="1"/>
            </c:dLbl>
            <c:dLbl>
              <c:idx val="206"/>
              <c:delete val="1"/>
            </c:dLbl>
            <c:dLbl>
              <c:idx val="207"/>
              <c:delete val="1"/>
            </c:dLbl>
            <c:dLbl>
              <c:idx val="208"/>
              <c:delete val="1"/>
            </c:dLbl>
            <c:dLbl>
              <c:idx val="209"/>
              <c:delete val="1"/>
            </c:dLbl>
            <c:dLbl>
              <c:idx val="210"/>
              <c:delete val="1"/>
            </c:dLbl>
            <c:dLbl>
              <c:idx val="211"/>
              <c:delete val="1"/>
            </c:dLbl>
            <c:dLbl>
              <c:idx val="212"/>
              <c:delete val="1"/>
            </c:dLbl>
            <c:dLbl>
              <c:idx val="213"/>
              <c:delete val="1"/>
            </c:dLbl>
            <c:dLbl>
              <c:idx val="214"/>
              <c:delete val="1"/>
            </c:dLbl>
            <c:dLbl>
              <c:idx val="215"/>
              <c:delete val="1"/>
            </c:dLbl>
            <c:dLbl>
              <c:idx val="216"/>
              <c:delete val="1"/>
            </c:dLbl>
            <c:dLbl>
              <c:idx val="217"/>
              <c:delete val="1"/>
            </c:dLbl>
            <c:dLbl>
              <c:idx val="218"/>
              <c:delete val="1"/>
            </c:dLbl>
            <c:dLbl>
              <c:idx val="219"/>
              <c:delete val="1"/>
            </c:dLbl>
            <c:dLbl>
              <c:idx val="220"/>
              <c:delete val="1"/>
            </c:dLbl>
            <c:dLbl>
              <c:idx val="221"/>
              <c:delete val="1"/>
            </c:dLbl>
            <c:dLbl>
              <c:idx val="222"/>
              <c:delete val="1"/>
            </c:dLbl>
            <c:dLbl>
              <c:idx val="223"/>
              <c:delete val="1"/>
            </c:dLbl>
            <c:dLbl>
              <c:idx val="224"/>
              <c:delete val="1"/>
            </c:dLbl>
            <c:dLbl>
              <c:idx val="225"/>
              <c:delete val="1"/>
            </c:dLbl>
            <c:dLbl>
              <c:idx val="226"/>
              <c:delete val="1"/>
            </c:dLbl>
            <c:dLbl>
              <c:idx val="227"/>
              <c:delete val="1"/>
            </c:dLbl>
            <c:dLbl>
              <c:idx val="228"/>
              <c:delete val="1"/>
            </c:dLbl>
            <c:dLbl>
              <c:idx val="229"/>
              <c:delete val="1"/>
            </c:dLbl>
            <c:dLbl>
              <c:idx val="230"/>
              <c:delete val="1"/>
            </c:dLbl>
            <c:dLbl>
              <c:idx val="231"/>
              <c:delete val="1"/>
            </c:dLbl>
            <c:dLbl>
              <c:idx val="232"/>
              <c:delete val="1"/>
            </c:dLbl>
            <c:dLbl>
              <c:idx val="233"/>
              <c:delete val="1"/>
            </c:dLbl>
            <c:dLbl>
              <c:idx val="234"/>
              <c:delete val="1"/>
            </c:dLbl>
            <c:dLbl>
              <c:idx val="235"/>
              <c:delete val="1"/>
            </c:dLbl>
            <c:dLbl>
              <c:idx val="236"/>
              <c:delete val="1"/>
            </c:dLbl>
            <c:dLbl>
              <c:idx val="237"/>
              <c:delete val="1"/>
            </c:dLbl>
            <c:dLbl>
              <c:idx val="238"/>
              <c:delete val="1"/>
            </c:dLbl>
            <c:dLbl>
              <c:idx val="239"/>
              <c:delete val="1"/>
            </c:dLbl>
            <c:dLbl>
              <c:idx val="240"/>
              <c:delete val="1"/>
            </c:dLbl>
            <c:dLbl>
              <c:idx val="241"/>
              <c:delete val="1"/>
            </c:dLbl>
            <c:dLbl>
              <c:idx val="242"/>
              <c:delete val="1"/>
            </c:dLbl>
            <c:dLbl>
              <c:idx val="243"/>
              <c:delete val="1"/>
            </c:dLbl>
            <c:dLbl>
              <c:idx val="244"/>
              <c:delete val="1"/>
            </c:dLbl>
            <c:dLbl>
              <c:idx val="245"/>
              <c:delete val="1"/>
            </c:dLbl>
            <c:dLbl>
              <c:idx val="246"/>
              <c:delete val="1"/>
            </c:dLbl>
            <c:dLbl>
              <c:idx val="247"/>
              <c:delete val="1"/>
            </c:dLbl>
            <c:dLbl>
              <c:idx val="248"/>
              <c:delete val="1"/>
            </c:dLbl>
            <c:dLbl>
              <c:idx val="249"/>
              <c:delete val="1"/>
            </c:dLbl>
            <c:dLbl>
              <c:idx val="250"/>
              <c:delete val="1"/>
            </c:dLbl>
            <c:dLbl>
              <c:idx val="251"/>
              <c:delete val="1"/>
            </c:dLbl>
            <c:dLbl>
              <c:idx val="252"/>
              <c:delete val="1"/>
            </c:dLbl>
            <c:dLbl>
              <c:idx val="253"/>
              <c:delete val="1"/>
            </c:dLbl>
            <c:dLbl>
              <c:idx val="254"/>
              <c:delete val="1"/>
            </c:dLbl>
            <c:dLbl>
              <c:idx val="255"/>
              <c:delete val="1"/>
            </c:dLbl>
            <c:dLbl>
              <c:idx val="256"/>
              <c:delete val="1"/>
            </c:dLbl>
            <c:dLbl>
              <c:idx val="257"/>
              <c:delete val="1"/>
            </c:dLbl>
            <c:dLbl>
              <c:idx val="258"/>
              <c:delete val="1"/>
            </c:dLbl>
            <c:dLbl>
              <c:idx val="259"/>
              <c:delete val="1"/>
            </c:dLbl>
            <c:dLbl>
              <c:idx val="260"/>
              <c:delete val="1"/>
            </c:dLbl>
            <c:dLbl>
              <c:idx val="261"/>
              <c:delete val="1"/>
            </c:dLbl>
            <c:dLbl>
              <c:idx val="262"/>
              <c:delete val="1"/>
            </c:dLbl>
            <c:dLbl>
              <c:idx val="263"/>
              <c:delete val="1"/>
            </c:dLbl>
            <c:dLbl>
              <c:idx val="264"/>
              <c:delete val="1"/>
            </c:dLbl>
            <c:dLbl>
              <c:idx val="265"/>
              <c:delete val="1"/>
            </c:dLbl>
            <c:dLbl>
              <c:idx val="266"/>
              <c:delete val="1"/>
            </c:dLbl>
            <c:dLbl>
              <c:idx val="267"/>
              <c:delete val="1"/>
            </c:dLbl>
            <c:dLbl>
              <c:idx val="268"/>
              <c:delete val="1"/>
            </c:dLbl>
            <c:dLbl>
              <c:idx val="269"/>
              <c:delete val="1"/>
            </c:dLbl>
            <c:dLbl>
              <c:idx val="270"/>
              <c:delete val="1"/>
            </c:dLbl>
            <c:dLbl>
              <c:idx val="271"/>
              <c:delete val="1"/>
            </c:dLbl>
            <c:dLbl>
              <c:idx val="272"/>
              <c:delete val="1"/>
            </c:dLbl>
            <c:dLbl>
              <c:idx val="273"/>
              <c:delete val="1"/>
            </c:dLbl>
            <c:dLbl>
              <c:idx val="274"/>
              <c:delete val="1"/>
            </c:dLbl>
            <c:dLbl>
              <c:idx val="275"/>
              <c:delete val="1"/>
            </c:dLbl>
            <c:dLbl>
              <c:idx val="276"/>
              <c:delete val="1"/>
            </c:dLbl>
            <c:dLbl>
              <c:idx val="277"/>
              <c:delete val="1"/>
            </c:dLbl>
            <c:dLbl>
              <c:idx val="278"/>
              <c:delete val="1"/>
            </c:dLbl>
            <c:dLbl>
              <c:idx val="279"/>
              <c:delete val="1"/>
            </c:dLbl>
            <c:dLbl>
              <c:idx val="280"/>
              <c:delete val="1"/>
            </c:dLbl>
            <c:dLbl>
              <c:idx val="281"/>
              <c:delete val="1"/>
            </c:dLbl>
            <c:dLbl>
              <c:idx val="282"/>
              <c:delete val="1"/>
            </c:dLbl>
            <c:dLbl>
              <c:idx val="283"/>
              <c:delete val="1"/>
            </c:dLbl>
            <c:dLbl>
              <c:idx val="284"/>
              <c:delete val="1"/>
            </c:dLbl>
            <c:dLbl>
              <c:idx val="285"/>
              <c:delete val="1"/>
            </c:dLbl>
            <c:dLbl>
              <c:idx val="286"/>
              <c:delete val="1"/>
            </c:dLbl>
            <c:dLbl>
              <c:idx val="287"/>
              <c:delete val="1"/>
            </c:dLbl>
            <c:dLbl>
              <c:idx val="288"/>
              <c:delete val="1"/>
            </c:dLbl>
            <c:dLbl>
              <c:idx val="289"/>
              <c:delete val="1"/>
            </c:dLbl>
            <c:dLbl>
              <c:idx val="290"/>
              <c:delete val="1"/>
            </c:dLbl>
            <c:dLbl>
              <c:idx val="291"/>
              <c:delete val="1"/>
            </c:dLbl>
            <c:dLbl>
              <c:idx val="292"/>
              <c:delete val="1"/>
            </c:dLbl>
            <c:dLbl>
              <c:idx val="293"/>
              <c:delete val="1"/>
            </c:dLbl>
            <c:dLbl>
              <c:idx val="294"/>
              <c:delete val="1"/>
            </c:dLbl>
            <c:dLbl>
              <c:idx val="295"/>
              <c:delete val="1"/>
            </c:dLbl>
            <c:dLbl>
              <c:idx val="296"/>
              <c:delete val="1"/>
            </c:dLbl>
            <c:dLbl>
              <c:idx val="297"/>
              <c:delete val="1"/>
            </c:dLbl>
            <c:dLbl>
              <c:idx val="298"/>
              <c:delete val="1"/>
            </c:dLbl>
            <c:dLbl>
              <c:idx val="299"/>
              <c:delete val="1"/>
            </c:dLbl>
            <c:dLbl>
              <c:idx val="300"/>
              <c:delete val="1"/>
            </c:dLbl>
            <c:dLbl>
              <c:idx val="301"/>
              <c:delete val="1"/>
            </c:dLbl>
            <c:dLbl>
              <c:idx val="302"/>
              <c:delete val="1"/>
            </c:dLbl>
            <c:dLbl>
              <c:idx val="303"/>
              <c:delete val="1"/>
            </c:dLbl>
            <c:dLbl>
              <c:idx val="304"/>
              <c:delete val="1"/>
            </c:dLbl>
            <c:dLbl>
              <c:idx val="305"/>
              <c:delete val="1"/>
            </c:dLbl>
            <c:dLbl>
              <c:idx val="306"/>
              <c:delete val="1"/>
            </c:dLbl>
            <c:dLbl>
              <c:idx val="307"/>
              <c:delete val="1"/>
            </c:dLbl>
            <c:dLbl>
              <c:idx val="308"/>
              <c:delete val="1"/>
            </c:dLbl>
            <c:dLbl>
              <c:idx val="309"/>
              <c:delete val="1"/>
            </c:dLbl>
            <c:dLbl>
              <c:idx val="310"/>
              <c:delete val="1"/>
            </c:dLbl>
            <c:dLbl>
              <c:idx val="311"/>
              <c:layout/>
              <c:dLblPos val="t"/>
              <c:showLegendKey val="0"/>
              <c:showVal val="1"/>
              <c:showCatName val="0"/>
              <c:showSerName val="0"/>
              <c:showPercent val="0"/>
              <c:showBubbleSize val="0"/>
              <c:extLst>
                <c:ext xmlns:c15="http://schemas.microsoft.com/office/drawing/2012/chart" uri="{CE6537A1-D6FC-4f65-9D91-7224C49458BB}"/>
              </c:extLst>
            </c:dLbl>
            <c:dLbl>
              <c:idx val="312"/>
              <c:delete val="1"/>
            </c:dLbl>
            <c:dLbl>
              <c:idx val="313"/>
              <c:delete val="1"/>
            </c:dLbl>
            <c:dLbl>
              <c:idx val="314"/>
              <c:delete val="1"/>
            </c:dLbl>
            <c:dLbl>
              <c:idx val="315"/>
              <c:delete val="1"/>
            </c:dLbl>
            <c:dLbl>
              <c:idx val="316"/>
              <c:delete val="1"/>
            </c:dLbl>
            <c:dLbl>
              <c:idx val="317"/>
              <c:delete val="1"/>
            </c:dLbl>
            <c:dLbl>
              <c:idx val="318"/>
              <c:delete val="1"/>
            </c:dLbl>
            <c:dLbl>
              <c:idx val="319"/>
              <c:delete val="1"/>
            </c:dLbl>
            <c:dLbl>
              <c:idx val="320"/>
              <c:delete val="1"/>
            </c:dLbl>
            <c:dLbl>
              <c:idx val="321"/>
              <c:delete val="1"/>
            </c:dLbl>
            <c:dLbl>
              <c:idx val="322"/>
              <c:delete val="1"/>
            </c:dLbl>
            <c:dLbl>
              <c:idx val="323"/>
              <c:delete val="1"/>
            </c:dLbl>
            <c:dLbl>
              <c:idx val="324"/>
              <c:delete val="1"/>
            </c:dLbl>
            <c:dLbl>
              <c:idx val="325"/>
              <c:delete val="1"/>
            </c:dLbl>
            <c:dLbl>
              <c:idx val="326"/>
              <c:delete val="1"/>
            </c:dLbl>
            <c:dLbl>
              <c:idx val="327"/>
              <c:delete val="1"/>
            </c:dLbl>
            <c:dLbl>
              <c:idx val="328"/>
              <c:delete val="1"/>
            </c:dLbl>
            <c:dLbl>
              <c:idx val="329"/>
              <c:delete val="1"/>
            </c:dLbl>
            <c:dLbl>
              <c:idx val="330"/>
              <c:delete val="1"/>
            </c:dLbl>
            <c:dLbl>
              <c:idx val="331"/>
              <c:delete val="1"/>
            </c:dLbl>
            <c:dLbl>
              <c:idx val="332"/>
              <c:delete val="1"/>
            </c:dLbl>
            <c:dLbl>
              <c:idx val="333"/>
              <c:delete val="1"/>
            </c:dLbl>
            <c:dLbl>
              <c:idx val="334"/>
              <c:delete val="1"/>
            </c:dLbl>
            <c:dLbl>
              <c:idx val="335"/>
              <c:delete val="1"/>
            </c:dLbl>
            <c:dLbl>
              <c:idx val="336"/>
              <c:delete val="1"/>
            </c:dLbl>
            <c:dLbl>
              <c:idx val="337"/>
              <c:delete val="1"/>
            </c:dLbl>
            <c:dLbl>
              <c:idx val="338"/>
              <c:delete val="1"/>
            </c:dLbl>
            <c:dLbl>
              <c:idx val="339"/>
              <c:delete val="1"/>
            </c:dLbl>
            <c:dLbl>
              <c:idx val="340"/>
              <c:delete val="1"/>
            </c:dLbl>
            <c:dLbl>
              <c:idx val="341"/>
              <c:delete val="1"/>
            </c:dLbl>
            <c:dLbl>
              <c:idx val="342"/>
              <c:delete val="1"/>
            </c:dLbl>
            <c:dLbl>
              <c:idx val="343"/>
              <c:delete val="1"/>
            </c:dLbl>
            <c:dLbl>
              <c:idx val="344"/>
              <c:delete val="1"/>
            </c:dLbl>
            <c:dLbl>
              <c:idx val="345"/>
              <c:delete val="1"/>
            </c:dLbl>
            <c:dLbl>
              <c:idx val="346"/>
              <c:delete val="1"/>
            </c:dLbl>
            <c:dLbl>
              <c:idx val="347"/>
              <c:delete val="1"/>
            </c:dLbl>
            <c:dLbl>
              <c:idx val="348"/>
              <c:delete val="1"/>
            </c:dLbl>
            <c:dLbl>
              <c:idx val="349"/>
              <c:delete val="1"/>
            </c:dLbl>
            <c:dLbl>
              <c:idx val="350"/>
              <c:delete val="1"/>
            </c:dLbl>
            <c:dLbl>
              <c:idx val="351"/>
              <c:delete val="1"/>
            </c:dLbl>
            <c:dLbl>
              <c:idx val="352"/>
              <c:delete val="1"/>
            </c:dLbl>
            <c:dLbl>
              <c:idx val="353"/>
              <c:delete val="1"/>
            </c:dLbl>
            <c:dLbl>
              <c:idx val="354"/>
              <c:delete val="1"/>
            </c:dLbl>
            <c:dLbl>
              <c:idx val="355"/>
              <c:delete val="1"/>
            </c:dLbl>
            <c:dLbl>
              <c:idx val="356"/>
              <c:delete val="1"/>
            </c:dLbl>
            <c:dLbl>
              <c:idx val="357"/>
              <c:delete val="1"/>
            </c:dLbl>
            <c:dLbl>
              <c:idx val="358"/>
              <c:delete val="1"/>
            </c:dLbl>
            <c:dLbl>
              <c:idx val="359"/>
              <c:delete val="1"/>
            </c:dLbl>
            <c:dLbl>
              <c:idx val="360"/>
              <c:delete val="1"/>
            </c:dLbl>
            <c:dLbl>
              <c:idx val="361"/>
              <c:delete val="1"/>
            </c:dLbl>
            <c:dLbl>
              <c:idx val="362"/>
              <c:delete val="1"/>
            </c:dLbl>
            <c:dLbl>
              <c:idx val="363"/>
              <c:delete val="1"/>
            </c:dLbl>
            <c:dLbl>
              <c:idx val="364"/>
              <c:delete val="1"/>
            </c:dLbl>
            <c:dLbl>
              <c:idx val="365"/>
              <c:delete val="1"/>
            </c:dLbl>
            <c:dLbl>
              <c:idx val="366"/>
              <c:delete val="1"/>
            </c:dLbl>
            <c:dLbl>
              <c:idx val="367"/>
              <c:delete val="1"/>
            </c:dLbl>
            <c:dLbl>
              <c:idx val="368"/>
              <c:delete val="1"/>
            </c:dLbl>
            <c:dLbl>
              <c:idx val="369"/>
              <c:delete val="1"/>
            </c:dLbl>
            <c:dLbl>
              <c:idx val="370"/>
              <c:delete val="1"/>
            </c:dLbl>
            <c:dLbl>
              <c:idx val="371"/>
              <c:delete val="1"/>
            </c:dLbl>
            <c:dLbl>
              <c:idx val="372"/>
              <c:delete val="1"/>
            </c:dLbl>
            <c:dLbl>
              <c:idx val="373"/>
              <c:delete val="1"/>
            </c:dLbl>
            <c:dLbl>
              <c:idx val="374"/>
              <c:delete val="1"/>
            </c:dLbl>
            <c:dLbl>
              <c:idx val="375"/>
              <c:delete val="1"/>
            </c:dLbl>
            <c:dLbl>
              <c:idx val="376"/>
              <c:delete val="1"/>
            </c:dLbl>
            <c:dLbl>
              <c:idx val="377"/>
              <c:delete val="1"/>
            </c:dLbl>
            <c:dLbl>
              <c:idx val="378"/>
              <c:delete val="1"/>
            </c:dLbl>
            <c:dLbl>
              <c:idx val="379"/>
              <c:delete val="1"/>
            </c:dLbl>
            <c:dLbl>
              <c:idx val="380"/>
              <c:delete val="1"/>
            </c:dLbl>
            <c:dLbl>
              <c:idx val="381"/>
              <c:delete val="1"/>
            </c:dLbl>
            <c:dLbl>
              <c:idx val="382"/>
              <c:delete val="1"/>
            </c:dLbl>
            <c:dLbl>
              <c:idx val="383"/>
              <c:delete val="1"/>
            </c:dLbl>
            <c:dLbl>
              <c:idx val="384"/>
              <c:delete val="1"/>
            </c:dLbl>
            <c:dLbl>
              <c:idx val="385"/>
              <c:delete val="1"/>
            </c:dLbl>
            <c:dLbl>
              <c:idx val="386"/>
              <c:delete val="1"/>
            </c:dLbl>
            <c:dLbl>
              <c:idx val="387"/>
              <c:delete val="1"/>
            </c:dLbl>
            <c:dLbl>
              <c:idx val="388"/>
              <c:delete val="1"/>
            </c:dLbl>
            <c:dLbl>
              <c:idx val="389"/>
              <c:delete val="1"/>
            </c:dLbl>
            <c:dLbl>
              <c:idx val="390"/>
              <c:delete val="1"/>
            </c:dLbl>
            <c:dLbl>
              <c:idx val="391"/>
              <c:delete val="1"/>
            </c:dLbl>
            <c:dLbl>
              <c:idx val="392"/>
              <c:delete val="1"/>
            </c:dLbl>
            <c:dLbl>
              <c:idx val="393"/>
              <c:delete val="1"/>
            </c:dLbl>
            <c:dLbl>
              <c:idx val="394"/>
              <c:delete val="1"/>
            </c:dLbl>
            <c:dLbl>
              <c:idx val="395"/>
              <c:delete val="1"/>
            </c:dLbl>
            <c:dLbl>
              <c:idx val="396"/>
              <c:delete val="1"/>
            </c:dLbl>
            <c:dLbl>
              <c:idx val="397"/>
              <c:delete val="1"/>
            </c:dLbl>
            <c:dLbl>
              <c:idx val="398"/>
              <c:delete val="1"/>
            </c:dLbl>
            <c:dLbl>
              <c:idx val="399"/>
              <c:delete val="1"/>
            </c:dLbl>
            <c:dLbl>
              <c:idx val="400"/>
              <c:delete val="1"/>
            </c:dLbl>
            <c:dLbl>
              <c:idx val="401"/>
              <c:delete val="1"/>
            </c:dLbl>
            <c:dLbl>
              <c:idx val="402"/>
              <c:delete val="1"/>
            </c:dLbl>
            <c:dLbl>
              <c:idx val="403"/>
              <c:delete val="1"/>
            </c:dLbl>
            <c:dLbl>
              <c:idx val="404"/>
              <c:delete val="1"/>
            </c:dLbl>
            <c:dLbl>
              <c:idx val="405"/>
              <c:delete val="1"/>
            </c:dLbl>
            <c:dLbl>
              <c:idx val="406"/>
              <c:delete val="1"/>
            </c:dLbl>
            <c:dLbl>
              <c:idx val="407"/>
              <c:delete val="1"/>
            </c:dLbl>
            <c:dLbl>
              <c:idx val="408"/>
              <c:delete val="1"/>
            </c:dLbl>
            <c:dLbl>
              <c:idx val="409"/>
              <c:delete val="1"/>
            </c:dLbl>
            <c:dLbl>
              <c:idx val="410"/>
              <c:delete val="1"/>
            </c:dLbl>
            <c:dLbl>
              <c:idx val="411"/>
              <c:delete val="1"/>
            </c:dLbl>
            <c:dLbl>
              <c:idx val="412"/>
              <c:delete val="1"/>
            </c:dLbl>
            <c:dLbl>
              <c:idx val="413"/>
              <c:delete val="1"/>
            </c:dLbl>
            <c:dLbl>
              <c:idx val="414"/>
              <c:delete val="1"/>
            </c:dLbl>
            <c:dLbl>
              <c:idx val="415"/>
              <c:delete val="1"/>
            </c:dLbl>
            <c:dLbl>
              <c:idx val="416"/>
              <c:delete val="1"/>
            </c:dLbl>
            <c:dLbl>
              <c:idx val="417"/>
              <c:delete val="1"/>
            </c:dLbl>
            <c:dLbl>
              <c:idx val="418"/>
              <c:delete val="1"/>
            </c:dLbl>
            <c:dLbl>
              <c:idx val="419"/>
              <c:delete val="1"/>
            </c:dLbl>
            <c:dLbl>
              <c:idx val="420"/>
              <c:delete val="1"/>
            </c:dLbl>
            <c:dLbl>
              <c:idx val="421"/>
              <c:delete val="1"/>
            </c:dLbl>
            <c:dLbl>
              <c:idx val="422"/>
              <c:delete val="1"/>
            </c:dLbl>
            <c:dLbl>
              <c:idx val="423"/>
              <c:delete val="1"/>
            </c:dLbl>
            <c:dLbl>
              <c:idx val="424"/>
              <c:delete val="1"/>
            </c:dLbl>
            <c:dLbl>
              <c:idx val="425"/>
              <c:delete val="1"/>
            </c:dLbl>
            <c:dLbl>
              <c:idx val="426"/>
              <c:delete val="1"/>
            </c:dLbl>
            <c:dLbl>
              <c:idx val="427"/>
              <c:delete val="1"/>
            </c:dLbl>
            <c:dLbl>
              <c:idx val="428"/>
              <c:delete val="1"/>
            </c:dLbl>
            <c:dLbl>
              <c:idx val="429"/>
              <c:delete val="1"/>
            </c:dLbl>
            <c:dLbl>
              <c:idx val="430"/>
              <c:delete val="1"/>
            </c:dLbl>
            <c:dLbl>
              <c:idx val="431"/>
              <c:delete val="1"/>
            </c:dLbl>
            <c:dLbl>
              <c:idx val="432"/>
              <c:delete val="1"/>
            </c:dLbl>
            <c:dLbl>
              <c:idx val="433"/>
              <c:delete val="1"/>
            </c:dLbl>
            <c:dLbl>
              <c:idx val="434"/>
              <c:delete val="1"/>
            </c:dLbl>
            <c:dLbl>
              <c:idx val="435"/>
              <c:delete val="1"/>
            </c:dLbl>
            <c:dLbl>
              <c:idx val="436"/>
              <c:delete val="1"/>
            </c:dLbl>
            <c:dLbl>
              <c:idx val="437"/>
              <c:delete val="1"/>
            </c:dLbl>
            <c:dLbl>
              <c:idx val="438"/>
              <c:delete val="1"/>
            </c:dLbl>
            <c:dLbl>
              <c:idx val="439"/>
              <c:delete val="1"/>
            </c:dLbl>
            <c:dLbl>
              <c:idx val="440"/>
              <c:delete val="1"/>
            </c:dLbl>
            <c:dLbl>
              <c:idx val="441"/>
              <c:delete val="1"/>
            </c:dLbl>
            <c:dLbl>
              <c:idx val="442"/>
              <c:delete val="1"/>
            </c:dLbl>
            <c:dLbl>
              <c:idx val="443"/>
              <c:delete val="1"/>
            </c:dLbl>
            <c:dLbl>
              <c:idx val="444"/>
              <c:delete val="1"/>
            </c:dLbl>
            <c:dLbl>
              <c:idx val="445"/>
              <c:delete val="1"/>
            </c:dLbl>
            <c:dLbl>
              <c:idx val="446"/>
              <c:delete val="1"/>
            </c:dLbl>
            <c:dLbl>
              <c:idx val="447"/>
              <c:delete val="1"/>
            </c:dLbl>
            <c:dLbl>
              <c:idx val="448"/>
              <c:delete val="1"/>
            </c:dLbl>
            <c:dLbl>
              <c:idx val="449"/>
              <c:delete val="1"/>
            </c:dLbl>
            <c:dLbl>
              <c:idx val="450"/>
              <c:delete val="1"/>
            </c:dLbl>
            <c:dLbl>
              <c:idx val="451"/>
              <c:delete val="1"/>
            </c:dLbl>
            <c:dLbl>
              <c:idx val="452"/>
              <c:delete val="1"/>
            </c:dLbl>
            <c:dLbl>
              <c:idx val="453"/>
              <c:delete val="1"/>
            </c:dLbl>
            <c:dLbl>
              <c:idx val="454"/>
              <c:delete val="1"/>
            </c:dLbl>
            <c:dLbl>
              <c:idx val="455"/>
              <c:delete val="1"/>
            </c:dLbl>
            <c:dLbl>
              <c:idx val="456"/>
              <c:delete val="1"/>
            </c:dLbl>
            <c:dLbl>
              <c:idx val="457"/>
              <c:delete val="1"/>
            </c:dLbl>
            <c:dLbl>
              <c:idx val="458"/>
              <c:delete val="1"/>
            </c:dLbl>
            <c:dLbl>
              <c:idx val="459"/>
              <c:delete val="1"/>
            </c:dLbl>
            <c:dLbl>
              <c:idx val="460"/>
              <c:delete val="1"/>
            </c:dLbl>
            <c:dLbl>
              <c:idx val="461"/>
              <c:delete val="1"/>
            </c:dLbl>
            <c:dLbl>
              <c:idx val="462"/>
              <c:delete val="1"/>
            </c:dLbl>
            <c:dLbl>
              <c:idx val="463"/>
              <c:delete val="1"/>
            </c:dLbl>
            <c:dLbl>
              <c:idx val="464"/>
              <c:delete val="1"/>
            </c:dLbl>
            <c:dLbl>
              <c:idx val="465"/>
              <c:delete val="1"/>
            </c:dLbl>
            <c:dLbl>
              <c:idx val="466"/>
              <c:delete val="1"/>
            </c:dLbl>
            <c:dLbl>
              <c:idx val="467"/>
              <c:delete val="1"/>
            </c:dLbl>
            <c:dLbl>
              <c:idx val="468"/>
              <c:delete val="1"/>
            </c:dLbl>
            <c:dLbl>
              <c:idx val="469"/>
              <c:delete val="1"/>
            </c:dLbl>
            <c:dLbl>
              <c:idx val="470"/>
              <c:delete val="1"/>
            </c:dLbl>
            <c:dLbl>
              <c:idx val="471"/>
              <c:delete val="1"/>
            </c:dLbl>
            <c:dLbl>
              <c:idx val="472"/>
              <c:delete val="1"/>
            </c:dLbl>
            <c:dLbl>
              <c:idx val="473"/>
              <c:delete val="1"/>
            </c:dLbl>
            <c:dLbl>
              <c:idx val="474"/>
              <c:delete val="1"/>
            </c:dLbl>
            <c:dLbl>
              <c:idx val="475"/>
              <c:delete val="1"/>
            </c:dLbl>
            <c:dLbl>
              <c:idx val="476"/>
              <c:delete val="1"/>
            </c:dLbl>
            <c:dLbl>
              <c:idx val="477"/>
              <c:delete val="1"/>
            </c:dLbl>
            <c:dLbl>
              <c:idx val="478"/>
              <c:delete val="1"/>
            </c:dLbl>
            <c:dLbl>
              <c:idx val="479"/>
              <c:delete val="1"/>
            </c:dLbl>
            <c:dLbl>
              <c:idx val="480"/>
              <c:delete val="1"/>
            </c:dLbl>
            <c:dLbl>
              <c:idx val="481"/>
              <c:delete val="1"/>
            </c:dLbl>
            <c:dLbl>
              <c:idx val="482"/>
              <c:delete val="1"/>
            </c:dLbl>
            <c:dLbl>
              <c:idx val="483"/>
              <c:delete val="1"/>
            </c:dLbl>
            <c:dLbl>
              <c:idx val="484"/>
              <c:delete val="1"/>
            </c:dLbl>
            <c:dLbl>
              <c:idx val="485"/>
              <c:delete val="1"/>
            </c:dLbl>
            <c:dLbl>
              <c:idx val="486"/>
              <c:delete val="1"/>
            </c:dLbl>
            <c:dLbl>
              <c:idx val="487"/>
              <c:delete val="1"/>
            </c:dLbl>
            <c:dLbl>
              <c:idx val="488"/>
              <c:delete val="1"/>
            </c:dLbl>
            <c:dLbl>
              <c:idx val="489"/>
              <c:delete val="1"/>
            </c:dLbl>
            <c:dLbl>
              <c:idx val="490"/>
              <c:delete val="1"/>
            </c:dLbl>
            <c:dLbl>
              <c:idx val="491"/>
              <c:delete val="1"/>
            </c:dLbl>
            <c:dLbl>
              <c:idx val="492"/>
              <c:delete val="1"/>
            </c:dLbl>
            <c:dLbl>
              <c:idx val="493"/>
              <c:delete val="1"/>
            </c:dLbl>
            <c:dLbl>
              <c:idx val="494"/>
              <c:delete val="1"/>
            </c:dLbl>
            <c:dLbl>
              <c:idx val="495"/>
              <c:delete val="1"/>
            </c:dLbl>
            <c:dLbl>
              <c:idx val="496"/>
              <c:delete val="1"/>
            </c:dLbl>
            <c:dLbl>
              <c:idx val="497"/>
              <c:delete val="1"/>
            </c:dLbl>
            <c:dLbl>
              <c:idx val="498"/>
              <c:delete val="1"/>
            </c:dLbl>
            <c:dLbl>
              <c:idx val="499"/>
              <c:delete val="1"/>
            </c:dLbl>
            <c:dLbl>
              <c:idx val="500"/>
              <c:delete val="1"/>
            </c:dLbl>
            <c:dLbl>
              <c:idx val="501"/>
              <c:delete val="1"/>
            </c:dLbl>
            <c:dLbl>
              <c:idx val="502"/>
              <c:delete val="1"/>
            </c:dLbl>
            <c:dLbl>
              <c:idx val="503"/>
              <c:delete val="1"/>
            </c:dLbl>
            <c:dLbl>
              <c:idx val="504"/>
              <c:delete val="1"/>
            </c:dLbl>
            <c:dLbl>
              <c:idx val="505"/>
              <c:delete val="1"/>
            </c:dLbl>
            <c:dLbl>
              <c:idx val="506"/>
              <c:delete val="1"/>
            </c:dLbl>
            <c:dLbl>
              <c:idx val="507"/>
              <c:delete val="1"/>
            </c:dLbl>
            <c:dLbl>
              <c:idx val="508"/>
              <c:delete val="1"/>
            </c:dLbl>
            <c:dLbl>
              <c:idx val="509"/>
              <c:delete val="1"/>
            </c:dLbl>
            <c:dLbl>
              <c:idx val="510"/>
              <c:delete val="1"/>
            </c:dLbl>
            <c:dLbl>
              <c:idx val="511"/>
              <c:delete val="1"/>
            </c:dLbl>
            <c:dLbl>
              <c:idx val="512"/>
              <c:delete val="1"/>
            </c:dLbl>
            <c:dLbl>
              <c:idx val="513"/>
              <c:delete val="1"/>
            </c:dLbl>
            <c:dLbl>
              <c:idx val="514"/>
              <c:delete val="1"/>
            </c:dLbl>
            <c:dLbl>
              <c:idx val="515"/>
              <c:delete val="1"/>
            </c:dLbl>
            <c:dLbl>
              <c:idx val="516"/>
              <c:delete val="1"/>
            </c:dLbl>
            <c:dLbl>
              <c:idx val="517"/>
              <c:delete val="1"/>
            </c:dLbl>
            <c:dLbl>
              <c:idx val="518"/>
              <c:delete val="1"/>
            </c:dLbl>
            <c:dLbl>
              <c:idx val="519"/>
              <c:delete val="1"/>
            </c:dLbl>
            <c:dLbl>
              <c:idx val="520"/>
              <c:delete val="1"/>
            </c:dLbl>
            <c:dLbl>
              <c:idx val="521"/>
              <c:delete val="1"/>
            </c:dLbl>
            <c:dLbl>
              <c:idx val="522"/>
              <c:delete val="1"/>
            </c:dLbl>
            <c:dLbl>
              <c:idx val="523"/>
              <c:delete val="1"/>
            </c:dLbl>
            <c:dLbl>
              <c:idx val="524"/>
              <c:delete val="1"/>
            </c:dLbl>
            <c:dLbl>
              <c:idx val="525"/>
              <c:delete val="1"/>
            </c:dLbl>
            <c:dLbl>
              <c:idx val="526"/>
              <c:delete val="1"/>
            </c:dLbl>
            <c:dLbl>
              <c:idx val="527"/>
              <c:delete val="1"/>
            </c:dLbl>
            <c:dLbl>
              <c:idx val="528"/>
              <c:delete val="1"/>
            </c:dLbl>
            <c:dLbl>
              <c:idx val="529"/>
              <c:delete val="1"/>
            </c:dLbl>
            <c:dLbl>
              <c:idx val="530"/>
              <c:delete val="1"/>
            </c:dLbl>
            <c:dLbl>
              <c:idx val="531"/>
              <c:delete val="1"/>
            </c:dLbl>
            <c:dLbl>
              <c:idx val="532"/>
              <c:delete val="1"/>
            </c:dLbl>
            <c:dLbl>
              <c:idx val="533"/>
              <c:delete val="1"/>
            </c:dLbl>
            <c:dLbl>
              <c:idx val="534"/>
              <c:delete val="1"/>
            </c:dLbl>
            <c:dLbl>
              <c:idx val="535"/>
              <c:delete val="1"/>
            </c:dLbl>
            <c:dLbl>
              <c:idx val="536"/>
              <c:delete val="1"/>
            </c:dLbl>
            <c:dLbl>
              <c:idx val="537"/>
              <c:delete val="1"/>
            </c:dLbl>
            <c:dLbl>
              <c:idx val="538"/>
              <c:delete val="1"/>
            </c:dLbl>
            <c:dLbl>
              <c:idx val="539"/>
              <c:delete val="1"/>
            </c:dLbl>
            <c:dLbl>
              <c:idx val="540"/>
              <c:delete val="1"/>
            </c:dLbl>
            <c:dLbl>
              <c:idx val="541"/>
              <c:delete val="1"/>
            </c:dLbl>
            <c:dLbl>
              <c:idx val="542"/>
              <c:delete val="1"/>
            </c:dLbl>
            <c:dLbl>
              <c:idx val="543"/>
              <c:delete val="1"/>
            </c:dLbl>
            <c:dLbl>
              <c:idx val="544"/>
              <c:delete val="1"/>
            </c:dLbl>
            <c:dLbl>
              <c:idx val="545"/>
              <c:delete val="1"/>
            </c:dLbl>
            <c:dLbl>
              <c:idx val="546"/>
              <c:delete val="1"/>
            </c:dLbl>
            <c:dLbl>
              <c:idx val="547"/>
              <c:delete val="1"/>
            </c:dLbl>
            <c:dLbl>
              <c:idx val="548"/>
              <c:delete val="1"/>
            </c:dLbl>
            <c:dLbl>
              <c:idx val="549"/>
              <c:delete val="1"/>
            </c:dLbl>
            <c:dLbl>
              <c:idx val="550"/>
              <c:delete val="1"/>
            </c:dLbl>
            <c:dLbl>
              <c:idx val="551"/>
              <c:delete val="1"/>
            </c:dLbl>
            <c:dLbl>
              <c:idx val="552"/>
              <c:delete val="1"/>
            </c:dLbl>
            <c:dLbl>
              <c:idx val="553"/>
              <c:delete val="1"/>
            </c:dLbl>
            <c:dLbl>
              <c:idx val="554"/>
              <c:delete val="1"/>
            </c:dLbl>
            <c:dLbl>
              <c:idx val="555"/>
              <c:delete val="1"/>
            </c:dLbl>
            <c:dLbl>
              <c:idx val="556"/>
              <c:delete val="1"/>
            </c:dLbl>
            <c:dLbl>
              <c:idx val="557"/>
              <c:delete val="1"/>
            </c:dLbl>
            <c:dLbl>
              <c:idx val="558"/>
              <c:delete val="1"/>
            </c:dLbl>
            <c:dLbl>
              <c:idx val="559"/>
              <c:delete val="1"/>
            </c:dLbl>
            <c:dLbl>
              <c:idx val="560"/>
              <c:delete val="1"/>
            </c:dLbl>
            <c:dLbl>
              <c:idx val="561"/>
              <c:delete val="1"/>
            </c:dLbl>
            <c:dLbl>
              <c:idx val="562"/>
              <c:delete val="1"/>
            </c:dLbl>
            <c:dLbl>
              <c:idx val="563"/>
              <c:delete val="1"/>
            </c:dLbl>
            <c:dLbl>
              <c:idx val="564"/>
              <c:delete val="1"/>
            </c:dLbl>
            <c:dLbl>
              <c:idx val="565"/>
              <c:delete val="1"/>
            </c:dLbl>
            <c:dLbl>
              <c:idx val="566"/>
              <c:delete val="1"/>
            </c:dLbl>
            <c:dLbl>
              <c:idx val="567"/>
              <c:delete val="1"/>
            </c:dLbl>
            <c:dLbl>
              <c:idx val="568"/>
              <c:delete val="1"/>
            </c:dLbl>
            <c:dLbl>
              <c:idx val="569"/>
              <c:delete val="1"/>
            </c:dLbl>
            <c:dLbl>
              <c:idx val="570"/>
              <c:delete val="1"/>
            </c:dLbl>
            <c:dLbl>
              <c:idx val="571"/>
              <c:delete val="1"/>
            </c:dLbl>
            <c:dLbl>
              <c:idx val="572"/>
              <c:delete val="1"/>
            </c:dLbl>
            <c:dLbl>
              <c:idx val="573"/>
              <c:delete val="1"/>
            </c:dLbl>
            <c:dLbl>
              <c:idx val="574"/>
              <c:delete val="1"/>
            </c:dLbl>
            <c:dLbl>
              <c:idx val="575"/>
              <c:delete val="1"/>
            </c:dLbl>
            <c:dLbl>
              <c:idx val="576"/>
              <c:delete val="1"/>
            </c:dLbl>
            <c:dLbl>
              <c:idx val="577"/>
              <c:delete val="1"/>
            </c:dLbl>
            <c:dLbl>
              <c:idx val="578"/>
              <c:delete val="1"/>
            </c:dLbl>
            <c:dLbl>
              <c:idx val="579"/>
              <c:delete val="1"/>
            </c:dLbl>
            <c:dLbl>
              <c:idx val="580"/>
              <c:delete val="1"/>
            </c:dLbl>
            <c:dLbl>
              <c:idx val="581"/>
              <c:delete val="1"/>
            </c:dLbl>
            <c:dLbl>
              <c:idx val="582"/>
              <c:delete val="1"/>
            </c:dLbl>
            <c:dLbl>
              <c:idx val="583"/>
              <c:delete val="1"/>
            </c:dLbl>
            <c:dLbl>
              <c:idx val="584"/>
              <c:delete val="1"/>
            </c:dLbl>
            <c:dLbl>
              <c:idx val="585"/>
              <c:delete val="1"/>
            </c:dLbl>
            <c:dLbl>
              <c:idx val="586"/>
              <c:delete val="1"/>
            </c:dLbl>
            <c:dLbl>
              <c:idx val="587"/>
              <c:delete val="1"/>
            </c:dLbl>
            <c:dLbl>
              <c:idx val="588"/>
              <c:delete val="1"/>
            </c:dLbl>
            <c:dLbl>
              <c:idx val="589"/>
              <c:delete val="1"/>
            </c:dLbl>
            <c:dLbl>
              <c:idx val="590"/>
              <c:delete val="1"/>
            </c:dLbl>
            <c:dLbl>
              <c:idx val="591"/>
              <c:delete val="1"/>
            </c:dLbl>
            <c:dLbl>
              <c:idx val="592"/>
              <c:delete val="1"/>
            </c:dLbl>
            <c:dLbl>
              <c:idx val="593"/>
              <c:delete val="1"/>
            </c:dLbl>
            <c:dLbl>
              <c:idx val="594"/>
              <c:delete val="1"/>
            </c:dLbl>
            <c:dLbl>
              <c:idx val="595"/>
              <c:delete val="1"/>
            </c:dLbl>
            <c:dLbl>
              <c:idx val="596"/>
              <c:delete val="1"/>
            </c:dLbl>
            <c:dLbl>
              <c:idx val="597"/>
              <c:delete val="1"/>
            </c:dLbl>
            <c:dLbl>
              <c:idx val="598"/>
              <c:delete val="1"/>
            </c:dLbl>
            <c:dLbl>
              <c:idx val="599"/>
              <c:delete val="1"/>
            </c:dLbl>
            <c:dLbl>
              <c:idx val="600"/>
              <c:delete val="1"/>
            </c:dLbl>
            <c:dLbl>
              <c:idx val="601"/>
              <c:delete val="1"/>
            </c:dLbl>
            <c:dLbl>
              <c:idx val="602"/>
              <c:delete val="1"/>
            </c:dLbl>
            <c:dLbl>
              <c:idx val="603"/>
              <c:delete val="1"/>
            </c:dLbl>
            <c:dLbl>
              <c:idx val="604"/>
              <c:delete val="1"/>
            </c:dLbl>
            <c:dLbl>
              <c:idx val="605"/>
              <c:delete val="1"/>
            </c:dLbl>
            <c:dLbl>
              <c:idx val="606"/>
              <c:delete val="1"/>
            </c:dLbl>
            <c:dLbl>
              <c:idx val="607"/>
              <c:delete val="1"/>
            </c:dLbl>
            <c:dLbl>
              <c:idx val="608"/>
              <c:delete val="1"/>
            </c:dLbl>
            <c:dLbl>
              <c:idx val="609"/>
              <c:delete val="1"/>
            </c:dLbl>
            <c:dLbl>
              <c:idx val="610"/>
              <c:delete val="1"/>
            </c:dLbl>
            <c:dLbl>
              <c:idx val="611"/>
              <c:delete val="1"/>
            </c:dLbl>
            <c:dLbl>
              <c:idx val="612"/>
              <c:delete val="1"/>
            </c:dLbl>
            <c:dLbl>
              <c:idx val="613"/>
              <c:delete val="1"/>
            </c:dLbl>
            <c:dLbl>
              <c:idx val="614"/>
              <c:delete val="1"/>
            </c:dLbl>
            <c:dLbl>
              <c:idx val="615"/>
              <c:delete val="1"/>
            </c:dLbl>
            <c:dLbl>
              <c:idx val="616"/>
              <c:delete val="1"/>
            </c:dLbl>
            <c:dLbl>
              <c:idx val="617"/>
              <c:delete val="1"/>
            </c:dLbl>
            <c:dLbl>
              <c:idx val="618"/>
              <c:delete val="1"/>
            </c:dLbl>
            <c:dLbl>
              <c:idx val="619"/>
              <c:delete val="1"/>
            </c:dLbl>
            <c:dLbl>
              <c:idx val="620"/>
              <c:delete val="1"/>
            </c:dLbl>
            <c:dLbl>
              <c:idx val="621"/>
              <c:delete val="1"/>
            </c:dLbl>
            <c:dLbl>
              <c:idx val="622"/>
              <c:delete val="1"/>
            </c:dLbl>
            <c:dLbl>
              <c:idx val="623"/>
              <c:delete val="1"/>
            </c:dLbl>
            <c:dLbl>
              <c:idx val="624"/>
              <c:delete val="1"/>
            </c:dLbl>
            <c:dLbl>
              <c:idx val="625"/>
              <c:delete val="1"/>
            </c:dLbl>
            <c:dLbl>
              <c:idx val="626"/>
              <c:delete val="1"/>
            </c:dLbl>
            <c:dLbl>
              <c:idx val="627"/>
              <c:delete val="1"/>
            </c:dLbl>
            <c:dLbl>
              <c:idx val="628"/>
              <c:delete val="1"/>
            </c:dLbl>
            <c:dLbl>
              <c:idx val="629"/>
              <c:delete val="1"/>
            </c:dLbl>
            <c:dLbl>
              <c:idx val="630"/>
              <c:delete val="1"/>
            </c:dLbl>
            <c:dLbl>
              <c:idx val="631"/>
              <c:delete val="1"/>
            </c:dLbl>
            <c:dLbl>
              <c:idx val="632"/>
              <c:delete val="1"/>
            </c:dLbl>
            <c:dLbl>
              <c:idx val="633"/>
              <c:delete val="1"/>
            </c:dLbl>
            <c:dLbl>
              <c:idx val="634"/>
              <c:delete val="1"/>
            </c:dLbl>
            <c:dLbl>
              <c:idx val="635"/>
              <c:delete val="1"/>
            </c:dLbl>
            <c:dLbl>
              <c:idx val="636"/>
              <c:delete val="1"/>
            </c:dLbl>
            <c:dLbl>
              <c:idx val="637"/>
              <c:delete val="1"/>
            </c:dLbl>
            <c:dLbl>
              <c:idx val="638"/>
              <c:delete val="1"/>
            </c:dLbl>
            <c:dLbl>
              <c:idx val="639"/>
              <c:delete val="1"/>
            </c:dLbl>
            <c:dLbl>
              <c:idx val="640"/>
              <c:delete val="1"/>
            </c:dLbl>
            <c:dLbl>
              <c:idx val="641"/>
              <c:delete val="1"/>
            </c:dLbl>
            <c:dLbl>
              <c:idx val="642"/>
              <c:delete val="1"/>
            </c:dLbl>
            <c:dLbl>
              <c:idx val="643"/>
              <c:delete val="1"/>
            </c:dLbl>
            <c:dLbl>
              <c:idx val="644"/>
              <c:delete val="1"/>
            </c:dLbl>
            <c:dLbl>
              <c:idx val="645"/>
              <c:delete val="1"/>
            </c:dLbl>
            <c:dLbl>
              <c:idx val="646"/>
              <c:delete val="1"/>
            </c:dLbl>
            <c:dLbl>
              <c:idx val="647"/>
              <c:delete val="1"/>
            </c:dLbl>
            <c:dLbl>
              <c:idx val="648"/>
              <c:delete val="1"/>
            </c:dLbl>
            <c:dLbl>
              <c:idx val="649"/>
              <c:delete val="1"/>
            </c:dLbl>
            <c:dLbl>
              <c:idx val="650"/>
              <c:delete val="1"/>
            </c:dLbl>
            <c:dLbl>
              <c:idx val="651"/>
              <c:delete val="1"/>
            </c:dLbl>
            <c:dLbl>
              <c:idx val="652"/>
              <c:delete val="1"/>
            </c:dLbl>
            <c:dLbl>
              <c:idx val="653"/>
              <c:delete val="1"/>
            </c:dLbl>
            <c:dLbl>
              <c:idx val="654"/>
              <c:delete val="1"/>
            </c:dLbl>
            <c:dLbl>
              <c:idx val="655"/>
              <c:delete val="1"/>
            </c:dLbl>
            <c:dLbl>
              <c:idx val="656"/>
              <c:delete val="1"/>
            </c:dLbl>
            <c:dLbl>
              <c:idx val="657"/>
              <c:delete val="1"/>
            </c:dLbl>
            <c:dLbl>
              <c:idx val="658"/>
              <c:delete val="1"/>
            </c:dLbl>
            <c:dLbl>
              <c:idx val="659"/>
              <c:delete val="1"/>
            </c:dLbl>
            <c:dLbl>
              <c:idx val="660"/>
              <c:delete val="1"/>
            </c:dLbl>
            <c:dLbl>
              <c:idx val="661"/>
              <c:delete val="1"/>
            </c:dLbl>
            <c:dLbl>
              <c:idx val="662"/>
              <c:delete val="1"/>
            </c:dLbl>
            <c:dLbl>
              <c:idx val="663"/>
              <c:delete val="1"/>
            </c:dLbl>
            <c:dLbl>
              <c:idx val="664"/>
              <c:delete val="1"/>
            </c:dLbl>
            <c:dLbl>
              <c:idx val="665"/>
              <c:delete val="1"/>
            </c:dLbl>
            <c:dLbl>
              <c:idx val="666"/>
              <c:delete val="1"/>
            </c:dLbl>
            <c:dLbl>
              <c:idx val="667"/>
              <c:delete val="1"/>
            </c:dLbl>
            <c:dLbl>
              <c:idx val="668"/>
              <c:delete val="1"/>
            </c:dLbl>
            <c:dLbl>
              <c:idx val="669"/>
              <c:delete val="1"/>
            </c:dLbl>
            <c:dLbl>
              <c:idx val="670"/>
              <c:delete val="1"/>
            </c:dLbl>
            <c:dLbl>
              <c:idx val="671"/>
              <c:delete val="1"/>
            </c:dLbl>
            <c:dLbl>
              <c:idx val="672"/>
              <c:delete val="1"/>
            </c:dLbl>
            <c:dLbl>
              <c:idx val="673"/>
              <c:delete val="1"/>
            </c:dLbl>
            <c:dLbl>
              <c:idx val="674"/>
              <c:delete val="1"/>
            </c:dLbl>
            <c:dLbl>
              <c:idx val="675"/>
              <c:delete val="1"/>
            </c:dLbl>
            <c:dLbl>
              <c:idx val="676"/>
              <c:delete val="1"/>
            </c:dLbl>
            <c:dLbl>
              <c:idx val="677"/>
              <c:delete val="1"/>
            </c:dLbl>
            <c:dLbl>
              <c:idx val="678"/>
              <c:delete val="1"/>
            </c:dLbl>
            <c:dLbl>
              <c:idx val="679"/>
              <c:delete val="1"/>
            </c:dLbl>
            <c:dLbl>
              <c:idx val="680"/>
              <c:delete val="1"/>
            </c:dLbl>
            <c:dLbl>
              <c:idx val="681"/>
              <c:delete val="1"/>
            </c:dLbl>
            <c:dLbl>
              <c:idx val="682"/>
              <c:delete val="1"/>
            </c:dLbl>
            <c:dLbl>
              <c:idx val="683"/>
              <c:delete val="1"/>
            </c:dLbl>
            <c:dLbl>
              <c:idx val="684"/>
              <c:delete val="1"/>
            </c:dLbl>
            <c:dLbl>
              <c:idx val="685"/>
              <c:delete val="1"/>
            </c:dLbl>
            <c:dLbl>
              <c:idx val="686"/>
              <c:delete val="1"/>
            </c:dLbl>
            <c:dLbl>
              <c:idx val="687"/>
              <c:delete val="1"/>
            </c:dLbl>
            <c:dLbl>
              <c:idx val="688"/>
              <c:delete val="1"/>
            </c:dLbl>
            <c:dLbl>
              <c:idx val="689"/>
              <c:delete val="1"/>
            </c:dLbl>
            <c:dLbl>
              <c:idx val="690"/>
              <c:delete val="1"/>
            </c:dLbl>
            <c:dLbl>
              <c:idx val="691"/>
              <c:delete val="1"/>
            </c:dLbl>
            <c:dLbl>
              <c:idx val="692"/>
              <c:delete val="1"/>
            </c:dLbl>
            <c:dLbl>
              <c:idx val="693"/>
              <c:delete val="1"/>
            </c:dLbl>
            <c:dLbl>
              <c:idx val="694"/>
              <c:delete val="1"/>
            </c:dLbl>
            <c:dLbl>
              <c:idx val="695"/>
              <c:delete val="1"/>
            </c:dLbl>
            <c:dLbl>
              <c:idx val="696"/>
              <c:delete val="1"/>
            </c:dLbl>
            <c:dLbl>
              <c:idx val="697"/>
              <c:delete val="1"/>
            </c:dLbl>
            <c:dLbl>
              <c:idx val="698"/>
              <c:delete val="1"/>
            </c:dLbl>
            <c:dLbl>
              <c:idx val="699"/>
              <c:delete val="1"/>
            </c:dLbl>
            <c:dLbl>
              <c:idx val="700"/>
              <c:delete val="1"/>
            </c:dLbl>
            <c:dLbl>
              <c:idx val="701"/>
              <c:delete val="1"/>
            </c:dLbl>
            <c:dLbl>
              <c:idx val="702"/>
              <c:delete val="1"/>
            </c:dLbl>
            <c:dLbl>
              <c:idx val="703"/>
              <c:delete val="1"/>
            </c:dLbl>
            <c:dLbl>
              <c:idx val="704"/>
              <c:delete val="1"/>
            </c:dLbl>
            <c:dLbl>
              <c:idx val="705"/>
              <c:delete val="1"/>
            </c:dLbl>
            <c:dLbl>
              <c:idx val="706"/>
              <c:delete val="1"/>
            </c:dLbl>
            <c:dLbl>
              <c:idx val="707"/>
              <c:delete val="1"/>
            </c:dLbl>
            <c:dLbl>
              <c:idx val="708"/>
              <c:delete val="1"/>
            </c:dLbl>
            <c:dLbl>
              <c:idx val="709"/>
              <c:delete val="1"/>
            </c:dLbl>
            <c:dLbl>
              <c:idx val="710"/>
              <c:delete val="1"/>
            </c:dLbl>
            <c:dLbl>
              <c:idx val="711"/>
              <c:delete val="1"/>
            </c:dLbl>
            <c:dLbl>
              <c:idx val="712"/>
              <c:delete val="1"/>
            </c:dLbl>
            <c:dLbl>
              <c:idx val="713"/>
              <c:delete val="1"/>
            </c:dLbl>
            <c:dLbl>
              <c:idx val="714"/>
              <c:delete val="1"/>
            </c:dLbl>
            <c:dLbl>
              <c:idx val="715"/>
              <c:delete val="1"/>
            </c:dLbl>
            <c:dLbl>
              <c:idx val="716"/>
              <c:delete val="1"/>
            </c:dLbl>
            <c:dLbl>
              <c:idx val="717"/>
              <c:delete val="1"/>
            </c:dLbl>
            <c:dLbl>
              <c:idx val="718"/>
              <c:delete val="1"/>
            </c:dLbl>
            <c:dLbl>
              <c:idx val="719"/>
              <c:delete val="1"/>
            </c:dLbl>
            <c:dLbl>
              <c:idx val="720"/>
              <c:delete val="1"/>
            </c:dLbl>
            <c:dLbl>
              <c:idx val="721"/>
              <c:delete val="1"/>
            </c:dLbl>
            <c:dLbl>
              <c:idx val="722"/>
              <c:delete val="1"/>
            </c:dLbl>
            <c:dLbl>
              <c:idx val="723"/>
              <c:delete val="1"/>
            </c:dLbl>
            <c:dLbl>
              <c:idx val="724"/>
              <c:delete val="1"/>
            </c:dLbl>
            <c:dLbl>
              <c:idx val="725"/>
              <c:delete val="1"/>
            </c:dLbl>
            <c:dLbl>
              <c:idx val="726"/>
              <c:delete val="1"/>
            </c:dLbl>
            <c:dLbl>
              <c:idx val="727"/>
              <c:delete val="1"/>
            </c:dLbl>
            <c:dLbl>
              <c:idx val="728"/>
              <c:delete val="1"/>
            </c:dLbl>
            <c:dLbl>
              <c:idx val="729"/>
              <c:delete val="1"/>
            </c:dLbl>
            <c:dLbl>
              <c:idx val="730"/>
              <c:delete val="1"/>
            </c:dLbl>
            <c:dLbl>
              <c:idx val="731"/>
              <c:delete val="1"/>
            </c:dLbl>
            <c:dLbl>
              <c:idx val="732"/>
              <c:delete val="1"/>
            </c:dLbl>
            <c:dLbl>
              <c:idx val="733"/>
              <c:delete val="1"/>
            </c:dLbl>
            <c:dLbl>
              <c:idx val="734"/>
              <c:delete val="1"/>
            </c:dLbl>
            <c:dLbl>
              <c:idx val="735"/>
              <c:delete val="1"/>
            </c:dLbl>
            <c:dLbl>
              <c:idx val="736"/>
              <c:delete val="1"/>
            </c:dLbl>
            <c:dLbl>
              <c:idx val="737"/>
              <c:delete val="1"/>
            </c:dLbl>
            <c:dLbl>
              <c:idx val="738"/>
              <c:delete val="1"/>
            </c:dLbl>
            <c:dLbl>
              <c:idx val="739"/>
              <c:delete val="1"/>
            </c:dLbl>
            <c:dLbl>
              <c:idx val="740"/>
              <c:delete val="1"/>
            </c:dLbl>
            <c:dLbl>
              <c:idx val="741"/>
              <c:delete val="1"/>
            </c:dLbl>
            <c:dLbl>
              <c:idx val="742"/>
              <c:delete val="1"/>
            </c:dLbl>
            <c:dLbl>
              <c:idx val="743"/>
              <c:delete val="1"/>
            </c:dLbl>
            <c:dLbl>
              <c:idx val="744"/>
              <c:delete val="1"/>
            </c:dLbl>
            <c:dLbl>
              <c:idx val="745"/>
              <c:delete val="1"/>
            </c:dLbl>
            <c:dLbl>
              <c:idx val="746"/>
              <c:delete val="1"/>
            </c:dLbl>
            <c:dLbl>
              <c:idx val="747"/>
              <c:delete val="1"/>
            </c:dLbl>
            <c:dLbl>
              <c:idx val="748"/>
              <c:delete val="1"/>
            </c:dLbl>
            <c:dLbl>
              <c:idx val="749"/>
              <c:delete val="1"/>
            </c:dLbl>
            <c:dLbl>
              <c:idx val="750"/>
              <c:delete val="1"/>
            </c:dLbl>
            <c:dLbl>
              <c:idx val="751"/>
              <c:delete val="1"/>
            </c:dLbl>
            <c:dLbl>
              <c:idx val="752"/>
              <c:delete val="1"/>
            </c:dLbl>
            <c:dLbl>
              <c:idx val="753"/>
              <c:delete val="1"/>
            </c:dLbl>
            <c:dLbl>
              <c:idx val="754"/>
              <c:delete val="1"/>
            </c:dLbl>
            <c:dLbl>
              <c:idx val="755"/>
              <c:delete val="1"/>
            </c:dLbl>
            <c:dLbl>
              <c:idx val="756"/>
              <c:delete val="1"/>
            </c:dLbl>
            <c:dLbl>
              <c:idx val="757"/>
              <c:delete val="1"/>
            </c:dLbl>
            <c:dLbl>
              <c:idx val="758"/>
              <c:delete val="1"/>
            </c:dLbl>
            <c:dLbl>
              <c:idx val="759"/>
              <c:delete val="1"/>
            </c:dLbl>
            <c:dLbl>
              <c:idx val="760"/>
              <c:delete val="1"/>
            </c:dLbl>
            <c:dLbl>
              <c:idx val="761"/>
              <c:delete val="1"/>
            </c:dLbl>
            <c:dLbl>
              <c:idx val="762"/>
              <c:delete val="1"/>
            </c:dLbl>
            <c:dLbl>
              <c:idx val="763"/>
              <c:delete val="1"/>
            </c:dLbl>
            <c:dLbl>
              <c:idx val="764"/>
              <c:delete val="1"/>
            </c:dLbl>
            <c:dLbl>
              <c:idx val="765"/>
              <c:delete val="1"/>
            </c:dLbl>
            <c:dLbl>
              <c:idx val="766"/>
              <c:delete val="1"/>
            </c:dLbl>
            <c:dLbl>
              <c:idx val="767"/>
              <c:delete val="1"/>
            </c:dLbl>
            <c:dLbl>
              <c:idx val="768"/>
              <c:delete val="1"/>
            </c:dLbl>
            <c:dLbl>
              <c:idx val="769"/>
              <c:delete val="1"/>
            </c:dLbl>
            <c:dLbl>
              <c:idx val="770"/>
              <c:delete val="1"/>
            </c:dLbl>
            <c:dLbl>
              <c:idx val="771"/>
              <c:delete val="1"/>
            </c:dLbl>
            <c:dLbl>
              <c:idx val="772"/>
              <c:delete val="1"/>
            </c:dLbl>
            <c:dLbl>
              <c:idx val="773"/>
              <c:delete val="1"/>
            </c:dLbl>
            <c:dLbl>
              <c:idx val="774"/>
              <c:delete val="1"/>
            </c:dLbl>
            <c:dLbl>
              <c:idx val="775"/>
              <c:delete val="1"/>
            </c:dLbl>
            <c:dLbl>
              <c:idx val="776"/>
              <c:delete val="1"/>
            </c:dLbl>
            <c:dLbl>
              <c:idx val="777"/>
              <c:delete val="1"/>
            </c:dLbl>
            <c:dLbl>
              <c:idx val="778"/>
              <c:delete val="1"/>
            </c:dLbl>
            <c:dLbl>
              <c:idx val="779"/>
              <c:delete val="1"/>
            </c:dLbl>
            <c:dLbl>
              <c:idx val="780"/>
              <c:delete val="1"/>
            </c:dLbl>
            <c:dLbl>
              <c:idx val="781"/>
              <c:delete val="1"/>
            </c:dLbl>
            <c:dLbl>
              <c:idx val="782"/>
              <c:delete val="1"/>
            </c:dLbl>
            <c:dLbl>
              <c:idx val="783"/>
              <c:delete val="1"/>
            </c:dLbl>
            <c:dLbl>
              <c:idx val="784"/>
              <c:delete val="1"/>
            </c:dLbl>
            <c:dLbl>
              <c:idx val="785"/>
              <c:delete val="1"/>
            </c:dLbl>
            <c:dLbl>
              <c:idx val="786"/>
              <c:delete val="1"/>
            </c:dLbl>
            <c:dLbl>
              <c:idx val="787"/>
              <c:delete val="1"/>
            </c:dLbl>
            <c:dLbl>
              <c:idx val="788"/>
              <c:delete val="1"/>
            </c:dLbl>
            <c:dLbl>
              <c:idx val="789"/>
              <c:delete val="1"/>
            </c:dLbl>
            <c:dLbl>
              <c:idx val="790"/>
              <c:delete val="1"/>
            </c:dLbl>
            <c:dLbl>
              <c:idx val="791"/>
              <c:delete val="1"/>
            </c:dLbl>
            <c:dLbl>
              <c:idx val="792"/>
              <c:delete val="1"/>
            </c:dLbl>
            <c:dLbl>
              <c:idx val="793"/>
              <c:delete val="1"/>
            </c:dLbl>
            <c:dLbl>
              <c:idx val="794"/>
              <c:delete val="1"/>
            </c:dLbl>
            <c:dLbl>
              <c:idx val="795"/>
              <c:delete val="1"/>
            </c:dLbl>
            <c:dLbl>
              <c:idx val="796"/>
              <c:delete val="1"/>
            </c:dLbl>
            <c:dLbl>
              <c:idx val="797"/>
              <c:delete val="1"/>
            </c:dLbl>
            <c:dLbl>
              <c:idx val="798"/>
              <c:delete val="1"/>
            </c:dLbl>
            <c:dLbl>
              <c:idx val="799"/>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DN75扩径!$D$4:$D$803</c:f>
              <c:numCache>
                <c:formatCode>General</c:formatCode>
                <c:ptCount val="8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numCache>
            </c:numRef>
          </c:xVal>
          <c:yVal>
            <c:numRef>
              <c:f>DN75扩径!$K$4:$K$803</c:f>
              <c:numCache>
                <c:formatCode>General</c:formatCode>
                <c:ptCount val="800"/>
                <c:pt idx="0">
                  <c:v>-37</c:v>
                </c:pt>
                <c:pt idx="1">
                  <c:v>-29</c:v>
                </c:pt>
                <c:pt idx="2">
                  <c:v>-38</c:v>
                </c:pt>
                <c:pt idx="3">
                  <c:v>-38</c:v>
                </c:pt>
                <c:pt idx="4">
                  <c:v>-39</c:v>
                </c:pt>
                <c:pt idx="5">
                  <c:v>-33</c:v>
                </c:pt>
                <c:pt idx="6">
                  <c:v>-33</c:v>
                </c:pt>
                <c:pt idx="7">
                  <c:v>-35</c:v>
                </c:pt>
                <c:pt idx="8">
                  <c:v>-35</c:v>
                </c:pt>
                <c:pt idx="9">
                  <c:v>-32</c:v>
                </c:pt>
                <c:pt idx="10">
                  <c:v>-36</c:v>
                </c:pt>
                <c:pt idx="11">
                  <c:v>-34</c:v>
                </c:pt>
                <c:pt idx="12">
                  <c:v>-36</c:v>
                </c:pt>
                <c:pt idx="13">
                  <c:v>-34</c:v>
                </c:pt>
                <c:pt idx="14">
                  <c:v>-35</c:v>
                </c:pt>
                <c:pt idx="15">
                  <c:v>-34</c:v>
                </c:pt>
                <c:pt idx="16">
                  <c:v>-33</c:v>
                </c:pt>
                <c:pt idx="17">
                  <c:v>-35</c:v>
                </c:pt>
                <c:pt idx="18">
                  <c:v>-37</c:v>
                </c:pt>
                <c:pt idx="19">
                  <c:v>-35</c:v>
                </c:pt>
                <c:pt idx="20">
                  <c:v>-34</c:v>
                </c:pt>
                <c:pt idx="21">
                  <c:v>-35</c:v>
                </c:pt>
                <c:pt idx="22">
                  <c:v>-37</c:v>
                </c:pt>
                <c:pt idx="23">
                  <c:v>-37</c:v>
                </c:pt>
                <c:pt idx="24">
                  <c:v>-33</c:v>
                </c:pt>
                <c:pt idx="25">
                  <c:v>-34</c:v>
                </c:pt>
                <c:pt idx="26">
                  <c:v>-35</c:v>
                </c:pt>
                <c:pt idx="27">
                  <c:v>-37</c:v>
                </c:pt>
                <c:pt idx="28">
                  <c:v>-29</c:v>
                </c:pt>
                <c:pt idx="29">
                  <c:v>-40</c:v>
                </c:pt>
                <c:pt idx="30">
                  <c:v>-31</c:v>
                </c:pt>
                <c:pt idx="31">
                  <c:v>-33</c:v>
                </c:pt>
                <c:pt idx="32">
                  <c:v>-34</c:v>
                </c:pt>
                <c:pt idx="33">
                  <c:v>-40</c:v>
                </c:pt>
                <c:pt idx="34">
                  <c:v>-36</c:v>
                </c:pt>
                <c:pt idx="35">
                  <c:v>-36</c:v>
                </c:pt>
                <c:pt idx="36">
                  <c:v>-30</c:v>
                </c:pt>
                <c:pt idx="37">
                  <c:v>-34</c:v>
                </c:pt>
                <c:pt idx="38">
                  <c:v>-33</c:v>
                </c:pt>
                <c:pt idx="39">
                  <c:v>-43</c:v>
                </c:pt>
                <c:pt idx="40">
                  <c:v>-36</c:v>
                </c:pt>
                <c:pt idx="41">
                  <c:v>-34</c:v>
                </c:pt>
                <c:pt idx="42">
                  <c:v>-28</c:v>
                </c:pt>
                <c:pt idx="43">
                  <c:v>-34</c:v>
                </c:pt>
                <c:pt idx="44">
                  <c:v>-33</c:v>
                </c:pt>
                <c:pt idx="45">
                  <c:v>-34</c:v>
                </c:pt>
                <c:pt idx="46">
                  <c:v>-31</c:v>
                </c:pt>
                <c:pt idx="47">
                  <c:v>-39</c:v>
                </c:pt>
                <c:pt idx="48">
                  <c:v>-35</c:v>
                </c:pt>
                <c:pt idx="49">
                  <c:v>-35</c:v>
                </c:pt>
                <c:pt idx="50">
                  <c:v>-32</c:v>
                </c:pt>
                <c:pt idx="51">
                  <c:v>-31</c:v>
                </c:pt>
                <c:pt idx="52">
                  <c:v>-34</c:v>
                </c:pt>
                <c:pt idx="53">
                  <c:v>-29</c:v>
                </c:pt>
                <c:pt idx="54">
                  <c:v>-35</c:v>
                </c:pt>
                <c:pt idx="55">
                  <c:v>-42</c:v>
                </c:pt>
                <c:pt idx="56">
                  <c:v>-24</c:v>
                </c:pt>
                <c:pt idx="57">
                  <c:v>-33</c:v>
                </c:pt>
                <c:pt idx="58">
                  <c:v>-31</c:v>
                </c:pt>
                <c:pt idx="59">
                  <c:v>-32</c:v>
                </c:pt>
                <c:pt idx="60">
                  <c:v>-29</c:v>
                </c:pt>
                <c:pt idx="61">
                  <c:v>-38</c:v>
                </c:pt>
                <c:pt idx="62">
                  <c:v>-31</c:v>
                </c:pt>
                <c:pt idx="63">
                  <c:v>-28</c:v>
                </c:pt>
                <c:pt idx="64">
                  <c:v>-24</c:v>
                </c:pt>
                <c:pt idx="65">
                  <c:v>-34</c:v>
                </c:pt>
                <c:pt idx="66">
                  <c:v>-28</c:v>
                </c:pt>
                <c:pt idx="67">
                  <c:v>-30</c:v>
                </c:pt>
                <c:pt idx="68">
                  <c:v>-27</c:v>
                </c:pt>
                <c:pt idx="69">
                  <c:v>-24</c:v>
                </c:pt>
                <c:pt idx="70">
                  <c:v>-27</c:v>
                </c:pt>
                <c:pt idx="71">
                  <c:v>-24</c:v>
                </c:pt>
                <c:pt idx="72">
                  <c:v>-33</c:v>
                </c:pt>
                <c:pt idx="73">
                  <c:v>-24</c:v>
                </c:pt>
                <c:pt idx="74">
                  <c:v>-25</c:v>
                </c:pt>
                <c:pt idx="75">
                  <c:v>-24</c:v>
                </c:pt>
                <c:pt idx="76">
                  <c:v>-24</c:v>
                </c:pt>
                <c:pt idx="77">
                  <c:v>-30</c:v>
                </c:pt>
                <c:pt idx="78">
                  <c:v>-26</c:v>
                </c:pt>
                <c:pt idx="79">
                  <c:v>-21</c:v>
                </c:pt>
                <c:pt idx="80">
                  <c:v>-33</c:v>
                </c:pt>
                <c:pt idx="81">
                  <c:v>-36</c:v>
                </c:pt>
                <c:pt idx="82">
                  <c:v>-26</c:v>
                </c:pt>
                <c:pt idx="83">
                  <c:v>-27</c:v>
                </c:pt>
                <c:pt idx="84">
                  <c:v>-20</c:v>
                </c:pt>
                <c:pt idx="85">
                  <c:v>-25</c:v>
                </c:pt>
                <c:pt idx="86">
                  <c:v>-21</c:v>
                </c:pt>
                <c:pt idx="87">
                  <c:v>-24</c:v>
                </c:pt>
                <c:pt idx="88">
                  <c:v>-27</c:v>
                </c:pt>
                <c:pt idx="89">
                  <c:v>-23</c:v>
                </c:pt>
                <c:pt idx="90">
                  <c:v>-18</c:v>
                </c:pt>
                <c:pt idx="91">
                  <c:v>-23</c:v>
                </c:pt>
                <c:pt idx="92">
                  <c:v>-20</c:v>
                </c:pt>
                <c:pt idx="93">
                  <c:v>-31</c:v>
                </c:pt>
                <c:pt idx="94">
                  <c:v>-21</c:v>
                </c:pt>
                <c:pt idx="95">
                  <c:v>-23</c:v>
                </c:pt>
                <c:pt idx="96">
                  <c:v>-29</c:v>
                </c:pt>
                <c:pt idx="97">
                  <c:v>-32</c:v>
                </c:pt>
                <c:pt idx="98">
                  <c:v>-21</c:v>
                </c:pt>
                <c:pt idx="99">
                  <c:v>-22</c:v>
                </c:pt>
                <c:pt idx="100">
                  <c:v>-26</c:v>
                </c:pt>
                <c:pt idx="101">
                  <c:v>-19</c:v>
                </c:pt>
                <c:pt idx="102">
                  <c:v>-19</c:v>
                </c:pt>
                <c:pt idx="103">
                  <c:v>-22</c:v>
                </c:pt>
                <c:pt idx="104">
                  <c:v>-17</c:v>
                </c:pt>
                <c:pt idx="105">
                  <c:v>-19</c:v>
                </c:pt>
                <c:pt idx="106">
                  <c:v>-23</c:v>
                </c:pt>
                <c:pt idx="107">
                  <c:v>-26</c:v>
                </c:pt>
                <c:pt idx="108">
                  <c:v>-17</c:v>
                </c:pt>
                <c:pt idx="109">
                  <c:v>-16</c:v>
                </c:pt>
                <c:pt idx="110">
                  <c:v>-20</c:v>
                </c:pt>
                <c:pt idx="111">
                  <c:v>-30</c:v>
                </c:pt>
                <c:pt idx="112">
                  <c:v>-19</c:v>
                </c:pt>
                <c:pt idx="113">
                  <c:v>-23</c:v>
                </c:pt>
                <c:pt idx="114">
                  <c:v>-16</c:v>
                </c:pt>
                <c:pt idx="115">
                  <c:v>-15</c:v>
                </c:pt>
                <c:pt idx="116">
                  <c:v>-25</c:v>
                </c:pt>
                <c:pt idx="117">
                  <c:v>-14</c:v>
                </c:pt>
                <c:pt idx="118">
                  <c:v>-18</c:v>
                </c:pt>
                <c:pt idx="119">
                  <c:v>-16</c:v>
                </c:pt>
                <c:pt idx="120">
                  <c:v>-18</c:v>
                </c:pt>
                <c:pt idx="121">
                  <c:v>-19</c:v>
                </c:pt>
                <c:pt idx="122">
                  <c:v>-14</c:v>
                </c:pt>
                <c:pt idx="123">
                  <c:v>-15</c:v>
                </c:pt>
                <c:pt idx="124">
                  <c:v>-26</c:v>
                </c:pt>
                <c:pt idx="125">
                  <c:v>-11</c:v>
                </c:pt>
                <c:pt idx="126">
                  <c:v>-24</c:v>
                </c:pt>
                <c:pt idx="127">
                  <c:v>-16</c:v>
                </c:pt>
                <c:pt idx="128">
                  <c:v>-21</c:v>
                </c:pt>
                <c:pt idx="129">
                  <c:v>-17</c:v>
                </c:pt>
                <c:pt idx="130">
                  <c:v>-16</c:v>
                </c:pt>
                <c:pt idx="131">
                  <c:v>-14</c:v>
                </c:pt>
                <c:pt idx="132">
                  <c:v>-17</c:v>
                </c:pt>
                <c:pt idx="133">
                  <c:v>-9</c:v>
                </c:pt>
                <c:pt idx="134">
                  <c:v>-18</c:v>
                </c:pt>
                <c:pt idx="135">
                  <c:v>-18</c:v>
                </c:pt>
                <c:pt idx="136">
                  <c:v>-19</c:v>
                </c:pt>
                <c:pt idx="137">
                  <c:v>-13</c:v>
                </c:pt>
                <c:pt idx="138">
                  <c:v>-14</c:v>
                </c:pt>
                <c:pt idx="139">
                  <c:v>-13</c:v>
                </c:pt>
                <c:pt idx="140">
                  <c:v>-19</c:v>
                </c:pt>
                <c:pt idx="141">
                  <c:v>-16</c:v>
                </c:pt>
                <c:pt idx="142">
                  <c:v>-12</c:v>
                </c:pt>
                <c:pt idx="143">
                  <c:v>-15</c:v>
                </c:pt>
                <c:pt idx="144">
                  <c:v>-18</c:v>
                </c:pt>
                <c:pt idx="145">
                  <c:v>-12</c:v>
                </c:pt>
                <c:pt idx="146">
                  <c:v>-18</c:v>
                </c:pt>
                <c:pt idx="147">
                  <c:v>-14</c:v>
                </c:pt>
                <c:pt idx="148">
                  <c:v>-4</c:v>
                </c:pt>
                <c:pt idx="149">
                  <c:v>-17</c:v>
                </c:pt>
                <c:pt idx="150">
                  <c:v>-17</c:v>
                </c:pt>
                <c:pt idx="151">
                  <c:v>-17</c:v>
                </c:pt>
                <c:pt idx="152">
                  <c:v>-17</c:v>
                </c:pt>
                <c:pt idx="153">
                  <c:v>-18</c:v>
                </c:pt>
                <c:pt idx="154">
                  <c:v>-10</c:v>
                </c:pt>
                <c:pt idx="155">
                  <c:v>-20</c:v>
                </c:pt>
                <c:pt idx="156">
                  <c:v>-18</c:v>
                </c:pt>
                <c:pt idx="157">
                  <c:v>-11</c:v>
                </c:pt>
                <c:pt idx="158">
                  <c:v>-10</c:v>
                </c:pt>
                <c:pt idx="159">
                  <c:v>-24</c:v>
                </c:pt>
                <c:pt idx="160">
                  <c:v>-21</c:v>
                </c:pt>
                <c:pt idx="161">
                  <c:v>-12</c:v>
                </c:pt>
                <c:pt idx="162">
                  <c:v>-25</c:v>
                </c:pt>
                <c:pt idx="163">
                  <c:v>-17</c:v>
                </c:pt>
                <c:pt idx="164">
                  <c:v>-30</c:v>
                </c:pt>
                <c:pt idx="165">
                  <c:v>-23</c:v>
                </c:pt>
                <c:pt idx="166">
                  <c:v>-24</c:v>
                </c:pt>
                <c:pt idx="167">
                  <c:v>-14</c:v>
                </c:pt>
                <c:pt idx="168">
                  <c:v>-15</c:v>
                </c:pt>
                <c:pt idx="169">
                  <c:v>-18</c:v>
                </c:pt>
                <c:pt idx="170">
                  <c:v>-2</c:v>
                </c:pt>
                <c:pt idx="171">
                  <c:v>-19</c:v>
                </c:pt>
                <c:pt idx="172">
                  <c:v>-20</c:v>
                </c:pt>
                <c:pt idx="173">
                  <c:v>-19</c:v>
                </c:pt>
                <c:pt idx="174">
                  <c:v>-14</c:v>
                </c:pt>
                <c:pt idx="175">
                  <c:v>-23</c:v>
                </c:pt>
                <c:pt idx="176">
                  <c:v>-25</c:v>
                </c:pt>
                <c:pt idx="177">
                  <c:v>-22</c:v>
                </c:pt>
                <c:pt idx="178">
                  <c:v>-32</c:v>
                </c:pt>
                <c:pt idx="179">
                  <c:v>-27</c:v>
                </c:pt>
                <c:pt idx="180">
                  <c:v>-26</c:v>
                </c:pt>
                <c:pt idx="181">
                  <c:v>-29</c:v>
                </c:pt>
                <c:pt idx="182">
                  <c:v>-24</c:v>
                </c:pt>
                <c:pt idx="183">
                  <c:v>-20</c:v>
                </c:pt>
                <c:pt idx="184">
                  <c:v>-29</c:v>
                </c:pt>
                <c:pt idx="185">
                  <c:v>-32</c:v>
                </c:pt>
                <c:pt idx="186">
                  <c:v>-15</c:v>
                </c:pt>
                <c:pt idx="187">
                  <c:v>-21</c:v>
                </c:pt>
                <c:pt idx="188">
                  <c:v>-12</c:v>
                </c:pt>
                <c:pt idx="189">
                  <c:v>-11</c:v>
                </c:pt>
                <c:pt idx="190">
                  <c:v>-19</c:v>
                </c:pt>
                <c:pt idx="191">
                  <c:v>-20</c:v>
                </c:pt>
                <c:pt idx="192">
                  <c:v>-26</c:v>
                </c:pt>
                <c:pt idx="193">
                  <c:v>-10</c:v>
                </c:pt>
                <c:pt idx="194">
                  <c:v>-8</c:v>
                </c:pt>
                <c:pt idx="195">
                  <c:v>-15</c:v>
                </c:pt>
                <c:pt idx="196">
                  <c:v>-14</c:v>
                </c:pt>
                <c:pt idx="197">
                  <c:v>-32</c:v>
                </c:pt>
                <c:pt idx="198">
                  <c:v>-35</c:v>
                </c:pt>
                <c:pt idx="199">
                  <c:v>-29</c:v>
                </c:pt>
                <c:pt idx="200">
                  <c:v>-31</c:v>
                </c:pt>
                <c:pt idx="201">
                  <c:v>-13</c:v>
                </c:pt>
                <c:pt idx="202">
                  <c:v>-16</c:v>
                </c:pt>
                <c:pt idx="203">
                  <c:v>-7</c:v>
                </c:pt>
                <c:pt idx="204">
                  <c:v>-42</c:v>
                </c:pt>
                <c:pt idx="205">
                  <c:v>-32</c:v>
                </c:pt>
                <c:pt idx="206">
                  <c:v>1</c:v>
                </c:pt>
                <c:pt idx="207">
                  <c:v>-24</c:v>
                </c:pt>
                <c:pt idx="208">
                  <c:v>-27</c:v>
                </c:pt>
                <c:pt idx="209">
                  <c:v>6</c:v>
                </c:pt>
                <c:pt idx="210">
                  <c:v>-31</c:v>
                </c:pt>
                <c:pt idx="211">
                  <c:v>-14</c:v>
                </c:pt>
                <c:pt idx="212">
                  <c:v>-34</c:v>
                </c:pt>
                <c:pt idx="213">
                  <c:v>-22</c:v>
                </c:pt>
                <c:pt idx="214">
                  <c:v>-22</c:v>
                </c:pt>
                <c:pt idx="215">
                  <c:v>-8</c:v>
                </c:pt>
                <c:pt idx="216">
                  <c:v>-17</c:v>
                </c:pt>
                <c:pt idx="217">
                  <c:v>-30</c:v>
                </c:pt>
                <c:pt idx="218">
                  <c:v>-13</c:v>
                </c:pt>
                <c:pt idx="219">
                  <c:v>-23</c:v>
                </c:pt>
                <c:pt idx="220">
                  <c:v>-48</c:v>
                </c:pt>
                <c:pt idx="221">
                  <c:v>-66</c:v>
                </c:pt>
                <c:pt idx="222">
                  <c:v>-50</c:v>
                </c:pt>
                <c:pt idx="223">
                  <c:v>-64</c:v>
                </c:pt>
                <c:pt idx="224">
                  <c:v>-8</c:v>
                </c:pt>
                <c:pt idx="225">
                  <c:v>-15</c:v>
                </c:pt>
                <c:pt idx="226">
                  <c:v>-14</c:v>
                </c:pt>
                <c:pt idx="227">
                  <c:v>-32</c:v>
                </c:pt>
                <c:pt idx="228">
                  <c:v>-40</c:v>
                </c:pt>
                <c:pt idx="229">
                  <c:v>-44</c:v>
                </c:pt>
                <c:pt idx="230">
                  <c:v>-23</c:v>
                </c:pt>
                <c:pt idx="231">
                  <c:v>-21</c:v>
                </c:pt>
                <c:pt idx="232">
                  <c:v>-25</c:v>
                </c:pt>
                <c:pt idx="233">
                  <c:v>-22</c:v>
                </c:pt>
                <c:pt idx="234">
                  <c:v>-37</c:v>
                </c:pt>
                <c:pt idx="235">
                  <c:v>-37</c:v>
                </c:pt>
                <c:pt idx="236">
                  <c:v>-40</c:v>
                </c:pt>
                <c:pt idx="237">
                  <c:v>-43</c:v>
                </c:pt>
                <c:pt idx="238">
                  <c:v>-33</c:v>
                </c:pt>
                <c:pt idx="239">
                  <c:v>-22</c:v>
                </c:pt>
                <c:pt idx="240">
                  <c:v>-54</c:v>
                </c:pt>
                <c:pt idx="241">
                  <c:v>-93</c:v>
                </c:pt>
                <c:pt idx="242">
                  <c:v>-44</c:v>
                </c:pt>
                <c:pt idx="243">
                  <c:v>-25</c:v>
                </c:pt>
                <c:pt idx="244">
                  <c:v>-23</c:v>
                </c:pt>
                <c:pt idx="245">
                  <c:v>-27</c:v>
                </c:pt>
                <c:pt idx="246">
                  <c:v>-37</c:v>
                </c:pt>
                <c:pt idx="247">
                  <c:v>-47</c:v>
                </c:pt>
                <c:pt idx="248">
                  <c:v>-55</c:v>
                </c:pt>
                <c:pt idx="249">
                  <c:v>-25</c:v>
                </c:pt>
                <c:pt idx="250">
                  <c:v>-26</c:v>
                </c:pt>
                <c:pt idx="251">
                  <c:v>-31</c:v>
                </c:pt>
                <c:pt idx="252">
                  <c:v>-28</c:v>
                </c:pt>
                <c:pt idx="253">
                  <c:v>-30</c:v>
                </c:pt>
                <c:pt idx="254">
                  <c:v>-24</c:v>
                </c:pt>
                <c:pt idx="255">
                  <c:v>-25</c:v>
                </c:pt>
                <c:pt idx="256">
                  <c:v>-26</c:v>
                </c:pt>
                <c:pt idx="257">
                  <c:v>-60</c:v>
                </c:pt>
                <c:pt idx="258">
                  <c:v>-45</c:v>
                </c:pt>
                <c:pt idx="259">
                  <c:v>-32</c:v>
                </c:pt>
                <c:pt idx="260">
                  <c:v>-36</c:v>
                </c:pt>
                <c:pt idx="261">
                  <c:v>-30</c:v>
                </c:pt>
                <c:pt idx="262">
                  <c:v>-35</c:v>
                </c:pt>
                <c:pt idx="263">
                  <c:v>-33</c:v>
                </c:pt>
                <c:pt idx="264">
                  <c:v>-56</c:v>
                </c:pt>
                <c:pt idx="265">
                  <c:v>-65</c:v>
                </c:pt>
                <c:pt idx="266">
                  <c:v>-62</c:v>
                </c:pt>
                <c:pt idx="267">
                  <c:v>-66</c:v>
                </c:pt>
                <c:pt idx="268">
                  <c:v>-58</c:v>
                </c:pt>
                <c:pt idx="269">
                  <c:v>-37</c:v>
                </c:pt>
                <c:pt idx="270">
                  <c:v>-54</c:v>
                </c:pt>
                <c:pt idx="271">
                  <c:v>-45</c:v>
                </c:pt>
                <c:pt idx="272">
                  <c:v>-41</c:v>
                </c:pt>
                <c:pt idx="273">
                  <c:v>-23</c:v>
                </c:pt>
                <c:pt idx="274">
                  <c:v>-24</c:v>
                </c:pt>
                <c:pt idx="275">
                  <c:v>-20</c:v>
                </c:pt>
                <c:pt idx="276">
                  <c:v>-10</c:v>
                </c:pt>
                <c:pt idx="277">
                  <c:v>-31</c:v>
                </c:pt>
                <c:pt idx="278">
                  <c:v>-66</c:v>
                </c:pt>
                <c:pt idx="279">
                  <c:v>-72</c:v>
                </c:pt>
                <c:pt idx="280">
                  <c:v>-73</c:v>
                </c:pt>
                <c:pt idx="281">
                  <c:v>-26</c:v>
                </c:pt>
                <c:pt idx="282">
                  <c:v>-7</c:v>
                </c:pt>
                <c:pt idx="283">
                  <c:v>-22</c:v>
                </c:pt>
                <c:pt idx="284">
                  <c:v>-33</c:v>
                </c:pt>
                <c:pt idx="285">
                  <c:v>-34</c:v>
                </c:pt>
                <c:pt idx="286">
                  <c:v>-35</c:v>
                </c:pt>
                <c:pt idx="287">
                  <c:v>-37</c:v>
                </c:pt>
                <c:pt idx="288">
                  <c:v>-52</c:v>
                </c:pt>
                <c:pt idx="289">
                  <c:v>-32</c:v>
                </c:pt>
                <c:pt idx="290">
                  <c:v>-33</c:v>
                </c:pt>
                <c:pt idx="291">
                  <c:v>-3</c:v>
                </c:pt>
                <c:pt idx="292">
                  <c:v>11</c:v>
                </c:pt>
                <c:pt idx="293">
                  <c:v>-17</c:v>
                </c:pt>
                <c:pt idx="294">
                  <c:v>-44</c:v>
                </c:pt>
                <c:pt idx="295">
                  <c:v>-65</c:v>
                </c:pt>
                <c:pt idx="296">
                  <c:v>-50</c:v>
                </c:pt>
                <c:pt idx="297">
                  <c:v>18</c:v>
                </c:pt>
                <c:pt idx="298">
                  <c:v>118</c:v>
                </c:pt>
                <c:pt idx="299">
                  <c:v>26</c:v>
                </c:pt>
                <c:pt idx="300">
                  <c:v>-14</c:v>
                </c:pt>
                <c:pt idx="301">
                  <c:v>-16</c:v>
                </c:pt>
                <c:pt idx="302">
                  <c:v>-54</c:v>
                </c:pt>
                <c:pt idx="303">
                  <c:v>-32</c:v>
                </c:pt>
                <c:pt idx="304">
                  <c:v>-24</c:v>
                </c:pt>
                <c:pt idx="305">
                  <c:v>-18</c:v>
                </c:pt>
                <c:pt idx="306">
                  <c:v>-89</c:v>
                </c:pt>
                <c:pt idx="307">
                  <c:v>-93</c:v>
                </c:pt>
                <c:pt idx="308">
                  <c:v>-92</c:v>
                </c:pt>
                <c:pt idx="309">
                  <c:v>117</c:v>
                </c:pt>
                <c:pt idx="310">
                  <c:v>149</c:v>
                </c:pt>
                <c:pt idx="311">
                  <c:v>493</c:v>
                </c:pt>
                <c:pt idx="312">
                  <c:v>97</c:v>
                </c:pt>
                <c:pt idx="313">
                  <c:v>-55</c:v>
                </c:pt>
                <c:pt idx="314">
                  <c:v>-72</c:v>
                </c:pt>
                <c:pt idx="315">
                  <c:v>-4</c:v>
                </c:pt>
                <c:pt idx="316">
                  <c:v>-77</c:v>
                </c:pt>
                <c:pt idx="317">
                  <c:v>4</c:v>
                </c:pt>
                <c:pt idx="318">
                  <c:v>26</c:v>
                </c:pt>
                <c:pt idx="319">
                  <c:v>39</c:v>
                </c:pt>
                <c:pt idx="320">
                  <c:v>-44</c:v>
                </c:pt>
                <c:pt idx="321">
                  <c:v>-37</c:v>
                </c:pt>
                <c:pt idx="322">
                  <c:v>-77</c:v>
                </c:pt>
                <c:pt idx="323">
                  <c:v>-84</c:v>
                </c:pt>
                <c:pt idx="324">
                  <c:v>-51</c:v>
                </c:pt>
                <c:pt idx="325">
                  <c:v>24</c:v>
                </c:pt>
                <c:pt idx="326">
                  <c:v>0</c:v>
                </c:pt>
                <c:pt idx="327">
                  <c:v>-36</c:v>
                </c:pt>
                <c:pt idx="328">
                  <c:v>-53</c:v>
                </c:pt>
                <c:pt idx="329">
                  <c:v>-24</c:v>
                </c:pt>
                <c:pt idx="330">
                  <c:v>-27</c:v>
                </c:pt>
                <c:pt idx="331">
                  <c:v>-21</c:v>
                </c:pt>
                <c:pt idx="332">
                  <c:v>-10</c:v>
                </c:pt>
                <c:pt idx="333">
                  <c:v>-16</c:v>
                </c:pt>
                <c:pt idx="334">
                  <c:v>42</c:v>
                </c:pt>
                <c:pt idx="335">
                  <c:v>-16</c:v>
                </c:pt>
                <c:pt idx="336">
                  <c:v>-22</c:v>
                </c:pt>
                <c:pt idx="337">
                  <c:v>-27</c:v>
                </c:pt>
                <c:pt idx="338">
                  <c:v>-46</c:v>
                </c:pt>
                <c:pt idx="339">
                  <c:v>-50</c:v>
                </c:pt>
                <c:pt idx="340">
                  <c:v>-41</c:v>
                </c:pt>
                <c:pt idx="341">
                  <c:v>-48</c:v>
                </c:pt>
                <c:pt idx="342">
                  <c:v>19</c:v>
                </c:pt>
                <c:pt idx="343">
                  <c:v>1</c:v>
                </c:pt>
                <c:pt idx="344">
                  <c:v>-39</c:v>
                </c:pt>
                <c:pt idx="345">
                  <c:v>-47</c:v>
                </c:pt>
                <c:pt idx="346">
                  <c:v>-60</c:v>
                </c:pt>
                <c:pt idx="347">
                  <c:v>-91</c:v>
                </c:pt>
                <c:pt idx="348">
                  <c:v>-24</c:v>
                </c:pt>
                <c:pt idx="349">
                  <c:v>-70</c:v>
                </c:pt>
                <c:pt idx="350">
                  <c:v>-52</c:v>
                </c:pt>
                <c:pt idx="351">
                  <c:v>-21</c:v>
                </c:pt>
                <c:pt idx="352">
                  <c:v>-11</c:v>
                </c:pt>
                <c:pt idx="353">
                  <c:v>-12</c:v>
                </c:pt>
                <c:pt idx="354">
                  <c:v>-56</c:v>
                </c:pt>
                <c:pt idx="355">
                  <c:v>-51</c:v>
                </c:pt>
                <c:pt idx="356">
                  <c:v>-47</c:v>
                </c:pt>
                <c:pt idx="357">
                  <c:v>-45</c:v>
                </c:pt>
                <c:pt idx="358">
                  <c:v>-7</c:v>
                </c:pt>
                <c:pt idx="359">
                  <c:v>37</c:v>
                </c:pt>
                <c:pt idx="360">
                  <c:v>14</c:v>
                </c:pt>
                <c:pt idx="361">
                  <c:v>-44</c:v>
                </c:pt>
                <c:pt idx="362">
                  <c:v>-66</c:v>
                </c:pt>
                <c:pt idx="363">
                  <c:v>-68</c:v>
                </c:pt>
                <c:pt idx="364">
                  <c:v>-2</c:v>
                </c:pt>
                <c:pt idx="365">
                  <c:v>-5</c:v>
                </c:pt>
                <c:pt idx="366">
                  <c:v>-31</c:v>
                </c:pt>
                <c:pt idx="367">
                  <c:v>-28</c:v>
                </c:pt>
                <c:pt idx="368">
                  <c:v>-31</c:v>
                </c:pt>
                <c:pt idx="369">
                  <c:v>-18</c:v>
                </c:pt>
                <c:pt idx="370">
                  <c:v>33</c:v>
                </c:pt>
                <c:pt idx="371">
                  <c:v>-27</c:v>
                </c:pt>
                <c:pt idx="372">
                  <c:v>-42</c:v>
                </c:pt>
                <c:pt idx="373">
                  <c:v>-30</c:v>
                </c:pt>
                <c:pt idx="374">
                  <c:v>-34</c:v>
                </c:pt>
                <c:pt idx="375">
                  <c:v>-21</c:v>
                </c:pt>
                <c:pt idx="376">
                  <c:v>-46</c:v>
                </c:pt>
                <c:pt idx="377">
                  <c:v>-53</c:v>
                </c:pt>
                <c:pt idx="378">
                  <c:v>-75</c:v>
                </c:pt>
                <c:pt idx="379">
                  <c:v>-89</c:v>
                </c:pt>
                <c:pt idx="380">
                  <c:v>-64</c:v>
                </c:pt>
                <c:pt idx="381">
                  <c:v>-50</c:v>
                </c:pt>
                <c:pt idx="382">
                  <c:v>-36</c:v>
                </c:pt>
                <c:pt idx="383">
                  <c:v>-30</c:v>
                </c:pt>
                <c:pt idx="384">
                  <c:v>-16</c:v>
                </c:pt>
                <c:pt idx="385">
                  <c:v>-23</c:v>
                </c:pt>
                <c:pt idx="386">
                  <c:v>16</c:v>
                </c:pt>
                <c:pt idx="387">
                  <c:v>-11</c:v>
                </c:pt>
                <c:pt idx="388">
                  <c:v>-48</c:v>
                </c:pt>
                <c:pt idx="389">
                  <c:v>-31</c:v>
                </c:pt>
                <c:pt idx="390">
                  <c:v>-45</c:v>
                </c:pt>
                <c:pt idx="391">
                  <c:v>-10</c:v>
                </c:pt>
                <c:pt idx="392">
                  <c:v>50</c:v>
                </c:pt>
                <c:pt idx="393">
                  <c:v>-35</c:v>
                </c:pt>
                <c:pt idx="394">
                  <c:v>-31</c:v>
                </c:pt>
                <c:pt idx="395">
                  <c:v>-39</c:v>
                </c:pt>
                <c:pt idx="396">
                  <c:v>4</c:v>
                </c:pt>
                <c:pt idx="397">
                  <c:v>-34</c:v>
                </c:pt>
                <c:pt idx="398">
                  <c:v>-44</c:v>
                </c:pt>
                <c:pt idx="399">
                  <c:v>-45</c:v>
                </c:pt>
                <c:pt idx="400">
                  <c:v>-36</c:v>
                </c:pt>
                <c:pt idx="401">
                  <c:v>-53</c:v>
                </c:pt>
                <c:pt idx="402">
                  <c:v>11</c:v>
                </c:pt>
                <c:pt idx="403">
                  <c:v>-31</c:v>
                </c:pt>
                <c:pt idx="404">
                  <c:v>-31</c:v>
                </c:pt>
                <c:pt idx="405">
                  <c:v>-25</c:v>
                </c:pt>
                <c:pt idx="406">
                  <c:v>-55</c:v>
                </c:pt>
                <c:pt idx="407">
                  <c:v>-2</c:v>
                </c:pt>
                <c:pt idx="408">
                  <c:v>-39</c:v>
                </c:pt>
                <c:pt idx="409">
                  <c:v>-55</c:v>
                </c:pt>
                <c:pt idx="410">
                  <c:v>-32</c:v>
                </c:pt>
                <c:pt idx="411">
                  <c:v>-43</c:v>
                </c:pt>
                <c:pt idx="412">
                  <c:v>6</c:v>
                </c:pt>
                <c:pt idx="413">
                  <c:v>31</c:v>
                </c:pt>
                <c:pt idx="414">
                  <c:v>-35</c:v>
                </c:pt>
                <c:pt idx="415">
                  <c:v>-26</c:v>
                </c:pt>
                <c:pt idx="416">
                  <c:v>-49</c:v>
                </c:pt>
                <c:pt idx="417">
                  <c:v>-46</c:v>
                </c:pt>
                <c:pt idx="418">
                  <c:v>-63</c:v>
                </c:pt>
                <c:pt idx="419">
                  <c:v>-14</c:v>
                </c:pt>
                <c:pt idx="420">
                  <c:v>42</c:v>
                </c:pt>
                <c:pt idx="421">
                  <c:v>-32</c:v>
                </c:pt>
                <c:pt idx="422">
                  <c:v>-40</c:v>
                </c:pt>
                <c:pt idx="423">
                  <c:v>-36</c:v>
                </c:pt>
                <c:pt idx="424">
                  <c:v>-38</c:v>
                </c:pt>
                <c:pt idx="425">
                  <c:v>-24</c:v>
                </c:pt>
                <c:pt idx="426">
                  <c:v>40</c:v>
                </c:pt>
                <c:pt idx="427">
                  <c:v>-17</c:v>
                </c:pt>
                <c:pt idx="428">
                  <c:v>-53</c:v>
                </c:pt>
                <c:pt idx="429">
                  <c:v>-34</c:v>
                </c:pt>
                <c:pt idx="430">
                  <c:v>-42</c:v>
                </c:pt>
                <c:pt idx="431">
                  <c:v>-13</c:v>
                </c:pt>
                <c:pt idx="432">
                  <c:v>-5</c:v>
                </c:pt>
                <c:pt idx="433">
                  <c:v>38</c:v>
                </c:pt>
                <c:pt idx="434">
                  <c:v>-20</c:v>
                </c:pt>
                <c:pt idx="435">
                  <c:v>-43</c:v>
                </c:pt>
                <c:pt idx="436">
                  <c:v>-21</c:v>
                </c:pt>
                <c:pt idx="437">
                  <c:v>-43</c:v>
                </c:pt>
                <c:pt idx="438">
                  <c:v>28</c:v>
                </c:pt>
                <c:pt idx="439">
                  <c:v>-17</c:v>
                </c:pt>
                <c:pt idx="440">
                  <c:v>-13</c:v>
                </c:pt>
                <c:pt idx="441">
                  <c:v>-17</c:v>
                </c:pt>
                <c:pt idx="442">
                  <c:v>-18</c:v>
                </c:pt>
                <c:pt idx="443">
                  <c:v>-14</c:v>
                </c:pt>
                <c:pt idx="444">
                  <c:v>63</c:v>
                </c:pt>
                <c:pt idx="445">
                  <c:v>-29</c:v>
                </c:pt>
                <c:pt idx="446">
                  <c:v>-32</c:v>
                </c:pt>
                <c:pt idx="447">
                  <c:v>-31</c:v>
                </c:pt>
                <c:pt idx="448">
                  <c:v>-4</c:v>
                </c:pt>
                <c:pt idx="449">
                  <c:v>1</c:v>
                </c:pt>
                <c:pt idx="450">
                  <c:v>-28</c:v>
                </c:pt>
                <c:pt idx="451">
                  <c:v>-44</c:v>
                </c:pt>
                <c:pt idx="452">
                  <c:v>-49</c:v>
                </c:pt>
                <c:pt idx="453">
                  <c:v>-50</c:v>
                </c:pt>
                <c:pt idx="454">
                  <c:v>-30</c:v>
                </c:pt>
                <c:pt idx="455">
                  <c:v>19</c:v>
                </c:pt>
                <c:pt idx="456">
                  <c:v>-16</c:v>
                </c:pt>
                <c:pt idx="457">
                  <c:v>-35</c:v>
                </c:pt>
                <c:pt idx="458">
                  <c:v>-43</c:v>
                </c:pt>
                <c:pt idx="459">
                  <c:v>-12</c:v>
                </c:pt>
                <c:pt idx="460">
                  <c:v>44</c:v>
                </c:pt>
                <c:pt idx="461">
                  <c:v>-37</c:v>
                </c:pt>
                <c:pt idx="462">
                  <c:v>-45</c:v>
                </c:pt>
                <c:pt idx="463">
                  <c:v>-54</c:v>
                </c:pt>
                <c:pt idx="464">
                  <c:v>-69</c:v>
                </c:pt>
                <c:pt idx="465">
                  <c:v>-6</c:v>
                </c:pt>
                <c:pt idx="466">
                  <c:v>-90</c:v>
                </c:pt>
                <c:pt idx="467">
                  <c:v>-50</c:v>
                </c:pt>
                <c:pt idx="468">
                  <c:v>15</c:v>
                </c:pt>
                <c:pt idx="469">
                  <c:v>-47</c:v>
                </c:pt>
                <c:pt idx="470">
                  <c:v>-54</c:v>
                </c:pt>
                <c:pt idx="471">
                  <c:v>-25</c:v>
                </c:pt>
                <c:pt idx="472">
                  <c:v>-27</c:v>
                </c:pt>
                <c:pt idx="473">
                  <c:v>-9</c:v>
                </c:pt>
                <c:pt idx="474">
                  <c:v>79</c:v>
                </c:pt>
                <c:pt idx="475">
                  <c:v>23</c:v>
                </c:pt>
                <c:pt idx="476">
                  <c:v>-4</c:v>
                </c:pt>
                <c:pt idx="477">
                  <c:v>-40</c:v>
                </c:pt>
                <c:pt idx="478">
                  <c:v>-30</c:v>
                </c:pt>
                <c:pt idx="479">
                  <c:v>47</c:v>
                </c:pt>
                <c:pt idx="480">
                  <c:v>-2</c:v>
                </c:pt>
                <c:pt idx="481">
                  <c:v>-40</c:v>
                </c:pt>
                <c:pt idx="482">
                  <c:v>-40</c:v>
                </c:pt>
                <c:pt idx="483">
                  <c:v>-49</c:v>
                </c:pt>
                <c:pt idx="484">
                  <c:v>-57</c:v>
                </c:pt>
                <c:pt idx="485">
                  <c:v>-35</c:v>
                </c:pt>
                <c:pt idx="486">
                  <c:v>49</c:v>
                </c:pt>
                <c:pt idx="487">
                  <c:v>-27</c:v>
                </c:pt>
                <c:pt idx="488">
                  <c:v>-40</c:v>
                </c:pt>
                <c:pt idx="489">
                  <c:v>-24</c:v>
                </c:pt>
                <c:pt idx="490">
                  <c:v>-40</c:v>
                </c:pt>
                <c:pt idx="491">
                  <c:v>-28</c:v>
                </c:pt>
                <c:pt idx="492">
                  <c:v>-17</c:v>
                </c:pt>
                <c:pt idx="493">
                  <c:v>53</c:v>
                </c:pt>
                <c:pt idx="494">
                  <c:v>31</c:v>
                </c:pt>
                <c:pt idx="495">
                  <c:v>-52</c:v>
                </c:pt>
                <c:pt idx="496">
                  <c:v>-19</c:v>
                </c:pt>
                <c:pt idx="497">
                  <c:v>-44</c:v>
                </c:pt>
                <c:pt idx="498">
                  <c:v>-41</c:v>
                </c:pt>
                <c:pt idx="499">
                  <c:v>16</c:v>
                </c:pt>
                <c:pt idx="500">
                  <c:v>-25</c:v>
                </c:pt>
                <c:pt idx="501">
                  <c:v>-66</c:v>
                </c:pt>
                <c:pt idx="502">
                  <c:v>-83</c:v>
                </c:pt>
                <c:pt idx="503">
                  <c:v>-64</c:v>
                </c:pt>
                <c:pt idx="504">
                  <c:v>-20</c:v>
                </c:pt>
                <c:pt idx="505">
                  <c:v>-5</c:v>
                </c:pt>
                <c:pt idx="506">
                  <c:v>-28</c:v>
                </c:pt>
                <c:pt idx="507">
                  <c:v>-17</c:v>
                </c:pt>
                <c:pt idx="508">
                  <c:v>42</c:v>
                </c:pt>
                <c:pt idx="509">
                  <c:v>-21</c:v>
                </c:pt>
                <c:pt idx="510">
                  <c:v>-46</c:v>
                </c:pt>
                <c:pt idx="511">
                  <c:v>-51</c:v>
                </c:pt>
                <c:pt idx="512">
                  <c:v>-66</c:v>
                </c:pt>
                <c:pt idx="513">
                  <c:v>-47</c:v>
                </c:pt>
                <c:pt idx="514">
                  <c:v>-23</c:v>
                </c:pt>
                <c:pt idx="515">
                  <c:v>-70</c:v>
                </c:pt>
                <c:pt idx="516">
                  <c:v>-61</c:v>
                </c:pt>
                <c:pt idx="517">
                  <c:v>-41</c:v>
                </c:pt>
                <c:pt idx="518">
                  <c:v>-29</c:v>
                </c:pt>
                <c:pt idx="519">
                  <c:v>-20</c:v>
                </c:pt>
                <c:pt idx="520">
                  <c:v>71</c:v>
                </c:pt>
                <c:pt idx="521">
                  <c:v>-85</c:v>
                </c:pt>
                <c:pt idx="522">
                  <c:v>-55</c:v>
                </c:pt>
                <c:pt idx="523">
                  <c:v>-86</c:v>
                </c:pt>
                <c:pt idx="524">
                  <c:v>0</c:v>
                </c:pt>
                <c:pt idx="525">
                  <c:v>-29</c:v>
                </c:pt>
                <c:pt idx="526">
                  <c:v>-32</c:v>
                </c:pt>
                <c:pt idx="527">
                  <c:v>-19</c:v>
                </c:pt>
                <c:pt idx="528">
                  <c:v>-8</c:v>
                </c:pt>
                <c:pt idx="529">
                  <c:v>-44</c:v>
                </c:pt>
                <c:pt idx="530">
                  <c:v>0</c:v>
                </c:pt>
                <c:pt idx="531">
                  <c:v>-18</c:v>
                </c:pt>
                <c:pt idx="532">
                  <c:v>-33</c:v>
                </c:pt>
                <c:pt idx="533">
                  <c:v>-20</c:v>
                </c:pt>
                <c:pt idx="534">
                  <c:v>-20</c:v>
                </c:pt>
                <c:pt idx="535">
                  <c:v>-10</c:v>
                </c:pt>
                <c:pt idx="536">
                  <c:v>51</c:v>
                </c:pt>
                <c:pt idx="537">
                  <c:v>-40</c:v>
                </c:pt>
                <c:pt idx="538">
                  <c:v>-43</c:v>
                </c:pt>
                <c:pt idx="539">
                  <c:v>-40</c:v>
                </c:pt>
                <c:pt idx="540">
                  <c:v>-48</c:v>
                </c:pt>
                <c:pt idx="541">
                  <c:v>-66</c:v>
                </c:pt>
                <c:pt idx="542">
                  <c:v>-51</c:v>
                </c:pt>
                <c:pt idx="543">
                  <c:v>-44</c:v>
                </c:pt>
                <c:pt idx="544">
                  <c:v>49</c:v>
                </c:pt>
                <c:pt idx="545">
                  <c:v>99</c:v>
                </c:pt>
                <c:pt idx="546">
                  <c:v>-25</c:v>
                </c:pt>
                <c:pt idx="547">
                  <c:v>-15</c:v>
                </c:pt>
                <c:pt idx="548">
                  <c:v>-46</c:v>
                </c:pt>
                <c:pt idx="549">
                  <c:v>-78</c:v>
                </c:pt>
                <c:pt idx="550">
                  <c:v>-22</c:v>
                </c:pt>
                <c:pt idx="551">
                  <c:v>12</c:v>
                </c:pt>
                <c:pt idx="552">
                  <c:v>22</c:v>
                </c:pt>
                <c:pt idx="553">
                  <c:v>56</c:v>
                </c:pt>
                <c:pt idx="554">
                  <c:v>-26</c:v>
                </c:pt>
                <c:pt idx="555">
                  <c:v>-70</c:v>
                </c:pt>
                <c:pt idx="556">
                  <c:v>-60</c:v>
                </c:pt>
                <c:pt idx="557">
                  <c:v>-87</c:v>
                </c:pt>
                <c:pt idx="558">
                  <c:v>-32</c:v>
                </c:pt>
                <c:pt idx="559">
                  <c:v>-20</c:v>
                </c:pt>
                <c:pt idx="560">
                  <c:v>2</c:v>
                </c:pt>
                <c:pt idx="561">
                  <c:v>72</c:v>
                </c:pt>
                <c:pt idx="562">
                  <c:v>16</c:v>
                </c:pt>
                <c:pt idx="563">
                  <c:v>-18</c:v>
                </c:pt>
                <c:pt idx="564">
                  <c:v>-26</c:v>
                </c:pt>
                <c:pt idx="565">
                  <c:v>-50</c:v>
                </c:pt>
                <c:pt idx="566">
                  <c:v>-75</c:v>
                </c:pt>
                <c:pt idx="567">
                  <c:v>-31</c:v>
                </c:pt>
                <c:pt idx="568">
                  <c:v>-83</c:v>
                </c:pt>
                <c:pt idx="569">
                  <c:v>-75</c:v>
                </c:pt>
                <c:pt idx="570">
                  <c:v>10</c:v>
                </c:pt>
                <c:pt idx="571">
                  <c:v>-43</c:v>
                </c:pt>
                <c:pt idx="572">
                  <c:v>-22</c:v>
                </c:pt>
                <c:pt idx="573">
                  <c:v>-31</c:v>
                </c:pt>
                <c:pt idx="574">
                  <c:v>-19</c:v>
                </c:pt>
                <c:pt idx="575">
                  <c:v>-12</c:v>
                </c:pt>
                <c:pt idx="576">
                  <c:v>36</c:v>
                </c:pt>
                <c:pt idx="577">
                  <c:v>-37</c:v>
                </c:pt>
                <c:pt idx="578">
                  <c:v>-31</c:v>
                </c:pt>
                <c:pt idx="579">
                  <c:v>-32</c:v>
                </c:pt>
                <c:pt idx="580">
                  <c:v>22</c:v>
                </c:pt>
                <c:pt idx="581">
                  <c:v>33</c:v>
                </c:pt>
                <c:pt idx="582">
                  <c:v>-18</c:v>
                </c:pt>
                <c:pt idx="583">
                  <c:v>-36</c:v>
                </c:pt>
                <c:pt idx="584">
                  <c:v>-38</c:v>
                </c:pt>
                <c:pt idx="585">
                  <c:v>-2</c:v>
                </c:pt>
                <c:pt idx="586">
                  <c:v>32</c:v>
                </c:pt>
                <c:pt idx="587">
                  <c:v>-20</c:v>
                </c:pt>
                <c:pt idx="588">
                  <c:v>-24</c:v>
                </c:pt>
                <c:pt idx="589">
                  <c:v>11</c:v>
                </c:pt>
                <c:pt idx="590">
                  <c:v>-3</c:v>
                </c:pt>
                <c:pt idx="591">
                  <c:v>-8</c:v>
                </c:pt>
                <c:pt idx="592">
                  <c:v>-31</c:v>
                </c:pt>
                <c:pt idx="593">
                  <c:v>-32</c:v>
                </c:pt>
                <c:pt idx="594">
                  <c:v>-50</c:v>
                </c:pt>
                <c:pt idx="595">
                  <c:v>84</c:v>
                </c:pt>
                <c:pt idx="596">
                  <c:v>-34</c:v>
                </c:pt>
                <c:pt idx="597">
                  <c:v>-32</c:v>
                </c:pt>
                <c:pt idx="598">
                  <c:v>-52</c:v>
                </c:pt>
                <c:pt idx="599">
                  <c:v>-40</c:v>
                </c:pt>
                <c:pt idx="600">
                  <c:v>-50</c:v>
                </c:pt>
                <c:pt idx="601">
                  <c:v>36</c:v>
                </c:pt>
                <c:pt idx="602">
                  <c:v>-39</c:v>
                </c:pt>
                <c:pt idx="603">
                  <c:v>-37</c:v>
                </c:pt>
                <c:pt idx="604">
                  <c:v>-41</c:v>
                </c:pt>
                <c:pt idx="605">
                  <c:v>-41</c:v>
                </c:pt>
                <c:pt idx="606">
                  <c:v>11</c:v>
                </c:pt>
                <c:pt idx="607">
                  <c:v>56</c:v>
                </c:pt>
                <c:pt idx="608">
                  <c:v>-28</c:v>
                </c:pt>
                <c:pt idx="609">
                  <c:v>-53</c:v>
                </c:pt>
                <c:pt idx="610">
                  <c:v>-44</c:v>
                </c:pt>
                <c:pt idx="611">
                  <c:v>-35</c:v>
                </c:pt>
                <c:pt idx="612">
                  <c:v>38</c:v>
                </c:pt>
                <c:pt idx="613">
                  <c:v>2</c:v>
                </c:pt>
                <c:pt idx="614">
                  <c:v>-55</c:v>
                </c:pt>
                <c:pt idx="615">
                  <c:v>-45</c:v>
                </c:pt>
                <c:pt idx="616">
                  <c:v>-7</c:v>
                </c:pt>
                <c:pt idx="617">
                  <c:v>33</c:v>
                </c:pt>
                <c:pt idx="618">
                  <c:v>-8</c:v>
                </c:pt>
                <c:pt idx="619">
                  <c:v>26</c:v>
                </c:pt>
                <c:pt idx="620">
                  <c:v>-7</c:v>
                </c:pt>
                <c:pt idx="621">
                  <c:v>-44</c:v>
                </c:pt>
                <c:pt idx="622">
                  <c:v>-17</c:v>
                </c:pt>
                <c:pt idx="623">
                  <c:v>11</c:v>
                </c:pt>
                <c:pt idx="624">
                  <c:v>47</c:v>
                </c:pt>
                <c:pt idx="625">
                  <c:v>-28</c:v>
                </c:pt>
                <c:pt idx="626">
                  <c:v>-42</c:v>
                </c:pt>
                <c:pt idx="627">
                  <c:v>-39</c:v>
                </c:pt>
                <c:pt idx="628">
                  <c:v>-37</c:v>
                </c:pt>
                <c:pt idx="629">
                  <c:v>25</c:v>
                </c:pt>
                <c:pt idx="630">
                  <c:v>28</c:v>
                </c:pt>
                <c:pt idx="631">
                  <c:v>-30</c:v>
                </c:pt>
                <c:pt idx="632">
                  <c:v>-29</c:v>
                </c:pt>
                <c:pt idx="633">
                  <c:v>-36</c:v>
                </c:pt>
                <c:pt idx="634">
                  <c:v>-61</c:v>
                </c:pt>
                <c:pt idx="635">
                  <c:v>7</c:v>
                </c:pt>
                <c:pt idx="636">
                  <c:v>21</c:v>
                </c:pt>
                <c:pt idx="637">
                  <c:v>-45</c:v>
                </c:pt>
                <c:pt idx="638">
                  <c:v>-17</c:v>
                </c:pt>
                <c:pt idx="639">
                  <c:v>-23</c:v>
                </c:pt>
                <c:pt idx="640">
                  <c:v>55</c:v>
                </c:pt>
                <c:pt idx="641">
                  <c:v>-5</c:v>
                </c:pt>
                <c:pt idx="642">
                  <c:v>-30</c:v>
                </c:pt>
                <c:pt idx="643">
                  <c:v>-20</c:v>
                </c:pt>
                <c:pt idx="644">
                  <c:v>34</c:v>
                </c:pt>
                <c:pt idx="645">
                  <c:v>3</c:v>
                </c:pt>
                <c:pt idx="646">
                  <c:v>-35</c:v>
                </c:pt>
                <c:pt idx="647">
                  <c:v>-28</c:v>
                </c:pt>
                <c:pt idx="648">
                  <c:v>-43</c:v>
                </c:pt>
                <c:pt idx="649">
                  <c:v>-16</c:v>
                </c:pt>
                <c:pt idx="650">
                  <c:v>-3</c:v>
                </c:pt>
                <c:pt idx="651">
                  <c:v>-9</c:v>
                </c:pt>
                <c:pt idx="652">
                  <c:v>-32</c:v>
                </c:pt>
                <c:pt idx="653">
                  <c:v>31</c:v>
                </c:pt>
                <c:pt idx="654">
                  <c:v>-8</c:v>
                </c:pt>
                <c:pt idx="655">
                  <c:v>37</c:v>
                </c:pt>
                <c:pt idx="656">
                  <c:v>-12</c:v>
                </c:pt>
                <c:pt idx="657">
                  <c:v>-28</c:v>
                </c:pt>
                <c:pt idx="658">
                  <c:v>-35</c:v>
                </c:pt>
                <c:pt idx="659">
                  <c:v>-48</c:v>
                </c:pt>
                <c:pt idx="660">
                  <c:v>-39</c:v>
                </c:pt>
                <c:pt idx="661">
                  <c:v>-12</c:v>
                </c:pt>
                <c:pt idx="662">
                  <c:v>-15</c:v>
                </c:pt>
                <c:pt idx="663">
                  <c:v>64</c:v>
                </c:pt>
                <c:pt idx="664">
                  <c:v>-13</c:v>
                </c:pt>
                <c:pt idx="665">
                  <c:v>-25</c:v>
                </c:pt>
                <c:pt idx="666">
                  <c:v>-48</c:v>
                </c:pt>
                <c:pt idx="667">
                  <c:v>-29</c:v>
                </c:pt>
                <c:pt idx="668">
                  <c:v>-24</c:v>
                </c:pt>
                <c:pt idx="669">
                  <c:v>9</c:v>
                </c:pt>
                <c:pt idx="670">
                  <c:v>-39</c:v>
                </c:pt>
                <c:pt idx="671">
                  <c:v>-23</c:v>
                </c:pt>
                <c:pt idx="672">
                  <c:v>-22</c:v>
                </c:pt>
                <c:pt idx="673">
                  <c:v>10</c:v>
                </c:pt>
                <c:pt idx="674">
                  <c:v>4</c:v>
                </c:pt>
                <c:pt idx="675">
                  <c:v>-44</c:v>
                </c:pt>
                <c:pt idx="676">
                  <c:v>-31</c:v>
                </c:pt>
                <c:pt idx="677">
                  <c:v>17</c:v>
                </c:pt>
                <c:pt idx="678">
                  <c:v>16</c:v>
                </c:pt>
                <c:pt idx="679">
                  <c:v>-40</c:v>
                </c:pt>
                <c:pt idx="680">
                  <c:v>-44</c:v>
                </c:pt>
                <c:pt idx="681">
                  <c:v>-3</c:v>
                </c:pt>
                <c:pt idx="682">
                  <c:v>22</c:v>
                </c:pt>
                <c:pt idx="683">
                  <c:v>-20</c:v>
                </c:pt>
                <c:pt idx="684">
                  <c:v>-34</c:v>
                </c:pt>
                <c:pt idx="685">
                  <c:v>-33</c:v>
                </c:pt>
                <c:pt idx="686">
                  <c:v>38</c:v>
                </c:pt>
                <c:pt idx="687">
                  <c:v>-41</c:v>
                </c:pt>
                <c:pt idx="688">
                  <c:v>-19</c:v>
                </c:pt>
                <c:pt idx="689">
                  <c:v>-61</c:v>
                </c:pt>
                <c:pt idx="690">
                  <c:v>-12</c:v>
                </c:pt>
                <c:pt idx="691">
                  <c:v>15</c:v>
                </c:pt>
                <c:pt idx="692">
                  <c:v>-22</c:v>
                </c:pt>
                <c:pt idx="693">
                  <c:v>-23</c:v>
                </c:pt>
                <c:pt idx="694">
                  <c:v>-14</c:v>
                </c:pt>
                <c:pt idx="695">
                  <c:v>-7</c:v>
                </c:pt>
                <c:pt idx="696">
                  <c:v>-33</c:v>
                </c:pt>
                <c:pt idx="697">
                  <c:v>-33</c:v>
                </c:pt>
                <c:pt idx="698">
                  <c:v>-18</c:v>
                </c:pt>
                <c:pt idx="699">
                  <c:v>-20</c:v>
                </c:pt>
                <c:pt idx="700">
                  <c:v>53</c:v>
                </c:pt>
                <c:pt idx="701">
                  <c:v>-36</c:v>
                </c:pt>
                <c:pt idx="702">
                  <c:v>-19</c:v>
                </c:pt>
                <c:pt idx="703">
                  <c:v>-52</c:v>
                </c:pt>
                <c:pt idx="704">
                  <c:v>-64</c:v>
                </c:pt>
                <c:pt idx="705">
                  <c:v>-2</c:v>
                </c:pt>
                <c:pt idx="706">
                  <c:v>7</c:v>
                </c:pt>
                <c:pt idx="707">
                  <c:v>-55</c:v>
                </c:pt>
                <c:pt idx="708">
                  <c:v>-37</c:v>
                </c:pt>
                <c:pt idx="709">
                  <c:v>-32</c:v>
                </c:pt>
                <c:pt idx="710">
                  <c:v>-47</c:v>
                </c:pt>
                <c:pt idx="711">
                  <c:v>32</c:v>
                </c:pt>
                <c:pt idx="712">
                  <c:v>-40</c:v>
                </c:pt>
                <c:pt idx="713">
                  <c:v>-49</c:v>
                </c:pt>
                <c:pt idx="714">
                  <c:v>-36</c:v>
                </c:pt>
                <c:pt idx="715">
                  <c:v>-26</c:v>
                </c:pt>
                <c:pt idx="716">
                  <c:v>-30</c:v>
                </c:pt>
                <c:pt idx="717">
                  <c:v>-24</c:v>
                </c:pt>
                <c:pt idx="718">
                  <c:v>-57</c:v>
                </c:pt>
                <c:pt idx="719">
                  <c:v>-53</c:v>
                </c:pt>
                <c:pt idx="720">
                  <c:v>-45</c:v>
                </c:pt>
                <c:pt idx="721">
                  <c:v>17</c:v>
                </c:pt>
                <c:pt idx="722">
                  <c:v>-31</c:v>
                </c:pt>
                <c:pt idx="723">
                  <c:v>-53</c:v>
                </c:pt>
                <c:pt idx="724">
                  <c:v>-40</c:v>
                </c:pt>
                <c:pt idx="725">
                  <c:v>-19</c:v>
                </c:pt>
                <c:pt idx="726">
                  <c:v>13</c:v>
                </c:pt>
                <c:pt idx="727">
                  <c:v>7</c:v>
                </c:pt>
                <c:pt idx="728">
                  <c:v>-51</c:v>
                </c:pt>
                <c:pt idx="729">
                  <c:v>-71</c:v>
                </c:pt>
                <c:pt idx="730">
                  <c:v>-39</c:v>
                </c:pt>
                <c:pt idx="731">
                  <c:v>-34</c:v>
                </c:pt>
                <c:pt idx="732">
                  <c:v>48</c:v>
                </c:pt>
                <c:pt idx="733">
                  <c:v>24</c:v>
                </c:pt>
                <c:pt idx="734">
                  <c:v>-26</c:v>
                </c:pt>
                <c:pt idx="735">
                  <c:v>-37</c:v>
                </c:pt>
                <c:pt idx="736">
                  <c:v>-38</c:v>
                </c:pt>
                <c:pt idx="737">
                  <c:v>-61</c:v>
                </c:pt>
                <c:pt idx="738">
                  <c:v>10</c:v>
                </c:pt>
                <c:pt idx="739">
                  <c:v>-42</c:v>
                </c:pt>
                <c:pt idx="740">
                  <c:v>-66</c:v>
                </c:pt>
                <c:pt idx="741">
                  <c:v>-45</c:v>
                </c:pt>
                <c:pt idx="742">
                  <c:v>-31</c:v>
                </c:pt>
                <c:pt idx="743">
                  <c:v>-18</c:v>
                </c:pt>
                <c:pt idx="744">
                  <c:v>-48</c:v>
                </c:pt>
                <c:pt idx="745">
                  <c:v>-56</c:v>
                </c:pt>
                <c:pt idx="746">
                  <c:v>-50</c:v>
                </c:pt>
                <c:pt idx="747">
                  <c:v>-31</c:v>
                </c:pt>
                <c:pt idx="748">
                  <c:v>-5</c:v>
                </c:pt>
                <c:pt idx="749">
                  <c:v>-48</c:v>
                </c:pt>
                <c:pt idx="750">
                  <c:v>-34</c:v>
                </c:pt>
                <c:pt idx="751">
                  <c:v>-44</c:v>
                </c:pt>
                <c:pt idx="752">
                  <c:v>-44</c:v>
                </c:pt>
                <c:pt idx="753">
                  <c:v>-10</c:v>
                </c:pt>
                <c:pt idx="754">
                  <c:v>-38</c:v>
                </c:pt>
                <c:pt idx="755">
                  <c:v>6</c:v>
                </c:pt>
                <c:pt idx="756">
                  <c:v>-34</c:v>
                </c:pt>
                <c:pt idx="757">
                  <c:v>-2</c:v>
                </c:pt>
                <c:pt idx="758">
                  <c:v>-27</c:v>
                </c:pt>
                <c:pt idx="759">
                  <c:v>-41</c:v>
                </c:pt>
                <c:pt idx="760">
                  <c:v>-81</c:v>
                </c:pt>
                <c:pt idx="761">
                  <c:v>-1</c:v>
                </c:pt>
                <c:pt idx="762">
                  <c:v>-36</c:v>
                </c:pt>
                <c:pt idx="763">
                  <c:v>-56</c:v>
                </c:pt>
                <c:pt idx="764">
                  <c:v>-39</c:v>
                </c:pt>
                <c:pt idx="765">
                  <c:v>-43</c:v>
                </c:pt>
                <c:pt idx="766">
                  <c:v>-49</c:v>
                </c:pt>
                <c:pt idx="767">
                  <c:v>35</c:v>
                </c:pt>
                <c:pt idx="768">
                  <c:v>-38</c:v>
                </c:pt>
                <c:pt idx="769">
                  <c:v>-50</c:v>
                </c:pt>
                <c:pt idx="770">
                  <c:v>-46</c:v>
                </c:pt>
                <c:pt idx="771">
                  <c:v>-38</c:v>
                </c:pt>
                <c:pt idx="772">
                  <c:v>27</c:v>
                </c:pt>
                <c:pt idx="773">
                  <c:v>-50</c:v>
                </c:pt>
                <c:pt idx="774">
                  <c:v>-34</c:v>
                </c:pt>
                <c:pt idx="775">
                  <c:v>-43</c:v>
                </c:pt>
                <c:pt idx="776">
                  <c:v>2</c:v>
                </c:pt>
                <c:pt idx="777">
                  <c:v>-40</c:v>
                </c:pt>
                <c:pt idx="778">
                  <c:v>-21</c:v>
                </c:pt>
                <c:pt idx="779">
                  <c:v>-24</c:v>
                </c:pt>
                <c:pt idx="780">
                  <c:v>-49</c:v>
                </c:pt>
                <c:pt idx="781">
                  <c:v>-51</c:v>
                </c:pt>
                <c:pt idx="782">
                  <c:v>-61</c:v>
                </c:pt>
                <c:pt idx="783">
                  <c:v>-60</c:v>
                </c:pt>
                <c:pt idx="784">
                  <c:v>-60</c:v>
                </c:pt>
                <c:pt idx="785">
                  <c:v>-42</c:v>
                </c:pt>
                <c:pt idx="786">
                  <c:v>-58</c:v>
                </c:pt>
                <c:pt idx="787">
                  <c:v>2</c:v>
                </c:pt>
                <c:pt idx="788">
                  <c:v>-26</c:v>
                </c:pt>
                <c:pt idx="789">
                  <c:v>-55</c:v>
                </c:pt>
                <c:pt idx="790">
                  <c:v>-44</c:v>
                </c:pt>
                <c:pt idx="791">
                  <c:v>-41</c:v>
                </c:pt>
                <c:pt idx="792">
                  <c:v>-50</c:v>
                </c:pt>
                <c:pt idx="793">
                  <c:v>-55</c:v>
                </c:pt>
                <c:pt idx="794">
                  <c:v>-60</c:v>
                </c:pt>
                <c:pt idx="795">
                  <c:v>-36</c:v>
                </c:pt>
                <c:pt idx="796">
                  <c:v>-35</c:v>
                </c:pt>
                <c:pt idx="797">
                  <c:v>-23</c:v>
                </c:pt>
                <c:pt idx="798">
                  <c:v>-41</c:v>
                </c:pt>
                <c:pt idx="799">
                  <c:v>-101</c:v>
                </c:pt>
              </c:numCache>
            </c:numRef>
          </c:yVal>
          <c:smooth val="1"/>
        </c:ser>
        <c:dLbls>
          <c:showLegendKey val="0"/>
          <c:showVal val="0"/>
          <c:showCatName val="0"/>
          <c:showSerName val="0"/>
          <c:showPercent val="0"/>
          <c:showBubbleSize val="0"/>
        </c:dLbls>
        <c:axId val="404827024"/>
        <c:axId val="405644544"/>
      </c:scatterChart>
      <c:valAx>
        <c:axId val="404827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altLang="en-US"/>
                  <a:t>时间</a:t>
                </a:r>
                <a:r>
                  <a:rPr lang="en-US" altLang="zh-CN"/>
                  <a:t>/s</a:t>
                </a:r>
                <a:endParaRPr lang="en-US" altLang="zh-CN"/>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405644544"/>
        <c:crossesAt val="-200"/>
        <c:crossBetween val="midCat"/>
      </c:valAx>
      <c:valAx>
        <c:axId val="40564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t>压力</a:t>
                </a:r>
                <a:r>
                  <a:rPr lang="en-US" altLang="zh-CN"/>
                  <a:t>/Pa</a:t>
                </a:r>
                <a:endParaRPr lang="en-US" altLang="zh-CN"/>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404827024"/>
        <c:crosses val="autoZero"/>
        <c:crossBetween val="midCat"/>
      </c:valAx>
      <c:spPr>
        <a:noFill/>
        <a:ln w="6350">
          <a:solidFill>
            <a:schemeClr val="tx1"/>
          </a:solidFill>
        </a:ln>
        <a:effectLst/>
      </c:spPr>
    </c:plotArea>
    <c:legend>
      <c:legendPos val="t"/>
      <c:layout>
        <c:manualLayout>
          <c:xMode val="edge"/>
          <c:yMode val="edge"/>
          <c:x val="0.606027559055118"/>
          <c:y val="0.0555555555555556"/>
          <c:w val="0.326833552055993"/>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050563420977"/>
          <c:y val="0.036173001310616"/>
          <c:w val="0.831681594914764"/>
          <c:h val="0.782280471821756"/>
        </c:manualLayout>
      </c:layout>
      <c:scatterChart>
        <c:scatterStyle val="smoothMarker"/>
        <c:varyColors val="0"/>
        <c:ser>
          <c:idx val="0"/>
          <c:order val="0"/>
          <c:tx>
            <c:strRef>
              <c:f>DN75</c:f>
              <c:strCache>
                <c:ptCount val="1"/>
                <c:pt idx="0">
                  <c:v>DN75</c:v>
                </c:pt>
              </c:strCache>
            </c:strRef>
          </c:tx>
          <c:spPr>
            <a:ln w="9525" cap="rnd">
              <a:solidFill>
                <a:schemeClr val="tx1"/>
              </a:solidFill>
              <a:round/>
            </a:ln>
            <a:effectLst/>
          </c:spPr>
          <c:marker>
            <c:symbol val="none"/>
          </c:marker>
          <c:dLbls>
            <c:delete val="1"/>
          </c:dLbls>
          <c:xVal>
            <c:numRef>
              <c:f>DN75扩径!$A$4:$A$903</c:f>
              <c:numCache>
                <c:formatCode>General</c:formatCode>
                <c:ptCount val="9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pt idx="800">
                  <c:v>80</c:v>
                </c:pt>
                <c:pt idx="801">
                  <c:v>80.1</c:v>
                </c:pt>
                <c:pt idx="802">
                  <c:v>80.2</c:v>
                </c:pt>
                <c:pt idx="803">
                  <c:v>80.3</c:v>
                </c:pt>
                <c:pt idx="804">
                  <c:v>80.4</c:v>
                </c:pt>
                <c:pt idx="805">
                  <c:v>80.5</c:v>
                </c:pt>
                <c:pt idx="806">
                  <c:v>80.6</c:v>
                </c:pt>
                <c:pt idx="807">
                  <c:v>80.7</c:v>
                </c:pt>
                <c:pt idx="808">
                  <c:v>80.8</c:v>
                </c:pt>
                <c:pt idx="809">
                  <c:v>80.9</c:v>
                </c:pt>
                <c:pt idx="810">
                  <c:v>81</c:v>
                </c:pt>
                <c:pt idx="811">
                  <c:v>81.1</c:v>
                </c:pt>
                <c:pt idx="812">
                  <c:v>81.2</c:v>
                </c:pt>
                <c:pt idx="813">
                  <c:v>81.3</c:v>
                </c:pt>
                <c:pt idx="814">
                  <c:v>81.4</c:v>
                </c:pt>
                <c:pt idx="815">
                  <c:v>81.5</c:v>
                </c:pt>
                <c:pt idx="816">
                  <c:v>81.6</c:v>
                </c:pt>
                <c:pt idx="817">
                  <c:v>81.7</c:v>
                </c:pt>
                <c:pt idx="818">
                  <c:v>81.8</c:v>
                </c:pt>
                <c:pt idx="819">
                  <c:v>81.9</c:v>
                </c:pt>
                <c:pt idx="820">
                  <c:v>82</c:v>
                </c:pt>
                <c:pt idx="821">
                  <c:v>82.1</c:v>
                </c:pt>
                <c:pt idx="822">
                  <c:v>82.2</c:v>
                </c:pt>
                <c:pt idx="823">
                  <c:v>82.3</c:v>
                </c:pt>
                <c:pt idx="824">
                  <c:v>82.4</c:v>
                </c:pt>
                <c:pt idx="825">
                  <c:v>82.5</c:v>
                </c:pt>
                <c:pt idx="826">
                  <c:v>82.6</c:v>
                </c:pt>
                <c:pt idx="827">
                  <c:v>82.7</c:v>
                </c:pt>
                <c:pt idx="828">
                  <c:v>82.8</c:v>
                </c:pt>
                <c:pt idx="829">
                  <c:v>82.9</c:v>
                </c:pt>
                <c:pt idx="830">
                  <c:v>83</c:v>
                </c:pt>
                <c:pt idx="831">
                  <c:v>83.1</c:v>
                </c:pt>
                <c:pt idx="832">
                  <c:v>83.2</c:v>
                </c:pt>
                <c:pt idx="833">
                  <c:v>83.3</c:v>
                </c:pt>
                <c:pt idx="834">
                  <c:v>83.4</c:v>
                </c:pt>
                <c:pt idx="835">
                  <c:v>83.5</c:v>
                </c:pt>
                <c:pt idx="836">
                  <c:v>83.6</c:v>
                </c:pt>
                <c:pt idx="837">
                  <c:v>83.7</c:v>
                </c:pt>
                <c:pt idx="838">
                  <c:v>83.8</c:v>
                </c:pt>
                <c:pt idx="839">
                  <c:v>83.9</c:v>
                </c:pt>
                <c:pt idx="840">
                  <c:v>84</c:v>
                </c:pt>
                <c:pt idx="841">
                  <c:v>84.1</c:v>
                </c:pt>
                <c:pt idx="842">
                  <c:v>84.2</c:v>
                </c:pt>
                <c:pt idx="843">
                  <c:v>84.3</c:v>
                </c:pt>
                <c:pt idx="844">
                  <c:v>84.4</c:v>
                </c:pt>
                <c:pt idx="845">
                  <c:v>84.5</c:v>
                </c:pt>
                <c:pt idx="846">
                  <c:v>84.6</c:v>
                </c:pt>
                <c:pt idx="847">
                  <c:v>84.7</c:v>
                </c:pt>
                <c:pt idx="848">
                  <c:v>84.8</c:v>
                </c:pt>
                <c:pt idx="849">
                  <c:v>84.9</c:v>
                </c:pt>
                <c:pt idx="850">
                  <c:v>85</c:v>
                </c:pt>
                <c:pt idx="851">
                  <c:v>85.1</c:v>
                </c:pt>
                <c:pt idx="852">
                  <c:v>85.2</c:v>
                </c:pt>
                <c:pt idx="853">
                  <c:v>85.3</c:v>
                </c:pt>
                <c:pt idx="854">
                  <c:v>85.4</c:v>
                </c:pt>
                <c:pt idx="855">
                  <c:v>85.5</c:v>
                </c:pt>
                <c:pt idx="856">
                  <c:v>85.6</c:v>
                </c:pt>
                <c:pt idx="857">
                  <c:v>85.7</c:v>
                </c:pt>
                <c:pt idx="858">
                  <c:v>85.8</c:v>
                </c:pt>
                <c:pt idx="859">
                  <c:v>85.9</c:v>
                </c:pt>
                <c:pt idx="860">
                  <c:v>86</c:v>
                </c:pt>
                <c:pt idx="861">
                  <c:v>86.1</c:v>
                </c:pt>
                <c:pt idx="862">
                  <c:v>86.2</c:v>
                </c:pt>
                <c:pt idx="863">
                  <c:v>86.3</c:v>
                </c:pt>
                <c:pt idx="864">
                  <c:v>86.4</c:v>
                </c:pt>
                <c:pt idx="865">
                  <c:v>86.5</c:v>
                </c:pt>
                <c:pt idx="866">
                  <c:v>86.6</c:v>
                </c:pt>
                <c:pt idx="867">
                  <c:v>86.7</c:v>
                </c:pt>
                <c:pt idx="868">
                  <c:v>86.8</c:v>
                </c:pt>
                <c:pt idx="869">
                  <c:v>86.9</c:v>
                </c:pt>
                <c:pt idx="870">
                  <c:v>87</c:v>
                </c:pt>
                <c:pt idx="871">
                  <c:v>87.1</c:v>
                </c:pt>
                <c:pt idx="872">
                  <c:v>87.2</c:v>
                </c:pt>
                <c:pt idx="873">
                  <c:v>87.3</c:v>
                </c:pt>
                <c:pt idx="874">
                  <c:v>87.4</c:v>
                </c:pt>
                <c:pt idx="875">
                  <c:v>87.5</c:v>
                </c:pt>
                <c:pt idx="876">
                  <c:v>87.6</c:v>
                </c:pt>
                <c:pt idx="877">
                  <c:v>87.7</c:v>
                </c:pt>
                <c:pt idx="878">
                  <c:v>87.8</c:v>
                </c:pt>
                <c:pt idx="879">
                  <c:v>87.9</c:v>
                </c:pt>
                <c:pt idx="880">
                  <c:v>88</c:v>
                </c:pt>
                <c:pt idx="881">
                  <c:v>88.1</c:v>
                </c:pt>
                <c:pt idx="882">
                  <c:v>88.2</c:v>
                </c:pt>
                <c:pt idx="883">
                  <c:v>88.3</c:v>
                </c:pt>
                <c:pt idx="884">
                  <c:v>88.4</c:v>
                </c:pt>
                <c:pt idx="885">
                  <c:v>88.5</c:v>
                </c:pt>
                <c:pt idx="886">
                  <c:v>88.6</c:v>
                </c:pt>
                <c:pt idx="887">
                  <c:v>88.7</c:v>
                </c:pt>
                <c:pt idx="888">
                  <c:v>88.8</c:v>
                </c:pt>
                <c:pt idx="889">
                  <c:v>88.9</c:v>
                </c:pt>
                <c:pt idx="890">
                  <c:v>89</c:v>
                </c:pt>
                <c:pt idx="891">
                  <c:v>89.1</c:v>
                </c:pt>
                <c:pt idx="892">
                  <c:v>89.2</c:v>
                </c:pt>
                <c:pt idx="893">
                  <c:v>89.3</c:v>
                </c:pt>
                <c:pt idx="894">
                  <c:v>89.4</c:v>
                </c:pt>
                <c:pt idx="895">
                  <c:v>89.5</c:v>
                </c:pt>
                <c:pt idx="896">
                  <c:v>89.6</c:v>
                </c:pt>
                <c:pt idx="897">
                  <c:v>89.7</c:v>
                </c:pt>
                <c:pt idx="898">
                  <c:v>89.8</c:v>
                </c:pt>
                <c:pt idx="899">
                  <c:v>89.9</c:v>
                </c:pt>
              </c:numCache>
            </c:numRef>
          </c:xVal>
          <c:yVal>
            <c:numRef>
              <c:f>DN75扩径!$N$4:$N$803</c:f>
              <c:numCache>
                <c:formatCode>General</c:formatCode>
                <c:ptCount val="800"/>
                <c:pt idx="0">
                  <c:v>-12</c:v>
                </c:pt>
                <c:pt idx="1">
                  <c:v>-12</c:v>
                </c:pt>
                <c:pt idx="2">
                  <c:v>-14</c:v>
                </c:pt>
                <c:pt idx="3">
                  <c:v>-12</c:v>
                </c:pt>
                <c:pt idx="4">
                  <c:v>-13</c:v>
                </c:pt>
                <c:pt idx="5">
                  <c:v>-16</c:v>
                </c:pt>
                <c:pt idx="6">
                  <c:v>-5</c:v>
                </c:pt>
                <c:pt idx="7">
                  <c:v>-18</c:v>
                </c:pt>
                <c:pt idx="8">
                  <c:v>-15</c:v>
                </c:pt>
                <c:pt idx="9">
                  <c:v>-12</c:v>
                </c:pt>
                <c:pt idx="10">
                  <c:v>-15</c:v>
                </c:pt>
                <c:pt idx="11">
                  <c:v>-13</c:v>
                </c:pt>
                <c:pt idx="12">
                  <c:v>-11</c:v>
                </c:pt>
                <c:pt idx="13">
                  <c:v>-9</c:v>
                </c:pt>
                <c:pt idx="14">
                  <c:v>-11</c:v>
                </c:pt>
                <c:pt idx="15">
                  <c:v>-12</c:v>
                </c:pt>
                <c:pt idx="16">
                  <c:v>-14</c:v>
                </c:pt>
                <c:pt idx="17">
                  <c:v>-15</c:v>
                </c:pt>
                <c:pt idx="18">
                  <c:v>-15</c:v>
                </c:pt>
                <c:pt idx="19">
                  <c:v>-15</c:v>
                </c:pt>
                <c:pt idx="20">
                  <c:v>-12</c:v>
                </c:pt>
                <c:pt idx="21">
                  <c:v>-10</c:v>
                </c:pt>
                <c:pt idx="22">
                  <c:v>-10</c:v>
                </c:pt>
                <c:pt idx="23">
                  <c:v>-13</c:v>
                </c:pt>
                <c:pt idx="24">
                  <c:v>-13</c:v>
                </c:pt>
                <c:pt idx="25">
                  <c:v>-15</c:v>
                </c:pt>
                <c:pt idx="26">
                  <c:v>-10</c:v>
                </c:pt>
                <c:pt idx="27">
                  <c:v>-11</c:v>
                </c:pt>
                <c:pt idx="28">
                  <c:v>-14</c:v>
                </c:pt>
                <c:pt idx="29">
                  <c:v>-13</c:v>
                </c:pt>
                <c:pt idx="30">
                  <c:v>-13</c:v>
                </c:pt>
                <c:pt idx="31">
                  <c:v>-12</c:v>
                </c:pt>
                <c:pt idx="32">
                  <c:v>-14</c:v>
                </c:pt>
                <c:pt idx="33">
                  <c:v>-12</c:v>
                </c:pt>
                <c:pt idx="34">
                  <c:v>-11</c:v>
                </c:pt>
                <c:pt idx="35">
                  <c:v>-13</c:v>
                </c:pt>
                <c:pt idx="36">
                  <c:v>-11</c:v>
                </c:pt>
                <c:pt idx="37">
                  <c:v>-13</c:v>
                </c:pt>
                <c:pt idx="38">
                  <c:v>-14</c:v>
                </c:pt>
                <c:pt idx="39">
                  <c:v>-11</c:v>
                </c:pt>
                <c:pt idx="40">
                  <c:v>-11</c:v>
                </c:pt>
                <c:pt idx="41">
                  <c:v>-12</c:v>
                </c:pt>
                <c:pt idx="42">
                  <c:v>-13</c:v>
                </c:pt>
                <c:pt idx="43">
                  <c:v>-11</c:v>
                </c:pt>
                <c:pt idx="44">
                  <c:v>-14</c:v>
                </c:pt>
                <c:pt idx="45">
                  <c:v>-16</c:v>
                </c:pt>
                <c:pt idx="46">
                  <c:v>-10</c:v>
                </c:pt>
                <c:pt idx="47">
                  <c:v>-8</c:v>
                </c:pt>
                <c:pt idx="48">
                  <c:v>-13</c:v>
                </c:pt>
                <c:pt idx="49">
                  <c:v>-13</c:v>
                </c:pt>
                <c:pt idx="50">
                  <c:v>-13</c:v>
                </c:pt>
                <c:pt idx="51">
                  <c:v>-14</c:v>
                </c:pt>
                <c:pt idx="52">
                  <c:v>-13</c:v>
                </c:pt>
                <c:pt idx="53">
                  <c:v>-12</c:v>
                </c:pt>
                <c:pt idx="54">
                  <c:v>-14</c:v>
                </c:pt>
                <c:pt idx="55">
                  <c:v>-10</c:v>
                </c:pt>
                <c:pt idx="56">
                  <c:v>-12</c:v>
                </c:pt>
                <c:pt idx="57">
                  <c:v>-13</c:v>
                </c:pt>
                <c:pt idx="58">
                  <c:v>-11</c:v>
                </c:pt>
                <c:pt idx="59">
                  <c:v>-13</c:v>
                </c:pt>
                <c:pt idx="60">
                  <c:v>-13</c:v>
                </c:pt>
                <c:pt idx="61">
                  <c:v>-13</c:v>
                </c:pt>
                <c:pt idx="62">
                  <c:v>-10</c:v>
                </c:pt>
                <c:pt idx="63">
                  <c:v>-9</c:v>
                </c:pt>
                <c:pt idx="64">
                  <c:v>-13</c:v>
                </c:pt>
                <c:pt idx="65">
                  <c:v>-6</c:v>
                </c:pt>
                <c:pt idx="66">
                  <c:v>-11</c:v>
                </c:pt>
                <c:pt idx="67">
                  <c:v>-12</c:v>
                </c:pt>
                <c:pt idx="68">
                  <c:v>-10</c:v>
                </c:pt>
                <c:pt idx="69">
                  <c:v>-11</c:v>
                </c:pt>
                <c:pt idx="70">
                  <c:v>-13</c:v>
                </c:pt>
                <c:pt idx="71">
                  <c:v>-12</c:v>
                </c:pt>
                <c:pt idx="72">
                  <c:v>-10</c:v>
                </c:pt>
                <c:pt idx="73">
                  <c:v>-9</c:v>
                </c:pt>
                <c:pt idx="74">
                  <c:v>-9</c:v>
                </c:pt>
                <c:pt idx="75">
                  <c:v>-12</c:v>
                </c:pt>
                <c:pt idx="76">
                  <c:v>-11</c:v>
                </c:pt>
                <c:pt idx="77">
                  <c:v>-7</c:v>
                </c:pt>
                <c:pt idx="78">
                  <c:v>-10</c:v>
                </c:pt>
                <c:pt idx="79">
                  <c:v>-6</c:v>
                </c:pt>
                <c:pt idx="80">
                  <c:v>-13</c:v>
                </c:pt>
                <c:pt idx="81">
                  <c:v>-11</c:v>
                </c:pt>
                <c:pt idx="82">
                  <c:v>-10</c:v>
                </c:pt>
                <c:pt idx="83">
                  <c:v>-9</c:v>
                </c:pt>
                <c:pt idx="84">
                  <c:v>-9</c:v>
                </c:pt>
                <c:pt idx="85">
                  <c:v>-7</c:v>
                </c:pt>
                <c:pt idx="86">
                  <c:v>-6</c:v>
                </c:pt>
                <c:pt idx="87">
                  <c:v>-13</c:v>
                </c:pt>
                <c:pt idx="88">
                  <c:v>-6</c:v>
                </c:pt>
                <c:pt idx="89">
                  <c:v>-14</c:v>
                </c:pt>
                <c:pt idx="90">
                  <c:v>-10</c:v>
                </c:pt>
                <c:pt idx="91">
                  <c:v>-7</c:v>
                </c:pt>
                <c:pt idx="92">
                  <c:v>-8</c:v>
                </c:pt>
                <c:pt idx="93">
                  <c:v>-4</c:v>
                </c:pt>
                <c:pt idx="94">
                  <c:v>-8</c:v>
                </c:pt>
                <c:pt idx="95">
                  <c:v>-6</c:v>
                </c:pt>
                <c:pt idx="96">
                  <c:v>-8</c:v>
                </c:pt>
                <c:pt idx="97">
                  <c:v>-3</c:v>
                </c:pt>
                <c:pt idx="98">
                  <c:v>-13</c:v>
                </c:pt>
                <c:pt idx="99">
                  <c:v>-9</c:v>
                </c:pt>
                <c:pt idx="100">
                  <c:v>-12</c:v>
                </c:pt>
                <c:pt idx="101">
                  <c:v>-11</c:v>
                </c:pt>
                <c:pt idx="102">
                  <c:v>0</c:v>
                </c:pt>
                <c:pt idx="103">
                  <c:v>-11</c:v>
                </c:pt>
                <c:pt idx="104">
                  <c:v>-8</c:v>
                </c:pt>
                <c:pt idx="105">
                  <c:v>-6</c:v>
                </c:pt>
                <c:pt idx="106">
                  <c:v>-6</c:v>
                </c:pt>
                <c:pt idx="107">
                  <c:v>-1</c:v>
                </c:pt>
                <c:pt idx="108">
                  <c:v>-6</c:v>
                </c:pt>
                <c:pt idx="109">
                  <c:v>-7</c:v>
                </c:pt>
                <c:pt idx="110">
                  <c:v>-10</c:v>
                </c:pt>
                <c:pt idx="111">
                  <c:v>-9</c:v>
                </c:pt>
                <c:pt idx="112">
                  <c:v>0</c:v>
                </c:pt>
                <c:pt idx="113">
                  <c:v>-5</c:v>
                </c:pt>
                <c:pt idx="114">
                  <c:v>-1</c:v>
                </c:pt>
                <c:pt idx="115">
                  <c:v>-8</c:v>
                </c:pt>
                <c:pt idx="116">
                  <c:v>-9</c:v>
                </c:pt>
                <c:pt idx="117">
                  <c:v>-8</c:v>
                </c:pt>
                <c:pt idx="118">
                  <c:v>0</c:v>
                </c:pt>
                <c:pt idx="119">
                  <c:v>-8</c:v>
                </c:pt>
                <c:pt idx="120">
                  <c:v>1</c:v>
                </c:pt>
                <c:pt idx="121">
                  <c:v>-6</c:v>
                </c:pt>
                <c:pt idx="122">
                  <c:v>-5</c:v>
                </c:pt>
                <c:pt idx="123">
                  <c:v>-5</c:v>
                </c:pt>
                <c:pt idx="124">
                  <c:v>-1</c:v>
                </c:pt>
                <c:pt idx="125">
                  <c:v>3</c:v>
                </c:pt>
                <c:pt idx="126">
                  <c:v>-9</c:v>
                </c:pt>
                <c:pt idx="127">
                  <c:v>2</c:v>
                </c:pt>
                <c:pt idx="128">
                  <c:v>-1</c:v>
                </c:pt>
                <c:pt idx="129">
                  <c:v>8</c:v>
                </c:pt>
                <c:pt idx="130">
                  <c:v>-3</c:v>
                </c:pt>
                <c:pt idx="131">
                  <c:v>4</c:v>
                </c:pt>
                <c:pt idx="132">
                  <c:v>-7</c:v>
                </c:pt>
                <c:pt idx="133">
                  <c:v>6</c:v>
                </c:pt>
                <c:pt idx="134">
                  <c:v>1</c:v>
                </c:pt>
                <c:pt idx="135">
                  <c:v>4</c:v>
                </c:pt>
                <c:pt idx="136">
                  <c:v>11</c:v>
                </c:pt>
                <c:pt idx="137">
                  <c:v>-8</c:v>
                </c:pt>
                <c:pt idx="138">
                  <c:v>9</c:v>
                </c:pt>
                <c:pt idx="139">
                  <c:v>8</c:v>
                </c:pt>
                <c:pt idx="140">
                  <c:v>-9</c:v>
                </c:pt>
                <c:pt idx="141">
                  <c:v>15</c:v>
                </c:pt>
                <c:pt idx="142">
                  <c:v>0</c:v>
                </c:pt>
                <c:pt idx="143">
                  <c:v>10</c:v>
                </c:pt>
                <c:pt idx="144">
                  <c:v>7</c:v>
                </c:pt>
                <c:pt idx="145">
                  <c:v>20</c:v>
                </c:pt>
                <c:pt idx="146">
                  <c:v>13</c:v>
                </c:pt>
                <c:pt idx="147">
                  <c:v>14</c:v>
                </c:pt>
                <c:pt idx="148">
                  <c:v>10</c:v>
                </c:pt>
                <c:pt idx="149">
                  <c:v>14</c:v>
                </c:pt>
                <c:pt idx="150">
                  <c:v>15</c:v>
                </c:pt>
                <c:pt idx="151">
                  <c:v>13</c:v>
                </c:pt>
                <c:pt idx="152">
                  <c:v>16</c:v>
                </c:pt>
                <c:pt idx="153">
                  <c:v>15</c:v>
                </c:pt>
                <c:pt idx="154">
                  <c:v>12</c:v>
                </c:pt>
                <c:pt idx="155">
                  <c:v>25</c:v>
                </c:pt>
                <c:pt idx="156">
                  <c:v>11</c:v>
                </c:pt>
                <c:pt idx="157">
                  <c:v>8</c:v>
                </c:pt>
                <c:pt idx="158">
                  <c:v>7</c:v>
                </c:pt>
                <c:pt idx="159">
                  <c:v>16</c:v>
                </c:pt>
                <c:pt idx="160">
                  <c:v>21</c:v>
                </c:pt>
                <c:pt idx="161">
                  <c:v>14</c:v>
                </c:pt>
                <c:pt idx="162">
                  <c:v>26</c:v>
                </c:pt>
                <c:pt idx="163">
                  <c:v>21</c:v>
                </c:pt>
                <c:pt idx="164">
                  <c:v>25</c:v>
                </c:pt>
                <c:pt idx="165">
                  <c:v>26</c:v>
                </c:pt>
                <c:pt idx="166">
                  <c:v>24</c:v>
                </c:pt>
                <c:pt idx="167">
                  <c:v>22</c:v>
                </c:pt>
                <c:pt idx="168">
                  <c:v>36</c:v>
                </c:pt>
                <c:pt idx="169">
                  <c:v>17</c:v>
                </c:pt>
                <c:pt idx="170">
                  <c:v>30</c:v>
                </c:pt>
                <c:pt idx="171">
                  <c:v>27</c:v>
                </c:pt>
                <c:pt idx="172">
                  <c:v>31</c:v>
                </c:pt>
                <c:pt idx="173">
                  <c:v>34</c:v>
                </c:pt>
                <c:pt idx="174">
                  <c:v>35</c:v>
                </c:pt>
                <c:pt idx="175">
                  <c:v>36</c:v>
                </c:pt>
                <c:pt idx="176">
                  <c:v>44</c:v>
                </c:pt>
                <c:pt idx="177">
                  <c:v>49</c:v>
                </c:pt>
                <c:pt idx="178">
                  <c:v>42</c:v>
                </c:pt>
                <c:pt idx="179">
                  <c:v>42</c:v>
                </c:pt>
                <c:pt idx="180">
                  <c:v>42</c:v>
                </c:pt>
                <c:pt idx="181">
                  <c:v>49</c:v>
                </c:pt>
                <c:pt idx="182">
                  <c:v>33</c:v>
                </c:pt>
                <c:pt idx="183">
                  <c:v>37</c:v>
                </c:pt>
                <c:pt idx="184">
                  <c:v>34</c:v>
                </c:pt>
                <c:pt idx="185">
                  <c:v>49</c:v>
                </c:pt>
                <c:pt idx="186">
                  <c:v>46</c:v>
                </c:pt>
                <c:pt idx="187">
                  <c:v>60</c:v>
                </c:pt>
                <c:pt idx="188">
                  <c:v>49</c:v>
                </c:pt>
                <c:pt idx="189">
                  <c:v>58</c:v>
                </c:pt>
                <c:pt idx="190">
                  <c:v>57</c:v>
                </c:pt>
                <c:pt idx="191">
                  <c:v>65</c:v>
                </c:pt>
                <c:pt idx="192">
                  <c:v>62</c:v>
                </c:pt>
                <c:pt idx="193">
                  <c:v>60</c:v>
                </c:pt>
                <c:pt idx="194">
                  <c:v>68</c:v>
                </c:pt>
                <c:pt idx="195">
                  <c:v>79</c:v>
                </c:pt>
                <c:pt idx="196">
                  <c:v>69</c:v>
                </c:pt>
                <c:pt idx="197">
                  <c:v>66</c:v>
                </c:pt>
                <c:pt idx="198">
                  <c:v>75</c:v>
                </c:pt>
                <c:pt idx="199">
                  <c:v>52</c:v>
                </c:pt>
                <c:pt idx="200">
                  <c:v>72</c:v>
                </c:pt>
                <c:pt idx="201">
                  <c:v>62</c:v>
                </c:pt>
                <c:pt idx="202">
                  <c:v>63</c:v>
                </c:pt>
                <c:pt idx="203">
                  <c:v>57</c:v>
                </c:pt>
                <c:pt idx="204">
                  <c:v>65</c:v>
                </c:pt>
                <c:pt idx="205">
                  <c:v>63</c:v>
                </c:pt>
                <c:pt idx="206">
                  <c:v>58</c:v>
                </c:pt>
                <c:pt idx="207">
                  <c:v>72</c:v>
                </c:pt>
                <c:pt idx="208">
                  <c:v>78</c:v>
                </c:pt>
                <c:pt idx="209">
                  <c:v>75</c:v>
                </c:pt>
                <c:pt idx="210">
                  <c:v>64</c:v>
                </c:pt>
                <c:pt idx="211">
                  <c:v>116</c:v>
                </c:pt>
                <c:pt idx="212">
                  <c:v>68</c:v>
                </c:pt>
                <c:pt idx="213">
                  <c:v>74</c:v>
                </c:pt>
                <c:pt idx="214">
                  <c:v>80</c:v>
                </c:pt>
                <c:pt idx="215">
                  <c:v>82</c:v>
                </c:pt>
                <c:pt idx="216">
                  <c:v>86</c:v>
                </c:pt>
                <c:pt idx="217">
                  <c:v>82</c:v>
                </c:pt>
                <c:pt idx="218">
                  <c:v>83</c:v>
                </c:pt>
                <c:pt idx="219">
                  <c:v>81</c:v>
                </c:pt>
                <c:pt idx="220">
                  <c:v>79</c:v>
                </c:pt>
                <c:pt idx="221">
                  <c:v>88</c:v>
                </c:pt>
                <c:pt idx="222">
                  <c:v>89</c:v>
                </c:pt>
                <c:pt idx="223">
                  <c:v>73</c:v>
                </c:pt>
                <c:pt idx="224">
                  <c:v>73</c:v>
                </c:pt>
                <c:pt idx="225">
                  <c:v>67</c:v>
                </c:pt>
                <c:pt idx="226">
                  <c:v>88</c:v>
                </c:pt>
                <c:pt idx="227">
                  <c:v>81</c:v>
                </c:pt>
                <c:pt idx="228">
                  <c:v>90</c:v>
                </c:pt>
                <c:pt idx="229">
                  <c:v>99</c:v>
                </c:pt>
                <c:pt idx="230">
                  <c:v>81</c:v>
                </c:pt>
                <c:pt idx="231">
                  <c:v>77</c:v>
                </c:pt>
                <c:pt idx="232">
                  <c:v>79</c:v>
                </c:pt>
                <c:pt idx="233">
                  <c:v>100</c:v>
                </c:pt>
                <c:pt idx="234">
                  <c:v>75</c:v>
                </c:pt>
                <c:pt idx="235">
                  <c:v>99</c:v>
                </c:pt>
                <c:pt idx="236">
                  <c:v>91</c:v>
                </c:pt>
                <c:pt idx="237">
                  <c:v>119</c:v>
                </c:pt>
                <c:pt idx="238">
                  <c:v>93</c:v>
                </c:pt>
                <c:pt idx="239">
                  <c:v>95</c:v>
                </c:pt>
                <c:pt idx="240">
                  <c:v>96</c:v>
                </c:pt>
                <c:pt idx="241">
                  <c:v>89</c:v>
                </c:pt>
                <c:pt idx="242">
                  <c:v>82</c:v>
                </c:pt>
                <c:pt idx="243">
                  <c:v>97</c:v>
                </c:pt>
                <c:pt idx="244">
                  <c:v>90</c:v>
                </c:pt>
                <c:pt idx="245">
                  <c:v>89</c:v>
                </c:pt>
                <c:pt idx="246">
                  <c:v>94</c:v>
                </c:pt>
                <c:pt idx="247">
                  <c:v>99</c:v>
                </c:pt>
                <c:pt idx="248">
                  <c:v>99</c:v>
                </c:pt>
                <c:pt idx="249">
                  <c:v>103</c:v>
                </c:pt>
                <c:pt idx="250">
                  <c:v>94</c:v>
                </c:pt>
                <c:pt idx="251">
                  <c:v>71</c:v>
                </c:pt>
                <c:pt idx="252">
                  <c:v>87</c:v>
                </c:pt>
                <c:pt idx="253">
                  <c:v>74</c:v>
                </c:pt>
                <c:pt idx="254">
                  <c:v>90</c:v>
                </c:pt>
                <c:pt idx="255">
                  <c:v>77</c:v>
                </c:pt>
                <c:pt idx="256">
                  <c:v>86</c:v>
                </c:pt>
                <c:pt idx="257">
                  <c:v>88</c:v>
                </c:pt>
                <c:pt idx="258">
                  <c:v>94</c:v>
                </c:pt>
                <c:pt idx="259">
                  <c:v>69</c:v>
                </c:pt>
                <c:pt idx="260">
                  <c:v>84</c:v>
                </c:pt>
                <c:pt idx="261">
                  <c:v>81</c:v>
                </c:pt>
                <c:pt idx="262">
                  <c:v>84</c:v>
                </c:pt>
                <c:pt idx="263">
                  <c:v>90</c:v>
                </c:pt>
                <c:pt idx="264">
                  <c:v>99</c:v>
                </c:pt>
                <c:pt idx="265">
                  <c:v>84</c:v>
                </c:pt>
                <c:pt idx="266">
                  <c:v>78</c:v>
                </c:pt>
                <c:pt idx="267">
                  <c:v>60</c:v>
                </c:pt>
                <c:pt idx="268">
                  <c:v>86</c:v>
                </c:pt>
                <c:pt idx="269">
                  <c:v>89</c:v>
                </c:pt>
                <c:pt idx="270">
                  <c:v>77</c:v>
                </c:pt>
                <c:pt idx="271">
                  <c:v>87</c:v>
                </c:pt>
                <c:pt idx="272">
                  <c:v>83</c:v>
                </c:pt>
                <c:pt idx="273">
                  <c:v>72</c:v>
                </c:pt>
                <c:pt idx="274">
                  <c:v>77</c:v>
                </c:pt>
                <c:pt idx="275">
                  <c:v>94</c:v>
                </c:pt>
                <c:pt idx="276">
                  <c:v>87</c:v>
                </c:pt>
                <c:pt idx="277">
                  <c:v>100</c:v>
                </c:pt>
                <c:pt idx="278">
                  <c:v>82</c:v>
                </c:pt>
                <c:pt idx="279">
                  <c:v>91</c:v>
                </c:pt>
                <c:pt idx="280">
                  <c:v>72</c:v>
                </c:pt>
                <c:pt idx="281">
                  <c:v>85</c:v>
                </c:pt>
                <c:pt idx="282">
                  <c:v>79</c:v>
                </c:pt>
                <c:pt idx="283">
                  <c:v>75</c:v>
                </c:pt>
                <c:pt idx="284">
                  <c:v>94</c:v>
                </c:pt>
                <c:pt idx="285">
                  <c:v>95</c:v>
                </c:pt>
                <c:pt idx="286">
                  <c:v>65</c:v>
                </c:pt>
                <c:pt idx="287">
                  <c:v>75</c:v>
                </c:pt>
                <c:pt idx="288">
                  <c:v>88</c:v>
                </c:pt>
                <c:pt idx="289">
                  <c:v>67</c:v>
                </c:pt>
                <c:pt idx="290">
                  <c:v>80</c:v>
                </c:pt>
                <c:pt idx="291">
                  <c:v>83</c:v>
                </c:pt>
                <c:pt idx="292">
                  <c:v>102</c:v>
                </c:pt>
                <c:pt idx="293">
                  <c:v>68</c:v>
                </c:pt>
                <c:pt idx="294">
                  <c:v>88</c:v>
                </c:pt>
                <c:pt idx="295">
                  <c:v>73</c:v>
                </c:pt>
                <c:pt idx="296">
                  <c:v>88</c:v>
                </c:pt>
                <c:pt idx="297">
                  <c:v>74</c:v>
                </c:pt>
                <c:pt idx="298">
                  <c:v>93</c:v>
                </c:pt>
                <c:pt idx="299">
                  <c:v>69</c:v>
                </c:pt>
                <c:pt idx="300">
                  <c:v>81</c:v>
                </c:pt>
                <c:pt idx="301">
                  <c:v>28</c:v>
                </c:pt>
                <c:pt idx="302">
                  <c:v>93</c:v>
                </c:pt>
                <c:pt idx="303">
                  <c:v>91</c:v>
                </c:pt>
                <c:pt idx="304">
                  <c:v>91</c:v>
                </c:pt>
                <c:pt idx="305">
                  <c:v>87</c:v>
                </c:pt>
                <c:pt idx="306">
                  <c:v>81</c:v>
                </c:pt>
                <c:pt idx="307">
                  <c:v>61</c:v>
                </c:pt>
                <c:pt idx="308">
                  <c:v>85</c:v>
                </c:pt>
                <c:pt idx="309">
                  <c:v>73</c:v>
                </c:pt>
                <c:pt idx="310">
                  <c:v>98</c:v>
                </c:pt>
                <c:pt idx="311">
                  <c:v>91</c:v>
                </c:pt>
                <c:pt idx="312">
                  <c:v>82</c:v>
                </c:pt>
                <c:pt idx="313">
                  <c:v>92</c:v>
                </c:pt>
                <c:pt idx="314">
                  <c:v>93</c:v>
                </c:pt>
                <c:pt idx="315">
                  <c:v>62</c:v>
                </c:pt>
                <c:pt idx="316">
                  <c:v>67</c:v>
                </c:pt>
                <c:pt idx="317">
                  <c:v>85</c:v>
                </c:pt>
                <c:pt idx="318">
                  <c:v>88</c:v>
                </c:pt>
                <c:pt idx="319">
                  <c:v>81</c:v>
                </c:pt>
                <c:pt idx="320">
                  <c:v>75</c:v>
                </c:pt>
                <c:pt idx="321">
                  <c:v>91</c:v>
                </c:pt>
                <c:pt idx="322">
                  <c:v>106</c:v>
                </c:pt>
                <c:pt idx="323">
                  <c:v>80</c:v>
                </c:pt>
                <c:pt idx="324">
                  <c:v>75</c:v>
                </c:pt>
                <c:pt idx="325">
                  <c:v>96</c:v>
                </c:pt>
                <c:pt idx="326">
                  <c:v>74</c:v>
                </c:pt>
                <c:pt idx="327">
                  <c:v>63</c:v>
                </c:pt>
                <c:pt idx="328">
                  <c:v>88</c:v>
                </c:pt>
                <c:pt idx="329">
                  <c:v>90</c:v>
                </c:pt>
                <c:pt idx="330">
                  <c:v>88</c:v>
                </c:pt>
                <c:pt idx="331">
                  <c:v>53</c:v>
                </c:pt>
                <c:pt idx="332">
                  <c:v>60</c:v>
                </c:pt>
                <c:pt idx="333">
                  <c:v>63</c:v>
                </c:pt>
                <c:pt idx="334">
                  <c:v>58</c:v>
                </c:pt>
                <c:pt idx="335">
                  <c:v>90</c:v>
                </c:pt>
                <c:pt idx="336">
                  <c:v>87</c:v>
                </c:pt>
                <c:pt idx="337">
                  <c:v>77</c:v>
                </c:pt>
                <c:pt idx="338">
                  <c:v>53</c:v>
                </c:pt>
                <c:pt idx="339">
                  <c:v>72</c:v>
                </c:pt>
                <c:pt idx="340">
                  <c:v>96</c:v>
                </c:pt>
                <c:pt idx="341">
                  <c:v>100</c:v>
                </c:pt>
                <c:pt idx="342">
                  <c:v>46</c:v>
                </c:pt>
                <c:pt idx="343">
                  <c:v>95</c:v>
                </c:pt>
                <c:pt idx="344">
                  <c:v>61</c:v>
                </c:pt>
                <c:pt idx="345">
                  <c:v>93</c:v>
                </c:pt>
                <c:pt idx="346">
                  <c:v>31</c:v>
                </c:pt>
                <c:pt idx="347">
                  <c:v>18</c:v>
                </c:pt>
                <c:pt idx="348">
                  <c:v>7</c:v>
                </c:pt>
                <c:pt idx="349">
                  <c:v>61</c:v>
                </c:pt>
                <c:pt idx="350">
                  <c:v>172</c:v>
                </c:pt>
                <c:pt idx="351">
                  <c:v>366</c:v>
                </c:pt>
                <c:pt idx="352">
                  <c:v>277</c:v>
                </c:pt>
                <c:pt idx="353">
                  <c:v>251</c:v>
                </c:pt>
                <c:pt idx="354">
                  <c:v>216</c:v>
                </c:pt>
                <c:pt idx="355">
                  <c:v>187</c:v>
                </c:pt>
                <c:pt idx="356">
                  <c:v>422</c:v>
                </c:pt>
                <c:pt idx="357">
                  <c:v>307</c:v>
                </c:pt>
                <c:pt idx="358">
                  <c:v>230</c:v>
                </c:pt>
                <c:pt idx="359">
                  <c:v>194</c:v>
                </c:pt>
                <c:pt idx="360">
                  <c:v>209</c:v>
                </c:pt>
                <c:pt idx="361">
                  <c:v>641</c:v>
                </c:pt>
                <c:pt idx="362">
                  <c:v>501</c:v>
                </c:pt>
                <c:pt idx="363">
                  <c:v>421</c:v>
                </c:pt>
                <c:pt idx="364">
                  <c:v>305</c:v>
                </c:pt>
                <c:pt idx="365">
                  <c:v>214</c:v>
                </c:pt>
                <c:pt idx="366">
                  <c:v>214</c:v>
                </c:pt>
                <c:pt idx="367">
                  <c:v>535</c:v>
                </c:pt>
                <c:pt idx="368">
                  <c:v>333</c:v>
                </c:pt>
                <c:pt idx="369">
                  <c:v>406</c:v>
                </c:pt>
                <c:pt idx="370">
                  <c:v>283</c:v>
                </c:pt>
                <c:pt idx="371">
                  <c:v>570</c:v>
                </c:pt>
                <c:pt idx="372">
                  <c:v>353</c:v>
                </c:pt>
                <c:pt idx="373">
                  <c:v>242</c:v>
                </c:pt>
                <c:pt idx="374">
                  <c:v>199</c:v>
                </c:pt>
                <c:pt idx="375">
                  <c:v>246</c:v>
                </c:pt>
                <c:pt idx="376">
                  <c:v>470</c:v>
                </c:pt>
                <c:pt idx="377">
                  <c:v>306</c:v>
                </c:pt>
                <c:pt idx="378">
                  <c:v>340</c:v>
                </c:pt>
                <c:pt idx="379">
                  <c:v>196</c:v>
                </c:pt>
                <c:pt idx="380">
                  <c:v>182</c:v>
                </c:pt>
                <c:pt idx="381">
                  <c:v>144</c:v>
                </c:pt>
                <c:pt idx="382">
                  <c:v>297</c:v>
                </c:pt>
                <c:pt idx="383">
                  <c:v>316</c:v>
                </c:pt>
                <c:pt idx="384">
                  <c:v>253</c:v>
                </c:pt>
                <c:pt idx="385">
                  <c:v>169</c:v>
                </c:pt>
                <c:pt idx="386">
                  <c:v>164</c:v>
                </c:pt>
                <c:pt idx="387">
                  <c:v>340</c:v>
                </c:pt>
                <c:pt idx="388">
                  <c:v>301</c:v>
                </c:pt>
                <c:pt idx="389">
                  <c:v>341</c:v>
                </c:pt>
                <c:pt idx="390">
                  <c:v>246</c:v>
                </c:pt>
                <c:pt idx="391">
                  <c:v>336</c:v>
                </c:pt>
                <c:pt idx="392">
                  <c:v>344</c:v>
                </c:pt>
                <c:pt idx="393">
                  <c:v>315</c:v>
                </c:pt>
                <c:pt idx="394">
                  <c:v>196</c:v>
                </c:pt>
                <c:pt idx="395">
                  <c:v>188</c:v>
                </c:pt>
                <c:pt idx="396">
                  <c:v>364</c:v>
                </c:pt>
                <c:pt idx="397">
                  <c:v>241</c:v>
                </c:pt>
                <c:pt idx="398">
                  <c:v>247</c:v>
                </c:pt>
                <c:pt idx="399">
                  <c:v>199</c:v>
                </c:pt>
                <c:pt idx="400">
                  <c:v>223</c:v>
                </c:pt>
                <c:pt idx="401">
                  <c:v>349</c:v>
                </c:pt>
                <c:pt idx="402">
                  <c:v>268</c:v>
                </c:pt>
                <c:pt idx="403">
                  <c:v>233</c:v>
                </c:pt>
                <c:pt idx="404">
                  <c:v>198</c:v>
                </c:pt>
                <c:pt idx="405">
                  <c:v>454</c:v>
                </c:pt>
                <c:pt idx="406">
                  <c:v>531</c:v>
                </c:pt>
                <c:pt idx="407">
                  <c:v>285</c:v>
                </c:pt>
                <c:pt idx="408">
                  <c:v>382</c:v>
                </c:pt>
                <c:pt idx="409">
                  <c:v>376</c:v>
                </c:pt>
                <c:pt idx="410">
                  <c:v>662</c:v>
                </c:pt>
                <c:pt idx="411">
                  <c:v>560</c:v>
                </c:pt>
                <c:pt idx="412">
                  <c:v>542</c:v>
                </c:pt>
                <c:pt idx="413">
                  <c:v>425</c:v>
                </c:pt>
                <c:pt idx="414">
                  <c:v>372</c:v>
                </c:pt>
                <c:pt idx="415">
                  <c:v>557</c:v>
                </c:pt>
                <c:pt idx="416">
                  <c:v>583</c:v>
                </c:pt>
                <c:pt idx="417">
                  <c:v>741</c:v>
                </c:pt>
                <c:pt idx="418">
                  <c:v>569</c:v>
                </c:pt>
                <c:pt idx="419">
                  <c:v>662</c:v>
                </c:pt>
                <c:pt idx="420">
                  <c:v>468</c:v>
                </c:pt>
                <c:pt idx="421">
                  <c:v>403</c:v>
                </c:pt>
                <c:pt idx="422">
                  <c:v>385</c:v>
                </c:pt>
                <c:pt idx="423">
                  <c:v>307</c:v>
                </c:pt>
                <c:pt idx="424">
                  <c:v>601</c:v>
                </c:pt>
                <c:pt idx="425">
                  <c:v>499</c:v>
                </c:pt>
                <c:pt idx="426">
                  <c:v>528</c:v>
                </c:pt>
                <c:pt idx="427">
                  <c:v>458</c:v>
                </c:pt>
                <c:pt idx="428">
                  <c:v>570</c:v>
                </c:pt>
                <c:pt idx="429">
                  <c:v>452</c:v>
                </c:pt>
                <c:pt idx="430">
                  <c:v>361</c:v>
                </c:pt>
                <c:pt idx="431">
                  <c:v>307</c:v>
                </c:pt>
                <c:pt idx="432">
                  <c:v>383</c:v>
                </c:pt>
                <c:pt idx="433">
                  <c:v>598</c:v>
                </c:pt>
                <c:pt idx="434">
                  <c:v>554</c:v>
                </c:pt>
                <c:pt idx="435">
                  <c:v>489</c:v>
                </c:pt>
                <c:pt idx="436">
                  <c:v>525</c:v>
                </c:pt>
                <c:pt idx="437">
                  <c:v>502</c:v>
                </c:pt>
                <c:pt idx="438">
                  <c:v>761</c:v>
                </c:pt>
                <c:pt idx="439">
                  <c:v>586</c:v>
                </c:pt>
                <c:pt idx="440">
                  <c:v>455</c:v>
                </c:pt>
                <c:pt idx="441">
                  <c:v>466</c:v>
                </c:pt>
                <c:pt idx="442">
                  <c:v>652</c:v>
                </c:pt>
                <c:pt idx="443">
                  <c:v>803</c:v>
                </c:pt>
                <c:pt idx="444">
                  <c:v>658</c:v>
                </c:pt>
                <c:pt idx="445">
                  <c:v>413</c:v>
                </c:pt>
                <c:pt idx="446">
                  <c:v>425</c:v>
                </c:pt>
                <c:pt idx="447">
                  <c:v>502</c:v>
                </c:pt>
                <c:pt idx="448">
                  <c:v>621</c:v>
                </c:pt>
                <c:pt idx="449">
                  <c:v>522</c:v>
                </c:pt>
                <c:pt idx="450">
                  <c:v>427</c:v>
                </c:pt>
                <c:pt idx="451">
                  <c:v>317</c:v>
                </c:pt>
                <c:pt idx="452">
                  <c:v>474</c:v>
                </c:pt>
                <c:pt idx="453">
                  <c:v>584</c:v>
                </c:pt>
                <c:pt idx="454">
                  <c:v>403</c:v>
                </c:pt>
                <c:pt idx="455">
                  <c:v>424</c:v>
                </c:pt>
                <c:pt idx="456">
                  <c:v>357</c:v>
                </c:pt>
                <c:pt idx="457">
                  <c:v>527</c:v>
                </c:pt>
                <c:pt idx="458">
                  <c:v>589</c:v>
                </c:pt>
                <c:pt idx="459">
                  <c:v>462</c:v>
                </c:pt>
                <c:pt idx="460">
                  <c:v>475</c:v>
                </c:pt>
                <c:pt idx="461">
                  <c:v>425</c:v>
                </c:pt>
                <c:pt idx="462">
                  <c:v>620</c:v>
                </c:pt>
                <c:pt idx="463">
                  <c:v>472</c:v>
                </c:pt>
                <c:pt idx="464">
                  <c:v>479</c:v>
                </c:pt>
                <c:pt idx="465">
                  <c:v>501</c:v>
                </c:pt>
                <c:pt idx="466">
                  <c:v>383</c:v>
                </c:pt>
                <c:pt idx="467">
                  <c:v>588</c:v>
                </c:pt>
                <c:pt idx="468">
                  <c:v>673</c:v>
                </c:pt>
                <c:pt idx="469">
                  <c:v>544</c:v>
                </c:pt>
                <c:pt idx="470">
                  <c:v>426</c:v>
                </c:pt>
                <c:pt idx="471">
                  <c:v>536</c:v>
                </c:pt>
                <c:pt idx="472">
                  <c:v>643</c:v>
                </c:pt>
                <c:pt idx="473">
                  <c:v>560</c:v>
                </c:pt>
                <c:pt idx="474">
                  <c:v>635</c:v>
                </c:pt>
                <c:pt idx="475">
                  <c:v>408</c:v>
                </c:pt>
                <c:pt idx="476">
                  <c:v>559</c:v>
                </c:pt>
                <c:pt idx="477">
                  <c:v>581</c:v>
                </c:pt>
                <c:pt idx="478">
                  <c:v>712</c:v>
                </c:pt>
                <c:pt idx="479">
                  <c:v>619</c:v>
                </c:pt>
                <c:pt idx="480">
                  <c:v>454</c:v>
                </c:pt>
                <c:pt idx="481">
                  <c:v>381</c:v>
                </c:pt>
                <c:pt idx="482">
                  <c:v>321</c:v>
                </c:pt>
                <c:pt idx="483">
                  <c:v>606</c:v>
                </c:pt>
                <c:pt idx="484">
                  <c:v>527</c:v>
                </c:pt>
                <c:pt idx="485">
                  <c:v>376</c:v>
                </c:pt>
                <c:pt idx="486">
                  <c:v>409</c:v>
                </c:pt>
                <c:pt idx="487">
                  <c:v>537</c:v>
                </c:pt>
                <c:pt idx="488">
                  <c:v>696</c:v>
                </c:pt>
                <c:pt idx="489">
                  <c:v>701</c:v>
                </c:pt>
                <c:pt idx="490">
                  <c:v>558</c:v>
                </c:pt>
                <c:pt idx="491">
                  <c:v>441</c:v>
                </c:pt>
                <c:pt idx="492">
                  <c:v>568</c:v>
                </c:pt>
                <c:pt idx="493">
                  <c:v>548</c:v>
                </c:pt>
                <c:pt idx="494">
                  <c:v>392</c:v>
                </c:pt>
                <c:pt idx="495">
                  <c:v>412</c:v>
                </c:pt>
                <c:pt idx="496">
                  <c:v>405</c:v>
                </c:pt>
                <c:pt idx="497">
                  <c:v>411</c:v>
                </c:pt>
                <c:pt idx="498">
                  <c:v>727</c:v>
                </c:pt>
                <c:pt idx="499">
                  <c:v>823</c:v>
                </c:pt>
                <c:pt idx="500">
                  <c:v>696</c:v>
                </c:pt>
                <c:pt idx="501">
                  <c:v>592</c:v>
                </c:pt>
                <c:pt idx="502">
                  <c:v>615</c:v>
                </c:pt>
                <c:pt idx="503">
                  <c:v>746</c:v>
                </c:pt>
                <c:pt idx="504">
                  <c:v>566</c:v>
                </c:pt>
                <c:pt idx="505">
                  <c:v>683</c:v>
                </c:pt>
                <c:pt idx="506">
                  <c:v>552</c:v>
                </c:pt>
                <c:pt idx="507">
                  <c:v>359</c:v>
                </c:pt>
                <c:pt idx="508">
                  <c:v>922</c:v>
                </c:pt>
                <c:pt idx="509">
                  <c:v>695</c:v>
                </c:pt>
                <c:pt idx="510">
                  <c:v>543</c:v>
                </c:pt>
                <c:pt idx="511">
                  <c:v>594</c:v>
                </c:pt>
                <c:pt idx="512">
                  <c:v>411</c:v>
                </c:pt>
                <c:pt idx="513">
                  <c:v>423</c:v>
                </c:pt>
                <c:pt idx="514">
                  <c:v>739</c:v>
                </c:pt>
                <c:pt idx="515">
                  <c:v>645</c:v>
                </c:pt>
                <c:pt idx="516">
                  <c:v>317</c:v>
                </c:pt>
                <c:pt idx="517">
                  <c:v>289</c:v>
                </c:pt>
                <c:pt idx="518">
                  <c:v>273</c:v>
                </c:pt>
                <c:pt idx="519">
                  <c:v>680</c:v>
                </c:pt>
                <c:pt idx="520">
                  <c:v>829</c:v>
                </c:pt>
                <c:pt idx="521">
                  <c:v>638</c:v>
                </c:pt>
                <c:pt idx="522">
                  <c:v>598</c:v>
                </c:pt>
                <c:pt idx="523">
                  <c:v>309</c:v>
                </c:pt>
                <c:pt idx="524">
                  <c:v>328</c:v>
                </c:pt>
                <c:pt idx="525">
                  <c:v>778</c:v>
                </c:pt>
                <c:pt idx="526">
                  <c:v>634</c:v>
                </c:pt>
                <c:pt idx="527">
                  <c:v>739</c:v>
                </c:pt>
                <c:pt idx="528">
                  <c:v>689</c:v>
                </c:pt>
                <c:pt idx="529">
                  <c:v>465</c:v>
                </c:pt>
                <c:pt idx="530">
                  <c:v>326</c:v>
                </c:pt>
                <c:pt idx="531">
                  <c:v>460</c:v>
                </c:pt>
                <c:pt idx="532">
                  <c:v>489</c:v>
                </c:pt>
                <c:pt idx="533">
                  <c:v>696</c:v>
                </c:pt>
                <c:pt idx="534">
                  <c:v>566</c:v>
                </c:pt>
                <c:pt idx="535">
                  <c:v>394</c:v>
                </c:pt>
                <c:pt idx="536">
                  <c:v>449</c:v>
                </c:pt>
                <c:pt idx="537">
                  <c:v>348</c:v>
                </c:pt>
                <c:pt idx="538">
                  <c:v>650</c:v>
                </c:pt>
                <c:pt idx="539">
                  <c:v>516</c:v>
                </c:pt>
                <c:pt idx="540">
                  <c:v>423</c:v>
                </c:pt>
                <c:pt idx="541">
                  <c:v>457</c:v>
                </c:pt>
                <c:pt idx="542">
                  <c:v>569</c:v>
                </c:pt>
                <c:pt idx="543">
                  <c:v>631</c:v>
                </c:pt>
                <c:pt idx="544">
                  <c:v>561</c:v>
                </c:pt>
                <c:pt idx="545">
                  <c:v>508</c:v>
                </c:pt>
                <c:pt idx="546">
                  <c:v>391</c:v>
                </c:pt>
                <c:pt idx="547">
                  <c:v>298</c:v>
                </c:pt>
                <c:pt idx="548">
                  <c:v>383</c:v>
                </c:pt>
                <c:pt idx="549">
                  <c:v>584</c:v>
                </c:pt>
                <c:pt idx="550">
                  <c:v>461</c:v>
                </c:pt>
                <c:pt idx="551">
                  <c:v>387</c:v>
                </c:pt>
                <c:pt idx="552">
                  <c:v>300</c:v>
                </c:pt>
                <c:pt idx="553">
                  <c:v>434</c:v>
                </c:pt>
                <c:pt idx="554">
                  <c:v>590</c:v>
                </c:pt>
                <c:pt idx="555">
                  <c:v>682</c:v>
                </c:pt>
                <c:pt idx="556">
                  <c:v>397</c:v>
                </c:pt>
                <c:pt idx="557">
                  <c:v>430</c:v>
                </c:pt>
                <c:pt idx="558">
                  <c:v>402</c:v>
                </c:pt>
                <c:pt idx="559">
                  <c:v>710</c:v>
                </c:pt>
                <c:pt idx="560">
                  <c:v>582</c:v>
                </c:pt>
                <c:pt idx="561">
                  <c:v>404</c:v>
                </c:pt>
                <c:pt idx="562">
                  <c:v>548</c:v>
                </c:pt>
                <c:pt idx="563">
                  <c:v>710</c:v>
                </c:pt>
                <c:pt idx="564">
                  <c:v>787</c:v>
                </c:pt>
                <c:pt idx="565">
                  <c:v>537</c:v>
                </c:pt>
                <c:pt idx="566">
                  <c:v>610</c:v>
                </c:pt>
                <c:pt idx="567">
                  <c:v>478</c:v>
                </c:pt>
                <c:pt idx="568">
                  <c:v>574</c:v>
                </c:pt>
                <c:pt idx="569">
                  <c:v>777</c:v>
                </c:pt>
                <c:pt idx="570">
                  <c:v>580</c:v>
                </c:pt>
                <c:pt idx="571">
                  <c:v>564</c:v>
                </c:pt>
                <c:pt idx="572">
                  <c:v>674</c:v>
                </c:pt>
                <c:pt idx="573">
                  <c:v>520</c:v>
                </c:pt>
                <c:pt idx="574">
                  <c:v>758</c:v>
                </c:pt>
                <c:pt idx="575">
                  <c:v>612</c:v>
                </c:pt>
                <c:pt idx="576">
                  <c:v>572</c:v>
                </c:pt>
                <c:pt idx="577">
                  <c:v>372</c:v>
                </c:pt>
                <c:pt idx="578">
                  <c:v>516</c:v>
                </c:pt>
                <c:pt idx="579">
                  <c:v>427</c:v>
                </c:pt>
                <c:pt idx="580">
                  <c:v>354</c:v>
                </c:pt>
                <c:pt idx="581">
                  <c:v>386</c:v>
                </c:pt>
                <c:pt idx="582">
                  <c:v>384</c:v>
                </c:pt>
                <c:pt idx="583">
                  <c:v>630</c:v>
                </c:pt>
                <c:pt idx="584">
                  <c:v>355</c:v>
                </c:pt>
                <c:pt idx="585">
                  <c:v>477</c:v>
                </c:pt>
                <c:pt idx="586">
                  <c:v>465</c:v>
                </c:pt>
                <c:pt idx="587">
                  <c:v>660</c:v>
                </c:pt>
                <c:pt idx="588">
                  <c:v>468</c:v>
                </c:pt>
                <c:pt idx="589">
                  <c:v>461</c:v>
                </c:pt>
                <c:pt idx="590">
                  <c:v>388</c:v>
                </c:pt>
                <c:pt idx="591">
                  <c:v>542</c:v>
                </c:pt>
                <c:pt idx="592">
                  <c:v>551</c:v>
                </c:pt>
                <c:pt idx="593">
                  <c:v>683</c:v>
                </c:pt>
                <c:pt idx="594">
                  <c:v>460</c:v>
                </c:pt>
                <c:pt idx="595">
                  <c:v>409</c:v>
                </c:pt>
                <c:pt idx="596">
                  <c:v>498</c:v>
                </c:pt>
                <c:pt idx="597">
                  <c:v>522</c:v>
                </c:pt>
                <c:pt idx="598">
                  <c:v>416</c:v>
                </c:pt>
                <c:pt idx="599">
                  <c:v>387</c:v>
                </c:pt>
                <c:pt idx="600">
                  <c:v>335</c:v>
                </c:pt>
                <c:pt idx="601">
                  <c:v>472</c:v>
                </c:pt>
                <c:pt idx="602">
                  <c:v>677</c:v>
                </c:pt>
                <c:pt idx="603">
                  <c:v>615</c:v>
                </c:pt>
                <c:pt idx="604">
                  <c:v>613</c:v>
                </c:pt>
                <c:pt idx="605">
                  <c:v>528</c:v>
                </c:pt>
                <c:pt idx="606">
                  <c:v>675</c:v>
                </c:pt>
                <c:pt idx="607">
                  <c:v>421</c:v>
                </c:pt>
                <c:pt idx="608">
                  <c:v>434</c:v>
                </c:pt>
                <c:pt idx="609">
                  <c:v>552</c:v>
                </c:pt>
                <c:pt idx="610">
                  <c:v>413</c:v>
                </c:pt>
                <c:pt idx="611">
                  <c:v>463</c:v>
                </c:pt>
                <c:pt idx="612">
                  <c:v>404</c:v>
                </c:pt>
                <c:pt idx="613">
                  <c:v>285</c:v>
                </c:pt>
                <c:pt idx="614">
                  <c:v>534</c:v>
                </c:pt>
                <c:pt idx="615">
                  <c:v>374</c:v>
                </c:pt>
                <c:pt idx="616">
                  <c:v>317</c:v>
                </c:pt>
                <c:pt idx="617">
                  <c:v>267</c:v>
                </c:pt>
                <c:pt idx="618">
                  <c:v>537</c:v>
                </c:pt>
                <c:pt idx="619">
                  <c:v>739</c:v>
                </c:pt>
                <c:pt idx="620">
                  <c:v>447</c:v>
                </c:pt>
                <c:pt idx="621">
                  <c:v>586</c:v>
                </c:pt>
                <c:pt idx="622">
                  <c:v>361</c:v>
                </c:pt>
                <c:pt idx="623">
                  <c:v>530</c:v>
                </c:pt>
                <c:pt idx="624">
                  <c:v>591</c:v>
                </c:pt>
                <c:pt idx="625">
                  <c:v>458</c:v>
                </c:pt>
                <c:pt idx="626">
                  <c:v>470</c:v>
                </c:pt>
                <c:pt idx="627">
                  <c:v>628</c:v>
                </c:pt>
                <c:pt idx="628">
                  <c:v>452</c:v>
                </c:pt>
                <c:pt idx="629">
                  <c:v>564</c:v>
                </c:pt>
                <c:pt idx="630">
                  <c:v>331</c:v>
                </c:pt>
                <c:pt idx="631">
                  <c:v>708</c:v>
                </c:pt>
                <c:pt idx="632">
                  <c:v>484</c:v>
                </c:pt>
                <c:pt idx="633">
                  <c:v>513</c:v>
                </c:pt>
                <c:pt idx="634">
                  <c:v>570</c:v>
                </c:pt>
                <c:pt idx="635">
                  <c:v>530</c:v>
                </c:pt>
                <c:pt idx="636">
                  <c:v>481</c:v>
                </c:pt>
                <c:pt idx="637">
                  <c:v>603</c:v>
                </c:pt>
                <c:pt idx="638">
                  <c:v>714</c:v>
                </c:pt>
                <c:pt idx="639">
                  <c:v>494</c:v>
                </c:pt>
                <c:pt idx="640">
                  <c:v>314</c:v>
                </c:pt>
                <c:pt idx="641">
                  <c:v>531</c:v>
                </c:pt>
                <c:pt idx="642">
                  <c:v>508</c:v>
                </c:pt>
                <c:pt idx="643">
                  <c:v>311</c:v>
                </c:pt>
                <c:pt idx="644">
                  <c:v>269</c:v>
                </c:pt>
                <c:pt idx="645">
                  <c:v>558</c:v>
                </c:pt>
                <c:pt idx="646">
                  <c:v>680</c:v>
                </c:pt>
                <c:pt idx="647">
                  <c:v>626</c:v>
                </c:pt>
                <c:pt idx="648">
                  <c:v>532</c:v>
                </c:pt>
                <c:pt idx="649">
                  <c:v>894</c:v>
                </c:pt>
                <c:pt idx="650">
                  <c:v>621</c:v>
                </c:pt>
                <c:pt idx="651">
                  <c:v>579</c:v>
                </c:pt>
                <c:pt idx="652">
                  <c:v>387</c:v>
                </c:pt>
                <c:pt idx="653">
                  <c:v>349</c:v>
                </c:pt>
                <c:pt idx="654">
                  <c:v>582</c:v>
                </c:pt>
                <c:pt idx="655">
                  <c:v>443</c:v>
                </c:pt>
                <c:pt idx="656">
                  <c:v>462</c:v>
                </c:pt>
                <c:pt idx="657">
                  <c:v>436</c:v>
                </c:pt>
                <c:pt idx="658">
                  <c:v>275</c:v>
                </c:pt>
                <c:pt idx="659">
                  <c:v>594</c:v>
                </c:pt>
                <c:pt idx="660">
                  <c:v>803</c:v>
                </c:pt>
                <c:pt idx="661">
                  <c:v>671</c:v>
                </c:pt>
                <c:pt idx="662">
                  <c:v>424</c:v>
                </c:pt>
                <c:pt idx="663">
                  <c:v>477</c:v>
                </c:pt>
                <c:pt idx="664">
                  <c:v>439</c:v>
                </c:pt>
                <c:pt idx="665">
                  <c:v>802</c:v>
                </c:pt>
                <c:pt idx="666">
                  <c:v>824</c:v>
                </c:pt>
                <c:pt idx="667">
                  <c:v>512</c:v>
                </c:pt>
                <c:pt idx="668">
                  <c:v>444</c:v>
                </c:pt>
                <c:pt idx="669">
                  <c:v>373</c:v>
                </c:pt>
                <c:pt idx="670">
                  <c:v>272</c:v>
                </c:pt>
                <c:pt idx="671">
                  <c:v>598</c:v>
                </c:pt>
                <c:pt idx="672">
                  <c:v>541</c:v>
                </c:pt>
                <c:pt idx="673">
                  <c:v>489</c:v>
                </c:pt>
                <c:pt idx="674">
                  <c:v>338</c:v>
                </c:pt>
                <c:pt idx="675">
                  <c:v>342</c:v>
                </c:pt>
                <c:pt idx="676">
                  <c:v>597</c:v>
                </c:pt>
                <c:pt idx="677">
                  <c:v>379</c:v>
                </c:pt>
                <c:pt idx="678">
                  <c:v>745</c:v>
                </c:pt>
                <c:pt idx="679">
                  <c:v>667</c:v>
                </c:pt>
                <c:pt idx="680">
                  <c:v>694</c:v>
                </c:pt>
                <c:pt idx="681">
                  <c:v>595</c:v>
                </c:pt>
                <c:pt idx="682">
                  <c:v>584</c:v>
                </c:pt>
                <c:pt idx="683">
                  <c:v>666</c:v>
                </c:pt>
                <c:pt idx="684">
                  <c:v>656</c:v>
                </c:pt>
                <c:pt idx="685">
                  <c:v>383</c:v>
                </c:pt>
                <c:pt idx="686">
                  <c:v>401</c:v>
                </c:pt>
                <c:pt idx="687">
                  <c:v>377</c:v>
                </c:pt>
                <c:pt idx="688">
                  <c:v>355</c:v>
                </c:pt>
                <c:pt idx="689">
                  <c:v>574</c:v>
                </c:pt>
                <c:pt idx="690">
                  <c:v>529</c:v>
                </c:pt>
                <c:pt idx="691">
                  <c:v>476</c:v>
                </c:pt>
                <c:pt idx="692">
                  <c:v>513</c:v>
                </c:pt>
                <c:pt idx="693">
                  <c:v>531</c:v>
                </c:pt>
                <c:pt idx="694">
                  <c:v>717</c:v>
                </c:pt>
                <c:pt idx="695">
                  <c:v>665</c:v>
                </c:pt>
                <c:pt idx="696">
                  <c:v>647</c:v>
                </c:pt>
                <c:pt idx="697">
                  <c:v>558</c:v>
                </c:pt>
                <c:pt idx="698">
                  <c:v>383</c:v>
                </c:pt>
                <c:pt idx="699">
                  <c:v>384</c:v>
                </c:pt>
                <c:pt idx="700">
                  <c:v>657</c:v>
                </c:pt>
                <c:pt idx="701">
                  <c:v>529</c:v>
                </c:pt>
                <c:pt idx="702">
                  <c:v>347</c:v>
                </c:pt>
                <c:pt idx="703">
                  <c:v>325</c:v>
                </c:pt>
                <c:pt idx="704">
                  <c:v>647</c:v>
                </c:pt>
                <c:pt idx="705">
                  <c:v>590</c:v>
                </c:pt>
                <c:pt idx="706">
                  <c:v>797</c:v>
                </c:pt>
                <c:pt idx="707">
                  <c:v>722</c:v>
                </c:pt>
                <c:pt idx="708">
                  <c:v>816</c:v>
                </c:pt>
                <c:pt idx="709">
                  <c:v>799</c:v>
                </c:pt>
                <c:pt idx="710">
                  <c:v>535</c:v>
                </c:pt>
                <c:pt idx="711">
                  <c:v>631</c:v>
                </c:pt>
                <c:pt idx="712">
                  <c:v>568</c:v>
                </c:pt>
                <c:pt idx="713">
                  <c:v>341</c:v>
                </c:pt>
                <c:pt idx="714">
                  <c:v>381</c:v>
                </c:pt>
                <c:pt idx="715">
                  <c:v>445</c:v>
                </c:pt>
                <c:pt idx="716">
                  <c:v>598</c:v>
                </c:pt>
                <c:pt idx="717">
                  <c:v>474</c:v>
                </c:pt>
                <c:pt idx="718">
                  <c:v>319</c:v>
                </c:pt>
                <c:pt idx="719">
                  <c:v>265</c:v>
                </c:pt>
                <c:pt idx="720">
                  <c:v>292</c:v>
                </c:pt>
                <c:pt idx="721">
                  <c:v>485</c:v>
                </c:pt>
                <c:pt idx="722">
                  <c:v>552</c:v>
                </c:pt>
                <c:pt idx="723">
                  <c:v>401</c:v>
                </c:pt>
                <c:pt idx="724">
                  <c:v>528</c:v>
                </c:pt>
                <c:pt idx="725">
                  <c:v>439</c:v>
                </c:pt>
                <c:pt idx="726">
                  <c:v>301</c:v>
                </c:pt>
                <c:pt idx="727">
                  <c:v>614</c:v>
                </c:pt>
                <c:pt idx="728">
                  <c:v>626</c:v>
                </c:pt>
                <c:pt idx="729">
                  <c:v>327</c:v>
                </c:pt>
                <c:pt idx="730">
                  <c:v>359</c:v>
                </c:pt>
                <c:pt idx="731">
                  <c:v>565</c:v>
                </c:pt>
                <c:pt idx="732">
                  <c:v>482</c:v>
                </c:pt>
                <c:pt idx="733">
                  <c:v>330</c:v>
                </c:pt>
                <c:pt idx="734">
                  <c:v>404</c:v>
                </c:pt>
                <c:pt idx="735">
                  <c:v>293</c:v>
                </c:pt>
                <c:pt idx="736">
                  <c:v>405</c:v>
                </c:pt>
                <c:pt idx="737">
                  <c:v>559</c:v>
                </c:pt>
                <c:pt idx="738">
                  <c:v>307</c:v>
                </c:pt>
                <c:pt idx="739">
                  <c:v>731</c:v>
                </c:pt>
                <c:pt idx="740">
                  <c:v>724</c:v>
                </c:pt>
                <c:pt idx="741">
                  <c:v>461</c:v>
                </c:pt>
                <c:pt idx="742">
                  <c:v>458</c:v>
                </c:pt>
                <c:pt idx="743">
                  <c:v>440</c:v>
                </c:pt>
                <c:pt idx="744">
                  <c:v>596</c:v>
                </c:pt>
                <c:pt idx="745">
                  <c:v>574</c:v>
                </c:pt>
                <c:pt idx="746">
                  <c:v>302</c:v>
                </c:pt>
                <c:pt idx="747">
                  <c:v>423</c:v>
                </c:pt>
                <c:pt idx="748">
                  <c:v>501</c:v>
                </c:pt>
                <c:pt idx="749">
                  <c:v>590</c:v>
                </c:pt>
                <c:pt idx="750">
                  <c:v>372</c:v>
                </c:pt>
                <c:pt idx="751">
                  <c:v>310</c:v>
                </c:pt>
                <c:pt idx="752">
                  <c:v>270</c:v>
                </c:pt>
                <c:pt idx="753">
                  <c:v>213</c:v>
                </c:pt>
                <c:pt idx="754">
                  <c:v>316</c:v>
                </c:pt>
                <c:pt idx="755">
                  <c:v>398</c:v>
                </c:pt>
                <c:pt idx="756">
                  <c:v>341</c:v>
                </c:pt>
                <c:pt idx="757">
                  <c:v>351</c:v>
                </c:pt>
                <c:pt idx="758">
                  <c:v>478</c:v>
                </c:pt>
                <c:pt idx="759">
                  <c:v>436</c:v>
                </c:pt>
                <c:pt idx="760">
                  <c:v>451</c:v>
                </c:pt>
                <c:pt idx="761">
                  <c:v>282</c:v>
                </c:pt>
                <c:pt idx="762">
                  <c:v>312</c:v>
                </c:pt>
                <c:pt idx="763">
                  <c:v>478</c:v>
                </c:pt>
                <c:pt idx="764">
                  <c:v>367</c:v>
                </c:pt>
                <c:pt idx="765">
                  <c:v>461</c:v>
                </c:pt>
                <c:pt idx="766">
                  <c:v>352</c:v>
                </c:pt>
                <c:pt idx="767">
                  <c:v>247</c:v>
                </c:pt>
                <c:pt idx="768">
                  <c:v>266</c:v>
                </c:pt>
                <c:pt idx="769">
                  <c:v>284</c:v>
                </c:pt>
                <c:pt idx="770">
                  <c:v>365</c:v>
                </c:pt>
                <c:pt idx="771">
                  <c:v>351</c:v>
                </c:pt>
                <c:pt idx="772">
                  <c:v>291</c:v>
                </c:pt>
                <c:pt idx="773">
                  <c:v>279</c:v>
                </c:pt>
                <c:pt idx="774">
                  <c:v>278</c:v>
                </c:pt>
                <c:pt idx="775">
                  <c:v>455</c:v>
                </c:pt>
                <c:pt idx="776">
                  <c:v>236</c:v>
                </c:pt>
                <c:pt idx="777">
                  <c:v>267</c:v>
                </c:pt>
                <c:pt idx="778">
                  <c:v>304</c:v>
                </c:pt>
                <c:pt idx="779">
                  <c:v>149</c:v>
                </c:pt>
                <c:pt idx="780">
                  <c:v>334</c:v>
                </c:pt>
                <c:pt idx="781">
                  <c:v>485</c:v>
                </c:pt>
                <c:pt idx="782">
                  <c:v>186</c:v>
                </c:pt>
                <c:pt idx="783">
                  <c:v>507</c:v>
                </c:pt>
                <c:pt idx="784">
                  <c:v>443</c:v>
                </c:pt>
                <c:pt idx="785">
                  <c:v>320</c:v>
                </c:pt>
                <c:pt idx="786">
                  <c:v>457</c:v>
                </c:pt>
                <c:pt idx="787">
                  <c:v>442</c:v>
                </c:pt>
                <c:pt idx="788">
                  <c:v>268</c:v>
                </c:pt>
                <c:pt idx="789">
                  <c:v>276</c:v>
                </c:pt>
                <c:pt idx="790">
                  <c:v>306</c:v>
                </c:pt>
                <c:pt idx="791">
                  <c:v>189</c:v>
                </c:pt>
                <c:pt idx="792">
                  <c:v>319</c:v>
                </c:pt>
                <c:pt idx="793">
                  <c:v>578</c:v>
                </c:pt>
                <c:pt idx="794">
                  <c:v>289</c:v>
                </c:pt>
                <c:pt idx="795">
                  <c:v>187</c:v>
                </c:pt>
                <c:pt idx="796">
                  <c:v>190</c:v>
                </c:pt>
                <c:pt idx="797">
                  <c:v>151</c:v>
                </c:pt>
                <c:pt idx="798">
                  <c:v>128</c:v>
                </c:pt>
                <c:pt idx="799">
                  <c:v>230</c:v>
                </c:pt>
              </c:numCache>
            </c:numRef>
          </c:yVal>
          <c:smooth val="1"/>
        </c:ser>
        <c:ser>
          <c:idx val="1"/>
          <c:order val="1"/>
          <c:tx>
            <c:strRef>
              <c:f>DN100</c:f>
              <c:strCache>
                <c:ptCount val="1"/>
                <c:pt idx="0">
                  <c:v>DN100</c:v>
                </c:pt>
              </c:strCache>
            </c:strRef>
          </c:tx>
          <c:spPr>
            <a:ln w="19050" cap="rnd">
              <a:solidFill>
                <a:schemeClr val="accent2"/>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delete val="1"/>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dLbl>
              <c:idx val="47"/>
              <c:delete val="1"/>
            </c:dLbl>
            <c:dLbl>
              <c:idx val="48"/>
              <c:delete val="1"/>
            </c:dLbl>
            <c:dLbl>
              <c:idx val="49"/>
              <c:delete val="1"/>
            </c:dLbl>
            <c:dLbl>
              <c:idx val="50"/>
              <c:delete val="1"/>
            </c:dLbl>
            <c:dLbl>
              <c:idx val="51"/>
              <c:delete val="1"/>
            </c:dLbl>
            <c:dLbl>
              <c:idx val="52"/>
              <c:delete val="1"/>
            </c:dLbl>
            <c:dLbl>
              <c:idx val="53"/>
              <c:delete val="1"/>
            </c:dLbl>
            <c:dLbl>
              <c:idx val="54"/>
              <c:delete val="1"/>
            </c:dLbl>
            <c:dLbl>
              <c:idx val="55"/>
              <c:delete val="1"/>
            </c:dLbl>
            <c:dLbl>
              <c:idx val="56"/>
              <c:delete val="1"/>
            </c:dLbl>
            <c:dLbl>
              <c:idx val="57"/>
              <c:delete val="1"/>
            </c:dLbl>
            <c:dLbl>
              <c:idx val="58"/>
              <c:delete val="1"/>
            </c:dLbl>
            <c:dLbl>
              <c:idx val="59"/>
              <c:delete val="1"/>
            </c:dLbl>
            <c:dLbl>
              <c:idx val="60"/>
              <c:delete val="1"/>
            </c:dLbl>
            <c:dLbl>
              <c:idx val="61"/>
              <c:delete val="1"/>
            </c:dLbl>
            <c:dLbl>
              <c:idx val="62"/>
              <c:delete val="1"/>
            </c:dLbl>
            <c:dLbl>
              <c:idx val="63"/>
              <c:delete val="1"/>
            </c:dLbl>
            <c:dLbl>
              <c:idx val="64"/>
              <c:delete val="1"/>
            </c:dLbl>
            <c:dLbl>
              <c:idx val="65"/>
              <c:delete val="1"/>
            </c:dLbl>
            <c:dLbl>
              <c:idx val="66"/>
              <c:delete val="1"/>
            </c:dLbl>
            <c:dLbl>
              <c:idx val="67"/>
              <c:delete val="1"/>
            </c:dLbl>
            <c:dLbl>
              <c:idx val="68"/>
              <c:delete val="1"/>
            </c:dLbl>
            <c:dLbl>
              <c:idx val="69"/>
              <c:delete val="1"/>
            </c:dLbl>
            <c:dLbl>
              <c:idx val="70"/>
              <c:delete val="1"/>
            </c:dLbl>
            <c:dLbl>
              <c:idx val="71"/>
              <c:delete val="1"/>
            </c:dLbl>
            <c:dLbl>
              <c:idx val="72"/>
              <c:delete val="1"/>
            </c:dLbl>
            <c:dLbl>
              <c:idx val="73"/>
              <c:delete val="1"/>
            </c:dLbl>
            <c:dLbl>
              <c:idx val="74"/>
              <c:delete val="1"/>
            </c:dLbl>
            <c:dLbl>
              <c:idx val="75"/>
              <c:delete val="1"/>
            </c:dLbl>
            <c:dLbl>
              <c:idx val="76"/>
              <c:delete val="1"/>
            </c:dLbl>
            <c:dLbl>
              <c:idx val="77"/>
              <c:delete val="1"/>
            </c:dLbl>
            <c:dLbl>
              <c:idx val="78"/>
              <c:delete val="1"/>
            </c:dLbl>
            <c:dLbl>
              <c:idx val="79"/>
              <c:delete val="1"/>
            </c:dLbl>
            <c:dLbl>
              <c:idx val="80"/>
              <c:delete val="1"/>
            </c:dLbl>
            <c:dLbl>
              <c:idx val="81"/>
              <c:delete val="1"/>
            </c:dLbl>
            <c:dLbl>
              <c:idx val="82"/>
              <c:delete val="1"/>
            </c:dLbl>
            <c:dLbl>
              <c:idx val="83"/>
              <c:delete val="1"/>
            </c:dLbl>
            <c:dLbl>
              <c:idx val="84"/>
              <c:delete val="1"/>
            </c:dLbl>
            <c:dLbl>
              <c:idx val="85"/>
              <c:delete val="1"/>
            </c:dLbl>
            <c:dLbl>
              <c:idx val="86"/>
              <c:delete val="1"/>
            </c:dLbl>
            <c:dLbl>
              <c:idx val="87"/>
              <c:delete val="1"/>
            </c:dLbl>
            <c:dLbl>
              <c:idx val="88"/>
              <c:delete val="1"/>
            </c:dLbl>
            <c:dLbl>
              <c:idx val="89"/>
              <c:delete val="1"/>
            </c:dLbl>
            <c:dLbl>
              <c:idx val="90"/>
              <c:delete val="1"/>
            </c:dLbl>
            <c:dLbl>
              <c:idx val="91"/>
              <c:delete val="1"/>
            </c:dLbl>
            <c:dLbl>
              <c:idx val="92"/>
              <c:delete val="1"/>
            </c:dLbl>
            <c:dLbl>
              <c:idx val="93"/>
              <c:delete val="1"/>
            </c:dLbl>
            <c:dLbl>
              <c:idx val="94"/>
              <c:delete val="1"/>
            </c:dLbl>
            <c:dLbl>
              <c:idx val="95"/>
              <c:delete val="1"/>
            </c:dLbl>
            <c:dLbl>
              <c:idx val="96"/>
              <c:delete val="1"/>
            </c:dLbl>
            <c:dLbl>
              <c:idx val="97"/>
              <c:delete val="1"/>
            </c:dLbl>
            <c:dLbl>
              <c:idx val="98"/>
              <c:delete val="1"/>
            </c:dLbl>
            <c:dLbl>
              <c:idx val="99"/>
              <c:delete val="1"/>
            </c:dLbl>
            <c:dLbl>
              <c:idx val="100"/>
              <c:delete val="1"/>
            </c:dLbl>
            <c:dLbl>
              <c:idx val="101"/>
              <c:delete val="1"/>
            </c:dLbl>
            <c:dLbl>
              <c:idx val="102"/>
              <c:delete val="1"/>
            </c:dLbl>
            <c:dLbl>
              <c:idx val="103"/>
              <c:delete val="1"/>
            </c:dLbl>
            <c:dLbl>
              <c:idx val="104"/>
              <c:delete val="1"/>
            </c:dLbl>
            <c:dLbl>
              <c:idx val="105"/>
              <c:delete val="1"/>
            </c:dLbl>
            <c:dLbl>
              <c:idx val="106"/>
              <c:delete val="1"/>
            </c:dLbl>
            <c:dLbl>
              <c:idx val="107"/>
              <c:delete val="1"/>
            </c:dLbl>
            <c:dLbl>
              <c:idx val="108"/>
              <c:delete val="1"/>
            </c:dLbl>
            <c:dLbl>
              <c:idx val="109"/>
              <c:delete val="1"/>
            </c:dLbl>
            <c:dLbl>
              <c:idx val="110"/>
              <c:delete val="1"/>
            </c:dLbl>
            <c:dLbl>
              <c:idx val="111"/>
              <c:delete val="1"/>
            </c:dLbl>
            <c:dLbl>
              <c:idx val="112"/>
              <c:delete val="1"/>
            </c:dLbl>
            <c:dLbl>
              <c:idx val="113"/>
              <c:delete val="1"/>
            </c:dLbl>
            <c:dLbl>
              <c:idx val="114"/>
              <c:delete val="1"/>
            </c:dLbl>
            <c:dLbl>
              <c:idx val="115"/>
              <c:delete val="1"/>
            </c:dLbl>
            <c:dLbl>
              <c:idx val="116"/>
              <c:delete val="1"/>
            </c:dLbl>
            <c:dLbl>
              <c:idx val="117"/>
              <c:delete val="1"/>
            </c:dLbl>
            <c:dLbl>
              <c:idx val="118"/>
              <c:delete val="1"/>
            </c:dLbl>
            <c:dLbl>
              <c:idx val="119"/>
              <c:delete val="1"/>
            </c:dLbl>
            <c:dLbl>
              <c:idx val="120"/>
              <c:delete val="1"/>
            </c:dLbl>
            <c:dLbl>
              <c:idx val="121"/>
              <c:delete val="1"/>
            </c:dLbl>
            <c:dLbl>
              <c:idx val="122"/>
              <c:delete val="1"/>
            </c:dLbl>
            <c:dLbl>
              <c:idx val="123"/>
              <c:delete val="1"/>
            </c:dLbl>
            <c:dLbl>
              <c:idx val="124"/>
              <c:delete val="1"/>
            </c:dLbl>
            <c:dLbl>
              <c:idx val="125"/>
              <c:delete val="1"/>
            </c:dLbl>
            <c:dLbl>
              <c:idx val="126"/>
              <c:delete val="1"/>
            </c:dLbl>
            <c:dLbl>
              <c:idx val="127"/>
              <c:delete val="1"/>
            </c:dLbl>
            <c:dLbl>
              <c:idx val="128"/>
              <c:delete val="1"/>
            </c:dLbl>
            <c:dLbl>
              <c:idx val="129"/>
              <c:delete val="1"/>
            </c:dLbl>
            <c:dLbl>
              <c:idx val="130"/>
              <c:delete val="1"/>
            </c:dLbl>
            <c:dLbl>
              <c:idx val="131"/>
              <c:delete val="1"/>
            </c:dLbl>
            <c:dLbl>
              <c:idx val="132"/>
              <c:delete val="1"/>
            </c:dLbl>
            <c:dLbl>
              <c:idx val="133"/>
              <c:delete val="1"/>
            </c:dLbl>
            <c:dLbl>
              <c:idx val="134"/>
              <c:delete val="1"/>
            </c:dLbl>
            <c:dLbl>
              <c:idx val="135"/>
              <c:delete val="1"/>
            </c:dLbl>
            <c:dLbl>
              <c:idx val="136"/>
              <c:delete val="1"/>
            </c:dLbl>
            <c:dLbl>
              <c:idx val="137"/>
              <c:delete val="1"/>
            </c:dLbl>
            <c:dLbl>
              <c:idx val="138"/>
              <c:delete val="1"/>
            </c:dLbl>
            <c:dLbl>
              <c:idx val="139"/>
              <c:delete val="1"/>
            </c:dLbl>
            <c:dLbl>
              <c:idx val="140"/>
              <c:delete val="1"/>
            </c:dLbl>
            <c:dLbl>
              <c:idx val="141"/>
              <c:delete val="1"/>
            </c:dLbl>
            <c:dLbl>
              <c:idx val="142"/>
              <c:delete val="1"/>
            </c:dLbl>
            <c:dLbl>
              <c:idx val="143"/>
              <c:delete val="1"/>
            </c:dLbl>
            <c:dLbl>
              <c:idx val="144"/>
              <c:delete val="1"/>
            </c:dLbl>
            <c:dLbl>
              <c:idx val="145"/>
              <c:delete val="1"/>
            </c:dLbl>
            <c:dLbl>
              <c:idx val="146"/>
              <c:delete val="1"/>
            </c:dLbl>
            <c:dLbl>
              <c:idx val="147"/>
              <c:delete val="1"/>
            </c:dLbl>
            <c:dLbl>
              <c:idx val="148"/>
              <c:delete val="1"/>
            </c:dLbl>
            <c:dLbl>
              <c:idx val="149"/>
              <c:delete val="1"/>
            </c:dLbl>
            <c:dLbl>
              <c:idx val="150"/>
              <c:delete val="1"/>
            </c:dLbl>
            <c:dLbl>
              <c:idx val="151"/>
              <c:delete val="1"/>
            </c:dLbl>
            <c:dLbl>
              <c:idx val="152"/>
              <c:delete val="1"/>
            </c:dLbl>
            <c:dLbl>
              <c:idx val="153"/>
              <c:delete val="1"/>
            </c:dLbl>
            <c:dLbl>
              <c:idx val="154"/>
              <c:delete val="1"/>
            </c:dLbl>
            <c:dLbl>
              <c:idx val="155"/>
              <c:delete val="1"/>
            </c:dLbl>
            <c:dLbl>
              <c:idx val="156"/>
              <c:delete val="1"/>
            </c:dLbl>
            <c:dLbl>
              <c:idx val="157"/>
              <c:delete val="1"/>
            </c:dLbl>
            <c:dLbl>
              <c:idx val="158"/>
              <c:delete val="1"/>
            </c:dLbl>
            <c:dLbl>
              <c:idx val="159"/>
              <c:delete val="1"/>
            </c:dLbl>
            <c:dLbl>
              <c:idx val="160"/>
              <c:delete val="1"/>
            </c:dLbl>
            <c:dLbl>
              <c:idx val="161"/>
              <c:delete val="1"/>
            </c:dLbl>
            <c:dLbl>
              <c:idx val="162"/>
              <c:delete val="1"/>
            </c:dLbl>
            <c:dLbl>
              <c:idx val="163"/>
              <c:delete val="1"/>
            </c:dLbl>
            <c:dLbl>
              <c:idx val="164"/>
              <c:delete val="1"/>
            </c:dLbl>
            <c:dLbl>
              <c:idx val="165"/>
              <c:delete val="1"/>
            </c:dLbl>
            <c:dLbl>
              <c:idx val="166"/>
              <c:delete val="1"/>
            </c:dLbl>
            <c:dLbl>
              <c:idx val="167"/>
              <c:delete val="1"/>
            </c:dLbl>
            <c:dLbl>
              <c:idx val="168"/>
              <c:delete val="1"/>
            </c:dLbl>
            <c:dLbl>
              <c:idx val="169"/>
              <c:delete val="1"/>
            </c:dLbl>
            <c:dLbl>
              <c:idx val="170"/>
              <c:delete val="1"/>
            </c:dLbl>
            <c:dLbl>
              <c:idx val="171"/>
              <c:delete val="1"/>
            </c:dLbl>
            <c:dLbl>
              <c:idx val="172"/>
              <c:delete val="1"/>
            </c:dLbl>
            <c:dLbl>
              <c:idx val="173"/>
              <c:delete val="1"/>
            </c:dLbl>
            <c:dLbl>
              <c:idx val="174"/>
              <c:delete val="1"/>
            </c:dLbl>
            <c:dLbl>
              <c:idx val="175"/>
              <c:delete val="1"/>
            </c:dLbl>
            <c:dLbl>
              <c:idx val="176"/>
              <c:delete val="1"/>
            </c:dLbl>
            <c:dLbl>
              <c:idx val="177"/>
              <c:delete val="1"/>
            </c:dLbl>
            <c:dLbl>
              <c:idx val="178"/>
              <c:delete val="1"/>
            </c:dLbl>
            <c:dLbl>
              <c:idx val="179"/>
              <c:delete val="1"/>
            </c:dLbl>
            <c:dLbl>
              <c:idx val="180"/>
              <c:delete val="1"/>
            </c:dLbl>
            <c:dLbl>
              <c:idx val="181"/>
              <c:delete val="1"/>
            </c:dLbl>
            <c:dLbl>
              <c:idx val="182"/>
              <c:delete val="1"/>
            </c:dLbl>
            <c:dLbl>
              <c:idx val="183"/>
              <c:delete val="1"/>
            </c:dLbl>
            <c:dLbl>
              <c:idx val="184"/>
              <c:delete val="1"/>
            </c:dLbl>
            <c:dLbl>
              <c:idx val="185"/>
              <c:delete val="1"/>
            </c:dLbl>
            <c:dLbl>
              <c:idx val="186"/>
              <c:delete val="1"/>
            </c:dLbl>
            <c:dLbl>
              <c:idx val="187"/>
              <c:delete val="1"/>
            </c:dLbl>
            <c:dLbl>
              <c:idx val="188"/>
              <c:delete val="1"/>
            </c:dLbl>
            <c:dLbl>
              <c:idx val="189"/>
              <c:delete val="1"/>
            </c:dLbl>
            <c:dLbl>
              <c:idx val="190"/>
              <c:delete val="1"/>
            </c:dLbl>
            <c:dLbl>
              <c:idx val="191"/>
              <c:delete val="1"/>
            </c:dLbl>
            <c:dLbl>
              <c:idx val="192"/>
              <c:delete val="1"/>
            </c:dLbl>
            <c:dLbl>
              <c:idx val="193"/>
              <c:delete val="1"/>
            </c:dLbl>
            <c:dLbl>
              <c:idx val="194"/>
              <c:delete val="1"/>
            </c:dLbl>
            <c:dLbl>
              <c:idx val="195"/>
              <c:delete val="1"/>
            </c:dLbl>
            <c:dLbl>
              <c:idx val="196"/>
              <c:delete val="1"/>
            </c:dLbl>
            <c:dLbl>
              <c:idx val="197"/>
              <c:delete val="1"/>
            </c:dLbl>
            <c:dLbl>
              <c:idx val="198"/>
              <c:delete val="1"/>
            </c:dLbl>
            <c:dLbl>
              <c:idx val="199"/>
              <c:delete val="1"/>
            </c:dLbl>
            <c:dLbl>
              <c:idx val="200"/>
              <c:delete val="1"/>
            </c:dLbl>
            <c:dLbl>
              <c:idx val="201"/>
              <c:delete val="1"/>
            </c:dLbl>
            <c:dLbl>
              <c:idx val="202"/>
              <c:delete val="1"/>
            </c:dLbl>
            <c:dLbl>
              <c:idx val="203"/>
              <c:delete val="1"/>
            </c:dLbl>
            <c:dLbl>
              <c:idx val="204"/>
              <c:delete val="1"/>
            </c:dLbl>
            <c:dLbl>
              <c:idx val="205"/>
              <c:delete val="1"/>
            </c:dLbl>
            <c:dLbl>
              <c:idx val="206"/>
              <c:delete val="1"/>
            </c:dLbl>
            <c:dLbl>
              <c:idx val="207"/>
              <c:delete val="1"/>
            </c:dLbl>
            <c:dLbl>
              <c:idx val="208"/>
              <c:delete val="1"/>
            </c:dLbl>
            <c:dLbl>
              <c:idx val="209"/>
              <c:delete val="1"/>
            </c:dLbl>
            <c:dLbl>
              <c:idx val="210"/>
              <c:delete val="1"/>
            </c:dLbl>
            <c:dLbl>
              <c:idx val="211"/>
              <c:delete val="1"/>
            </c:dLbl>
            <c:dLbl>
              <c:idx val="212"/>
              <c:delete val="1"/>
            </c:dLbl>
            <c:dLbl>
              <c:idx val="213"/>
              <c:delete val="1"/>
            </c:dLbl>
            <c:dLbl>
              <c:idx val="214"/>
              <c:delete val="1"/>
            </c:dLbl>
            <c:dLbl>
              <c:idx val="215"/>
              <c:delete val="1"/>
            </c:dLbl>
            <c:dLbl>
              <c:idx val="216"/>
              <c:delete val="1"/>
            </c:dLbl>
            <c:dLbl>
              <c:idx val="217"/>
              <c:delete val="1"/>
            </c:dLbl>
            <c:dLbl>
              <c:idx val="218"/>
              <c:delete val="1"/>
            </c:dLbl>
            <c:dLbl>
              <c:idx val="219"/>
              <c:delete val="1"/>
            </c:dLbl>
            <c:dLbl>
              <c:idx val="220"/>
              <c:delete val="1"/>
            </c:dLbl>
            <c:dLbl>
              <c:idx val="221"/>
              <c:delete val="1"/>
            </c:dLbl>
            <c:dLbl>
              <c:idx val="222"/>
              <c:delete val="1"/>
            </c:dLbl>
            <c:dLbl>
              <c:idx val="223"/>
              <c:delete val="1"/>
            </c:dLbl>
            <c:dLbl>
              <c:idx val="224"/>
              <c:delete val="1"/>
            </c:dLbl>
            <c:dLbl>
              <c:idx val="225"/>
              <c:delete val="1"/>
            </c:dLbl>
            <c:dLbl>
              <c:idx val="226"/>
              <c:delete val="1"/>
            </c:dLbl>
            <c:dLbl>
              <c:idx val="227"/>
              <c:delete val="1"/>
            </c:dLbl>
            <c:dLbl>
              <c:idx val="228"/>
              <c:delete val="1"/>
            </c:dLbl>
            <c:dLbl>
              <c:idx val="229"/>
              <c:delete val="1"/>
            </c:dLbl>
            <c:dLbl>
              <c:idx val="230"/>
              <c:delete val="1"/>
            </c:dLbl>
            <c:dLbl>
              <c:idx val="231"/>
              <c:delete val="1"/>
            </c:dLbl>
            <c:dLbl>
              <c:idx val="232"/>
              <c:delete val="1"/>
            </c:dLbl>
            <c:dLbl>
              <c:idx val="233"/>
              <c:delete val="1"/>
            </c:dLbl>
            <c:dLbl>
              <c:idx val="234"/>
              <c:delete val="1"/>
            </c:dLbl>
            <c:dLbl>
              <c:idx val="235"/>
              <c:delete val="1"/>
            </c:dLbl>
            <c:dLbl>
              <c:idx val="236"/>
              <c:delete val="1"/>
            </c:dLbl>
            <c:dLbl>
              <c:idx val="237"/>
              <c:delete val="1"/>
            </c:dLbl>
            <c:dLbl>
              <c:idx val="238"/>
              <c:delete val="1"/>
            </c:dLbl>
            <c:dLbl>
              <c:idx val="239"/>
              <c:delete val="1"/>
            </c:dLbl>
            <c:dLbl>
              <c:idx val="240"/>
              <c:delete val="1"/>
            </c:dLbl>
            <c:dLbl>
              <c:idx val="241"/>
              <c:delete val="1"/>
            </c:dLbl>
            <c:dLbl>
              <c:idx val="242"/>
              <c:delete val="1"/>
            </c:dLbl>
            <c:dLbl>
              <c:idx val="243"/>
              <c:delete val="1"/>
            </c:dLbl>
            <c:dLbl>
              <c:idx val="244"/>
              <c:delete val="1"/>
            </c:dLbl>
            <c:dLbl>
              <c:idx val="245"/>
              <c:delete val="1"/>
            </c:dLbl>
            <c:dLbl>
              <c:idx val="246"/>
              <c:delete val="1"/>
            </c:dLbl>
            <c:dLbl>
              <c:idx val="247"/>
              <c:delete val="1"/>
            </c:dLbl>
            <c:dLbl>
              <c:idx val="248"/>
              <c:delete val="1"/>
            </c:dLbl>
            <c:dLbl>
              <c:idx val="249"/>
              <c:delete val="1"/>
            </c:dLbl>
            <c:dLbl>
              <c:idx val="250"/>
              <c:delete val="1"/>
            </c:dLbl>
            <c:dLbl>
              <c:idx val="251"/>
              <c:delete val="1"/>
            </c:dLbl>
            <c:dLbl>
              <c:idx val="252"/>
              <c:delete val="1"/>
            </c:dLbl>
            <c:dLbl>
              <c:idx val="253"/>
              <c:delete val="1"/>
            </c:dLbl>
            <c:dLbl>
              <c:idx val="254"/>
              <c:delete val="1"/>
            </c:dLbl>
            <c:dLbl>
              <c:idx val="255"/>
              <c:delete val="1"/>
            </c:dLbl>
            <c:dLbl>
              <c:idx val="256"/>
              <c:delete val="1"/>
            </c:dLbl>
            <c:dLbl>
              <c:idx val="257"/>
              <c:delete val="1"/>
            </c:dLbl>
            <c:dLbl>
              <c:idx val="258"/>
              <c:delete val="1"/>
            </c:dLbl>
            <c:dLbl>
              <c:idx val="259"/>
              <c:delete val="1"/>
            </c:dLbl>
            <c:dLbl>
              <c:idx val="260"/>
              <c:delete val="1"/>
            </c:dLbl>
            <c:dLbl>
              <c:idx val="261"/>
              <c:delete val="1"/>
            </c:dLbl>
            <c:dLbl>
              <c:idx val="262"/>
              <c:delete val="1"/>
            </c:dLbl>
            <c:dLbl>
              <c:idx val="263"/>
              <c:delete val="1"/>
            </c:dLbl>
            <c:dLbl>
              <c:idx val="264"/>
              <c:delete val="1"/>
            </c:dLbl>
            <c:dLbl>
              <c:idx val="265"/>
              <c:delete val="1"/>
            </c:dLbl>
            <c:dLbl>
              <c:idx val="266"/>
              <c:delete val="1"/>
            </c:dLbl>
            <c:dLbl>
              <c:idx val="267"/>
              <c:delete val="1"/>
            </c:dLbl>
            <c:dLbl>
              <c:idx val="268"/>
              <c:delete val="1"/>
            </c:dLbl>
            <c:dLbl>
              <c:idx val="269"/>
              <c:delete val="1"/>
            </c:dLbl>
            <c:dLbl>
              <c:idx val="270"/>
              <c:delete val="1"/>
            </c:dLbl>
            <c:dLbl>
              <c:idx val="271"/>
              <c:delete val="1"/>
            </c:dLbl>
            <c:dLbl>
              <c:idx val="272"/>
              <c:delete val="1"/>
            </c:dLbl>
            <c:dLbl>
              <c:idx val="273"/>
              <c:delete val="1"/>
            </c:dLbl>
            <c:dLbl>
              <c:idx val="274"/>
              <c:delete val="1"/>
            </c:dLbl>
            <c:dLbl>
              <c:idx val="275"/>
              <c:delete val="1"/>
            </c:dLbl>
            <c:dLbl>
              <c:idx val="276"/>
              <c:delete val="1"/>
            </c:dLbl>
            <c:dLbl>
              <c:idx val="277"/>
              <c:delete val="1"/>
            </c:dLbl>
            <c:dLbl>
              <c:idx val="278"/>
              <c:delete val="1"/>
            </c:dLbl>
            <c:dLbl>
              <c:idx val="279"/>
              <c:delete val="1"/>
            </c:dLbl>
            <c:dLbl>
              <c:idx val="280"/>
              <c:delete val="1"/>
            </c:dLbl>
            <c:dLbl>
              <c:idx val="281"/>
              <c:delete val="1"/>
            </c:dLbl>
            <c:dLbl>
              <c:idx val="282"/>
              <c:delete val="1"/>
            </c:dLbl>
            <c:dLbl>
              <c:idx val="283"/>
              <c:delete val="1"/>
            </c:dLbl>
            <c:dLbl>
              <c:idx val="284"/>
              <c:delete val="1"/>
            </c:dLbl>
            <c:dLbl>
              <c:idx val="285"/>
              <c:delete val="1"/>
            </c:dLbl>
            <c:dLbl>
              <c:idx val="286"/>
              <c:delete val="1"/>
            </c:dLbl>
            <c:dLbl>
              <c:idx val="287"/>
              <c:delete val="1"/>
            </c:dLbl>
            <c:dLbl>
              <c:idx val="288"/>
              <c:delete val="1"/>
            </c:dLbl>
            <c:dLbl>
              <c:idx val="289"/>
              <c:delete val="1"/>
            </c:dLbl>
            <c:dLbl>
              <c:idx val="290"/>
              <c:delete val="1"/>
            </c:dLbl>
            <c:dLbl>
              <c:idx val="291"/>
              <c:delete val="1"/>
            </c:dLbl>
            <c:dLbl>
              <c:idx val="292"/>
              <c:delete val="1"/>
            </c:dLbl>
            <c:dLbl>
              <c:idx val="293"/>
              <c:delete val="1"/>
            </c:dLbl>
            <c:dLbl>
              <c:idx val="294"/>
              <c:delete val="1"/>
            </c:dLbl>
            <c:dLbl>
              <c:idx val="295"/>
              <c:delete val="1"/>
            </c:dLbl>
            <c:dLbl>
              <c:idx val="296"/>
              <c:delete val="1"/>
            </c:dLbl>
            <c:dLbl>
              <c:idx val="297"/>
              <c:delete val="1"/>
            </c:dLbl>
            <c:dLbl>
              <c:idx val="298"/>
              <c:delete val="1"/>
            </c:dLbl>
            <c:dLbl>
              <c:idx val="299"/>
              <c:delete val="1"/>
            </c:dLbl>
            <c:dLbl>
              <c:idx val="300"/>
              <c:delete val="1"/>
            </c:dLbl>
            <c:dLbl>
              <c:idx val="301"/>
              <c:delete val="1"/>
            </c:dLbl>
            <c:dLbl>
              <c:idx val="302"/>
              <c:delete val="1"/>
            </c:dLbl>
            <c:dLbl>
              <c:idx val="303"/>
              <c:delete val="1"/>
            </c:dLbl>
            <c:dLbl>
              <c:idx val="304"/>
              <c:delete val="1"/>
            </c:dLbl>
            <c:dLbl>
              <c:idx val="305"/>
              <c:delete val="1"/>
            </c:dLbl>
            <c:dLbl>
              <c:idx val="306"/>
              <c:delete val="1"/>
            </c:dLbl>
            <c:dLbl>
              <c:idx val="307"/>
              <c:delete val="1"/>
            </c:dLbl>
            <c:dLbl>
              <c:idx val="308"/>
              <c:delete val="1"/>
            </c:dLbl>
            <c:dLbl>
              <c:idx val="309"/>
              <c:delete val="1"/>
            </c:dLbl>
            <c:dLbl>
              <c:idx val="310"/>
              <c:delete val="1"/>
            </c:dLbl>
            <c:dLbl>
              <c:idx val="311"/>
              <c:delete val="1"/>
            </c:dLbl>
            <c:dLbl>
              <c:idx val="312"/>
              <c:delete val="1"/>
            </c:dLbl>
            <c:dLbl>
              <c:idx val="313"/>
              <c:delete val="1"/>
            </c:dLbl>
            <c:dLbl>
              <c:idx val="314"/>
              <c:delete val="1"/>
            </c:dLbl>
            <c:dLbl>
              <c:idx val="315"/>
              <c:delete val="1"/>
            </c:dLbl>
            <c:dLbl>
              <c:idx val="316"/>
              <c:delete val="1"/>
            </c:dLbl>
            <c:dLbl>
              <c:idx val="317"/>
              <c:delete val="1"/>
            </c:dLbl>
            <c:dLbl>
              <c:idx val="318"/>
              <c:delete val="1"/>
            </c:dLbl>
            <c:dLbl>
              <c:idx val="319"/>
              <c:delete val="1"/>
            </c:dLbl>
            <c:dLbl>
              <c:idx val="320"/>
              <c:delete val="1"/>
            </c:dLbl>
            <c:dLbl>
              <c:idx val="321"/>
              <c:delete val="1"/>
            </c:dLbl>
            <c:dLbl>
              <c:idx val="322"/>
              <c:delete val="1"/>
            </c:dLbl>
            <c:dLbl>
              <c:idx val="323"/>
              <c:delete val="1"/>
            </c:dLbl>
            <c:dLbl>
              <c:idx val="324"/>
              <c:delete val="1"/>
            </c:dLbl>
            <c:dLbl>
              <c:idx val="325"/>
              <c:delete val="1"/>
            </c:dLbl>
            <c:dLbl>
              <c:idx val="326"/>
              <c:delete val="1"/>
            </c:dLbl>
            <c:dLbl>
              <c:idx val="327"/>
              <c:delete val="1"/>
            </c:dLbl>
            <c:dLbl>
              <c:idx val="328"/>
              <c:delete val="1"/>
            </c:dLbl>
            <c:dLbl>
              <c:idx val="329"/>
              <c:delete val="1"/>
            </c:dLbl>
            <c:dLbl>
              <c:idx val="330"/>
              <c:delete val="1"/>
            </c:dLbl>
            <c:dLbl>
              <c:idx val="331"/>
              <c:delete val="1"/>
            </c:dLbl>
            <c:dLbl>
              <c:idx val="332"/>
              <c:delete val="1"/>
            </c:dLbl>
            <c:dLbl>
              <c:idx val="333"/>
              <c:delete val="1"/>
            </c:dLbl>
            <c:dLbl>
              <c:idx val="334"/>
              <c:delete val="1"/>
            </c:dLbl>
            <c:dLbl>
              <c:idx val="335"/>
              <c:delete val="1"/>
            </c:dLbl>
            <c:dLbl>
              <c:idx val="336"/>
              <c:delete val="1"/>
            </c:dLbl>
            <c:dLbl>
              <c:idx val="337"/>
              <c:delete val="1"/>
            </c:dLbl>
            <c:dLbl>
              <c:idx val="338"/>
              <c:delete val="1"/>
            </c:dLbl>
            <c:dLbl>
              <c:idx val="339"/>
              <c:delete val="1"/>
            </c:dLbl>
            <c:dLbl>
              <c:idx val="340"/>
              <c:delete val="1"/>
            </c:dLbl>
            <c:dLbl>
              <c:idx val="341"/>
              <c:delete val="1"/>
            </c:dLbl>
            <c:dLbl>
              <c:idx val="342"/>
              <c:delete val="1"/>
            </c:dLbl>
            <c:dLbl>
              <c:idx val="343"/>
              <c:delete val="1"/>
            </c:dLbl>
            <c:dLbl>
              <c:idx val="344"/>
              <c:delete val="1"/>
            </c:dLbl>
            <c:dLbl>
              <c:idx val="345"/>
              <c:delete val="1"/>
            </c:dLbl>
            <c:dLbl>
              <c:idx val="346"/>
              <c:delete val="1"/>
            </c:dLbl>
            <c:dLbl>
              <c:idx val="347"/>
              <c:delete val="1"/>
            </c:dLbl>
            <c:dLbl>
              <c:idx val="348"/>
              <c:delete val="1"/>
            </c:dLbl>
            <c:dLbl>
              <c:idx val="349"/>
              <c:delete val="1"/>
            </c:dLbl>
            <c:dLbl>
              <c:idx val="350"/>
              <c:delete val="1"/>
            </c:dLbl>
            <c:dLbl>
              <c:idx val="351"/>
              <c:delete val="1"/>
            </c:dLbl>
            <c:dLbl>
              <c:idx val="352"/>
              <c:delete val="1"/>
            </c:dLbl>
            <c:dLbl>
              <c:idx val="353"/>
              <c:delete val="1"/>
            </c:dLbl>
            <c:dLbl>
              <c:idx val="354"/>
              <c:delete val="1"/>
            </c:dLbl>
            <c:dLbl>
              <c:idx val="355"/>
              <c:delete val="1"/>
            </c:dLbl>
            <c:dLbl>
              <c:idx val="356"/>
              <c:delete val="1"/>
            </c:dLbl>
            <c:dLbl>
              <c:idx val="357"/>
              <c:delete val="1"/>
            </c:dLbl>
            <c:dLbl>
              <c:idx val="358"/>
              <c:delete val="1"/>
            </c:dLbl>
            <c:dLbl>
              <c:idx val="359"/>
              <c:delete val="1"/>
            </c:dLbl>
            <c:dLbl>
              <c:idx val="360"/>
              <c:delete val="1"/>
            </c:dLbl>
            <c:dLbl>
              <c:idx val="361"/>
              <c:delete val="1"/>
            </c:dLbl>
            <c:dLbl>
              <c:idx val="362"/>
              <c:delete val="1"/>
            </c:dLbl>
            <c:dLbl>
              <c:idx val="363"/>
              <c:delete val="1"/>
            </c:dLbl>
            <c:dLbl>
              <c:idx val="364"/>
              <c:delete val="1"/>
            </c:dLbl>
            <c:dLbl>
              <c:idx val="365"/>
              <c:delete val="1"/>
            </c:dLbl>
            <c:dLbl>
              <c:idx val="366"/>
              <c:delete val="1"/>
            </c:dLbl>
            <c:dLbl>
              <c:idx val="367"/>
              <c:delete val="1"/>
            </c:dLbl>
            <c:dLbl>
              <c:idx val="368"/>
              <c:delete val="1"/>
            </c:dLbl>
            <c:dLbl>
              <c:idx val="369"/>
              <c:delete val="1"/>
            </c:dLbl>
            <c:dLbl>
              <c:idx val="370"/>
              <c:delete val="1"/>
            </c:dLbl>
            <c:dLbl>
              <c:idx val="371"/>
              <c:delete val="1"/>
            </c:dLbl>
            <c:dLbl>
              <c:idx val="372"/>
              <c:delete val="1"/>
            </c:dLbl>
            <c:dLbl>
              <c:idx val="373"/>
              <c:delete val="1"/>
            </c:dLbl>
            <c:dLbl>
              <c:idx val="374"/>
              <c:delete val="1"/>
            </c:dLbl>
            <c:dLbl>
              <c:idx val="375"/>
              <c:delete val="1"/>
            </c:dLbl>
            <c:dLbl>
              <c:idx val="376"/>
              <c:delete val="1"/>
            </c:dLbl>
            <c:dLbl>
              <c:idx val="377"/>
              <c:delete val="1"/>
            </c:dLbl>
            <c:dLbl>
              <c:idx val="378"/>
              <c:delete val="1"/>
            </c:dLbl>
            <c:dLbl>
              <c:idx val="379"/>
              <c:delete val="1"/>
            </c:dLbl>
            <c:dLbl>
              <c:idx val="380"/>
              <c:delete val="1"/>
            </c:dLbl>
            <c:dLbl>
              <c:idx val="381"/>
              <c:layout/>
              <c:dLblPos val="t"/>
              <c:showLegendKey val="0"/>
              <c:showVal val="1"/>
              <c:showCatName val="0"/>
              <c:showSerName val="0"/>
              <c:showPercent val="0"/>
              <c:showBubbleSize val="0"/>
              <c:extLst>
                <c:ext xmlns:c15="http://schemas.microsoft.com/office/drawing/2012/chart" uri="{CE6537A1-D6FC-4f65-9D91-7224C49458BB}"/>
              </c:extLst>
            </c:dLbl>
            <c:dLbl>
              <c:idx val="382"/>
              <c:delete val="1"/>
            </c:dLbl>
            <c:dLbl>
              <c:idx val="383"/>
              <c:delete val="1"/>
            </c:dLbl>
            <c:dLbl>
              <c:idx val="384"/>
              <c:delete val="1"/>
            </c:dLbl>
            <c:dLbl>
              <c:idx val="385"/>
              <c:delete val="1"/>
            </c:dLbl>
            <c:dLbl>
              <c:idx val="386"/>
              <c:delete val="1"/>
            </c:dLbl>
            <c:dLbl>
              <c:idx val="387"/>
              <c:delete val="1"/>
            </c:dLbl>
            <c:dLbl>
              <c:idx val="388"/>
              <c:delete val="1"/>
            </c:dLbl>
            <c:dLbl>
              <c:idx val="389"/>
              <c:delete val="1"/>
            </c:dLbl>
            <c:dLbl>
              <c:idx val="390"/>
              <c:delete val="1"/>
            </c:dLbl>
            <c:dLbl>
              <c:idx val="391"/>
              <c:delete val="1"/>
            </c:dLbl>
            <c:dLbl>
              <c:idx val="392"/>
              <c:delete val="1"/>
            </c:dLbl>
            <c:dLbl>
              <c:idx val="393"/>
              <c:delete val="1"/>
            </c:dLbl>
            <c:dLbl>
              <c:idx val="394"/>
              <c:delete val="1"/>
            </c:dLbl>
            <c:dLbl>
              <c:idx val="395"/>
              <c:delete val="1"/>
            </c:dLbl>
            <c:dLbl>
              <c:idx val="396"/>
              <c:delete val="1"/>
            </c:dLbl>
            <c:dLbl>
              <c:idx val="397"/>
              <c:delete val="1"/>
            </c:dLbl>
            <c:dLbl>
              <c:idx val="398"/>
              <c:delete val="1"/>
            </c:dLbl>
            <c:dLbl>
              <c:idx val="399"/>
              <c:delete val="1"/>
            </c:dLbl>
            <c:dLbl>
              <c:idx val="400"/>
              <c:delete val="1"/>
            </c:dLbl>
            <c:dLbl>
              <c:idx val="401"/>
              <c:delete val="1"/>
            </c:dLbl>
            <c:dLbl>
              <c:idx val="402"/>
              <c:delete val="1"/>
            </c:dLbl>
            <c:dLbl>
              <c:idx val="403"/>
              <c:delete val="1"/>
            </c:dLbl>
            <c:dLbl>
              <c:idx val="404"/>
              <c:delete val="1"/>
            </c:dLbl>
            <c:dLbl>
              <c:idx val="405"/>
              <c:delete val="1"/>
            </c:dLbl>
            <c:dLbl>
              <c:idx val="406"/>
              <c:delete val="1"/>
            </c:dLbl>
            <c:dLbl>
              <c:idx val="407"/>
              <c:delete val="1"/>
            </c:dLbl>
            <c:dLbl>
              <c:idx val="408"/>
              <c:delete val="1"/>
            </c:dLbl>
            <c:dLbl>
              <c:idx val="409"/>
              <c:delete val="1"/>
            </c:dLbl>
            <c:dLbl>
              <c:idx val="410"/>
              <c:delete val="1"/>
            </c:dLbl>
            <c:dLbl>
              <c:idx val="411"/>
              <c:delete val="1"/>
            </c:dLbl>
            <c:dLbl>
              <c:idx val="412"/>
              <c:delete val="1"/>
            </c:dLbl>
            <c:dLbl>
              <c:idx val="413"/>
              <c:delete val="1"/>
            </c:dLbl>
            <c:dLbl>
              <c:idx val="414"/>
              <c:delete val="1"/>
            </c:dLbl>
            <c:dLbl>
              <c:idx val="415"/>
              <c:delete val="1"/>
            </c:dLbl>
            <c:dLbl>
              <c:idx val="416"/>
              <c:delete val="1"/>
            </c:dLbl>
            <c:dLbl>
              <c:idx val="417"/>
              <c:delete val="1"/>
            </c:dLbl>
            <c:dLbl>
              <c:idx val="418"/>
              <c:delete val="1"/>
            </c:dLbl>
            <c:dLbl>
              <c:idx val="419"/>
              <c:delete val="1"/>
            </c:dLbl>
            <c:dLbl>
              <c:idx val="420"/>
              <c:delete val="1"/>
            </c:dLbl>
            <c:dLbl>
              <c:idx val="421"/>
              <c:delete val="1"/>
            </c:dLbl>
            <c:dLbl>
              <c:idx val="422"/>
              <c:delete val="1"/>
            </c:dLbl>
            <c:dLbl>
              <c:idx val="423"/>
              <c:delete val="1"/>
            </c:dLbl>
            <c:dLbl>
              <c:idx val="424"/>
              <c:delete val="1"/>
            </c:dLbl>
            <c:dLbl>
              <c:idx val="425"/>
              <c:delete val="1"/>
            </c:dLbl>
            <c:dLbl>
              <c:idx val="426"/>
              <c:delete val="1"/>
            </c:dLbl>
            <c:dLbl>
              <c:idx val="427"/>
              <c:delete val="1"/>
            </c:dLbl>
            <c:dLbl>
              <c:idx val="428"/>
              <c:delete val="1"/>
            </c:dLbl>
            <c:dLbl>
              <c:idx val="429"/>
              <c:delete val="1"/>
            </c:dLbl>
            <c:dLbl>
              <c:idx val="430"/>
              <c:delete val="1"/>
            </c:dLbl>
            <c:dLbl>
              <c:idx val="431"/>
              <c:delete val="1"/>
            </c:dLbl>
            <c:dLbl>
              <c:idx val="432"/>
              <c:delete val="1"/>
            </c:dLbl>
            <c:dLbl>
              <c:idx val="433"/>
              <c:delete val="1"/>
            </c:dLbl>
            <c:dLbl>
              <c:idx val="434"/>
              <c:delete val="1"/>
            </c:dLbl>
            <c:dLbl>
              <c:idx val="435"/>
              <c:delete val="1"/>
            </c:dLbl>
            <c:dLbl>
              <c:idx val="436"/>
              <c:delete val="1"/>
            </c:dLbl>
            <c:dLbl>
              <c:idx val="437"/>
              <c:delete val="1"/>
            </c:dLbl>
            <c:dLbl>
              <c:idx val="438"/>
              <c:delete val="1"/>
            </c:dLbl>
            <c:dLbl>
              <c:idx val="439"/>
              <c:delete val="1"/>
            </c:dLbl>
            <c:dLbl>
              <c:idx val="440"/>
              <c:delete val="1"/>
            </c:dLbl>
            <c:dLbl>
              <c:idx val="441"/>
              <c:delete val="1"/>
            </c:dLbl>
            <c:dLbl>
              <c:idx val="442"/>
              <c:delete val="1"/>
            </c:dLbl>
            <c:dLbl>
              <c:idx val="443"/>
              <c:delete val="1"/>
            </c:dLbl>
            <c:dLbl>
              <c:idx val="444"/>
              <c:delete val="1"/>
            </c:dLbl>
            <c:dLbl>
              <c:idx val="445"/>
              <c:delete val="1"/>
            </c:dLbl>
            <c:dLbl>
              <c:idx val="446"/>
              <c:delete val="1"/>
            </c:dLbl>
            <c:dLbl>
              <c:idx val="447"/>
              <c:delete val="1"/>
            </c:dLbl>
            <c:dLbl>
              <c:idx val="448"/>
              <c:delete val="1"/>
            </c:dLbl>
            <c:dLbl>
              <c:idx val="449"/>
              <c:delete val="1"/>
            </c:dLbl>
            <c:dLbl>
              <c:idx val="450"/>
              <c:delete val="1"/>
            </c:dLbl>
            <c:dLbl>
              <c:idx val="451"/>
              <c:delete val="1"/>
            </c:dLbl>
            <c:dLbl>
              <c:idx val="452"/>
              <c:delete val="1"/>
            </c:dLbl>
            <c:dLbl>
              <c:idx val="453"/>
              <c:delete val="1"/>
            </c:dLbl>
            <c:dLbl>
              <c:idx val="454"/>
              <c:delete val="1"/>
            </c:dLbl>
            <c:dLbl>
              <c:idx val="455"/>
              <c:delete val="1"/>
            </c:dLbl>
            <c:dLbl>
              <c:idx val="456"/>
              <c:delete val="1"/>
            </c:dLbl>
            <c:dLbl>
              <c:idx val="457"/>
              <c:delete val="1"/>
            </c:dLbl>
            <c:dLbl>
              <c:idx val="458"/>
              <c:delete val="1"/>
            </c:dLbl>
            <c:dLbl>
              <c:idx val="459"/>
              <c:delete val="1"/>
            </c:dLbl>
            <c:dLbl>
              <c:idx val="460"/>
              <c:delete val="1"/>
            </c:dLbl>
            <c:dLbl>
              <c:idx val="461"/>
              <c:delete val="1"/>
            </c:dLbl>
            <c:dLbl>
              <c:idx val="462"/>
              <c:delete val="1"/>
            </c:dLbl>
            <c:dLbl>
              <c:idx val="463"/>
              <c:delete val="1"/>
            </c:dLbl>
            <c:dLbl>
              <c:idx val="464"/>
              <c:delete val="1"/>
            </c:dLbl>
            <c:dLbl>
              <c:idx val="465"/>
              <c:delete val="1"/>
            </c:dLbl>
            <c:dLbl>
              <c:idx val="466"/>
              <c:delete val="1"/>
            </c:dLbl>
            <c:dLbl>
              <c:idx val="467"/>
              <c:delete val="1"/>
            </c:dLbl>
            <c:dLbl>
              <c:idx val="468"/>
              <c:delete val="1"/>
            </c:dLbl>
            <c:dLbl>
              <c:idx val="469"/>
              <c:delete val="1"/>
            </c:dLbl>
            <c:dLbl>
              <c:idx val="470"/>
              <c:delete val="1"/>
            </c:dLbl>
            <c:dLbl>
              <c:idx val="471"/>
              <c:delete val="1"/>
            </c:dLbl>
            <c:dLbl>
              <c:idx val="472"/>
              <c:delete val="1"/>
            </c:dLbl>
            <c:dLbl>
              <c:idx val="473"/>
              <c:delete val="1"/>
            </c:dLbl>
            <c:dLbl>
              <c:idx val="474"/>
              <c:delete val="1"/>
            </c:dLbl>
            <c:dLbl>
              <c:idx val="475"/>
              <c:delete val="1"/>
            </c:dLbl>
            <c:dLbl>
              <c:idx val="476"/>
              <c:delete val="1"/>
            </c:dLbl>
            <c:dLbl>
              <c:idx val="477"/>
              <c:delete val="1"/>
            </c:dLbl>
            <c:dLbl>
              <c:idx val="478"/>
              <c:delete val="1"/>
            </c:dLbl>
            <c:dLbl>
              <c:idx val="479"/>
              <c:delete val="1"/>
            </c:dLbl>
            <c:dLbl>
              <c:idx val="480"/>
              <c:delete val="1"/>
            </c:dLbl>
            <c:dLbl>
              <c:idx val="481"/>
              <c:delete val="1"/>
            </c:dLbl>
            <c:dLbl>
              <c:idx val="482"/>
              <c:delete val="1"/>
            </c:dLbl>
            <c:dLbl>
              <c:idx val="483"/>
              <c:delete val="1"/>
            </c:dLbl>
            <c:dLbl>
              <c:idx val="484"/>
              <c:delete val="1"/>
            </c:dLbl>
            <c:dLbl>
              <c:idx val="485"/>
              <c:delete val="1"/>
            </c:dLbl>
            <c:dLbl>
              <c:idx val="486"/>
              <c:delete val="1"/>
            </c:dLbl>
            <c:dLbl>
              <c:idx val="487"/>
              <c:delete val="1"/>
            </c:dLbl>
            <c:dLbl>
              <c:idx val="488"/>
              <c:delete val="1"/>
            </c:dLbl>
            <c:dLbl>
              <c:idx val="489"/>
              <c:delete val="1"/>
            </c:dLbl>
            <c:dLbl>
              <c:idx val="490"/>
              <c:delete val="1"/>
            </c:dLbl>
            <c:dLbl>
              <c:idx val="491"/>
              <c:delete val="1"/>
            </c:dLbl>
            <c:dLbl>
              <c:idx val="492"/>
              <c:delete val="1"/>
            </c:dLbl>
            <c:dLbl>
              <c:idx val="493"/>
              <c:delete val="1"/>
            </c:dLbl>
            <c:dLbl>
              <c:idx val="494"/>
              <c:delete val="1"/>
            </c:dLbl>
            <c:dLbl>
              <c:idx val="495"/>
              <c:delete val="1"/>
            </c:dLbl>
            <c:dLbl>
              <c:idx val="496"/>
              <c:delete val="1"/>
            </c:dLbl>
            <c:dLbl>
              <c:idx val="497"/>
              <c:delete val="1"/>
            </c:dLbl>
            <c:dLbl>
              <c:idx val="498"/>
              <c:delete val="1"/>
            </c:dLbl>
            <c:dLbl>
              <c:idx val="499"/>
              <c:delete val="1"/>
            </c:dLbl>
            <c:dLbl>
              <c:idx val="500"/>
              <c:delete val="1"/>
            </c:dLbl>
            <c:dLbl>
              <c:idx val="501"/>
              <c:delete val="1"/>
            </c:dLbl>
            <c:dLbl>
              <c:idx val="502"/>
              <c:delete val="1"/>
            </c:dLbl>
            <c:dLbl>
              <c:idx val="503"/>
              <c:delete val="1"/>
            </c:dLbl>
            <c:dLbl>
              <c:idx val="504"/>
              <c:delete val="1"/>
            </c:dLbl>
            <c:dLbl>
              <c:idx val="505"/>
              <c:delete val="1"/>
            </c:dLbl>
            <c:dLbl>
              <c:idx val="506"/>
              <c:delete val="1"/>
            </c:dLbl>
            <c:dLbl>
              <c:idx val="507"/>
              <c:delete val="1"/>
            </c:dLbl>
            <c:dLbl>
              <c:idx val="508"/>
              <c:delete val="1"/>
            </c:dLbl>
            <c:dLbl>
              <c:idx val="509"/>
              <c:delete val="1"/>
            </c:dLbl>
            <c:dLbl>
              <c:idx val="510"/>
              <c:delete val="1"/>
            </c:dLbl>
            <c:dLbl>
              <c:idx val="511"/>
              <c:delete val="1"/>
            </c:dLbl>
            <c:dLbl>
              <c:idx val="512"/>
              <c:delete val="1"/>
            </c:dLbl>
            <c:dLbl>
              <c:idx val="513"/>
              <c:delete val="1"/>
            </c:dLbl>
            <c:dLbl>
              <c:idx val="514"/>
              <c:delete val="1"/>
            </c:dLbl>
            <c:dLbl>
              <c:idx val="515"/>
              <c:delete val="1"/>
            </c:dLbl>
            <c:dLbl>
              <c:idx val="516"/>
              <c:delete val="1"/>
            </c:dLbl>
            <c:dLbl>
              <c:idx val="517"/>
              <c:delete val="1"/>
            </c:dLbl>
            <c:dLbl>
              <c:idx val="518"/>
              <c:delete val="1"/>
            </c:dLbl>
            <c:dLbl>
              <c:idx val="519"/>
              <c:delete val="1"/>
            </c:dLbl>
            <c:dLbl>
              <c:idx val="520"/>
              <c:delete val="1"/>
            </c:dLbl>
            <c:dLbl>
              <c:idx val="521"/>
              <c:delete val="1"/>
            </c:dLbl>
            <c:dLbl>
              <c:idx val="522"/>
              <c:delete val="1"/>
            </c:dLbl>
            <c:dLbl>
              <c:idx val="523"/>
              <c:delete val="1"/>
            </c:dLbl>
            <c:dLbl>
              <c:idx val="524"/>
              <c:delete val="1"/>
            </c:dLbl>
            <c:dLbl>
              <c:idx val="525"/>
              <c:delete val="1"/>
            </c:dLbl>
            <c:dLbl>
              <c:idx val="526"/>
              <c:delete val="1"/>
            </c:dLbl>
            <c:dLbl>
              <c:idx val="527"/>
              <c:delete val="1"/>
            </c:dLbl>
            <c:dLbl>
              <c:idx val="528"/>
              <c:delete val="1"/>
            </c:dLbl>
            <c:dLbl>
              <c:idx val="529"/>
              <c:delete val="1"/>
            </c:dLbl>
            <c:dLbl>
              <c:idx val="530"/>
              <c:delete val="1"/>
            </c:dLbl>
            <c:dLbl>
              <c:idx val="531"/>
              <c:delete val="1"/>
            </c:dLbl>
            <c:dLbl>
              <c:idx val="532"/>
              <c:delete val="1"/>
            </c:dLbl>
            <c:dLbl>
              <c:idx val="533"/>
              <c:delete val="1"/>
            </c:dLbl>
            <c:dLbl>
              <c:idx val="534"/>
              <c:delete val="1"/>
            </c:dLbl>
            <c:dLbl>
              <c:idx val="535"/>
              <c:delete val="1"/>
            </c:dLbl>
            <c:dLbl>
              <c:idx val="536"/>
              <c:delete val="1"/>
            </c:dLbl>
            <c:dLbl>
              <c:idx val="537"/>
              <c:delete val="1"/>
            </c:dLbl>
            <c:dLbl>
              <c:idx val="538"/>
              <c:delete val="1"/>
            </c:dLbl>
            <c:dLbl>
              <c:idx val="539"/>
              <c:delete val="1"/>
            </c:dLbl>
            <c:dLbl>
              <c:idx val="540"/>
              <c:delete val="1"/>
            </c:dLbl>
            <c:dLbl>
              <c:idx val="541"/>
              <c:delete val="1"/>
            </c:dLbl>
            <c:dLbl>
              <c:idx val="542"/>
              <c:delete val="1"/>
            </c:dLbl>
            <c:dLbl>
              <c:idx val="543"/>
              <c:delete val="1"/>
            </c:dLbl>
            <c:dLbl>
              <c:idx val="544"/>
              <c:delete val="1"/>
            </c:dLbl>
            <c:dLbl>
              <c:idx val="545"/>
              <c:delete val="1"/>
            </c:dLbl>
            <c:dLbl>
              <c:idx val="546"/>
              <c:delete val="1"/>
            </c:dLbl>
            <c:dLbl>
              <c:idx val="547"/>
              <c:delete val="1"/>
            </c:dLbl>
            <c:dLbl>
              <c:idx val="548"/>
              <c:delete val="1"/>
            </c:dLbl>
            <c:dLbl>
              <c:idx val="549"/>
              <c:delete val="1"/>
            </c:dLbl>
            <c:dLbl>
              <c:idx val="550"/>
              <c:delete val="1"/>
            </c:dLbl>
            <c:dLbl>
              <c:idx val="551"/>
              <c:delete val="1"/>
            </c:dLbl>
            <c:dLbl>
              <c:idx val="552"/>
              <c:delete val="1"/>
            </c:dLbl>
            <c:dLbl>
              <c:idx val="553"/>
              <c:delete val="1"/>
            </c:dLbl>
            <c:dLbl>
              <c:idx val="554"/>
              <c:delete val="1"/>
            </c:dLbl>
            <c:dLbl>
              <c:idx val="555"/>
              <c:delete val="1"/>
            </c:dLbl>
            <c:dLbl>
              <c:idx val="556"/>
              <c:delete val="1"/>
            </c:dLbl>
            <c:dLbl>
              <c:idx val="557"/>
              <c:delete val="1"/>
            </c:dLbl>
            <c:dLbl>
              <c:idx val="558"/>
              <c:delete val="1"/>
            </c:dLbl>
            <c:dLbl>
              <c:idx val="559"/>
              <c:delete val="1"/>
            </c:dLbl>
            <c:dLbl>
              <c:idx val="560"/>
              <c:delete val="1"/>
            </c:dLbl>
            <c:dLbl>
              <c:idx val="561"/>
              <c:delete val="1"/>
            </c:dLbl>
            <c:dLbl>
              <c:idx val="562"/>
              <c:delete val="1"/>
            </c:dLbl>
            <c:dLbl>
              <c:idx val="563"/>
              <c:delete val="1"/>
            </c:dLbl>
            <c:dLbl>
              <c:idx val="564"/>
              <c:delete val="1"/>
            </c:dLbl>
            <c:dLbl>
              <c:idx val="565"/>
              <c:delete val="1"/>
            </c:dLbl>
            <c:dLbl>
              <c:idx val="566"/>
              <c:delete val="1"/>
            </c:dLbl>
            <c:dLbl>
              <c:idx val="567"/>
              <c:delete val="1"/>
            </c:dLbl>
            <c:dLbl>
              <c:idx val="568"/>
              <c:delete val="1"/>
            </c:dLbl>
            <c:dLbl>
              <c:idx val="569"/>
              <c:delete val="1"/>
            </c:dLbl>
            <c:dLbl>
              <c:idx val="570"/>
              <c:delete val="1"/>
            </c:dLbl>
            <c:dLbl>
              <c:idx val="571"/>
              <c:delete val="1"/>
            </c:dLbl>
            <c:dLbl>
              <c:idx val="572"/>
              <c:delete val="1"/>
            </c:dLbl>
            <c:dLbl>
              <c:idx val="573"/>
              <c:delete val="1"/>
            </c:dLbl>
            <c:dLbl>
              <c:idx val="574"/>
              <c:delete val="1"/>
            </c:dLbl>
            <c:dLbl>
              <c:idx val="575"/>
              <c:delete val="1"/>
            </c:dLbl>
            <c:dLbl>
              <c:idx val="576"/>
              <c:delete val="1"/>
            </c:dLbl>
            <c:dLbl>
              <c:idx val="577"/>
              <c:delete val="1"/>
            </c:dLbl>
            <c:dLbl>
              <c:idx val="578"/>
              <c:delete val="1"/>
            </c:dLbl>
            <c:dLbl>
              <c:idx val="579"/>
              <c:delete val="1"/>
            </c:dLbl>
            <c:dLbl>
              <c:idx val="580"/>
              <c:delete val="1"/>
            </c:dLbl>
            <c:dLbl>
              <c:idx val="581"/>
              <c:delete val="1"/>
            </c:dLbl>
            <c:dLbl>
              <c:idx val="582"/>
              <c:delete val="1"/>
            </c:dLbl>
            <c:dLbl>
              <c:idx val="583"/>
              <c:delete val="1"/>
            </c:dLbl>
            <c:dLbl>
              <c:idx val="584"/>
              <c:delete val="1"/>
            </c:dLbl>
            <c:dLbl>
              <c:idx val="585"/>
              <c:delete val="1"/>
            </c:dLbl>
            <c:dLbl>
              <c:idx val="586"/>
              <c:delete val="1"/>
            </c:dLbl>
            <c:dLbl>
              <c:idx val="587"/>
              <c:delete val="1"/>
            </c:dLbl>
            <c:dLbl>
              <c:idx val="588"/>
              <c:delete val="1"/>
            </c:dLbl>
            <c:dLbl>
              <c:idx val="589"/>
              <c:delete val="1"/>
            </c:dLbl>
            <c:dLbl>
              <c:idx val="590"/>
              <c:delete val="1"/>
            </c:dLbl>
            <c:dLbl>
              <c:idx val="591"/>
              <c:delete val="1"/>
            </c:dLbl>
            <c:dLbl>
              <c:idx val="592"/>
              <c:delete val="1"/>
            </c:dLbl>
            <c:dLbl>
              <c:idx val="593"/>
              <c:delete val="1"/>
            </c:dLbl>
            <c:dLbl>
              <c:idx val="594"/>
              <c:delete val="1"/>
            </c:dLbl>
            <c:dLbl>
              <c:idx val="595"/>
              <c:delete val="1"/>
            </c:dLbl>
            <c:dLbl>
              <c:idx val="596"/>
              <c:delete val="1"/>
            </c:dLbl>
            <c:dLbl>
              <c:idx val="597"/>
              <c:delete val="1"/>
            </c:dLbl>
            <c:dLbl>
              <c:idx val="598"/>
              <c:delete val="1"/>
            </c:dLbl>
            <c:dLbl>
              <c:idx val="599"/>
              <c:delete val="1"/>
            </c:dLbl>
            <c:dLbl>
              <c:idx val="600"/>
              <c:delete val="1"/>
            </c:dLbl>
            <c:dLbl>
              <c:idx val="601"/>
              <c:delete val="1"/>
            </c:dLbl>
            <c:dLbl>
              <c:idx val="602"/>
              <c:delete val="1"/>
            </c:dLbl>
            <c:dLbl>
              <c:idx val="603"/>
              <c:delete val="1"/>
            </c:dLbl>
            <c:dLbl>
              <c:idx val="604"/>
              <c:delete val="1"/>
            </c:dLbl>
            <c:dLbl>
              <c:idx val="605"/>
              <c:delete val="1"/>
            </c:dLbl>
            <c:dLbl>
              <c:idx val="606"/>
              <c:delete val="1"/>
            </c:dLbl>
            <c:dLbl>
              <c:idx val="607"/>
              <c:delete val="1"/>
            </c:dLbl>
            <c:dLbl>
              <c:idx val="608"/>
              <c:delete val="1"/>
            </c:dLbl>
            <c:dLbl>
              <c:idx val="609"/>
              <c:delete val="1"/>
            </c:dLbl>
            <c:dLbl>
              <c:idx val="610"/>
              <c:delete val="1"/>
            </c:dLbl>
            <c:dLbl>
              <c:idx val="611"/>
              <c:delete val="1"/>
            </c:dLbl>
            <c:dLbl>
              <c:idx val="612"/>
              <c:delete val="1"/>
            </c:dLbl>
            <c:dLbl>
              <c:idx val="613"/>
              <c:delete val="1"/>
            </c:dLbl>
            <c:dLbl>
              <c:idx val="614"/>
              <c:delete val="1"/>
            </c:dLbl>
            <c:dLbl>
              <c:idx val="615"/>
              <c:delete val="1"/>
            </c:dLbl>
            <c:dLbl>
              <c:idx val="616"/>
              <c:delete val="1"/>
            </c:dLbl>
            <c:dLbl>
              <c:idx val="617"/>
              <c:delete val="1"/>
            </c:dLbl>
            <c:dLbl>
              <c:idx val="618"/>
              <c:delete val="1"/>
            </c:dLbl>
            <c:dLbl>
              <c:idx val="619"/>
              <c:delete val="1"/>
            </c:dLbl>
            <c:dLbl>
              <c:idx val="620"/>
              <c:delete val="1"/>
            </c:dLbl>
            <c:dLbl>
              <c:idx val="621"/>
              <c:delete val="1"/>
            </c:dLbl>
            <c:dLbl>
              <c:idx val="622"/>
              <c:delete val="1"/>
            </c:dLbl>
            <c:dLbl>
              <c:idx val="623"/>
              <c:delete val="1"/>
            </c:dLbl>
            <c:dLbl>
              <c:idx val="624"/>
              <c:delete val="1"/>
            </c:dLbl>
            <c:dLbl>
              <c:idx val="625"/>
              <c:delete val="1"/>
            </c:dLbl>
            <c:dLbl>
              <c:idx val="626"/>
              <c:delete val="1"/>
            </c:dLbl>
            <c:dLbl>
              <c:idx val="627"/>
              <c:delete val="1"/>
            </c:dLbl>
            <c:dLbl>
              <c:idx val="628"/>
              <c:delete val="1"/>
            </c:dLbl>
            <c:dLbl>
              <c:idx val="629"/>
              <c:delete val="1"/>
            </c:dLbl>
            <c:dLbl>
              <c:idx val="630"/>
              <c:delete val="1"/>
            </c:dLbl>
            <c:dLbl>
              <c:idx val="631"/>
              <c:delete val="1"/>
            </c:dLbl>
            <c:dLbl>
              <c:idx val="632"/>
              <c:delete val="1"/>
            </c:dLbl>
            <c:dLbl>
              <c:idx val="633"/>
              <c:delete val="1"/>
            </c:dLbl>
            <c:dLbl>
              <c:idx val="634"/>
              <c:delete val="1"/>
            </c:dLbl>
            <c:dLbl>
              <c:idx val="635"/>
              <c:delete val="1"/>
            </c:dLbl>
            <c:dLbl>
              <c:idx val="636"/>
              <c:delete val="1"/>
            </c:dLbl>
            <c:dLbl>
              <c:idx val="637"/>
              <c:delete val="1"/>
            </c:dLbl>
            <c:dLbl>
              <c:idx val="638"/>
              <c:delete val="1"/>
            </c:dLbl>
            <c:dLbl>
              <c:idx val="639"/>
              <c:delete val="1"/>
            </c:dLbl>
            <c:dLbl>
              <c:idx val="640"/>
              <c:delete val="1"/>
            </c:dLbl>
            <c:dLbl>
              <c:idx val="641"/>
              <c:delete val="1"/>
            </c:dLbl>
            <c:dLbl>
              <c:idx val="642"/>
              <c:delete val="1"/>
            </c:dLbl>
            <c:dLbl>
              <c:idx val="643"/>
              <c:delete val="1"/>
            </c:dLbl>
            <c:dLbl>
              <c:idx val="644"/>
              <c:delete val="1"/>
            </c:dLbl>
            <c:dLbl>
              <c:idx val="645"/>
              <c:delete val="1"/>
            </c:dLbl>
            <c:dLbl>
              <c:idx val="646"/>
              <c:delete val="1"/>
            </c:dLbl>
            <c:dLbl>
              <c:idx val="647"/>
              <c:delete val="1"/>
            </c:dLbl>
            <c:dLbl>
              <c:idx val="648"/>
              <c:delete val="1"/>
            </c:dLbl>
            <c:dLbl>
              <c:idx val="649"/>
              <c:delete val="1"/>
            </c:dLbl>
            <c:dLbl>
              <c:idx val="650"/>
              <c:delete val="1"/>
            </c:dLbl>
            <c:dLbl>
              <c:idx val="651"/>
              <c:delete val="1"/>
            </c:dLbl>
            <c:dLbl>
              <c:idx val="652"/>
              <c:delete val="1"/>
            </c:dLbl>
            <c:dLbl>
              <c:idx val="653"/>
              <c:delete val="1"/>
            </c:dLbl>
            <c:dLbl>
              <c:idx val="654"/>
              <c:delete val="1"/>
            </c:dLbl>
            <c:dLbl>
              <c:idx val="655"/>
              <c:delete val="1"/>
            </c:dLbl>
            <c:dLbl>
              <c:idx val="656"/>
              <c:delete val="1"/>
            </c:dLbl>
            <c:dLbl>
              <c:idx val="657"/>
              <c:delete val="1"/>
            </c:dLbl>
            <c:dLbl>
              <c:idx val="658"/>
              <c:delete val="1"/>
            </c:dLbl>
            <c:dLbl>
              <c:idx val="659"/>
              <c:delete val="1"/>
            </c:dLbl>
            <c:dLbl>
              <c:idx val="660"/>
              <c:delete val="1"/>
            </c:dLbl>
            <c:dLbl>
              <c:idx val="661"/>
              <c:delete val="1"/>
            </c:dLbl>
            <c:dLbl>
              <c:idx val="662"/>
              <c:delete val="1"/>
            </c:dLbl>
            <c:dLbl>
              <c:idx val="663"/>
              <c:delete val="1"/>
            </c:dLbl>
            <c:dLbl>
              <c:idx val="664"/>
              <c:delete val="1"/>
            </c:dLbl>
            <c:dLbl>
              <c:idx val="665"/>
              <c:delete val="1"/>
            </c:dLbl>
            <c:dLbl>
              <c:idx val="666"/>
              <c:delete val="1"/>
            </c:dLbl>
            <c:dLbl>
              <c:idx val="667"/>
              <c:delete val="1"/>
            </c:dLbl>
            <c:dLbl>
              <c:idx val="668"/>
              <c:delete val="1"/>
            </c:dLbl>
            <c:dLbl>
              <c:idx val="669"/>
              <c:delete val="1"/>
            </c:dLbl>
            <c:dLbl>
              <c:idx val="670"/>
              <c:delete val="1"/>
            </c:dLbl>
            <c:dLbl>
              <c:idx val="671"/>
              <c:delete val="1"/>
            </c:dLbl>
            <c:dLbl>
              <c:idx val="672"/>
              <c:delete val="1"/>
            </c:dLbl>
            <c:dLbl>
              <c:idx val="673"/>
              <c:delete val="1"/>
            </c:dLbl>
            <c:dLbl>
              <c:idx val="674"/>
              <c:delete val="1"/>
            </c:dLbl>
            <c:dLbl>
              <c:idx val="675"/>
              <c:delete val="1"/>
            </c:dLbl>
            <c:dLbl>
              <c:idx val="676"/>
              <c:delete val="1"/>
            </c:dLbl>
            <c:dLbl>
              <c:idx val="677"/>
              <c:delete val="1"/>
            </c:dLbl>
            <c:dLbl>
              <c:idx val="678"/>
              <c:delete val="1"/>
            </c:dLbl>
            <c:dLbl>
              <c:idx val="679"/>
              <c:delete val="1"/>
            </c:dLbl>
            <c:dLbl>
              <c:idx val="680"/>
              <c:delete val="1"/>
            </c:dLbl>
            <c:dLbl>
              <c:idx val="681"/>
              <c:delete val="1"/>
            </c:dLbl>
            <c:dLbl>
              <c:idx val="682"/>
              <c:delete val="1"/>
            </c:dLbl>
            <c:dLbl>
              <c:idx val="683"/>
              <c:delete val="1"/>
            </c:dLbl>
            <c:dLbl>
              <c:idx val="684"/>
              <c:delete val="1"/>
            </c:dLbl>
            <c:dLbl>
              <c:idx val="685"/>
              <c:delete val="1"/>
            </c:dLbl>
            <c:dLbl>
              <c:idx val="686"/>
              <c:delete val="1"/>
            </c:dLbl>
            <c:dLbl>
              <c:idx val="687"/>
              <c:delete val="1"/>
            </c:dLbl>
            <c:dLbl>
              <c:idx val="688"/>
              <c:delete val="1"/>
            </c:dLbl>
            <c:dLbl>
              <c:idx val="689"/>
              <c:delete val="1"/>
            </c:dLbl>
            <c:dLbl>
              <c:idx val="690"/>
              <c:delete val="1"/>
            </c:dLbl>
            <c:dLbl>
              <c:idx val="691"/>
              <c:delete val="1"/>
            </c:dLbl>
            <c:dLbl>
              <c:idx val="692"/>
              <c:delete val="1"/>
            </c:dLbl>
            <c:dLbl>
              <c:idx val="693"/>
              <c:delete val="1"/>
            </c:dLbl>
            <c:dLbl>
              <c:idx val="694"/>
              <c:delete val="1"/>
            </c:dLbl>
            <c:dLbl>
              <c:idx val="695"/>
              <c:delete val="1"/>
            </c:dLbl>
            <c:dLbl>
              <c:idx val="696"/>
              <c:delete val="1"/>
            </c:dLbl>
            <c:dLbl>
              <c:idx val="697"/>
              <c:delete val="1"/>
            </c:dLbl>
            <c:dLbl>
              <c:idx val="698"/>
              <c:delete val="1"/>
            </c:dLbl>
            <c:dLbl>
              <c:idx val="699"/>
              <c:delete val="1"/>
            </c:dLbl>
            <c:dLbl>
              <c:idx val="700"/>
              <c:delete val="1"/>
            </c:dLbl>
            <c:dLbl>
              <c:idx val="701"/>
              <c:delete val="1"/>
            </c:dLbl>
            <c:dLbl>
              <c:idx val="702"/>
              <c:delete val="1"/>
            </c:dLbl>
            <c:dLbl>
              <c:idx val="703"/>
              <c:delete val="1"/>
            </c:dLbl>
            <c:dLbl>
              <c:idx val="704"/>
              <c:delete val="1"/>
            </c:dLbl>
            <c:dLbl>
              <c:idx val="705"/>
              <c:delete val="1"/>
            </c:dLbl>
            <c:dLbl>
              <c:idx val="706"/>
              <c:delete val="1"/>
            </c:dLbl>
            <c:dLbl>
              <c:idx val="707"/>
              <c:delete val="1"/>
            </c:dLbl>
            <c:dLbl>
              <c:idx val="708"/>
              <c:delete val="1"/>
            </c:dLbl>
            <c:dLbl>
              <c:idx val="709"/>
              <c:delete val="1"/>
            </c:dLbl>
            <c:dLbl>
              <c:idx val="710"/>
              <c:delete val="1"/>
            </c:dLbl>
            <c:dLbl>
              <c:idx val="711"/>
              <c:delete val="1"/>
            </c:dLbl>
            <c:dLbl>
              <c:idx val="712"/>
              <c:delete val="1"/>
            </c:dLbl>
            <c:dLbl>
              <c:idx val="713"/>
              <c:delete val="1"/>
            </c:dLbl>
            <c:dLbl>
              <c:idx val="714"/>
              <c:delete val="1"/>
            </c:dLbl>
            <c:dLbl>
              <c:idx val="715"/>
              <c:delete val="1"/>
            </c:dLbl>
            <c:dLbl>
              <c:idx val="716"/>
              <c:delete val="1"/>
            </c:dLbl>
            <c:dLbl>
              <c:idx val="717"/>
              <c:delete val="1"/>
            </c:dLbl>
            <c:dLbl>
              <c:idx val="718"/>
              <c:delete val="1"/>
            </c:dLbl>
            <c:dLbl>
              <c:idx val="719"/>
              <c:delete val="1"/>
            </c:dLbl>
            <c:dLbl>
              <c:idx val="720"/>
              <c:delete val="1"/>
            </c:dLbl>
            <c:dLbl>
              <c:idx val="721"/>
              <c:delete val="1"/>
            </c:dLbl>
            <c:dLbl>
              <c:idx val="722"/>
              <c:delete val="1"/>
            </c:dLbl>
            <c:dLbl>
              <c:idx val="723"/>
              <c:delete val="1"/>
            </c:dLbl>
            <c:dLbl>
              <c:idx val="724"/>
              <c:delete val="1"/>
            </c:dLbl>
            <c:dLbl>
              <c:idx val="725"/>
              <c:delete val="1"/>
            </c:dLbl>
            <c:dLbl>
              <c:idx val="726"/>
              <c:delete val="1"/>
            </c:dLbl>
            <c:dLbl>
              <c:idx val="727"/>
              <c:delete val="1"/>
            </c:dLbl>
            <c:dLbl>
              <c:idx val="728"/>
              <c:delete val="1"/>
            </c:dLbl>
            <c:dLbl>
              <c:idx val="729"/>
              <c:delete val="1"/>
            </c:dLbl>
            <c:dLbl>
              <c:idx val="730"/>
              <c:delete val="1"/>
            </c:dLbl>
            <c:dLbl>
              <c:idx val="731"/>
              <c:delete val="1"/>
            </c:dLbl>
            <c:dLbl>
              <c:idx val="732"/>
              <c:delete val="1"/>
            </c:dLbl>
            <c:dLbl>
              <c:idx val="733"/>
              <c:delete val="1"/>
            </c:dLbl>
            <c:dLbl>
              <c:idx val="734"/>
              <c:delete val="1"/>
            </c:dLbl>
            <c:dLbl>
              <c:idx val="735"/>
              <c:delete val="1"/>
            </c:dLbl>
            <c:dLbl>
              <c:idx val="736"/>
              <c:delete val="1"/>
            </c:dLbl>
            <c:dLbl>
              <c:idx val="737"/>
              <c:delete val="1"/>
            </c:dLbl>
            <c:dLbl>
              <c:idx val="738"/>
              <c:delete val="1"/>
            </c:dLbl>
            <c:dLbl>
              <c:idx val="739"/>
              <c:delete val="1"/>
            </c:dLbl>
            <c:dLbl>
              <c:idx val="740"/>
              <c:delete val="1"/>
            </c:dLbl>
            <c:dLbl>
              <c:idx val="741"/>
              <c:delete val="1"/>
            </c:dLbl>
            <c:dLbl>
              <c:idx val="742"/>
              <c:delete val="1"/>
            </c:dLbl>
            <c:dLbl>
              <c:idx val="743"/>
              <c:delete val="1"/>
            </c:dLbl>
            <c:dLbl>
              <c:idx val="744"/>
              <c:delete val="1"/>
            </c:dLbl>
            <c:dLbl>
              <c:idx val="745"/>
              <c:delete val="1"/>
            </c:dLbl>
            <c:dLbl>
              <c:idx val="746"/>
              <c:delete val="1"/>
            </c:dLbl>
            <c:dLbl>
              <c:idx val="747"/>
              <c:delete val="1"/>
            </c:dLbl>
            <c:dLbl>
              <c:idx val="748"/>
              <c:delete val="1"/>
            </c:dLbl>
            <c:dLbl>
              <c:idx val="749"/>
              <c:delete val="1"/>
            </c:dLbl>
            <c:dLbl>
              <c:idx val="750"/>
              <c:delete val="1"/>
            </c:dLbl>
            <c:dLbl>
              <c:idx val="751"/>
              <c:delete val="1"/>
            </c:dLbl>
            <c:dLbl>
              <c:idx val="752"/>
              <c:delete val="1"/>
            </c:dLbl>
            <c:dLbl>
              <c:idx val="753"/>
              <c:delete val="1"/>
            </c:dLbl>
            <c:dLbl>
              <c:idx val="754"/>
              <c:delete val="1"/>
            </c:dLbl>
            <c:dLbl>
              <c:idx val="755"/>
              <c:delete val="1"/>
            </c:dLbl>
            <c:dLbl>
              <c:idx val="756"/>
              <c:delete val="1"/>
            </c:dLbl>
            <c:dLbl>
              <c:idx val="757"/>
              <c:delete val="1"/>
            </c:dLbl>
            <c:dLbl>
              <c:idx val="758"/>
              <c:delete val="1"/>
            </c:dLbl>
            <c:dLbl>
              <c:idx val="759"/>
              <c:delete val="1"/>
            </c:dLbl>
            <c:dLbl>
              <c:idx val="760"/>
              <c:delete val="1"/>
            </c:dLbl>
            <c:dLbl>
              <c:idx val="761"/>
              <c:delete val="1"/>
            </c:dLbl>
            <c:dLbl>
              <c:idx val="762"/>
              <c:delete val="1"/>
            </c:dLbl>
            <c:dLbl>
              <c:idx val="763"/>
              <c:delete val="1"/>
            </c:dLbl>
            <c:dLbl>
              <c:idx val="764"/>
              <c:delete val="1"/>
            </c:dLbl>
            <c:dLbl>
              <c:idx val="765"/>
              <c:delete val="1"/>
            </c:dLbl>
            <c:dLbl>
              <c:idx val="766"/>
              <c:delete val="1"/>
            </c:dLbl>
            <c:dLbl>
              <c:idx val="767"/>
              <c:delete val="1"/>
            </c:dLbl>
            <c:dLbl>
              <c:idx val="768"/>
              <c:delete val="1"/>
            </c:dLbl>
            <c:dLbl>
              <c:idx val="769"/>
              <c:delete val="1"/>
            </c:dLbl>
            <c:dLbl>
              <c:idx val="770"/>
              <c:delete val="1"/>
            </c:dLbl>
            <c:dLbl>
              <c:idx val="771"/>
              <c:delete val="1"/>
            </c:dLbl>
            <c:dLbl>
              <c:idx val="772"/>
              <c:delete val="1"/>
            </c:dLbl>
            <c:dLbl>
              <c:idx val="773"/>
              <c:delete val="1"/>
            </c:dLbl>
            <c:dLbl>
              <c:idx val="774"/>
              <c:delete val="1"/>
            </c:dLbl>
            <c:dLbl>
              <c:idx val="775"/>
              <c:delete val="1"/>
            </c:dLbl>
            <c:dLbl>
              <c:idx val="776"/>
              <c:delete val="1"/>
            </c:dLbl>
            <c:dLbl>
              <c:idx val="777"/>
              <c:delete val="1"/>
            </c:dLbl>
            <c:dLbl>
              <c:idx val="778"/>
              <c:delete val="1"/>
            </c:dLbl>
            <c:dLbl>
              <c:idx val="779"/>
              <c:delete val="1"/>
            </c:dLbl>
            <c:dLbl>
              <c:idx val="780"/>
              <c:delete val="1"/>
            </c:dLbl>
            <c:dLbl>
              <c:idx val="781"/>
              <c:delete val="1"/>
            </c:dLbl>
            <c:dLbl>
              <c:idx val="782"/>
              <c:delete val="1"/>
            </c:dLbl>
            <c:dLbl>
              <c:idx val="783"/>
              <c:delete val="1"/>
            </c:dLbl>
            <c:dLbl>
              <c:idx val="784"/>
              <c:delete val="1"/>
            </c:dLbl>
            <c:dLbl>
              <c:idx val="785"/>
              <c:delete val="1"/>
            </c:dLbl>
            <c:dLbl>
              <c:idx val="786"/>
              <c:delete val="1"/>
            </c:dLbl>
            <c:dLbl>
              <c:idx val="787"/>
              <c:delete val="1"/>
            </c:dLbl>
            <c:dLbl>
              <c:idx val="788"/>
              <c:delete val="1"/>
            </c:dLbl>
            <c:dLbl>
              <c:idx val="789"/>
              <c:delete val="1"/>
            </c:dLbl>
            <c:dLbl>
              <c:idx val="790"/>
              <c:delete val="1"/>
            </c:dLbl>
            <c:dLbl>
              <c:idx val="791"/>
              <c:delete val="1"/>
            </c:dLbl>
            <c:dLbl>
              <c:idx val="792"/>
              <c:delete val="1"/>
            </c:dLbl>
            <c:dLbl>
              <c:idx val="793"/>
              <c:delete val="1"/>
            </c:dLbl>
            <c:dLbl>
              <c:idx val="794"/>
              <c:delete val="1"/>
            </c:dLbl>
            <c:dLbl>
              <c:idx val="795"/>
              <c:delete val="1"/>
            </c:dLbl>
            <c:dLbl>
              <c:idx val="796"/>
              <c:delete val="1"/>
            </c:dLbl>
            <c:dLbl>
              <c:idx val="797"/>
              <c:delete val="1"/>
            </c:dLbl>
            <c:dLbl>
              <c:idx val="798"/>
              <c:delete val="1"/>
            </c:dLbl>
            <c:dLbl>
              <c:idx val="799"/>
              <c:delete val="1"/>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DN75扩径!$D$4:$D$803</c:f>
              <c:numCache>
                <c:formatCode>General</c:formatCode>
                <c:ptCount val="800"/>
                <c:pt idx="0">
                  <c:v>0</c:v>
                </c:pt>
                <c:pt idx="1">
                  <c:v>0.1</c:v>
                </c:pt>
                <c:pt idx="2">
                  <c:v>0.2</c:v>
                </c:pt>
                <c:pt idx="3">
                  <c:v>0.3</c:v>
                </c:pt>
                <c:pt idx="4">
                  <c:v>0.4</c:v>
                </c:pt>
                <c:pt idx="5">
                  <c:v>0.5</c:v>
                </c:pt>
                <c:pt idx="6">
                  <c:v>0.6</c:v>
                </c:pt>
                <c:pt idx="7">
                  <c:v>0.7</c:v>
                </c:pt>
                <c:pt idx="8">
                  <c:v>0.8</c:v>
                </c:pt>
                <c:pt idx="9">
                  <c:v>0.9</c:v>
                </c:pt>
                <c:pt idx="10">
                  <c:v>1</c:v>
                </c:pt>
                <c:pt idx="11">
                  <c:v>1.1</c:v>
                </c:pt>
                <c:pt idx="12">
                  <c:v>1.2</c:v>
                </c:pt>
                <c:pt idx="13">
                  <c:v>1.3</c:v>
                </c:pt>
                <c:pt idx="14">
                  <c:v>1.4</c:v>
                </c:pt>
                <c:pt idx="15">
                  <c:v>1.5</c:v>
                </c:pt>
                <c:pt idx="16">
                  <c:v>1.6</c:v>
                </c:pt>
                <c:pt idx="17">
                  <c:v>1.7</c:v>
                </c:pt>
                <c:pt idx="18">
                  <c:v>1.8</c:v>
                </c:pt>
                <c:pt idx="19">
                  <c:v>1.9</c:v>
                </c:pt>
                <c:pt idx="20">
                  <c:v>2</c:v>
                </c:pt>
                <c:pt idx="21">
                  <c:v>2.1</c:v>
                </c:pt>
                <c:pt idx="22">
                  <c:v>2.2</c:v>
                </c:pt>
                <c:pt idx="23">
                  <c:v>2.3</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pt idx="41">
                  <c:v>4.1</c:v>
                </c:pt>
                <c:pt idx="42">
                  <c:v>4.2</c:v>
                </c:pt>
                <c:pt idx="43">
                  <c:v>4.3</c:v>
                </c:pt>
                <c:pt idx="44">
                  <c:v>4.4</c:v>
                </c:pt>
                <c:pt idx="45">
                  <c:v>4.5</c:v>
                </c:pt>
                <c:pt idx="46">
                  <c:v>4.6</c:v>
                </c:pt>
                <c:pt idx="47">
                  <c:v>4.7</c:v>
                </c:pt>
                <c:pt idx="48">
                  <c:v>4.8</c:v>
                </c:pt>
                <c:pt idx="49">
                  <c:v>4.9</c:v>
                </c:pt>
                <c:pt idx="50">
                  <c:v>5</c:v>
                </c:pt>
                <c:pt idx="51">
                  <c:v>5.1</c:v>
                </c:pt>
                <c:pt idx="52">
                  <c:v>5.2</c:v>
                </c:pt>
                <c:pt idx="53">
                  <c:v>5.3</c:v>
                </c:pt>
                <c:pt idx="54">
                  <c:v>5.4</c:v>
                </c:pt>
                <c:pt idx="55">
                  <c:v>5.5</c:v>
                </c:pt>
                <c:pt idx="56">
                  <c:v>5.6</c:v>
                </c:pt>
                <c:pt idx="57">
                  <c:v>5.7</c:v>
                </c:pt>
                <c:pt idx="58">
                  <c:v>5.8</c:v>
                </c:pt>
                <c:pt idx="59">
                  <c:v>5.9</c:v>
                </c:pt>
                <c:pt idx="60">
                  <c:v>6</c:v>
                </c:pt>
                <c:pt idx="61">
                  <c:v>6.1</c:v>
                </c:pt>
                <c:pt idx="62">
                  <c:v>6.2</c:v>
                </c:pt>
                <c:pt idx="63">
                  <c:v>6.3</c:v>
                </c:pt>
                <c:pt idx="64">
                  <c:v>6.4</c:v>
                </c:pt>
                <c:pt idx="65">
                  <c:v>6.5</c:v>
                </c:pt>
                <c:pt idx="66">
                  <c:v>6.6</c:v>
                </c:pt>
                <c:pt idx="67">
                  <c:v>6.7</c:v>
                </c:pt>
                <c:pt idx="68">
                  <c:v>6.8</c:v>
                </c:pt>
                <c:pt idx="69">
                  <c:v>6.9</c:v>
                </c:pt>
                <c:pt idx="70">
                  <c:v>7</c:v>
                </c:pt>
                <c:pt idx="71">
                  <c:v>7.1</c:v>
                </c:pt>
                <c:pt idx="72">
                  <c:v>7.2</c:v>
                </c:pt>
                <c:pt idx="73">
                  <c:v>7.3</c:v>
                </c:pt>
                <c:pt idx="74">
                  <c:v>7.4</c:v>
                </c:pt>
                <c:pt idx="75">
                  <c:v>7.5</c:v>
                </c:pt>
                <c:pt idx="76">
                  <c:v>7.6</c:v>
                </c:pt>
                <c:pt idx="77">
                  <c:v>7.7</c:v>
                </c:pt>
                <c:pt idx="78">
                  <c:v>7.8</c:v>
                </c:pt>
                <c:pt idx="79">
                  <c:v>7.9</c:v>
                </c:pt>
                <c:pt idx="80">
                  <c:v>8</c:v>
                </c:pt>
                <c:pt idx="81">
                  <c:v>8.1</c:v>
                </c:pt>
                <c:pt idx="82">
                  <c:v>8.2</c:v>
                </c:pt>
                <c:pt idx="83">
                  <c:v>8.3</c:v>
                </c:pt>
                <c:pt idx="84">
                  <c:v>8.4</c:v>
                </c:pt>
                <c:pt idx="85">
                  <c:v>8.5</c:v>
                </c:pt>
                <c:pt idx="86">
                  <c:v>8.6</c:v>
                </c:pt>
                <c:pt idx="87">
                  <c:v>8.7</c:v>
                </c:pt>
                <c:pt idx="88">
                  <c:v>8.8</c:v>
                </c:pt>
                <c:pt idx="89">
                  <c:v>8.9</c:v>
                </c:pt>
                <c:pt idx="90">
                  <c:v>9</c:v>
                </c:pt>
                <c:pt idx="91">
                  <c:v>9.1</c:v>
                </c:pt>
                <c:pt idx="92">
                  <c:v>9.2</c:v>
                </c:pt>
                <c:pt idx="93">
                  <c:v>9.3</c:v>
                </c:pt>
                <c:pt idx="94">
                  <c:v>9.4</c:v>
                </c:pt>
                <c:pt idx="95">
                  <c:v>9.5</c:v>
                </c:pt>
                <c:pt idx="96">
                  <c:v>9.6</c:v>
                </c:pt>
                <c:pt idx="97">
                  <c:v>9.7</c:v>
                </c:pt>
                <c:pt idx="98">
                  <c:v>9.8</c:v>
                </c:pt>
                <c:pt idx="99">
                  <c:v>9.9</c:v>
                </c:pt>
                <c:pt idx="100">
                  <c:v>10</c:v>
                </c:pt>
                <c:pt idx="101">
                  <c:v>10.1</c:v>
                </c:pt>
                <c:pt idx="102">
                  <c:v>10.2</c:v>
                </c:pt>
                <c:pt idx="103">
                  <c:v>10.3</c:v>
                </c:pt>
                <c:pt idx="104">
                  <c:v>10.4</c:v>
                </c:pt>
                <c:pt idx="105">
                  <c:v>10.5</c:v>
                </c:pt>
                <c:pt idx="106">
                  <c:v>10.6</c:v>
                </c:pt>
                <c:pt idx="107">
                  <c:v>10.7</c:v>
                </c:pt>
                <c:pt idx="108">
                  <c:v>10.8</c:v>
                </c:pt>
                <c:pt idx="109">
                  <c:v>10.9</c:v>
                </c:pt>
                <c:pt idx="110">
                  <c:v>11</c:v>
                </c:pt>
                <c:pt idx="111">
                  <c:v>11.1</c:v>
                </c:pt>
                <c:pt idx="112">
                  <c:v>11.2</c:v>
                </c:pt>
                <c:pt idx="113">
                  <c:v>11.3</c:v>
                </c:pt>
                <c:pt idx="114">
                  <c:v>11.4</c:v>
                </c:pt>
                <c:pt idx="115">
                  <c:v>11.5</c:v>
                </c:pt>
                <c:pt idx="116">
                  <c:v>11.6</c:v>
                </c:pt>
                <c:pt idx="117">
                  <c:v>11.7</c:v>
                </c:pt>
                <c:pt idx="118">
                  <c:v>11.8</c:v>
                </c:pt>
                <c:pt idx="119">
                  <c:v>11.9</c:v>
                </c:pt>
                <c:pt idx="120">
                  <c:v>12</c:v>
                </c:pt>
                <c:pt idx="121">
                  <c:v>12.1</c:v>
                </c:pt>
                <c:pt idx="122">
                  <c:v>12.2</c:v>
                </c:pt>
                <c:pt idx="123">
                  <c:v>12.3</c:v>
                </c:pt>
                <c:pt idx="124">
                  <c:v>12.4</c:v>
                </c:pt>
                <c:pt idx="125">
                  <c:v>12.5</c:v>
                </c:pt>
                <c:pt idx="126">
                  <c:v>12.6</c:v>
                </c:pt>
                <c:pt idx="127">
                  <c:v>12.7</c:v>
                </c:pt>
                <c:pt idx="128">
                  <c:v>12.8</c:v>
                </c:pt>
                <c:pt idx="129">
                  <c:v>12.9</c:v>
                </c:pt>
                <c:pt idx="130">
                  <c:v>13</c:v>
                </c:pt>
                <c:pt idx="131">
                  <c:v>13.1</c:v>
                </c:pt>
                <c:pt idx="132">
                  <c:v>13.2</c:v>
                </c:pt>
                <c:pt idx="133">
                  <c:v>13.3</c:v>
                </c:pt>
                <c:pt idx="134">
                  <c:v>13.4</c:v>
                </c:pt>
                <c:pt idx="135">
                  <c:v>13.5</c:v>
                </c:pt>
                <c:pt idx="136">
                  <c:v>13.6</c:v>
                </c:pt>
                <c:pt idx="137">
                  <c:v>13.7</c:v>
                </c:pt>
                <c:pt idx="138">
                  <c:v>13.8</c:v>
                </c:pt>
                <c:pt idx="139">
                  <c:v>13.9</c:v>
                </c:pt>
                <c:pt idx="140">
                  <c:v>14</c:v>
                </c:pt>
                <c:pt idx="141">
                  <c:v>14.1</c:v>
                </c:pt>
                <c:pt idx="142">
                  <c:v>14.2</c:v>
                </c:pt>
                <c:pt idx="143">
                  <c:v>14.3</c:v>
                </c:pt>
                <c:pt idx="144">
                  <c:v>14.4</c:v>
                </c:pt>
                <c:pt idx="145">
                  <c:v>14.5</c:v>
                </c:pt>
                <c:pt idx="146">
                  <c:v>14.6</c:v>
                </c:pt>
                <c:pt idx="147">
                  <c:v>14.7</c:v>
                </c:pt>
                <c:pt idx="148">
                  <c:v>14.8</c:v>
                </c:pt>
                <c:pt idx="149">
                  <c:v>14.9</c:v>
                </c:pt>
                <c:pt idx="150">
                  <c:v>15</c:v>
                </c:pt>
                <c:pt idx="151">
                  <c:v>15.1</c:v>
                </c:pt>
                <c:pt idx="152">
                  <c:v>15.2</c:v>
                </c:pt>
                <c:pt idx="153">
                  <c:v>15.3</c:v>
                </c:pt>
                <c:pt idx="154">
                  <c:v>15.4</c:v>
                </c:pt>
                <c:pt idx="155">
                  <c:v>15.5</c:v>
                </c:pt>
                <c:pt idx="156">
                  <c:v>15.6</c:v>
                </c:pt>
                <c:pt idx="157">
                  <c:v>15.7</c:v>
                </c:pt>
                <c:pt idx="158">
                  <c:v>15.8</c:v>
                </c:pt>
                <c:pt idx="159">
                  <c:v>15.9</c:v>
                </c:pt>
                <c:pt idx="160">
                  <c:v>16</c:v>
                </c:pt>
                <c:pt idx="161">
                  <c:v>16.1</c:v>
                </c:pt>
                <c:pt idx="162">
                  <c:v>16.2</c:v>
                </c:pt>
                <c:pt idx="163">
                  <c:v>16.3</c:v>
                </c:pt>
                <c:pt idx="164">
                  <c:v>16.4</c:v>
                </c:pt>
                <c:pt idx="165">
                  <c:v>16.5</c:v>
                </c:pt>
                <c:pt idx="166">
                  <c:v>16.6</c:v>
                </c:pt>
                <c:pt idx="167">
                  <c:v>16.7</c:v>
                </c:pt>
                <c:pt idx="168">
                  <c:v>16.8</c:v>
                </c:pt>
                <c:pt idx="169">
                  <c:v>16.9</c:v>
                </c:pt>
                <c:pt idx="170">
                  <c:v>17</c:v>
                </c:pt>
                <c:pt idx="171">
                  <c:v>17.1</c:v>
                </c:pt>
                <c:pt idx="172">
                  <c:v>17.2</c:v>
                </c:pt>
                <c:pt idx="173">
                  <c:v>17.3</c:v>
                </c:pt>
                <c:pt idx="174">
                  <c:v>17.4</c:v>
                </c:pt>
                <c:pt idx="175">
                  <c:v>17.5</c:v>
                </c:pt>
                <c:pt idx="176">
                  <c:v>17.6</c:v>
                </c:pt>
                <c:pt idx="177">
                  <c:v>17.7</c:v>
                </c:pt>
                <c:pt idx="178">
                  <c:v>17.8</c:v>
                </c:pt>
                <c:pt idx="179">
                  <c:v>17.9</c:v>
                </c:pt>
                <c:pt idx="180">
                  <c:v>18</c:v>
                </c:pt>
                <c:pt idx="181">
                  <c:v>18.1</c:v>
                </c:pt>
                <c:pt idx="182">
                  <c:v>18.2</c:v>
                </c:pt>
                <c:pt idx="183">
                  <c:v>18.3</c:v>
                </c:pt>
                <c:pt idx="184">
                  <c:v>18.4</c:v>
                </c:pt>
                <c:pt idx="185">
                  <c:v>18.5</c:v>
                </c:pt>
                <c:pt idx="186">
                  <c:v>18.6</c:v>
                </c:pt>
                <c:pt idx="187">
                  <c:v>18.7</c:v>
                </c:pt>
                <c:pt idx="188">
                  <c:v>18.8</c:v>
                </c:pt>
                <c:pt idx="189">
                  <c:v>18.9</c:v>
                </c:pt>
                <c:pt idx="190">
                  <c:v>19</c:v>
                </c:pt>
                <c:pt idx="191">
                  <c:v>19.1</c:v>
                </c:pt>
                <c:pt idx="192">
                  <c:v>19.2</c:v>
                </c:pt>
                <c:pt idx="193">
                  <c:v>19.3</c:v>
                </c:pt>
                <c:pt idx="194">
                  <c:v>19.4</c:v>
                </c:pt>
                <c:pt idx="195">
                  <c:v>19.5</c:v>
                </c:pt>
                <c:pt idx="196">
                  <c:v>19.6</c:v>
                </c:pt>
                <c:pt idx="197">
                  <c:v>19.7</c:v>
                </c:pt>
                <c:pt idx="198">
                  <c:v>19.8</c:v>
                </c:pt>
                <c:pt idx="199">
                  <c:v>19.9</c:v>
                </c:pt>
                <c:pt idx="200">
                  <c:v>20</c:v>
                </c:pt>
                <c:pt idx="201">
                  <c:v>20.1</c:v>
                </c:pt>
                <c:pt idx="202">
                  <c:v>20.2</c:v>
                </c:pt>
                <c:pt idx="203">
                  <c:v>20.3</c:v>
                </c:pt>
                <c:pt idx="204">
                  <c:v>20.4</c:v>
                </c:pt>
                <c:pt idx="205">
                  <c:v>20.5</c:v>
                </c:pt>
                <c:pt idx="206">
                  <c:v>20.6</c:v>
                </c:pt>
                <c:pt idx="207">
                  <c:v>20.7</c:v>
                </c:pt>
                <c:pt idx="208">
                  <c:v>20.8</c:v>
                </c:pt>
                <c:pt idx="209">
                  <c:v>20.9</c:v>
                </c:pt>
                <c:pt idx="210">
                  <c:v>21</c:v>
                </c:pt>
                <c:pt idx="211">
                  <c:v>21.1</c:v>
                </c:pt>
                <c:pt idx="212">
                  <c:v>21.2</c:v>
                </c:pt>
                <c:pt idx="213">
                  <c:v>21.3</c:v>
                </c:pt>
                <c:pt idx="214">
                  <c:v>21.4</c:v>
                </c:pt>
                <c:pt idx="215">
                  <c:v>21.5</c:v>
                </c:pt>
                <c:pt idx="216">
                  <c:v>21.6</c:v>
                </c:pt>
                <c:pt idx="217">
                  <c:v>21.7</c:v>
                </c:pt>
                <c:pt idx="218">
                  <c:v>21.8</c:v>
                </c:pt>
                <c:pt idx="219">
                  <c:v>21.9</c:v>
                </c:pt>
                <c:pt idx="220">
                  <c:v>22</c:v>
                </c:pt>
                <c:pt idx="221">
                  <c:v>22.1</c:v>
                </c:pt>
                <c:pt idx="222">
                  <c:v>22.2</c:v>
                </c:pt>
                <c:pt idx="223">
                  <c:v>22.3</c:v>
                </c:pt>
                <c:pt idx="224">
                  <c:v>22.4</c:v>
                </c:pt>
                <c:pt idx="225">
                  <c:v>22.5</c:v>
                </c:pt>
                <c:pt idx="226">
                  <c:v>22.6</c:v>
                </c:pt>
                <c:pt idx="227">
                  <c:v>22.7</c:v>
                </c:pt>
                <c:pt idx="228">
                  <c:v>22.8</c:v>
                </c:pt>
                <c:pt idx="229">
                  <c:v>22.9</c:v>
                </c:pt>
                <c:pt idx="230">
                  <c:v>23</c:v>
                </c:pt>
                <c:pt idx="231">
                  <c:v>23.1</c:v>
                </c:pt>
                <c:pt idx="232">
                  <c:v>23.2</c:v>
                </c:pt>
                <c:pt idx="233">
                  <c:v>23.3</c:v>
                </c:pt>
                <c:pt idx="234">
                  <c:v>23.4</c:v>
                </c:pt>
                <c:pt idx="235">
                  <c:v>23.5</c:v>
                </c:pt>
                <c:pt idx="236">
                  <c:v>23.6</c:v>
                </c:pt>
                <c:pt idx="237">
                  <c:v>23.7</c:v>
                </c:pt>
                <c:pt idx="238">
                  <c:v>23.8</c:v>
                </c:pt>
                <c:pt idx="239">
                  <c:v>23.9</c:v>
                </c:pt>
                <c:pt idx="240">
                  <c:v>24</c:v>
                </c:pt>
                <c:pt idx="241">
                  <c:v>24.1</c:v>
                </c:pt>
                <c:pt idx="242">
                  <c:v>24.2</c:v>
                </c:pt>
                <c:pt idx="243">
                  <c:v>24.3</c:v>
                </c:pt>
                <c:pt idx="244">
                  <c:v>24.4</c:v>
                </c:pt>
                <c:pt idx="245">
                  <c:v>24.5</c:v>
                </c:pt>
                <c:pt idx="246">
                  <c:v>24.6</c:v>
                </c:pt>
                <c:pt idx="247">
                  <c:v>24.7</c:v>
                </c:pt>
                <c:pt idx="248">
                  <c:v>24.8</c:v>
                </c:pt>
                <c:pt idx="249">
                  <c:v>24.9</c:v>
                </c:pt>
                <c:pt idx="250">
                  <c:v>25</c:v>
                </c:pt>
                <c:pt idx="251">
                  <c:v>25.1</c:v>
                </c:pt>
                <c:pt idx="252">
                  <c:v>25.2</c:v>
                </c:pt>
                <c:pt idx="253">
                  <c:v>25.3</c:v>
                </c:pt>
                <c:pt idx="254">
                  <c:v>25.4</c:v>
                </c:pt>
                <c:pt idx="255">
                  <c:v>25.5</c:v>
                </c:pt>
                <c:pt idx="256">
                  <c:v>25.6</c:v>
                </c:pt>
                <c:pt idx="257">
                  <c:v>25.7</c:v>
                </c:pt>
                <c:pt idx="258">
                  <c:v>25.8</c:v>
                </c:pt>
                <c:pt idx="259">
                  <c:v>25.9</c:v>
                </c:pt>
                <c:pt idx="260">
                  <c:v>26</c:v>
                </c:pt>
                <c:pt idx="261">
                  <c:v>26.1</c:v>
                </c:pt>
                <c:pt idx="262">
                  <c:v>26.2</c:v>
                </c:pt>
                <c:pt idx="263">
                  <c:v>26.3</c:v>
                </c:pt>
                <c:pt idx="264">
                  <c:v>26.4</c:v>
                </c:pt>
                <c:pt idx="265">
                  <c:v>26.5</c:v>
                </c:pt>
                <c:pt idx="266">
                  <c:v>26.6</c:v>
                </c:pt>
                <c:pt idx="267">
                  <c:v>26.7</c:v>
                </c:pt>
                <c:pt idx="268">
                  <c:v>26.8</c:v>
                </c:pt>
                <c:pt idx="269">
                  <c:v>26.9</c:v>
                </c:pt>
                <c:pt idx="270">
                  <c:v>27</c:v>
                </c:pt>
                <c:pt idx="271">
                  <c:v>27.1</c:v>
                </c:pt>
                <c:pt idx="272">
                  <c:v>27.2</c:v>
                </c:pt>
                <c:pt idx="273">
                  <c:v>27.3</c:v>
                </c:pt>
                <c:pt idx="274">
                  <c:v>27.4</c:v>
                </c:pt>
                <c:pt idx="275">
                  <c:v>27.5</c:v>
                </c:pt>
                <c:pt idx="276">
                  <c:v>27.6</c:v>
                </c:pt>
                <c:pt idx="277">
                  <c:v>27.7</c:v>
                </c:pt>
                <c:pt idx="278">
                  <c:v>27.8</c:v>
                </c:pt>
                <c:pt idx="279">
                  <c:v>27.9</c:v>
                </c:pt>
                <c:pt idx="280">
                  <c:v>28</c:v>
                </c:pt>
                <c:pt idx="281">
                  <c:v>28.1</c:v>
                </c:pt>
                <c:pt idx="282">
                  <c:v>28.2</c:v>
                </c:pt>
                <c:pt idx="283">
                  <c:v>28.3</c:v>
                </c:pt>
                <c:pt idx="284">
                  <c:v>28.4</c:v>
                </c:pt>
                <c:pt idx="285">
                  <c:v>28.5</c:v>
                </c:pt>
                <c:pt idx="286">
                  <c:v>28.6</c:v>
                </c:pt>
                <c:pt idx="287">
                  <c:v>28.7</c:v>
                </c:pt>
                <c:pt idx="288">
                  <c:v>28.8</c:v>
                </c:pt>
                <c:pt idx="289">
                  <c:v>28.9</c:v>
                </c:pt>
                <c:pt idx="290">
                  <c:v>29</c:v>
                </c:pt>
                <c:pt idx="291">
                  <c:v>29.1</c:v>
                </c:pt>
                <c:pt idx="292">
                  <c:v>29.2</c:v>
                </c:pt>
                <c:pt idx="293">
                  <c:v>29.3</c:v>
                </c:pt>
                <c:pt idx="294">
                  <c:v>29.4</c:v>
                </c:pt>
                <c:pt idx="295">
                  <c:v>29.5</c:v>
                </c:pt>
                <c:pt idx="296">
                  <c:v>29.6</c:v>
                </c:pt>
                <c:pt idx="297">
                  <c:v>29.7</c:v>
                </c:pt>
                <c:pt idx="298">
                  <c:v>29.8</c:v>
                </c:pt>
                <c:pt idx="299">
                  <c:v>29.9</c:v>
                </c:pt>
                <c:pt idx="300">
                  <c:v>30</c:v>
                </c:pt>
                <c:pt idx="301">
                  <c:v>30.1</c:v>
                </c:pt>
                <c:pt idx="302">
                  <c:v>30.2</c:v>
                </c:pt>
                <c:pt idx="303">
                  <c:v>30.3</c:v>
                </c:pt>
                <c:pt idx="304">
                  <c:v>30.4</c:v>
                </c:pt>
                <c:pt idx="305">
                  <c:v>30.5</c:v>
                </c:pt>
                <c:pt idx="306">
                  <c:v>30.6</c:v>
                </c:pt>
                <c:pt idx="307">
                  <c:v>30.7</c:v>
                </c:pt>
                <c:pt idx="308">
                  <c:v>30.8</c:v>
                </c:pt>
                <c:pt idx="309">
                  <c:v>30.9</c:v>
                </c:pt>
                <c:pt idx="310">
                  <c:v>31</c:v>
                </c:pt>
                <c:pt idx="311">
                  <c:v>31.1</c:v>
                </c:pt>
                <c:pt idx="312">
                  <c:v>31.2</c:v>
                </c:pt>
                <c:pt idx="313">
                  <c:v>31.3</c:v>
                </c:pt>
                <c:pt idx="314">
                  <c:v>31.4</c:v>
                </c:pt>
                <c:pt idx="315">
                  <c:v>31.5</c:v>
                </c:pt>
                <c:pt idx="316">
                  <c:v>31.6</c:v>
                </c:pt>
                <c:pt idx="317">
                  <c:v>31.7</c:v>
                </c:pt>
                <c:pt idx="318">
                  <c:v>31.8</c:v>
                </c:pt>
                <c:pt idx="319">
                  <c:v>31.9</c:v>
                </c:pt>
                <c:pt idx="320">
                  <c:v>32</c:v>
                </c:pt>
                <c:pt idx="321">
                  <c:v>32.1</c:v>
                </c:pt>
                <c:pt idx="322">
                  <c:v>32.2</c:v>
                </c:pt>
                <c:pt idx="323">
                  <c:v>32.3</c:v>
                </c:pt>
                <c:pt idx="324">
                  <c:v>32.4</c:v>
                </c:pt>
                <c:pt idx="325">
                  <c:v>32.5</c:v>
                </c:pt>
                <c:pt idx="326">
                  <c:v>32.6</c:v>
                </c:pt>
                <c:pt idx="327">
                  <c:v>32.7</c:v>
                </c:pt>
                <c:pt idx="328">
                  <c:v>32.8</c:v>
                </c:pt>
                <c:pt idx="329">
                  <c:v>32.9</c:v>
                </c:pt>
                <c:pt idx="330">
                  <c:v>33</c:v>
                </c:pt>
                <c:pt idx="331">
                  <c:v>33.1</c:v>
                </c:pt>
                <c:pt idx="332">
                  <c:v>33.2</c:v>
                </c:pt>
                <c:pt idx="333">
                  <c:v>33.3</c:v>
                </c:pt>
                <c:pt idx="334">
                  <c:v>33.4</c:v>
                </c:pt>
                <c:pt idx="335">
                  <c:v>33.5</c:v>
                </c:pt>
                <c:pt idx="336">
                  <c:v>33.6</c:v>
                </c:pt>
                <c:pt idx="337">
                  <c:v>33.7</c:v>
                </c:pt>
                <c:pt idx="338">
                  <c:v>33.8</c:v>
                </c:pt>
                <c:pt idx="339">
                  <c:v>33.9</c:v>
                </c:pt>
                <c:pt idx="340">
                  <c:v>34</c:v>
                </c:pt>
                <c:pt idx="341">
                  <c:v>34.1</c:v>
                </c:pt>
                <c:pt idx="342">
                  <c:v>34.2</c:v>
                </c:pt>
                <c:pt idx="343">
                  <c:v>34.3</c:v>
                </c:pt>
                <c:pt idx="344">
                  <c:v>34.4</c:v>
                </c:pt>
                <c:pt idx="345">
                  <c:v>34.5</c:v>
                </c:pt>
                <c:pt idx="346">
                  <c:v>34.6</c:v>
                </c:pt>
                <c:pt idx="347">
                  <c:v>34.7</c:v>
                </c:pt>
                <c:pt idx="348">
                  <c:v>34.8</c:v>
                </c:pt>
                <c:pt idx="349">
                  <c:v>34.9</c:v>
                </c:pt>
                <c:pt idx="350">
                  <c:v>35</c:v>
                </c:pt>
                <c:pt idx="351">
                  <c:v>35.1</c:v>
                </c:pt>
                <c:pt idx="352">
                  <c:v>35.2</c:v>
                </c:pt>
                <c:pt idx="353">
                  <c:v>35.3</c:v>
                </c:pt>
                <c:pt idx="354">
                  <c:v>35.4</c:v>
                </c:pt>
                <c:pt idx="355">
                  <c:v>35.5</c:v>
                </c:pt>
                <c:pt idx="356">
                  <c:v>35.6</c:v>
                </c:pt>
                <c:pt idx="357">
                  <c:v>35.7</c:v>
                </c:pt>
                <c:pt idx="358">
                  <c:v>35.8</c:v>
                </c:pt>
                <c:pt idx="359">
                  <c:v>35.9</c:v>
                </c:pt>
                <c:pt idx="360">
                  <c:v>36</c:v>
                </c:pt>
                <c:pt idx="361">
                  <c:v>36.1</c:v>
                </c:pt>
                <c:pt idx="362">
                  <c:v>36.2</c:v>
                </c:pt>
                <c:pt idx="363">
                  <c:v>36.3</c:v>
                </c:pt>
                <c:pt idx="364">
                  <c:v>36.4</c:v>
                </c:pt>
                <c:pt idx="365">
                  <c:v>36.5</c:v>
                </c:pt>
                <c:pt idx="366">
                  <c:v>36.6</c:v>
                </c:pt>
                <c:pt idx="367">
                  <c:v>36.7</c:v>
                </c:pt>
                <c:pt idx="368">
                  <c:v>36.8</c:v>
                </c:pt>
                <c:pt idx="369">
                  <c:v>36.9</c:v>
                </c:pt>
                <c:pt idx="370">
                  <c:v>37</c:v>
                </c:pt>
                <c:pt idx="371">
                  <c:v>37.1</c:v>
                </c:pt>
                <c:pt idx="372">
                  <c:v>37.2</c:v>
                </c:pt>
                <c:pt idx="373">
                  <c:v>37.3</c:v>
                </c:pt>
                <c:pt idx="374">
                  <c:v>37.4</c:v>
                </c:pt>
                <c:pt idx="375">
                  <c:v>37.5</c:v>
                </c:pt>
                <c:pt idx="376">
                  <c:v>37.6</c:v>
                </c:pt>
                <c:pt idx="377">
                  <c:v>37.7</c:v>
                </c:pt>
                <c:pt idx="378">
                  <c:v>37.8</c:v>
                </c:pt>
                <c:pt idx="379">
                  <c:v>37.9</c:v>
                </c:pt>
                <c:pt idx="380">
                  <c:v>38</c:v>
                </c:pt>
                <c:pt idx="381">
                  <c:v>38.1</c:v>
                </c:pt>
                <c:pt idx="382">
                  <c:v>38.2</c:v>
                </c:pt>
                <c:pt idx="383">
                  <c:v>38.3</c:v>
                </c:pt>
                <c:pt idx="384">
                  <c:v>38.4</c:v>
                </c:pt>
                <c:pt idx="385">
                  <c:v>38.5</c:v>
                </c:pt>
                <c:pt idx="386">
                  <c:v>38.6</c:v>
                </c:pt>
                <c:pt idx="387">
                  <c:v>38.7</c:v>
                </c:pt>
                <c:pt idx="388">
                  <c:v>38.8</c:v>
                </c:pt>
                <c:pt idx="389">
                  <c:v>38.9</c:v>
                </c:pt>
                <c:pt idx="390">
                  <c:v>39</c:v>
                </c:pt>
                <c:pt idx="391">
                  <c:v>39.1</c:v>
                </c:pt>
                <c:pt idx="392">
                  <c:v>39.2</c:v>
                </c:pt>
                <c:pt idx="393">
                  <c:v>39.3</c:v>
                </c:pt>
                <c:pt idx="394">
                  <c:v>39.4</c:v>
                </c:pt>
                <c:pt idx="395">
                  <c:v>39.5</c:v>
                </c:pt>
                <c:pt idx="396">
                  <c:v>39.6</c:v>
                </c:pt>
                <c:pt idx="397">
                  <c:v>39.7</c:v>
                </c:pt>
                <c:pt idx="398">
                  <c:v>39.8</c:v>
                </c:pt>
                <c:pt idx="399">
                  <c:v>39.9</c:v>
                </c:pt>
                <c:pt idx="400">
                  <c:v>40</c:v>
                </c:pt>
                <c:pt idx="401">
                  <c:v>40.1</c:v>
                </c:pt>
                <c:pt idx="402">
                  <c:v>40.2</c:v>
                </c:pt>
                <c:pt idx="403">
                  <c:v>40.3</c:v>
                </c:pt>
                <c:pt idx="404">
                  <c:v>40.4</c:v>
                </c:pt>
                <c:pt idx="405">
                  <c:v>40.5</c:v>
                </c:pt>
                <c:pt idx="406">
                  <c:v>40.6</c:v>
                </c:pt>
                <c:pt idx="407">
                  <c:v>40.7</c:v>
                </c:pt>
                <c:pt idx="408">
                  <c:v>40.8</c:v>
                </c:pt>
                <c:pt idx="409">
                  <c:v>40.9</c:v>
                </c:pt>
                <c:pt idx="410">
                  <c:v>41</c:v>
                </c:pt>
                <c:pt idx="411">
                  <c:v>41.1</c:v>
                </c:pt>
                <c:pt idx="412">
                  <c:v>41.2</c:v>
                </c:pt>
                <c:pt idx="413">
                  <c:v>41.3</c:v>
                </c:pt>
                <c:pt idx="414">
                  <c:v>41.4</c:v>
                </c:pt>
                <c:pt idx="415">
                  <c:v>41.5</c:v>
                </c:pt>
                <c:pt idx="416">
                  <c:v>41.6</c:v>
                </c:pt>
                <c:pt idx="417">
                  <c:v>41.7</c:v>
                </c:pt>
                <c:pt idx="418">
                  <c:v>41.8</c:v>
                </c:pt>
                <c:pt idx="419">
                  <c:v>41.9</c:v>
                </c:pt>
                <c:pt idx="420">
                  <c:v>42</c:v>
                </c:pt>
                <c:pt idx="421">
                  <c:v>42.1</c:v>
                </c:pt>
                <c:pt idx="422">
                  <c:v>42.2</c:v>
                </c:pt>
                <c:pt idx="423">
                  <c:v>42.3</c:v>
                </c:pt>
                <c:pt idx="424">
                  <c:v>42.4</c:v>
                </c:pt>
                <c:pt idx="425">
                  <c:v>42.5</c:v>
                </c:pt>
                <c:pt idx="426">
                  <c:v>42.6</c:v>
                </c:pt>
                <c:pt idx="427">
                  <c:v>42.7</c:v>
                </c:pt>
                <c:pt idx="428">
                  <c:v>42.8</c:v>
                </c:pt>
                <c:pt idx="429">
                  <c:v>42.9</c:v>
                </c:pt>
                <c:pt idx="430">
                  <c:v>43</c:v>
                </c:pt>
                <c:pt idx="431">
                  <c:v>43.1</c:v>
                </c:pt>
                <c:pt idx="432">
                  <c:v>43.2</c:v>
                </c:pt>
                <c:pt idx="433">
                  <c:v>43.3</c:v>
                </c:pt>
                <c:pt idx="434">
                  <c:v>43.4</c:v>
                </c:pt>
                <c:pt idx="435">
                  <c:v>43.5</c:v>
                </c:pt>
                <c:pt idx="436">
                  <c:v>43.6</c:v>
                </c:pt>
                <c:pt idx="437">
                  <c:v>43.7</c:v>
                </c:pt>
                <c:pt idx="438">
                  <c:v>43.8</c:v>
                </c:pt>
                <c:pt idx="439">
                  <c:v>43.9</c:v>
                </c:pt>
                <c:pt idx="440">
                  <c:v>44</c:v>
                </c:pt>
                <c:pt idx="441">
                  <c:v>44.1</c:v>
                </c:pt>
                <c:pt idx="442">
                  <c:v>44.2</c:v>
                </c:pt>
                <c:pt idx="443">
                  <c:v>44.3</c:v>
                </c:pt>
                <c:pt idx="444">
                  <c:v>44.4</c:v>
                </c:pt>
                <c:pt idx="445">
                  <c:v>44.5</c:v>
                </c:pt>
                <c:pt idx="446">
                  <c:v>44.6</c:v>
                </c:pt>
                <c:pt idx="447">
                  <c:v>44.7</c:v>
                </c:pt>
                <c:pt idx="448">
                  <c:v>44.8</c:v>
                </c:pt>
                <c:pt idx="449">
                  <c:v>44.9</c:v>
                </c:pt>
                <c:pt idx="450">
                  <c:v>45</c:v>
                </c:pt>
                <c:pt idx="451">
                  <c:v>45.1</c:v>
                </c:pt>
                <c:pt idx="452">
                  <c:v>45.2</c:v>
                </c:pt>
                <c:pt idx="453">
                  <c:v>45.3</c:v>
                </c:pt>
                <c:pt idx="454">
                  <c:v>45.4</c:v>
                </c:pt>
                <c:pt idx="455">
                  <c:v>45.5</c:v>
                </c:pt>
                <c:pt idx="456">
                  <c:v>45.6</c:v>
                </c:pt>
                <c:pt idx="457">
                  <c:v>45.7</c:v>
                </c:pt>
                <c:pt idx="458">
                  <c:v>45.8</c:v>
                </c:pt>
                <c:pt idx="459">
                  <c:v>45.9</c:v>
                </c:pt>
                <c:pt idx="460">
                  <c:v>46</c:v>
                </c:pt>
                <c:pt idx="461">
                  <c:v>46.1</c:v>
                </c:pt>
                <c:pt idx="462">
                  <c:v>46.2</c:v>
                </c:pt>
                <c:pt idx="463">
                  <c:v>46.3</c:v>
                </c:pt>
                <c:pt idx="464">
                  <c:v>46.4</c:v>
                </c:pt>
                <c:pt idx="465">
                  <c:v>46.5</c:v>
                </c:pt>
                <c:pt idx="466">
                  <c:v>46.6</c:v>
                </c:pt>
                <c:pt idx="467">
                  <c:v>46.7</c:v>
                </c:pt>
                <c:pt idx="468">
                  <c:v>46.8</c:v>
                </c:pt>
                <c:pt idx="469">
                  <c:v>46.9</c:v>
                </c:pt>
                <c:pt idx="470">
                  <c:v>47</c:v>
                </c:pt>
                <c:pt idx="471">
                  <c:v>47.1</c:v>
                </c:pt>
                <c:pt idx="472">
                  <c:v>47.2</c:v>
                </c:pt>
                <c:pt idx="473">
                  <c:v>47.3</c:v>
                </c:pt>
                <c:pt idx="474">
                  <c:v>47.4</c:v>
                </c:pt>
                <c:pt idx="475">
                  <c:v>47.5</c:v>
                </c:pt>
                <c:pt idx="476">
                  <c:v>47.6</c:v>
                </c:pt>
                <c:pt idx="477">
                  <c:v>47.7</c:v>
                </c:pt>
                <c:pt idx="478">
                  <c:v>47.8</c:v>
                </c:pt>
                <c:pt idx="479">
                  <c:v>47.9</c:v>
                </c:pt>
                <c:pt idx="480">
                  <c:v>48</c:v>
                </c:pt>
                <c:pt idx="481">
                  <c:v>48.1</c:v>
                </c:pt>
                <c:pt idx="482">
                  <c:v>48.2</c:v>
                </c:pt>
                <c:pt idx="483">
                  <c:v>48.3</c:v>
                </c:pt>
                <c:pt idx="484">
                  <c:v>48.4</c:v>
                </c:pt>
                <c:pt idx="485">
                  <c:v>48.5</c:v>
                </c:pt>
                <c:pt idx="486">
                  <c:v>48.6</c:v>
                </c:pt>
                <c:pt idx="487">
                  <c:v>48.7</c:v>
                </c:pt>
                <c:pt idx="488">
                  <c:v>48.8</c:v>
                </c:pt>
                <c:pt idx="489">
                  <c:v>48.9</c:v>
                </c:pt>
                <c:pt idx="490">
                  <c:v>49</c:v>
                </c:pt>
                <c:pt idx="491">
                  <c:v>49.1</c:v>
                </c:pt>
                <c:pt idx="492">
                  <c:v>49.2</c:v>
                </c:pt>
                <c:pt idx="493">
                  <c:v>49.3</c:v>
                </c:pt>
                <c:pt idx="494">
                  <c:v>49.4</c:v>
                </c:pt>
                <c:pt idx="495">
                  <c:v>49.5</c:v>
                </c:pt>
                <c:pt idx="496">
                  <c:v>49.6</c:v>
                </c:pt>
                <c:pt idx="497">
                  <c:v>49.7</c:v>
                </c:pt>
                <c:pt idx="498">
                  <c:v>49.8</c:v>
                </c:pt>
                <c:pt idx="499">
                  <c:v>49.9</c:v>
                </c:pt>
                <c:pt idx="500">
                  <c:v>50</c:v>
                </c:pt>
                <c:pt idx="501">
                  <c:v>50.1</c:v>
                </c:pt>
                <c:pt idx="502">
                  <c:v>50.2</c:v>
                </c:pt>
                <c:pt idx="503">
                  <c:v>50.3</c:v>
                </c:pt>
                <c:pt idx="504">
                  <c:v>50.4</c:v>
                </c:pt>
                <c:pt idx="505">
                  <c:v>50.5</c:v>
                </c:pt>
                <c:pt idx="506">
                  <c:v>50.6</c:v>
                </c:pt>
                <c:pt idx="507">
                  <c:v>50.7</c:v>
                </c:pt>
                <c:pt idx="508">
                  <c:v>50.8</c:v>
                </c:pt>
                <c:pt idx="509">
                  <c:v>50.9</c:v>
                </c:pt>
                <c:pt idx="510">
                  <c:v>51</c:v>
                </c:pt>
                <c:pt idx="511">
                  <c:v>51.1</c:v>
                </c:pt>
                <c:pt idx="512">
                  <c:v>51.2</c:v>
                </c:pt>
                <c:pt idx="513">
                  <c:v>51.3</c:v>
                </c:pt>
                <c:pt idx="514">
                  <c:v>51.4</c:v>
                </c:pt>
                <c:pt idx="515">
                  <c:v>51.5</c:v>
                </c:pt>
                <c:pt idx="516">
                  <c:v>51.6</c:v>
                </c:pt>
                <c:pt idx="517">
                  <c:v>51.7</c:v>
                </c:pt>
                <c:pt idx="518">
                  <c:v>51.8</c:v>
                </c:pt>
                <c:pt idx="519">
                  <c:v>51.9</c:v>
                </c:pt>
                <c:pt idx="520">
                  <c:v>52</c:v>
                </c:pt>
                <c:pt idx="521">
                  <c:v>52.1</c:v>
                </c:pt>
                <c:pt idx="522">
                  <c:v>52.2</c:v>
                </c:pt>
                <c:pt idx="523">
                  <c:v>52.3</c:v>
                </c:pt>
                <c:pt idx="524">
                  <c:v>52.4</c:v>
                </c:pt>
                <c:pt idx="525">
                  <c:v>52.5</c:v>
                </c:pt>
                <c:pt idx="526">
                  <c:v>52.6</c:v>
                </c:pt>
                <c:pt idx="527">
                  <c:v>52.7</c:v>
                </c:pt>
                <c:pt idx="528">
                  <c:v>52.8</c:v>
                </c:pt>
                <c:pt idx="529">
                  <c:v>52.9</c:v>
                </c:pt>
                <c:pt idx="530">
                  <c:v>53</c:v>
                </c:pt>
                <c:pt idx="531">
                  <c:v>53.1</c:v>
                </c:pt>
                <c:pt idx="532">
                  <c:v>53.2</c:v>
                </c:pt>
                <c:pt idx="533">
                  <c:v>53.3</c:v>
                </c:pt>
                <c:pt idx="534">
                  <c:v>53.4</c:v>
                </c:pt>
                <c:pt idx="535">
                  <c:v>53.5</c:v>
                </c:pt>
                <c:pt idx="536">
                  <c:v>53.6</c:v>
                </c:pt>
                <c:pt idx="537">
                  <c:v>53.7</c:v>
                </c:pt>
                <c:pt idx="538">
                  <c:v>53.8</c:v>
                </c:pt>
                <c:pt idx="539">
                  <c:v>53.9</c:v>
                </c:pt>
                <c:pt idx="540">
                  <c:v>54</c:v>
                </c:pt>
                <c:pt idx="541">
                  <c:v>54.1</c:v>
                </c:pt>
                <c:pt idx="542">
                  <c:v>54.2</c:v>
                </c:pt>
                <c:pt idx="543">
                  <c:v>54.3</c:v>
                </c:pt>
                <c:pt idx="544">
                  <c:v>54.4</c:v>
                </c:pt>
                <c:pt idx="545">
                  <c:v>54.5</c:v>
                </c:pt>
                <c:pt idx="546">
                  <c:v>54.6</c:v>
                </c:pt>
                <c:pt idx="547">
                  <c:v>54.7</c:v>
                </c:pt>
                <c:pt idx="548">
                  <c:v>54.8</c:v>
                </c:pt>
                <c:pt idx="549">
                  <c:v>54.9</c:v>
                </c:pt>
                <c:pt idx="550">
                  <c:v>55</c:v>
                </c:pt>
                <c:pt idx="551">
                  <c:v>55.1</c:v>
                </c:pt>
                <c:pt idx="552">
                  <c:v>55.2</c:v>
                </c:pt>
                <c:pt idx="553">
                  <c:v>55.3</c:v>
                </c:pt>
                <c:pt idx="554">
                  <c:v>55.4</c:v>
                </c:pt>
                <c:pt idx="555">
                  <c:v>55.5</c:v>
                </c:pt>
                <c:pt idx="556">
                  <c:v>55.6</c:v>
                </c:pt>
                <c:pt idx="557">
                  <c:v>55.7</c:v>
                </c:pt>
                <c:pt idx="558">
                  <c:v>55.8</c:v>
                </c:pt>
                <c:pt idx="559">
                  <c:v>55.9</c:v>
                </c:pt>
                <c:pt idx="560">
                  <c:v>56</c:v>
                </c:pt>
                <c:pt idx="561">
                  <c:v>56.1</c:v>
                </c:pt>
                <c:pt idx="562">
                  <c:v>56.2</c:v>
                </c:pt>
                <c:pt idx="563">
                  <c:v>56.3</c:v>
                </c:pt>
                <c:pt idx="564">
                  <c:v>56.4</c:v>
                </c:pt>
                <c:pt idx="565">
                  <c:v>56.5</c:v>
                </c:pt>
                <c:pt idx="566">
                  <c:v>56.6</c:v>
                </c:pt>
                <c:pt idx="567">
                  <c:v>56.7</c:v>
                </c:pt>
                <c:pt idx="568">
                  <c:v>56.8</c:v>
                </c:pt>
                <c:pt idx="569">
                  <c:v>56.9</c:v>
                </c:pt>
                <c:pt idx="570">
                  <c:v>57</c:v>
                </c:pt>
                <c:pt idx="571">
                  <c:v>57.1</c:v>
                </c:pt>
                <c:pt idx="572">
                  <c:v>57.2</c:v>
                </c:pt>
                <c:pt idx="573">
                  <c:v>57.3</c:v>
                </c:pt>
                <c:pt idx="574">
                  <c:v>57.4</c:v>
                </c:pt>
                <c:pt idx="575">
                  <c:v>57.5</c:v>
                </c:pt>
                <c:pt idx="576">
                  <c:v>57.6</c:v>
                </c:pt>
                <c:pt idx="577">
                  <c:v>57.7</c:v>
                </c:pt>
                <c:pt idx="578">
                  <c:v>57.8</c:v>
                </c:pt>
                <c:pt idx="579">
                  <c:v>57.9</c:v>
                </c:pt>
                <c:pt idx="580">
                  <c:v>58</c:v>
                </c:pt>
                <c:pt idx="581">
                  <c:v>58.1</c:v>
                </c:pt>
                <c:pt idx="582">
                  <c:v>58.2</c:v>
                </c:pt>
                <c:pt idx="583">
                  <c:v>58.3</c:v>
                </c:pt>
                <c:pt idx="584">
                  <c:v>58.4</c:v>
                </c:pt>
                <c:pt idx="585">
                  <c:v>58.5</c:v>
                </c:pt>
                <c:pt idx="586">
                  <c:v>58.6</c:v>
                </c:pt>
                <c:pt idx="587">
                  <c:v>58.7</c:v>
                </c:pt>
                <c:pt idx="588">
                  <c:v>58.8</c:v>
                </c:pt>
                <c:pt idx="589">
                  <c:v>58.9</c:v>
                </c:pt>
                <c:pt idx="590">
                  <c:v>59</c:v>
                </c:pt>
                <c:pt idx="591">
                  <c:v>59.1</c:v>
                </c:pt>
                <c:pt idx="592">
                  <c:v>59.2</c:v>
                </c:pt>
                <c:pt idx="593">
                  <c:v>59.3</c:v>
                </c:pt>
                <c:pt idx="594">
                  <c:v>59.4</c:v>
                </c:pt>
                <c:pt idx="595">
                  <c:v>59.5</c:v>
                </c:pt>
                <c:pt idx="596">
                  <c:v>59.6</c:v>
                </c:pt>
                <c:pt idx="597">
                  <c:v>59.7</c:v>
                </c:pt>
                <c:pt idx="598">
                  <c:v>59.8</c:v>
                </c:pt>
                <c:pt idx="599">
                  <c:v>59.9</c:v>
                </c:pt>
                <c:pt idx="600">
                  <c:v>60</c:v>
                </c:pt>
                <c:pt idx="601">
                  <c:v>60.1</c:v>
                </c:pt>
                <c:pt idx="602">
                  <c:v>60.2</c:v>
                </c:pt>
                <c:pt idx="603">
                  <c:v>60.3</c:v>
                </c:pt>
                <c:pt idx="604">
                  <c:v>60.4</c:v>
                </c:pt>
                <c:pt idx="605">
                  <c:v>60.5</c:v>
                </c:pt>
                <c:pt idx="606">
                  <c:v>60.6</c:v>
                </c:pt>
                <c:pt idx="607">
                  <c:v>60.7</c:v>
                </c:pt>
                <c:pt idx="608">
                  <c:v>60.8</c:v>
                </c:pt>
                <c:pt idx="609">
                  <c:v>60.9</c:v>
                </c:pt>
                <c:pt idx="610">
                  <c:v>61</c:v>
                </c:pt>
                <c:pt idx="611">
                  <c:v>61.1</c:v>
                </c:pt>
                <c:pt idx="612">
                  <c:v>61.2</c:v>
                </c:pt>
                <c:pt idx="613">
                  <c:v>61.3</c:v>
                </c:pt>
                <c:pt idx="614">
                  <c:v>61.4</c:v>
                </c:pt>
                <c:pt idx="615">
                  <c:v>61.5</c:v>
                </c:pt>
                <c:pt idx="616">
                  <c:v>61.6</c:v>
                </c:pt>
                <c:pt idx="617">
                  <c:v>61.7</c:v>
                </c:pt>
                <c:pt idx="618">
                  <c:v>61.8</c:v>
                </c:pt>
                <c:pt idx="619">
                  <c:v>61.9</c:v>
                </c:pt>
                <c:pt idx="620">
                  <c:v>62</c:v>
                </c:pt>
                <c:pt idx="621">
                  <c:v>62.1</c:v>
                </c:pt>
                <c:pt idx="622">
                  <c:v>62.2</c:v>
                </c:pt>
                <c:pt idx="623">
                  <c:v>62.3</c:v>
                </c:pt>
                <c:pt idx="624">
                  <c:v>62.4</c:v>
                </c:pt>
                <c:pt idx="625">
                  <c:v>62.5</c:v>
                </c:pt>
                <c:pt idx="626">
                  <c:v>62.6</c:v>
                </c:pt>
                <c:pt idx="627">
                  <c:v>62.7</c:v>
                </c:pt>
                <c:pt idx="628">
                  <c:v>62.8</c:v>
                </c:pt>
                <c:pt idx="629">
                  <c:v>62.9</c:v>
                </c:pt>
                <c:pt idx="630">
                  <c:v>63</c:v>
                </c:pt>
                <c:pt idx="631">
                  <c:v>63.1</c:v>
                </c:pt>
                <c:pt idx="632">
                  <c:v>63.2</c:v>
                </c:pt>
                <c:pt idx="633">
                  <c:v>63.3</c:v>
                </c:pt>
                <c:pt idx="634">
                  <c:v>63.4</c:v>
                </c:pt>
                <c:pt idx="635">
                  <c:v>63.5</c:v>
                </c:pt>
                <c:pt idx="636">
                  <c:v>63.6</c:v>
                </c:pt>
                <c:pt idx="637">
                  <c:v>63.7</c:v>
                </c:pt>
                <c:pt idx="638">
                  <c:v>63.8</c:v>
                </c:pt>
                <c:pt idx="639">
                  <c:v>63.9</c:v>
                </c:pt>
                <c:pt idx="640">
                  <c:v>64</c:v>
                </c:pt>
                <c:pt idx="641">
                  <c:v>64.1</c:v>
                </c:pt>
                <c:pt idx="642">
                  <c:v>64.2</c:v>
                </c:pt>
                <c:pt idx="643">
                  <c:v>64.3</c:v>
                </c:pt>
                <c:pt idx="644">
                  <c:v>64.4</c:v>
                </c:pt>
                <c:pt idx="645">
                  <c:v>64.5</c:v>
                </c:pt>
                <c:pt idx="646">
                  <c:v>64.6</c:v>
                </c:pt>
                <c:pt idx="647">
                  <c:v>64.7</c:v>
                </c:pt>
                <c:pt idx="648">
                  <c:v>64.8</c:v>
                </c:pt>
                <c:pt idx="649">
                  <c:v>64.9</c:v>
                </c:pt>
                <c:pt idx="650">
                  <c:v>65</c:v>
                </c:pt>
                <c:pt idx="651">
                  <c:v>65.1</c:v>
                </c:pt>
                <c:pt idx="652">
                  <c:v>65.2</c:v>
                </c:pt>
                <c:pt idx="653">
                  <c:v>65.3</c:v>
                </c:pt>
                <c:pt idx="654">
                  <c:v>65.4</c:v>
                </c:pt>
                <c:pt idx="655">
                  <c:v>65.5</c:v>
                </c:pt>
                <c:pt idx="656">
                  <c:v>65.6</c:v>
                </c:pt>
                <c:pt idx="657">
                  <c:v>65.7</c:v>
                </c:pt>
                <c:pt idx="658">
                  <c:v>65.8</c:v>
                </c:pt>
                <c:pt idx="659">
                  <c:v>65.9</c:v>
                </c:pt>
                <c:pt idx="660">
                  <c:v>66</c:v>
                </c:pt>
                <c:pt idx="661">
                  <c:v>66.1</c:v>
                </c:pt>
                <c:pt idx="662">
                  <c:v>66.2</c:v>
                </c:pt>
                <c:pt idx="663">
                  <c:v>66.3</c:v>
                </c:pt>
                <c:pt idx="664">
                  <c:v>66.4</c:v>
                </c:pt>
                <c:pt idx="665">
                  <c:v>66.5</c:v>
                </c:pt>
                <c:pt idx="666">
                  <c:v>66.6</c:v>
                </c:pt>
                <c:pt idx="667">
                  <c:v>66.7</c:v>
                </c:pt>
                <c:pt idx="668">
                  <c:v>66.8</c:v>
                </c:pt>
                <c:pt idx="669">
                  <c:v>66.9</c:v>
                </c:pt>
                <c:pt idx="670">
                  <c:v>67</c:v>
                </c:pt>
                <c:pt idx="671">
                  <c:v>67.1</c:v>
                </c:pt>
                <c:pt idx="672">
                  <c:v>67.2</c:v>
                </c:pt>
                <c:pt idx="673">
                  <c:v>67.3</c:v>
                </c:pt>
                <c:pt idx="674">
                  <c:v>67.4</c:v>
                </c:pt>
                <c:pt idx="675">
                  <c:v>67.5</c:v>
                </c:pt>
                <c:pt idx="676">
                  <c:v>67.6</c:v>
                </c:pt>
                <c:pt idx="677">
                  <c:v>67.7</c:v>
                </c:pt>
                <c:pt idx="678">
                  <c:v>67.8</c:v>
                </c:pt>
                <c:pt idx="679">
                  <c:v>67.9</c:v>
                </c:pt>
                <c:pt idx="680">
                  <c:v>68</c:v>
                </c:pt>
                <c:pt idx="681">
                  <c:v>68.1</c:v>
                </c:pt>
                <c:pt idx="682">
                  <c:v>68.2</c:v>
                </c:pt>
                <c:pt idx="683">
                  <c:v>68.3</c:v>
                </c:pt>
                <c:pt idx="684">
                  <c:v>68.4</c:v>
                </c:pt>
                <c:pt idx="685">
                  <c:v>68.5</c:v>
                </c:pt>
                <c:pt idx="686">
                  <c:v>68.6</c:v>
                </c:pt>
                <c:pt idx="687">
                  <c:v>68.7</c:v>
                </c:pt>
                <c:pt idx="688">
                  <c:v>68.8</c:v>
                </c:pt>
                <c:pt idx="689">
                  <c:v>68.9</c:v>
                </c:pt>
                <c:pt idx="690">
                  <c:v>69</c:v>
                </c:pt>
                <c:pt idx="691">
                  <c:v>69.1</c:v>
                </c:pt>
                <c:pt idx="692">
                  <c:v>69.2</c:v>
                </c:pt>
                <c:pt idx="693">
                  <c:v>69.3</c:v>
                </c:pt>
                <c:pt idx="694">
                  <c:v>69.4</c:v>
                </c:pt>
                <c:pt idx="695">
                  <c:v>69.5</c:v>
                </c:pt>
                <c:pt idx="696">
                  <c:v>69.6</c:v>
                </c:pt>
                <c:pt idx="697">
                  <c:v>69.7</c:v>
                </c:pt>
                <c:pt idx="698">
                  <c:v>69.8</c:v>
                </c:pt>
                <c:pt idx="699">
                  <c:v>69.9</c:v>
                </c:pt>
                <c:pt idx="700">
                  <c:v>70</c:v>
                </c:pt>
                <c:pt idx="701">
                  <c:v>70.1</c:v>
                </c:pt>
                <c:pt idx="702">
                  <c:v>70.2</c:v>
                </c:pt>
                <c:pt idx="703">
                  <c:v>70.3</c:v>
                </c:pt>
                <c:pt idx="704">
                  <c:v>70.4</c:v>
                </c:pt>
                <c:pt idx="705">
                  <c:v>70.5</c:v>
                </c:pt>
                <c:pt idx="706">
                  <c:v>70.6</c:v>
                </c:pt>
                <c:pt idx="707">
                  <c:v>70.7</c:v>
                </c:pt>
                <c:pt idx="708">
                  <c:v>70.8</c:v>
                </c:pt>
                <c:pt idx="709">
                  <c:v>70.9</c:v>
                </c:pt>
                <c:pt idx="710">
                  <c:v>71</c:v>
                </c:pt>
                <c:pt idx="711">
                  <c:v>71.1</c:v>
                </c:pt>
                <c:pt idx="712">
                  <c:v>71.2</c:v>
                </c:pt>
                <c:pt idx="713">
                  <c:v>71.3</c:v>
                </c:pt>
                <c:pt idx="714">
                  <c:v>71.4</c:v>
                </c:pt>
                <c:pt idx="715">
                  <c:v>71.5</c:v>
                </c:pt>
                <c:pt idx="716">
                  <c:v>71.6</c:v>
                </c:pt>
                <c:pt idx="717">
                  <c:v>71.7</c:v>
                </c:pt>
                <c:pt idx="718">
                  <c:v>71.8</c:v>
                </c:pt>
                <c:pt idx="719">
                  <c:v>71.9</c:v>
                </c:pt>
                <c:pt idx="720">
                  <c:v>72</c:v>
                </c:pt>
                <c:pt idx="721">
                  <c:v>72.1</c:v>
                </c:pt>
                <c:pt idx="722">
                  <c:v>72.2</c:v>
                </c:pt>
                <c:pt idx="723">
                  <c:v>72.3</c:v>
                </c:pt>
                <c:pt idx="724">
                  <c:v>72.4</c:v>
                </c:pt>
                <c:pt idx="725">
                  <c:v>72.5</c:v>
                </c:pt>
                <c:pt idx="726">
                  <c:v>72.6</c:v>
                </c:pt>
                <c:pt idx="727">
                  <c:v>72.7</c:v>
                </c:pt>
                <c:pt idx="728">
                  <c:v>72.8</c:v>
                </c:pt>
                <c:pt idx="729">
                  <c:v>72.9</c:v>
                </c:pt>
                <c:pt idx="730">
                  <c:v>73</c:v>
                </c:pt>
                <c:pt idx="731">
                  <c:v>73.1</c:v>
                </c:pt>
                <c:pt idx="732">
                  <c:v>73.2</c:v>
                </c:pt>
                <c:pt idx="733">
                  <c:v>73.3</c:v>
                </c:pt>
                <c:pt idx="734">
                  <c:v>73.4</c:v>
                </c:pt>
                <c:pt idx="735">
                  <c:v>73.5</c:v>
                </c:pt>
                <c:pt idx="736">
                  <c:v>73.6</c:v>
                </c:pt>
                <c:pt idx="737">
                  <c:v>73.7</c:v>
                </c:pt>
                <c:pt idx="738">
                  <c:v>73.8</c:v>
                </c:pt>
                <c:pt idx="739">
                  <c:v>73.9</c:v>
                </c:pt>
                <c:pt idx="740">
                  <c:v>74</c:v>
                </c:pt>
                <c:pt idx="741">
                  <c:v>74.1</c:v>
                </c:pt>
                <c:pt idx="742">
                  <c:v>74.2</c:v>
                </c:pt>
                <c:pt idx="743">
                  <c:v>74.3</c:v>
                </c:pt>
                <c:pt idx="744">
                  <c:v>74.4</c:v>
                </c:pt>
                <c:pt idx="745">
                  <c:v>74.5</c:v>
                </c:pt>
                <c:pt idx="746">
                  <c:v>74.6</c:v>
                </c:pt>
                <c:pt idx="747">
                  <c:v>74.7</c:v>
                </c:pt>
                <c:pt idx="748">
                  <c:v>74.8</c:v>
                </c:pt>
                <c:pt idx="749">
                  <c:v>74.9</c:v>
                </c:pt>
                <c:pt idx="750">
                  <c:v>75</c:v>
                </c:pt>
                <c:pt idx="751">
                  <c:v>75.1</c:v>
                </c:pt>
                <c:pt idx="752">
                  <c:v>75.2</c:v>
                </c:pt>
                <c:pt idx="753">
                  <c:v>75.3</c:v>
                </c:pt>
                <c:pt idx="754">
                  <c:v>75.4</c:v>
                </c:pt>
                <c:pt idx="755">
                  <c:v>75.5</c:v>
                </c:pt>
                <c:pt idx="756">
                  <c:v>75.6</c:v>
                </c:pt>
                <c:pt idx="757">
                  <c:v>75.7</c:v>
                </c:pt>
                <c:pt idx="758">
                  <c:v>75.8</c:v>
                </c:pt>
                <c:pt idx="759">
                  <c:v>75.9</c:v>
                </c:pt>
                <c:pt idx="760">
                  <c:v>76</c:v>
                </c:pt>
                <c:pt idx="761">
                  <c:v>76.1</c:v>
                </c:pt>
                <c:pt idx="762">
                  <c:v>76.2</c:v>
                </c:pt>
                <c:pt idx="763">
                  <c:v>76.3</c:v>
                </c:pt>
                <c:pt idx="764">
                  <c:v>76.4</c:v>
                </c:pt>
                <c:pt idx="765">
                  <c:v>76.5</c:v>
                </c:pt>
                <c:pt idx="766">
                  <c:v>76.6</c:v>
                </c:pt>
                <c:pt idx="767">
                  <c:v>76.7</c:v>
                </c:pt>
                <c:pt idx="768">
                  <c:v>76.8</c:v>
                </c:pt>
                <c:pt idx="769">
                  <c:v>76.9</c:v>
                </c:pt>
                <c:pt idx="770">
                  <c:v>77</c:v>
                </c:pt>
                <c:pt idx="771">
                  <c:v>77.1</c:v>
                </c:pt>
                <c:pt idx="772">
                  <c:v>77.2</c:v>
                </c:pt>
                <c:pt idx="773">
                  <c:v>77.3</c:v>
                </c:pt>
                <c:pt idx="774">
                  <c:v>77.4</c:v>
                </c:pt>
                <c:pt idx="775">
                  <c:v>77.5</c:v>
                </c:pt>
                <c:pt idx="776">
                  <c:v>77.6</c:v>
                </c:pt>
                <c:pt idx="777">
                  <c:v>77.7</c:v>
                </c:pt>
                <c:pt idx="778">
                  <c:v>77.8</c:v>
                </c:pt>
                <c:pt idx="779">
                  <c:v>77.9</c:v>
                </c:pt>
                <c:pt idx="780">
                  <c:v>78</c:v>
                </c:pt>
                <c:pt idx="781">
                  <c:v>78.1</c:v>
                </c:pt>
                <c:pt idx="782">
                  <c:v>78.2</c:v>
                </c:pt>
                <c:pt idx="783">
                  <c:v>78.3</c:v>
                </c:pt>
                <c:pt idx="784">
                  <c:v>78.4</c:v>
                </c:pt>
                <c:pt idx="785">
                  <c:v>78.5</c:v>
                </c:pt>
                <c:pt idx="786">
                  <c:v>78.6</c:v>
                </c:pt>
                <c:pt idx="787">
                  <c:v>78.7</c:v>
                </c:pt>
                <c:pt idx="788">
                  <c:v>78.8</c:v>
                </c:pt>
                <c:pt idx="789">
                  <c:v>78.9</c:v>
                </c:pt>
                <c:pt idx="790">
                  <c:v>79</c:v>
                </c:pt>
                <c:pt idx="791">
                  <c:v>79.1</c:v>
                </c:pt>
                <c:pt idx="792">
                  <c:v>79.2</c:v>
                </c:pt>
                <c:pt idx="793">
                  <c:v>79.3</c:v>
                </c:pt>
                <c:pt idx="794">
                  <c:v>79.4</c:v>
                </c:pt>
                <c:pt idx="795">
                  <c:v>79.5</c:v>
                </c:pt>
                <c:pt idx="796">
                  <c:v>79.6</c:v>
                </c:pt>
                <c:pt idx="797">
                  <c:v>79.7</c:v>
                </c:pt>
                <c:pt idx="798">
                  <c:v>79.8</c:v>
                </c:pt>
                <c:pt idx="799">
                  <c:v>79.9</c:v>
                </c:pt>
              </c:numCache>
            </c:numRef>
          </c:xVal>
          <c:yVal>
            <c:numRef>
              <c:f>DN75扩径!$Q$4:$Q$803</c:f>
              <c:numCache>
                <c:formatCode>General</c:formatCode>
                <c:ptCount val="800"/>
                <c:pt idx="0">
                  <c:v>-19</c:v>
                </c:pt>
                <c:pt idx="1">
                  <c:v>-20</c:v>
                </c:pt>
                <c:pt idx="2">
                  <c:v>-21</c:v>
                </c:pt>
                <c:pt idx="3">
                  <c:v>-21</c:v>
                </c:pt>
                <c:pt idx="4">
                  <c:v>-19</c:v>
                </c:pt>
                <c:pt idx="5">
                  <c:v>-21</c:v>
                </c:pt>
                <c:pt idx="6">
                  <c:v>-22</c:v>
                </c:pt>
                <c:pt idx="7">
                  <c:v>-23</c:v>
                </c:pt>
                <c:pt idx="8">
                  <c:v>-18</c:v>
                </c:pt>
                <c:pt idx="9">
                  <c:v>-20</c:v>
                </c:pt>
                <c:pt idx="10">
                  <c:v>-20</c:v>
                </c:pt>
                <c:pt idx="11">
                  <c:v>-20</c:v>
                </c:pt>
                <c:pt idx="12">
                  <c:v>-20</c:v>
                </c:pt>
                <c:pt idx="13">
                  <c:v>-21</c:v>
                </c:pt>
                <c:pt idx="14">
                  <c:v>-19</c:v>
                </c:pt>
                <c:pt idx="15">
                  <c:v>-21</c:v>
                </c:pt>
                <c:pt idx="16">
                  <c:v>-19</c:v>
                </c:pt>
                <c:pt idx="17">
                  <c:v>-19</c:v>
                </c:pt>
                <c:pt idx="18">
                  <c:v>-17</c:v>
                </c:pt>
                <c:pt idx="19">
                  <c:v>-18</c:v>
                </c:pt>
                <c:pt idx="20">
                  <c:v>-19</c:v>
                </c:pt>
                <c:pt idx="21">
                  <c:v>-19</c:v>
                </c:pt>
                <c:pt idx="22">
                  <c:v>-19</c:v>
                </c:pt>
                <c:pt idx="23">
                  <c:v>-18</c:v>
                </c:pt>
                <c:pt idx="24">
                  <c:v>-19</c:v>
                </c:pt>
                <c:pt idx="25">
                  <c:v>-20</c:v>
                </c:pt>
                <c:pt idx="26">
                  <c:v>-16</c:v>
                </c:pt>
                <c:pt idx="27">
                  <c:v>-16</c:v>
                </c:pt>
                <c:pt idx="28">
                  <c:v>-19</c:v>
                </c:pt>
                <c:pt idx="29">
                  <c:v>-19</c:v>
                </c:pt>
                <c:pt idx="30">
                  <c:v>-18</c:v>
                </c:pt>
                <c:pt idx="31">
                  <c:v>-22</c:v>
                </c:pt>
                <c:pt idx="32">
                  <c:v>-18</c:v>
                </c:pt>
                <c:pt idx="33">
                  <c:v>-19</c:v>
                </c:pt>
                <c:pt idx="34">
                  <c:v>-20</c:v>
                </c:pt>
                <c:pt idx="35">
                  <c:v>-19</c:v>
                </c:pt>
                <c:pt idx="36">
                  <c:v>-17</c:v>
                </c:pt>
                <c:pt idx="37">
                  <c:v>-15</c:v>
                </c:pt>
                <c:pt idx="38">
                  <c:v>-17</c:v>
                </c:pt>
                <c:pt idx="39">
                  <c:v>-17</c:v>
                </c:pt>
                <c:pt idx="40">
                  <c:v>-15</c:v>
                </c:pt>
                <c:pt idx="41">
                  <c:v>-22</c:v>
                </c:pt>
                <c:pt idx="42">
                  <c:v>-19</c:v>
                </c:pt>
                <c:pt idx="43">
                  <c:v>-19</c:v>
                </c:pt>
                <c:pt idx="44">
                  <c:v>-20</c:v>
                </c:pt>
                <c:pt idx="45">
                  <c:v>-16</c:v>
                </c:pt>
                <c:pt idx="46">
                  <c:v>-16</c:v>
                </c:pt>
                <c:pt idx="47">
                  <c:v>-20</c:v>
                </c:pt>
                <c:pt idx="48">
                  <c:v>-19</c:v>
                </c:pt>
                <c:pt idx="49">
                  <c:v>-16</c:v>
                </c:pt>
                <c:pt idx="50">
                  <c:v>-23</c:v>
                </c:pt>
                <c:pt idx="51">
                  <c:v>-20</c:v>
                </c:pt>
                <c:pt idx="52">
                  <c:v>-14</c:v>
                </c:pt>
                <c:pt idx="53">
                  <c:v>-15</c:v>
                </c:pt>
                <c:pt idx="54">
                  <c:v>-21</c:v>
                </c:pt>
                <c:pt idx="55">
                  <c:v>-17</c:v>
                </c:pt>
                <c:pt idx="56">
                  <c:v>-18</c:v>
                </c:pt>
                <c:pt idx="57">
                  <c:v>-15</c:v>
                </c:pt>
                <c:pt idx="58">
                  <c:v>-14</c:v>
                </c:pt>
                <c:pt idx="59">
                  <c:v>-21</c:v>
                </c:pt>
                <c:pt idx="60">
                  <c:v>-14</c:v>
                </c:pt>
                <c:pt idx="61">
                  <c:v>-14</c:v>
                </c:pt>
                <c:pt idx="62">
                  <c:v>-20</c:v>
                </c:pt>
                <c:pt idx="63">
                  <c:v>-19</c:v>
                </c:pt>
                <c:pt idx="64">
                  <c:v>-17</c:v>
                </c:pt>
                <c:pt idx="65">
                  <c:v>-18</c:v>
                </c:pt>
                <c:pt idx="66">
                  <c:v>-12</c:v>
                </c:pt>
                <c:pt idx="67">
                  <c:v>-18</c:v>
                </c:pt>
                <c:pt idx="68">
                  <c:v>-16</c:v>
                </c:pt>
                <c:pt idx="69">
                  <c:v>-18</c:v>
                </c:pt>
                <c:pt idx="70">
                  <c:v>-17</c:v>
                </c:pt>
                <c:pt idx="71">
                  <c:v>-17</c:v>
                </c:pt>
                <c:pt idx="72">
                  <c:v>-16</c:v>
                </c:pt>
                <c:pt idx="73">
                  <c:v>-17</c:v>
                </c:pt>
                <c:pt idx="74">
                  <c:v>-15</c:v>
                </c:pt>
                <c:pt idx="75">
                  <c:v>-18</c:v>
                </c:pt>
                <c:pt idx="76">
                  <c:v>-15</c:v>
                </c:pt>
                <c:pt idx="77">
                  <c:v>-15</c:v>
                </c:pt>
                <c:pt idx="78">
                  <c:v>-14</c:v>
                </c:pt>
                <c:pt idx="79">
                  <c:v>-14</c:v>
                </c:pt>
                <c:pt idx="80">
                  <c:v>-14</c:v>
                </c:pt>
                <c:pt idx="81">
                  <c:v>-13</c:v>
                </c:pt>
                <c:pt idx="82">
                  <c:v>-10</c:v>
                </c:pt>
                <c:pt idx="83">
                  <c:v>-15</c:v>
                </c:pt>
                <c:pt idx="84">
                  <c:v>-10</c:v>
                </c:pt>
                <c:pt idx="85">
                  <c:v>-11</c:v>
                </c:pt>
                <c:pt idx="86">
                  <c:v>-4</c:v>
                </c:pt>
                <c:pt idx="87">
                  <c:v>-11</c:v>
                </c:pt>
                <c:pt idx="88">
                  <c:v>-20</c:v>
                </c:pt>
                <c:pt idx="89">
                  <c:v>-7</c:v>
                </c:pt>
                <c:pt idx="90">
                  <c:v>-19</c:v>
                </c:pt>
                <c:pt idx="91">
                  <c:v>-7</c:v>
                </c:pt>
                <c:pt idx="92">
                  <c:v>-6</c:v>
                </c:pt>
                <c:pt idx="93">
                  <c:v>-12</c:v>
                </c:pt>
                <c:pt idx="94">
                  <c:v>-4</c:v>
                </c:pt>
                <c:pt idx="95">
                  <c:v>-2</c:v>
                </c:pt>
                <c:pt idx="96">
                  <c:v>-23</c:v>
                </c:pt>
                <c:pt idx="97">
                  <c:v>-13</c:v>
                </c:pt>
                <c:pt idx="98">
                  <c:v>-5</c:v>
                </c:pt>
                <c:pt idx="99">
                  <c:v>-18</c:v>
                </c:pt>
                <c:pt idx="100">
                  <c:v>-16</c:v>
                </c:pt>
                <c:pt idx="101">
                  <c:v>-8</c:v>
                </c:pt>
                <c:pt idx="102">
                  <c:v>-9</c:v>
                </c:pt>
                <c:pt idx="103">
                  <c:v>-18</c:v>
                </c:pt>
                <c:pt idx="104">
                  <c:v>-5</c:v>
                </c:pt>
                <c:pt idx="105">
                  <c:v>-10</c:v>
                </c:pt>
                <c:pt idx="106">
                  <c:v>-11</c:v>
                </c:pt>
                <c:pt idx="107">
                  <c:v>-11</c:v>
                </c:pt>
                <c:pt idx="108">
                  <c:v>1</c:v>
                </c:pt>
                <c:pt idx="109">
                  <c:v>2</c:v>
                </c:pt>
                <c:pt idx="110">
                  <c:v>-2</c:v>
                </c:pt>
                <c:pt idx="111">
                  <c:v>-9</c:v>
                </c:pt>
                <c:pt idx="112">
                  <c:v>-7</c:v>
                </c:pt>
                <c:pt idx="113">
                  <c:v>-8</c:v>
                </c:pt>
                <c:pt idx="114">
                  <c:v>0</c:v>
                </c:pt>
                <c:pt idx="115">
                  <c:v>2</c:v>
                </c:pt>
                <c:pt idx="116">
                  <c:v>1</c:v>
                </c:pt>
                <c:pt idx="117">
                  <c:v>-10</c:v>
                </c:pt>
                <c:pt idx="118">
                  <c:v>-2</c:v>
                </c:pt>
                <c:pt idx="119">
                  <c:v>-3</c:v>
                </c:pt>
                <c:pt idx="120">
                  <c:v>-15</c:v>
                </c:pt>
                <c:pt idx="121">
                  <c:v>0</c:v>
                </c:pt>
                <c:pt idx="122">
                  <c:v>4</c:v>
                </c:pt>
                <c:pt idx="123">
                  <c:v>4</c:v>
                </c:pt>
                <c:pt idx="124">
                  <c:v>-5</c:v>
                </c:pt>
                <c:pt idx="125">
                  <c:v>-5</c:v>
                </c:pt>
                <c:pt idx="126">
                  <c:v>-2</c:v>
                </c:pt>
                <c:pt idx="127">
                  <c:v>-4</c:v>
                </c:pt>
                <c:pt idx="128">
                  <c:v>-11</c:v>
                </c:pt>
                <c:pt idx="129">
                  <c:v>6</c:v>
                </c:pt>
                <c:pt idx="130">
                  <c:v>-2</c:v>
                </c:pt>
                <c:pt idx="131">
                  <c:v>-4</c:v>
                </c:pt>
                <c:pt idx="132">
                  <c:v>-1</c:v>
                </c:pt>
                <c:pt idx="133">
                  <c:v>5</c:v>
                </c:pt>
                <c:pt idx="134">
                  <c:v>-4</c:v>
                </c:pt>
                <c:pt idx="135">
                  <c:v>7</c:v>
                </c:pt>
                <c:pt idx="136">
                  <c:v>0</c:v>
                </c:pt>
                <c:pt idx="137">
                  <c:v>-11</c:v>
                </c:pt>
                <c:pt idx="138">
                  <c:v>4</c:v>
                </c:pt>
                <c:pt idx="139">
                  <c:v>-5</c:v>
                </c:pt>
                <c:pt idx="140">
                  <c:v>0</c:v>
                </c:pt>
                <c:pt idx="141">
                  <c:v>1</c:v>
                </c:pt>
                <c:pt idx="142">
                  <c:v>0</c:v>
                </c:pt>
                <c:pt idx="143">
                  <c:v>7</c:v>
                </c:pt>
                <c:pt idx="144">
                  <c:v>5</c:v>
                </c:pt>
                <c:pt idx="145">
                  <c:v>-1</c:v>
                </c:pt>
                <c:pt idx="146">
                  <c:v>7</c:v>
                </c:pt>
                <c:pt idx="147">
                  <c:v>1</c:v>
                </c:pt>
                <c:pt idx="148">
                  <c:v>5</c:v>
                </c:pt>
                <c:pt idx="149">
                  <c:v>13</c:v>
                </c:pt>
                <c:pt idx="150">
                  <c:v>1</c:v>
                </c:pt>
                <c:pt idx="151">
                  <c:v>11</c:v>
                </c:pt>
                <c:pt idx="152">
                  <c:v>9</c:v>
                </c:pt>
                <c:pt idx="153">
                  <c:v>0</c:v>
                </c:pt>
                <c:pt idx="154">
                  <c:v>2</c:v>
                </c:pt>
                <c:pt idx="155">
                  <c:v>5</c:v>
                </c:pt>
                <c:pt idx="156">
                  <c:v>4</c:v>
                </c:pt>
                <c:pt idx="157">
                  <c:v>9</c:v>
                </c:pt>
                <c:pt idx="158">
                  <c:v>14</c:v>
                </c:pt>
                <c:pt idx="159">
                  <c:v>5</c:v>
                </c:pt>
                <c:pt idx="160">
                  <c:v>4</c:v>
                </c:pt>
                <c:pt idx="161">
                  <c:v>9</c:v>
                </c:pt>
                <c:pt idx="162">
                  <c:v>9</c:v>
                </c:pt>
                <c:pt idx="163">
                  <c:v>1</c:v>
                </c:pt>
                <c:pt idx="164">
                  <c:v>9</c:v>
                </c:pt>
                <c:pt idx="165">
                  <c:v>12</c:v>
                </c:pt>
                <c:pt idx="166">
                  <c:v>3</c:v>
                </c:pt>
                <c:pt idx="167">
                  <c:v>9</c:v>
                </c:pt>
                <c:pt idx="168">
                  <c:v>-2</c:v>
                </c:pt>
                <c:pt idx="169">
                  <c:v>6</c:v>
                </c:pt>
                <c:pt idx="170">
                  <c:v>16</c:v>
                </c:pt>
                <c:pt idx="171">
                  <c:v>10</c:v>
                </c:pt>
                <c:pt idx="172">
                  <c:v>14</c:v>
                </c:pt>
                <c:pt idx="173">
                  <c:v>18</c:v>
                </c:pt>
                <c:pt idx="174">
                  <c:v>-3</c:v>
                </c:pt>
                <c:pt idx="175">
                  <c:v>1</c:v>
                </c:pt>
                <c:pt idx="176">
                  <c:v>19</c:v>
                </c:pt>
                <c:pt idx="177">
                  <c:v>13</c:v>
                </c:pt>
                <c:pt idx="178">
                  <c:v>9</c:v>
                </c:pt>
                <c:pt idx="179">
                  <c:v>9</c:v>
                </c:pt>
                <c:pt idx="180">
                  <c:v>12</c:v>
                </c:pt>
                <c:pt idx="181">
                  <c:v>16</c:v>
                </c:pt>
                <c:pt idx="182">
                  <c:v>18</c:v>
                </c:pt>
                <c:pt idx="183">
                  <c:v>0</c:v>
                </c:pt>
                <c:pt idx="184">
                  <c:v>6</c:v>
                </c:pt>
                <c:pt idx="185">
                  <c:v>5</c:v>
                </c:pt>
                <c:pt idx="186">
                  <c:v>8</c:v>
                </c:pt>
                <c:pt idx="187">
                  <c:v>6</c:v>
                </c:pt>
                <c:pt idx="188">
                  <c:v>10</c:v>
                </c:pt>
                <c:pt idx="189">
                  <c:v>1</c:v>
                </c:pt>
                <c:pt idx="190">
                  <c:v>-1</c:v>
                </c:pt>
                <c:pt idx="191">
                  <c:v>6</c:v>
                </c:pt>
                <c:pt idx="192">
                  <c:v>14</c:v>
                </c:pt>
                <c:pt idx="193">
                  <c:v>8</c:v>
                </c:pt>
                <c:pt idx="194">
                  <c:v>-1</c:v>
                </c:pt>
                <c:pt idx="195">
                  <c:v>7</c:v>
                </c:pt>
                <c:pt idx="196">
                  <c:v>5</c:v>
                </c:pt>
                <c:pt idx="197">
                  <c:v>-1</c:v>
                </c:pt>
                <c:pt idx="198">
                  <c:v>3</c:v>
                </c:pt>
                <c:pt idx="199">
                  <c:v>-8</c:v>
                </c:pt>
                <c:pt idx="200">
                  <c:v>2</c:v>
                </c:pt>
                <c:pt idx="201">
                  <c:v>-4</c:v>
                </c:pt>
                <c:pt idx="202">
                  <c:v>9</c:v>
                </c:pt>
                <c:pt idx="203">
                  <c:v>6</c:v>
                </c:pt>
                <c:pt idx="204">
                  <c:v>4</c:v>
                </c:pt>
                <c:pt idx="205">
                  <c:v>-3</c:v>
                </c:pt>
                <c:pt idx="206">
                  <c:v>3</c:v>
                </c:pt>
                <c:pt idx="207">
                  <c:v>-6</c:v>
                </c:pt>
                <c:pt idx="208">
                  <c:v>0</c:v>
                </c:pt>
                <c:pt idx="209">
                  <c:v>-1</c:v>
                </c:pt>
                <c:pt idx="210">
                  <c:v>1</c:v>
                </c:pt>
                <c:pt idx="211">
                  <c:v>4</c:v>
                </c:pt>
                <c:pt idx="212">
                  <c:v>7</c:v>
                </c:pt>
                <c:pt idx="213">
                  <c:v>5</c:v>
                </c:pt>
                <c:pt idx="214">
                  <c:v>-5</c:v>
                </c:pt>
                <c:pt idx="215">
                  <c:v>-12</c:v>
                </c:pt>
                <c:pt idx="216">
                  <c:v>-5</c:v>
                </c:pt>
                <c:pt idx="217">
                  <c:v>-4</c:v>
                </c:pt>
                <c:pt idx="218">
                  <c:v>-5</c:v>
                </c:pt>
                <c:pt idx="219">
                  <c:v>-16</c:v>
                </c:pt>
                <c:pt idx="220">
                  <c:v>-8</c:v>
                </c:pt>
                <c:pt idx="221">
                  <c:v>6</c:v>
                </c:pt>
                <c:pt idx="222">
                  <c:v>3</c:v>
                </c:pt>
                <c:pt idx="223">
                  <c:v>5</c:v>
                </c:pt>
                <c:pt idx="224">
                  <c:v>3</c:v>
                </c:pt>
                <c:pt idx="225">
                  <c:v>19</c:v>
                </c:pt>
                <c:pt idx="226">
                  <c:v>2</c:v>
                </c:pt>
                <c:pt idx="227">
                  <c:v>15</c:v>
                </c:pt>
                <c:pt idx="228">
                  <c:v>17</c:v>
                </c:pt>
                <c:pt idx="229">
                  <c:v>-9</c:v>
                </c:pt>
                <c:pt idx="230">
                  <c:v>12</c:v>
                </c:pt>
                <c:pt idx="231">
                  <c:v>15</c:v>
                </c:pt>
                <c:pt idx="232">
                  <c:v>-2</c:v>
                </c:pt>
                <c:pt idx="233">
                  <c:v>7</c:v>
                </c:pt>
                <c:pt idx="234">
                  <c:v>7</c:v>
                </c:pt>
                <c:pt idx="235">
                  <c:v>-7</c:v>
                </c:pt>
                <c:pt idx="236">
                  <c:v>1</c:v>
                </c:pt>
                <c:pt idx="237">
                  <c:v>2</c:v>
                </c:pt>
                <c:pt idx="238">
                  <c:v>-11</c:v>
                </c:pt>
                <c:pt idx="239">
                  <c:v>-2</c:v>
                </c:pt>
                <c:pt idx="240">
                  <c:v>8</c:v>
                </c:pt>
                <c:pt idx="241">
                  <c:v>-2</c:v>
                </c:pt>
                <c:pt idx="242">
                  <c:v>8</c:v>
                </c:pt>
                <c:pt idx="243">
                  <c:v>12</c:v>
                </c:pt>
                <c:pt idx="244">
                  <c:v>13</c:v>
                </c:pt>
                <c:pt idx="245">
                  <c:v>3</c:v>
                </c:pt>
                <c:pt idx="246">
                  <c:v>-1</c:v>
                </c:pt>
                <c:pt idx="247">
                  <c:v>2</c:v>
                </c:pt>
                <c:pt idx="248">
                  <c:v>5</c:v>
                </c:pt>
                <c:pt idx="249">
                  <c:v>9</c:v>
                </c:pt>
                <c:pt idx="250">
                  <c:v>3</c:v>
                </c:pt>
                <c:pt idx="251">
                  <c:v>9</c:v>
                </c:pt>
                <c:pt idx="252">
                  <c:v>14</c:v>
                </c:pt>
                <c:pt idx="253">
                  <c:v>8</c:v>
                </c:pt>
                <c:pt idx="254">
                  <c:v>17</c:v>
                </c:pt>
                <c:pt idx="255">
                  <c:v>9</c:v>
                </c:pt>
                <c:pt idx="256">
                  <c:v>-1</c:v>
                </c:pt>
                <c:pt idx="257">
                  <c:v>1</c:v>
                </c:pt>
                <c:pt idx="258">
                  <c:v>14</c:v>
                </c:pt>
                <c:pt idx="259">
                  <c:v>16</c:v>
                </c:pt>
                <c:pt idx="260">
                  <c:v>33</c:v>
                </c:pt>
                <c:pt idx="261">
                  <c:v>15</c:v>
                </c:pt>
                <c:pt idx="262">
                  <c:v>15</c:v>
                </c:pt>
                <c:pt idx="263">
                  <c:v>34</c:v>
                </c:pt>
                <c:pt idx="264">
                  <c:v>11</c:v>
                </c:pt>
                <c:pt idx="265">
                  <c:v>24</c:v>
                </c:pt>
                <c:pt idx="266">
                  <c:v>10</c:v>
                </c:pt>
                <c:pt idx="267">
                  <c:v>7</c:v>
                </c:pt>
                <c:pt idx="268">
                  <c:v>18</c:v>
                </c:pt>
                <c:pt idx="269">
                  <c:v>34</c:v>
                </c:pt>
                <c:pt idx="270">
                  <c:v>9</c:v>
                </c:pt>
                <c:pt idx="271">
                  <c:v>-2</c:v>
                </c:pt>
                <c:pt idx="272">
                  <c:v>23</c:v>
                </c:pt>
                <c:pt idx="273">
                  <c:v>33</c:v>
                </c:pt>
                <c:pt idx="274">
                  <c:v>12</c:v>
                </c:pt>
                <c:pt idx="275">
                  <c:v>36</c:v>
                </c:pt>
                <c:pt idx="276">
                  <c:v>12</c:v>
                </c:pt>
                <c:pt idx="277">
                  <c:v>21</c:v>
                </c:pt>
                <c:pt idx="278">
                  <c:v>18</c:v>
                </c:pt>
                <c:pt idx="279">
                  <c:v>16</c:v>
                </c:pt>
                <c:pt idx="280">
                  <c:v>-8</c:v>
                </c:pt>
                <c:pt idx="281">
                  <c:v>16</c:v>
                </c:pt>
                <c:pt idx="282">
                  <c:v>-15</c:v>
                </c:pt>
                <c:pt idx="283">
                  <c:v>-54</c:v>
                </c:pt>
                <c:pt idx="284">
                  <c:v>-53</c:v>
                </c:pt>
                <c:pt idx="285">
                  <c:v>-19</c:v>
                </c:pt>
                <c:pt idx="286">
                  <c:v>-36</c:v>
                </c:pt>
                <c:pt idx="287">
                  <c:v>-34</c:v>
                </c:pt>
                <c:pt idx="288">
                  <c:v>-14</c:v>
                </c:pt>
                <c:pt idx="289">
                  <c:v>-15</c:v>
                </c:pt>
                <c:pt idx="290">
                  <c:v>-28</c:v>
                </c:pt>
                <c:pt idx="291">
                  <c:v>-22</c:v>
                </c:pt>
                <c:pt idx="292">
                  <c:v>6</c:v>
                </c:pt>
                <c:pt idx="293">
                  <c:v>11</c:v>
                </c:pt>
                <c:pt idx="294">
                  <c:v>15</c:v>
                </c:pt>
                <c:pt idx="295">
                  <c:v>13</c:v>
                </c:pt>
                <c:pt idx="296">
                  <c:v>12</c:v>
                </c:pt>
                <c:pt idx="297">
                  <c:v>5</c:v>
                </c:pt>
                <c:pt idx="298">
                  <c:v>0</c:v>
                </c:pt>
                <c:pt idx="299">
                  <c:v>-5</c:v>
                </c:pt>
                <c:pt idx="300">
                  <c:v>-17</c:v>
                </c:pt>
                <c:pt idx="301">
                  <c:v>-13</c:v>
                </c:pt>
                <c:pt idx="302">
                  <c:v>1</c:v>
                </c:pt>
                <c:pt idx="303">
                  <c:v>19</c:v>
                </c:pt>
                <c:pt idx="304">
                  <c:v>14</c:v>
                </c:pt>
                <c:pt idx="305">
                  <c:v>10</c:v>
                </c:pt>
                <c:pt idx="306">
                  <c:v>12</c:v>
                </c:pt>
                <c:pt idx="307">
                  <c:v>16</c:v>
                </c:pt>
                <c:pt idx="308">
                  <c:v>5</c:v>
                </c:pt>
                <c:pt idx="309">
                  <c:v>-13</c:v>
                </c:pt>
                <c:pt idx="310">
                  <c:v>8</c:v>
                </c:pt>
                <c:pt idx="311">
                  <c:v>-2</c:v>
                </c:pt>
                <c:pt idx="312">
                  <c:v>-23</c:v>
                </c:pt>
                <c:pt idx="313">
                  <c:v>-12</c:v>
                </c:pt>
                <c:pt idx="314">
                  <c:v>5</c:v>
                </c:pt>
                <c:pt idx="315">
                  <c:v>8</c:v>
                </c:pt>
                <c:pt idx="316">
                  <c:v>6</c:v>
                </c:pt>
                <c:pt idx="317">
                  <c:v>21</c:v>
                </c:pt>
                <c:pt idx="318">
                  <c:v>18</c:v>
                </c:pt>
                <c:pt idx="319">
                  <c:v>23</c:v>
                </c:pt>
                <c:pt idx="320">
                  <c:v>-17</c:v>
                </c:pt>
                <c:pt idx="321">
                  <c:v>-46</c:v>
                </c:pt>
                <c:pt idx="322">
                  <c:v>-13</c:v>
                </c:pt>
                <c:pt idx="323">
                  <c:v>10</c:v>
                </c:pt>
                <c:pt idx="324">
                  <c:v>19</c:v>
                </c:pt>
                <c:pt idx="325">
                  <c:v>1</c:v>
                </c:pt>
                <c:pt idx="326">
                  <c:v>18</c:v>
                </c:pt>
                <c:pt idx="327">
                  <c:v>14</c:v>
                </c:pt>
                <c:pt idx="328">
                  <c:v>2</c:v>
                </c:pt>
                <c:pt idx="329">
                  <c:v>13</c:v>
                </c:pt>
                <c:pt idx="330">
                  <c:v>-9</c:v>
                </c:pt>
                <c:pt idx="331">
                  <c:v>-6</c:v>
                </c:pt>
                <c:pt idx="332">
                  <c:v>13</c:v>
                </c:pt>
                <c:pt idx="333">
                  <c:v>81</c:v>
                </c:pt>
                <c:pt idx="334">
                  <c:v>2</c:v>
                </c:pt>
                <c:pt idx="335">
                  <c:v>-53</c:v>
                </c:pt>
                <c:pt idx="336">
                  <c:v>11</c:v>
                </c:pt>
                <c:pt idx="337">
                  <c:v>63</c:v>
                </c:pt>
                <c:pt idx="338">
                  <c:v>-3</c:v>
                </c:pt>
                <c:pt idx="339">
                  <c:v>2</c:v>
                </c:pt>
                <c:pt idx="340">
                  <c:v>-15</c:v>
                </c:pt>
                <c:pt idx="341">
                  <c:v>5</c:v>
                </c:pt>
                <c:pt idx="342">
                  <c:v>-22</c:v>
                </c:pt>
                <c:pt idx="343">
                  <c:v>-51</c:v>
                </c:pt>
                <c:pt idx="344">
                  <c:v>-117</c:v>
                </c:pt>
                <c:pt idx="345">
                  <c:v>-116</c:v>
                </c:pt>
                <c:pt idx="346">
                  <c:v>-87</c:v>
                </c:pt>
                <c:pt idx="347">
                  <c:v>-33</c:v>
                </c:pt>
                <c:pt idx="348">
                  <c:v>-25</c:v>
                </c:pt>
                <c:pt idx="349">
                  <c:v>-74</c:v>
                </c:pt>
                <c:pt idx="350">
                  <c:v>-57</c:v>
                </c:pt>
                <c:pt idx="351">
                  <c:v>-40</c:v>
                </c:pt>
                <c:pt idx="352">
                  <c:v>-18</c:v>
                </c:pt>
                <c:pt idx="353">
                  <c:v>-32</c:v>
                </c:pt>
                <c:pt idx="354">
                  <c:v>-43</c:v>
                </c:pt>
                <c:pt idx="355">
                  <c:v>-32</c:v>
                </c:pt>
                <c:pt idx="356">
                  <c:v>-56</c:v>
                </c:pt>
                <c:pt idx="357">
                  <c:v>-43</c:v>
                </c:pt>
                <c:pt idx="358">
                  <c:v>-32</c:v>
                </c:pt>
                <c:pt idx="359">
                  <c:v>-3</c:v>
                </c:pt>
                <c:pt idx="360">
                  <c:v>67</c:v>
                </c:pt>
                <c:pt idx="361">
                  <c:v>-11</c:v>
                </c:pt>
                <c:pt idx="362">
                  <c:v>-9</c:v>
                </c:pt>
                <c:pt idx="363">
                  <c:v>-15</c:v>
                </c:pt>
                <c:pt idx="364">
                  <c:v>2</c:v>
                </c:pt>
                <c:pt idx="365">
                  <c:v>7</c:v>
                </c:pt>
                <c:pt idx="366">
                  <c:v>114</c:v>
                </c:pt>
                <c:pt idx="367">
                  <c:v>53</c:v>
                </c:pt>
                <c:pt idx="368">
                  <c:v>1</c:v>
                </c:pt>
                <c:pt idx="369">
                  <c:v>-10</c:v>
                </c:pt>
                <c:pt idx="370">
                  <c:v>-6</c:v>
                </c:pt>
                <c:pt idx="371">
                  <c:v>-22</c:v>
                </c:pt>
                <c:pt idx="372">
                  <c:v>6</c:v>
                </c:pt>
                <c:pt idx="373">
                  <c:v>158</c:v>
                </c:pt>
                <c:pt idx="374">
                  <c:v>14</c:v>
                </c:pt>
                <c:pt idx="375">
                  <c:v>-4</c:v>
                </c:pt>
                <c:pt idx="376">
                  <c:v>48</c:v>
                </c:pt>
                <c:pt idx="377">
                  <c:v>47</c:v>
                </c:pt>
                <c:pt idx="378">
                  <c:v>26</c:v>
                </c:pt>
                <c:pt idx="379">
                  <c:v>56</c:v>
                </c:pt>
                <c:pt idx="380">
                  <c:v>278</c:v>
                </c:pt>
                <c:pt idx="381">
                  <c:v>831</c:v>
                </c:pt>
                <c:pt idx="382">
                  <c:v>360</c:v>
                </c:pt>
                <c:pt idx="383">
                  <c:v>80</c:v>
                </c:pt>
                <c:pt idx="384">
                  <c:v>47</c:v>
                </c:pt>
                <c:pt idx="385">
                  <c:v>-7</c:v>
                </c:pt>
                <c:pt idx="386">
                  <c:v>-7</c:v>
                </c:pt>
                <c:pt idx="387">
                  <c:v>-23</c:v>
                </c:pt>
                <c:pt idx="388">
                  <c:v>56</c:v>
                </c:pt>
                <c:pt idx="389">
                  <c:v>38</c:v>
                </c:pt>
                <c:pt idx="390">
                  <c:v>24</c:v>
                </c:pt>
                <c:pt idx="391">
                  <c:v>63</c:v>
                </c:pt>
                <c:pt idx="392">
                  <c:v>71</c:v>
                </c:pt>
                <c:pt idx="393">
                  <c:v>10</c:v>
                </c:pt>
                <c:pt idx="394">
                  <c:v>4</c:v>
                </c:pt>
                <c:pt idx="395">
                  <c:v>81</c:v>
                </c:pt>
                <c:pt idx="396">
                  <c:v>14</c:v>
                </c:pt>
                <c:pt idx="397">
                  <c:v>-13</c:v>
                </c:pt>
                <c:pt idx="398">
                  <c:v>-5</c:v>
                </c:pt>
                <c:pt idx="399">
                  <c:v>44</c:v>
                </c:pt>
                <c:pt idx="400">
                  <c:v>58</c:v>
                </c:pt>
                <c:pt idx="401">
                  <c:v>6</c:v>
                </c:pt>
                <c:pt idx="402">
                  <c:v>-31</c:v>
                </c:pt>
                <c:pt idx="403">
                  <c:v>-1</c:v>
                </c:pt>
                <c:pt idx="404">
                  <c:v>10</c:v>
                </c:pt>
                <c:pt idx="405">
                  <c:v>2</c:v>
                </c:pt>
                <c:pt idx="406">
                  <c:v>-15</c:v>
                </c:pt>
                <c:pt idx="407">
                  <c:v>22</c:v>
                </c:pt>
                <c:pt idx="408">
                  <c:v>91</c:v>
                </c:pt>
                <c:pt idx="409">
                  <c:v>34</c:v>
                </c:pt>
                <c:pt idx="410">
                  <c:v>-14</c:v>
                </c:pt>
                <c:pt idx="411">
                  <c:v>-10</c:v>
                </c:pt>
                <c:pt idx="412">
                  <c:v>-4</c:v>
                </c:pt>
                <c:pt idx="413">
                  <c:v>-6</c:v>
                </c:pt>
                <c:pt idx="414">
                  <c:v>7</c:v>
                </c:pt>
                <c:pt idx="415">
                  <c:v>24</c:v>
                </c:pt>
                <c:pt idx="416">
                  <c:v>-2</c:v>
                </c:pt>
                <c:pt idx="417">
                  <c:v>8</c:v>
                </c:pt>
                <c:pt idx="418">
                  <c:v>-1</c:v>
                </c:pt>
                <c:pt idx="419">
                  <c:v>25</c:v>
                </c:pt>
                <c:pt idx="420">
                  <c:v>17</c:v>
                </c:pt>
                <c:pt idx="421">
                  <c:v>36</c:v>
                </c:pt>
                <c:pt idx="422">
                  <c:v>18</c:v>
                </c:pt>
                <c:pt idx="423">
                  <c:v>-12</c:v>
                </c:pt>
                <c:pt idx="424">
                  <c:v>41</c:v>
                </c:pt>
                <c:pt idx="425">
                  <c:v>8</c:v>
                </c:pt>
                <c:pt idx="426">
                  <c:v>-12</c:v>
                </c:pt>
                <c:pt idx="427">
                  <c:v>-10</c:v>
                </c:pt>
                <c:pt idx="428">
                  <c:v>-5</c:v>
                </c:pt>
                <c:pt idx="429">
                  <c:v>18</c:v>
                </c:pt>
                <c:pt idx="430">
                  <c:v>6</c:v>
                </c:pt>
                <c:pt idx="431">
                  <c:v>36</c:v>
                </c:pt>
                <c:pt idx="432">
                  <c:v>28</c:v>
                </c:pt>
                <c:pt idx="433">
                  <c:v>5</c:v>
                </c:pt>
                <c:pt idx="434">
                  <c:v>-7</c:v>
                </c:pt>
                <c:pt idx="435">
                  <c:v>-8</c:v>
                </c:pt>
                <c:pt idx="436">
                  <c:v>-9</c:v>
                </c:pt>
                <c:pt idx="437">
                  <c:v>-6</c:v>
                </c:pt>
                <c:pt idx="438">
                  <c:v>27</c:v>
                </c:pt>
                <c:pt idx="439">
                  <c:v>60</c:v>
                </c:pt>
                <c:pt idx="440">
                  <c:v>4</c:v>
                </c:pt>
                <c:pt idx="441">
                  <c:v>10</c:v>
                </c:pt>
                <c:pt idx="442">
                  <c:v>-22</c:v>
                </c:pt>
                <c:pt idx="443">
                  <c:v>-28</c:v>
                </c:pt>
                <c:pt idx="444">
                  <c:v>7</c:v>
                </c:pt>
                <c:pt idx="445">
                  <c:v>-7</c:v>
                </c:pt>
                <c:pt idx="446">
                  <c:v>8</c:v>
                </c:pt>
                <c:pt idx="447">
                  <c:v>-13</c:v>
                </c:pt>
                <c:pt idx="448">
                  <c:v>-21</c:v>
                </c:pt>
                <c:pt idx="449">
                  <c:v>14</c:v>
                </c:pt>
                <c:pt idx="450">
                  <c:v>60</c:v>
                </c:pt>
                <c:pt idx="451">
                  <c:v>-14</c:v>
                </c:pt>
                <c:pt idx="452">
                  <c:v>-16</c:v>
                </c:pt>
                <c:pt idx="453">
                  <c:v>15</c:v>
                </c:pt>
                <c:pt idx="454">
                  <c:v>5</c:v>
                </c:pt>
                <c:pt idx="455">
                  <c:v>-1</c:v>
                </c:pt>
                <c:pt idx="456">
                  <c:v>-26</c:v>
                </c:pt>
                <c:pt idx="457">
                  <c:v>6</c:v>
                </c:pt>
                <c:pt idx="458">
                  <c:v>68</c:v>
                </c:pt>
                <c:pt idx="459">
                  <c:v>-2</c:v>
                </c:pt>
                <c:pt idx="460">
                  <c:v>-8</c:v>
                </c:pt>
                <c:pt idx="461">
                  <c:v>1</c:v>
                </c:pt>
                <c:pt idx="462">
                  <c:v>-2</c:v>
                </c:pt>
                <c:pt idx="463">
                  <c:v>-6</c:v>
                </c:pt>
                <c:pt idx="464">
                  <c:v>-21</c:v>
                </c:pt>
                <c:pt idx="465">
                  <c:v>-10</c:v>
                </c:pt>
                <c:pt idx="466">
                  <c:v>-10</c:v>
                </c:pt>
                <c:pt idx="467">
                  <c:v>70</c:v>
                </c:pt>
                <c:pt idx="468">
                  <c:v>-3</c:v>
                </c:pt>
                <c:pt idx="469">
                  <c:v>-12</c:v>
                </c:pt>
                <c:pt idx="470">
                  <c:v>-18</c:v>
                </c:pt>
                <c:pt idx="471">
                  <c:v>26</c:v>
                </c:pt>
                <c:pt idx="472">
                  <c:v>45</c:v>
                </c:pt>
                <c:pt idx="473">
                  <c:v>-7</c:v>
                </c:pt>
                <c:pt idx="474">
                  <c:v>-8</c:v>
                </c:pt>
                <c:pt idx="475">
                  <c:v>-20</c:v>
                </c:pt>
                <c:pt idx="476">
                  <c:v>11</c:v>
                </c:pt>
                <c:pt idx="477">
                  <c:v>-10</c:v>
                </c:pt>
                <c:pt idx="478">
                  <c:v>-6</c:v>
                </c:pt>
                <c:pt idx="479">
                  <c:v>-15</c:v>
                </c:pt>
                <c:pt idx="480">
                  <c:v>-17</c:v>
                </c:pt>
                <c:pt idx="481">
                  <c:v>-14</c:v>
                </c:pt>
                <c:pt idx="482">
                  <c:v>-16</c:v>
                </c:pt>
                <c:pt idx="483">
                  <c:v>-13</c:v>
                </c:pt>
                <c:pt idx="484">
                  <c:v>14</c:v>
                </c:pt>
                <c:pt idx="485">
                  <c:v>35</c:v>
                </c:pt>
                <c:pt idx="486">
                  <c:v>-38</c:v>
                </c:pt>
                <c:pt idx="487">
                  <c:v>-34</c:v>
                </c:pt>
                <c:pt idx="488">
                  <c:v>-33</c:v>
                </c:pt>
                <c:pt idx="489">
                  <c:v>-3</c:v>
                </c:pt>
                <c:pt idx="490">
                  <c:v>-17</c:v>
                </c:pt>
                <c:pt idx="491">
                  <c:v>43</c:v>
                </c:pt>
                <c:pt idx="492">
                  <c:v>29</c:v>
                </c:pt>
                <c:pt idx="493">
                  <c:v>36</c:v>
                </c:pt>
                <c:pt idx="494">
                  <c:v>3</c:v>
                </c:pt>
                <c:pt idx="495">
                  <c:v>-11</c:v>
                </c:pt>
                <c:pt idx="496">
                  <c:v>5</c:v>
                </c:pt>
                <c:pt idx="497">
                  <c:v>-9</c:v>
                </c:pt>
                <c:pt idx="498">
                  <c:v>10</c:v>
                </c:pt>
                <c:pt idx="499">
                  <c:v>41</c:v>
                </c:pt>
                <c:pt idx="500">
                  <c:v>1</c:v>
                </c:pt>
                <c:pt idx="501">
                  <c:v>-9</c:v>
                </c:pt>
                <c:pt idx="502">
                  <c:v>-16</c:v>
                </c:pt>
                <c:pt idx="503">
                  <c:v>-5</c:v>
                </c:pt>
                <c:pt idx="504">
                  <c:v>-28</c:v>
                </c:pt>
                <c:pt idx="505">
                  <c:v>-42</c:v>
                </c:pt>
                <c:pt idx="506">
                  <c:v>-2</c:v>
                </c:pt>
                <c:pt idx="507">
                  <c:v>6</c:v>
                </c:pt>
                <c:pt idx="508">
                  <c:v>-37</c:v>
                </c:pt>
                <c:pt idx="509">
                  <c:v>64</c:v>
                </c:pt>
                <c:pt idx="510">
                  <c:v>16</c:v>
                </c:pt>
                <c:pt idx="511">
                  <c:v>-50</c:v>
                </c:pt>
                <c:pt idx="512">
                  <c:v>-31</c:v>
                </c:pt>
                <c:pt idx="513">
                  <c:v>-21</c:v>
                </c:pt>
                <c:pt idx="514">
                  <c:v>-6</c:v>
                </c:pt>
                <c:pt idx="515">
                  <c:v>56</c:v>
                </c:pt>
                <c:pt idx="516">
                  <c:v>10</c:v>
                </c:pt>
                <c:pt idx="517">
                  <c:v>-27</c:v>
                </c:pt>
                <c:pt idx="518">
                  <c:v>-64</c:v>
                </c:pt>
                <c:pt idx="519">
                  <c:v>-56</c:v>
                </c:pt>
                <c:pt idx="520">
                  <c:v>-55</c:v>
                </c:pt>
                <c:pt idx="521">
                  <c:v>-34</c:v>
                </c:pt>
                <c:pt idx="522">
                  <c:v>-27</c:v>
                </c:pt>
                <c:pt idx="523">
                  <c:v>-46</c:v>
                </c:pt>
                <c:pt idx="524">
                  <c:v>-7</c:v>
                </c:pt>
                <c:pt idx="525">
                  <c:v>-18</c:v>
                </c:pt>
                <c:pt idx="526">
                  <c:v>9</c:v>
                </c:pt>
                <c:pt idx="527">
                  <c:v>-16</c:v>
                </c:pt>
                <c:pt idx="528">
                  <c:v>-30</c:v>
                </c:pt>
                <c:pt idx="529">
                  <c:v>-18</c:v>
                </c:pt>
                <c:pt idx="530">
                  <c:v>-29</c:v>
                </c:pt>
                <c:pt idx="531">
                  <c:v>70</c:v>
                </c:pt>
                <c:pt idx="532">
                  <c:v>69</c:v>
                </c:pt>
                <c:pt idx="533">
                  <c:v>3</c:v>
                </c:pt>
                <c:pt idx="534">
                  <c:v>1</c:v>
                </c:pt>
                <c:pt idx="535">
                  <c:v>-14</c:v>
                </c:pt>
                <c:pt idx="536">
                  <c:v>-2</c:v>
                </c:pt>
                <c:pt idx="537">
                  <c:v>-10</c:v>
                </c:pt>
                <c:pt idx="538">
                  <c:v>-10</c:v>
                </c:pt>
                <c:pt idx="539">
                  <c:v>29</c:v>
                </c:pt>
                <c:pt idx="540">
                  <c:v>148</c:v>
                </c:pt>
                <c:pt idx="541">
                  <c:v>18</c:v>
                </c:pt>
                <c:pt idx="542">
                  <c:v>4</c:v>
                </c:pt>
                <c:pt idx="543">
                  <c:v>-8</c:v>
                </c:pt>
                <c:pt idx="544">
                  <c:v>6</c:v>
                </c:pt>
                <c:pt idx="545">
                  <c:v>-14</c:v>
                </c:pt>
                <c:pt idx="546">
                  <c:v>-5</c:v>
                </c:pt>
                <c:pt idx="547">
                  <c:v>23</c:v>
                </c:pt>
                <c:pt idx="548">
                  <c:v>-6</c:v>
                </c:pt>
                <c:pt idx="549">
                  <c:v>-3</c:v>
                </c:pt>
                <c:pt idx="550">
                  <c:v>-20</c:v>
                </c:pt>
                <c:pt idx="551">
                  <c:v>-36</c:v>
                </c:pt>
                <c:pt idx="552">
                  <c:v>-4</c:v>
                </c:pt>
                <c:pt idx="553">
                  <c:v>72</c:v>
                </c:pt>
                <c:pt idx="554">
                  <c:v>-12</c:v>
                </c:pt>
                <c:pt idx="555">
                  <c:v>-35</c:v>
                </c:pt>
                <c:pt idx="556">
                  <c:v>-45</c:v>
                </c:pt>
                <c:pt idx="557">
                  <c:v>-18</c:v>
                </c:pt>
                <c:pt idx="558">
                  <c:v>109</c:v>
                </c:pt>
                <c:pt idx="559">
                  <c:v>99</c:v>
                </c:pt>
                <c:pt idx="560">
                  <c:v>-4</c:v>
                </c:pt>
                <c:pt idx="561">
                  <c:v>4</c:v>
                </c:pt>
                <c:pt idx="562">
                  <c:v>-10</c:v>
                </c:pt>
                <c:pt idx="563">
                  <c:v>-23</c:v>
                </c:pt>
                <c:pt idx="564">
                  <c:v>-22</c:v>
                </c:pt>
                <c:pt idx="565">
                  <c:v>-9</c:v>
                </c:pt>
                <c:pt idx="566">
                  <c:v>38</c:v>
                </c:pt>
                <c:pt idx="567">
                  <c:v>-21</c:v>
                </c:pt>
                <c:pt idx="568">
                  <c:v>0</c:v>
                </c:pt>
                <c:pt idx="569">
                  <c:v>-2</c:v>
                </c:pt>
                <c:pt idx="570">
                  <c:v>97</c:v>
                </c:pt>
                <c:pt idx="571">
                  <c:v>6</c:v>
                </c:pt>
                <c:pt idx="572">
                  <c:v>-33</c:v>
                </c:pt>
                <c:pt idx="573">
                  <c:v>-12</c:v>
                </c:pt>
                <c:pt idx="574">
                  <c:v>-27</c:v>
                </c:pt>
                <c:pt idx="575">
                  <c:v>-32</c:v>
                </c:pt>
                <c:pt idx="576">
                  <c:v>-26</c:v>
                </c:pt>
                <c:pt idx="577">
                  <c:v>88</c:v>
                </c:pt>
                <c:pt idx="578">
                  <c:v>-21</c:v>
                </c:pt>
                <c:pt idx="579">
                  <c:v>-23</c:v>
                </c:pt>
                <c:pt idx="580">
                  <c:v>48</c:v>
                </c:pt>
                <c:pt idx="581">
                  <c:v>58</c:v>
                </c:pt>
                <c:pt idx="582">
                  <c:v>-9</c:v>
                </c:pt>
                <c:pt idx="583">
                  <c:v>35</c:v>
                </c:pt>
                <c:pt idx="584">
                  <c:v>-10</c:v>
                </c:pt>
                <c:pt idx="585">
                  <c:v>-26</c:v>
                </c:pt>
                <c:pt idx="586">
                  <c:v>-32</c:v>
                </c:pt>
                <c:pt idx="587">
                  <c:v>-12</c:v>
                </c:pt>
                <c:pt idx="588">
                  <c:v>8</c:v>
                </c:pt>
                <c:pt idx="589">
                  <c:v>48</c:v>
                </c:pt>
                <c:pt idx="590">
                  <c:v>0</c:v>
                </c:pt>
                <c:pt idx="591">
                  <c:v>-10</c:v>
                </c:pt>
                <c:pt idx="592">
                  <c:v>-5</c:v>
                </c:pt>
                <c:pt idx="593">
                  <c:v>-6</c:v>
                </c:pt>
                <c:pt idx="594">
                  <c:v>-17</c:v>
                </c:pt>
                <c:pt idx="595">
                  <c:v>99</c:v>
                </c:pt>
                <c:pt idx="596">
                  <c:v>57</c:v>
                </c:pt>
                <c:pt idx="597">
                  <c:v>-6</c:v>
                </c:pt>
                <c:pt idx="598">
                  <c:v>-10</c:v>
                </c:pt>
                <c:pt idx="599">
                  <c:v>-3</c:v>
                </c:pt>
                <c:pt idx="600">
                  <c:v>-19</c:v>
                </c:pt>
                <c:pt idx="601">
                  <c:v>3</c:v>
                </c:pt>
                <c:pt idx="602">
                  <c:v>89</c:v>
                </c:pt>
                <c:pt idx="603">
                  <c:v>85</c:v>
                </c:pt>
                <c:pt idx="604">
                  <c:v>-7</c:v>
                </c:pt>
                <c:pt idx="605">
                  <c:v>-8</c:v>
                </c:pt>
                <c:pt idx="606">
                  <c:v>-19</c:v>
                </c:pt>
                <c:pt idx="607">
                  <c:v>-17</c:v>
                </c:pt>
                <c:pt idx="608">
                  <c:v>2</c:v>
                </c:pt>
                <c:pt idx="609">
                  <c:v>104</c:v>
                </c:pt>
                <c:pt idx="610">
                  <c:v>-36</c:v>
                </c:pt>
                <c:pt idx="611">
                  <c:v>-19</c:v>
                </c:pt>
                <c:pt idx="612">
                  <c:v>17</c:v>
                </c:pt>
                <c:pt idx="613">
                  <c:v>-14</c:v>
                </c:pt>
                <c:pt idx="614">
                  <c:v>7</c:v>
                </c:pt>
                <c:pt idx="615">
                  <c:v>79</c:v>
                </c:pt>
                <c:pt idx="616">
                  <c:v>14</c:v>
                </c:pt>
                <c:pt idx="617">
                  <c:v>-8</c:v>
                </c:pt>
                <c:pt idx="618">
                  <c:v>-42</c:v>
                </c:pt>
                <c:pt idx="619">
                  <c:v>83</c:v>
                </c:pt>
                <c:pt idx="620">
                  <c:v>2</c:v>
                </c:pt>
                <c:pt idx="621">
                  <c:v>-52</c:v>
                </c:pt>
                <c:pt idx="622">
                  <c:v>-28</c:v>
                </c:pt>
                <c:pt idx="623">
                  <c:v>-23</c:v>
                </c:pt>
                <c:pt idx="624">
                  <c:v>-23</c:v>
                </c:pt>
                <c:pt idx="625">
                  <c:v>8</c:v>
                </c:pt>
                <c:pt idx="626">
                  <c:v>89</c:v>
                </c:pt>
                <c:pt idx="627">
                  <c:v>8</c:v>
                </c:pt>
                <c:pt idx="628">
                  <c:v>-15</c:v>
                </c:pt>
                <c:pt idx="629">
                  <c:v>9</c:v>
                </c:pt>
                <c:pt idx="630">
                  <c:v>145</c:v>
                </c:pt>
                <c:pt idx="631">
                  <c:v>47</c:v>
                </c:pt>
                <c:pt idx="632">
                  <c:v>-2</c:v>
                </c:pt>
                <c:pt idx="633">
                  <c:v>6</c:v>
                </c:pt>
                <c:pt idx="634">
                  <c:v>12</c:v>
                </c:pt>
                <c:pt idx="635">
                  <c:v>152</c:v>
                </c:pt>
                <c:pt idx="636">
                  <c:v>-8</c:v>
                </c:pt>
                <c:pt idx="637">
                  <c:v>-15</c:v>
                </c:pt>
                <c:pt idx="638">
                  <c:v>0</c:v>
                </c:pt>
                <c:pt idx="639">
                  <c:v>-35</c:v>
                </c:pt>
                <c:pt idx="640">
                  <c:v>4</c:v>
                </c:pt>
                <c:pt idx="641">
                  <c:v>109</c:v>
                </c:pt>
                <c:pt idx="642">
                  <c:v>22</c:v>
                </c:pt>
                <c:pt idx="643">
                  <c:v>-4</c:v>
                </c:pt>
                <c:pt idx="644">
                  <c:v>-16</c:v>
                </c:pt>
                <c:pt idx="645">
                  <c:v>-7</c:v>
                </c:pt>
                <c:pt idx="646">
                  <c:v>-6</c:v>
                </c:pt>
                <c:pt idx="647">
                  <c:v>-5</c:v>
                </c:pt>
                <c:pt idx="648">
                  <c:v>-7</c:v>
                </c:pt>
                <c:pt idx="649">
                  <c:v>138</c:v>
                </c:pt>
                <c:pt idx="650">
                  <c:v>-10</c:v>
                </c:pt>
                <c:pt idx="651">
                  <c:v>-16</c:v>
                </c:pt>
                <c:pt idx="652">
                  <c:v>4</c:v>
                </c:pt>
                <c:pt idx="653">
                  <c:v>-6</c:v>
                </c:pt>
                <c:pt idx="654">
                  <c:v>9</c:v>
                </c:pt>
                <c:pt idx="655">
                  <c:v>-3</c:v>
                </c:pt>
                <c:pt idx="656">
                  <c:v>1</c:v>
                </c:pt>
                <c:pt idx="657">
                  <c:v>6</c:v>
                </c:pt>
                <c:pt idx="658">
                  <c:v>9</c:v>
                </c:pt>
                <c:pt idx="659">
                  <c:v>76</c:v>
                </c:pt>
                <c:pt idx="660">
                  <c:v>27</c:v>
                </c:pt>
                <c:pt idx="661">
                  <c:v>-16</c:v>
                </c:pt>
                <c:pt idx="662">
                  <c:v>-25</c:v>
                </c:pt>
                <c:pt idx="663">
                  <c:v>-14</c:v>
                </c:pt>
                <c:pt idx="664">
                  <c:v>87</c:v>
                </c:pt>
                <c:pt idx="665">
                  <c:v>-23</c:v>
                </c:pt>
                <c:pt idx="666">
                  <c:v>-31</c:v>
                </c:pt>
                <c:pt idx="667">
                  <c:v>-4</c:v>
                </c:pt>
                <c:pt idx="668">
                  <c:v>21</c:v>
                </c:pt>
                <c:pt idx="669">
                  <c:v>-15</c:v>
                </c:pt>
                <c:pt idx="670">
                  <c:v>45</c:v>
                </c:pt>
                <c:pt idx="671">
                  <c:v>55</c:v>
                </c:pt>
                <c:pt idx="672">
                  <c:v>2</c:v>
                </c:pt>
                <c:pt idx="673">
                  <c:v>-52</c:v>
                </c:pt>
                <c:pt idx="674">
                  <c:v>-42</c:v>
                </c:pt>
                <c:pt idx="675">
                  <c:v>-73</c:v>
                </c:pt>
                <c:pt idx="676">
                  <c:v>-44</c:v>
                </c:pt>
                <c:pt idx="677">
                  <c:v>61</c:v>
                </c:pt>
                <c:pt idx="678">
                  <c:v>8</c:v>
                </c:pt>
                <c:pt idx="679">
                  <c:v>30</c:v>
                </c:pt>
                <c:pt idx="680">
                  <c:v>26</c:v>
                </c:pt>
                <c:pt idx="681">
                  <c:v>1</c:v>
                </c:pt>
                <c:pt idx="682">
                  <c:v>15</c:v>
                </c:pt>
                <c:pt idx="683">
                  <c:v>-6</c:v>
                </c:pt>
                <c:pt idx="684">
                  <c:v>16</c:v>
                </c:pt>
                <c:pt idx="685">
                  <c:v>84</c:v>
                </c:pt>
                <c:pt idx="686">
                  <c:v>-20</c:v>
                </c:pt>
                <c:pt idx="687">
                  <c:v>-8</c:v>
                </c:pt>
                <c:pt idx="688">
                  <c:v>-2</c:v>
                </c:pt>
                <c:pt idx="689">
                  <c:v>-13</c:v>
                </c:pt>
                <c:pt idx="690">
                  <c:v>-14</c:v>
                </c:pt>
                <c:pt idx="691">
                  <c:v>-20</c:v>
                </c:pt>
                <c:pt idx="692">
                  <c:v>-17</c:v>
                </c:pt>
                <c:pt idx="693">
                  <c:v>-32</c:v>
                </c:pt>
                <c:pt idx="694">
                  <c:v>-17</c:v>
                </c:pt>
                <c:pt idx="695">
                  <c:v>70</c:v>
                </c:pt>
                <c:pt idx="696">
                  <c:v>-16</c:v>
                </c:pt>
                <c:pt idx="697">
                  <c:v>-17</c:v>
                </c:pt>
                <c:pt idx="698">
                  <c:v>-45</c:v>
                </c:pt>
                <c:pt idx="699">
                  <c:v>-42</c:v>
                </c:pt>
                <c:pt idx="700">
                  <c:v>-15</c:v>
                </c:pt>
                <c:pt idx="701">
                  <c:v>127</c:v>
                </c:pt>
                <c:pt idx="702">
                  <c:v>27</c:v>
                </c:pt>
                <c:pt idx="703">
                  <c:v>-14</c:v>
                </c:pt>
                <c:pt idx="704">
                  <c:v>-19</c:v>
                </c:pt>
                <c:pt idx="705">
                  <c:v>29</c:v>
                </c:pt>
                <c:pt idx="706">
                  <c:v>12</c:v>
                </c:pt>
                <c:pt idx="707">
                  <c:v>-13</c:v>
                </c:pt>
                <c:pt idx="708">
                  <c:v>94</c:v>
                </c:pt>
                <c:pt idx="709">
                  <c:v>59</c:v>
                </c:pt>
                <c:pt idx="710">
                  <c:v>-16</c:v>
                </c:pt>
                <c:pt idx="711">
                  <c:v>-37</c:v>
                </c:pt>
                <c:pt idx="712">
                  <c:v>3</c:v>
                </c:pt>
                <c:pt idx="713">
                  <c:v>-25</c:v>
                </c:pt>
                <c:pt idx="714">
                  <c:v>-12</c:v>
                </c:pt>
                <c:pt idx="715">
                  <c:v>64</c:v>
                </c:pt>
                <c:pt idx="716">
                  <c:v>65</c:v>
                </c:pt>
                <c:pt idx="717">
                  <c:v>-5</c:v>
                </c:pt>
                <c:pt idx="718">
                  <c:v>3</c:v>
                </c:pt>
                <c:pt idx="719">
                  <c:v>-10</c:v>
                </c:pt>
                <c:pt idx="720">
                  <c:v>-2</c:v>
                </c:pt>
                <c:pt idx="721">
                  <c:v>113</c:v>
                </c:pt>
                <c:pt idx="722">
                  <c:v>9</c:v>
                </c:pt>
                <c:pt idx="723">
                  <c:v>-7</c:v>
                </c:pt>
                <c:pt idx="724">
                  <c:v>-3</c:v>
                </c:pt>
                <c:pt idx="725">
                  <c:v>-4</c:v>
                </c:pt>
                <c:pt idx="726">
                  <c:v>-9</c:v>
                </c:pt>
                <c:pt idx="727">
                  <c:v>-24</c:v>
                </c:pt>
                <c:pt idx="728">
                  <c:v>81</c:v>
                </c:pt>
                <c:pt idx="729">
                  <c:v>12</c:v>
                </c:pt>
                <c:pt idx="730">
                  <c:v>-33</c:v>
                </c:pt>
                <c:pt idx="731">
                  <c:v>-13</c:v>
                </c:pt>
                <c:pt idx="732">
                  <c:v>-27</c:v>
                </c:pt>
                <c:pt idx="733">
                  <c:v>92</c:v>
                </c:pt>
                <c:pt idx="734">
                  <c:v>64</c:v>
                </c:pt>
                <c:pt idx="735">
                  <c:v>-18</c:v>
                </c:pt>
                <c:pt idx="736">
                  <c:v>-35</c:v>
                </c:pt>
                <c:pt idx="737">
                  <c:v>102</c:v>
                </c:pt>
                <c:pt idx="738">
                  <c:v>8</c:v>
                </c:pt>
                <c:pt idx="739">
                  <c:v>-35</c:v>
                </c:pt>
                <c:pt idx="740">
                  <c:v>85</c:v>
                </c:pt>
                <c:pt idx="741">
                  <c:v>7</c:v>
                </c:pt>
                <c:pt idx="742">
                  <c:v>-48</c:v>
                </c:pt>
                <c:pt idx="743">
                  <c:v>-24</c:v>
                </c:pt>
                <c:pt idx="744">
                  <c:v>53</c:v>
                </c:pt>
                <c:pt idx="745">
                  <c:v>5</c:v>
                </c:pt>
                <c:pt idx="746">
                  <c:v>-35</c:v>
                </c:pt>
                <c:pt idx="747">
                  <c:v>-31</c:v>
                </c:pt>
                <c:pt idx="748">
                  <c:v>-23</c:v>
                </c:pt>
                <c:pt idx="749">
                  <c:v>-7</c:v>
                </c:pt>
                <c:pt idx="750">
                  <c:v>67</c:v>
                </c:pt>
                <c:pt idx="751">
                  <c:v>55</c:v>
                </c:pt>
                <c:pt idx="752">
                  <c:v>-34</c:v>
                </c:pt>
                <c:pt idx="753">
                  <c:v>-31</c:v>
                </c:pt>
                <c:pt idx="754">
                  <c:v>7</c:v>
                </c:pt>
                <c:pt idx="755">
                  <c:v>-45</c:v>
                </c:pt>
                <c:pt idx="756">
                  <c:v>-5</c:v>
                </c:pt>
                <c:pt idx="757">
                  <c:v>-7</c:v>
                </c:pt>
                <c:pt idx="758">
                  <c:v>-12</c:v>
                </c:pt>
                <c:pt idx="759">
                  <c:v>-35</c:v>
                </c:pt>
                <c:pt idx="760">
                  <c:v>-35</c:v>
                </c:pt>
                <c:pt idx="761">
                  <c:v>-16</c:v>
                </c:pt>
                <c:pt idx="762">
                  <c:v>58</c:v>
                </c:pt>
                <c:pt idx="763">
                  <c:v>-19</c:v>
                </c:pt>
                <c:pt idx="764">
                  <c:v>-26</c:v>
                </c:pt>
                <c:pt idx="765">
                  <c:v>-24</c:v>
                </c:pt>
                <c:pt idx="766">
                  <c:v>-25</c:v>
                </c:pt>
                <c:pt idx="767">
                  <c:v>4</c:v>
                </c:pt>
                <c:pt idx="768">
                  <c:v>109</c:v>
                </c:pt>
                <c:pt idx="769">
                  <c:v>10</c:v>
                </c:pt>
                <c:pt idx="770">
                  <c:v>-14</c:v>
                </c:pt>
                <c:pt idx="771">
                  <c:v>-14</c:v>
                </c:pt>
                <c:pt idx="772">
                  <c:v>-7</c:v>
                </c:pt>
                <c:pt idx="773">
                  <c:v>93</c:v>
                </c:pt>
                <c:pt idx="774">
                  <c:v>-49</c:v>
                </c:pt>
                <c:pt idx="775">
                  <c:v>-48</c:v>
                </c:pt>
                <c:pt idx="776">
                  <c:v>-60</c:v>
                </c:pt>
                <c:pt idx="777">
                  <c:v>-69</c:v>
                </c:pt>
                <c:pt idx="778">
                  <c:v>9</c:v>
                </c:pt>
                <c:pt idx="779">
                  <c:v>-63</c:v>
                </c:pt>
                <c:pt idx="780">
                  <c:v>-21</c:v>
                </c:pt>
                <c:pt idx="781">
                  <c:v>-36</c:v>
                </c:pt>
                <c:pt idx="782">
                  <c:v>53</c:v>
                </c:pt>
                <c:pt idx="783">
                  <c:v>27</c:v>
                </c:pt>
                <c:pt idx="784">
                  <c:v>-45</c:v>
                </c:pt>
                <c:pt idx="785">
                  <c:v>-12</c:v>
                </c:pt>
                <c:pt idx="786">
                  <c:v>-41</c:v>
                </c:pt>
                <c:pt idx="787">
                  <c:v>-44</c:v>
                </c:pt>
                <c:pt idx="788">
                  <c:v>-8</c:v>
                </c:pt>
                <c:pt idx="789">
                  <c:v>-11</c:v>
                </c:pt>
                <c:pt idx="790">
                  <c:v>-21</c:v>
                </c:pt>
                <c:pt idx="791">
                  <c:v>-8</c:v>
                </c:pt>
                <c:pt idx="792">
                  <c:v>9</c:v>
                </c:pt>
                <c:pt idx="793">
                  <c:v>23</c:v>
                </c:pt>
                <c:pt idx="794">
                  <c:v>-32</c:v>
                </c:pt>
                <c:pt idx="795">
                  <c:v>-12</c:v>
                </c:pt>
                <c:pt idx="796">
                  <c:v>-8</c:v>
                </c:pt>
                <c:pt idx="797">
                  <c:v>-46</c:v>
                </c:pt>
                <c:pt idx="798">
                  <c:v>22</c:v>
                </c:pt>
                <c:pt idx="799">
                  <c:v>-20</c:v>
                </c:pt>
              </c:numCache>
            </c:numRef>
          </c:yVal>
          <c:smooth val="1"/>
        </c:ser>
        <c:dLbls>
          <c:showLegendKey val="0"/>
          <c:showVal val="0"/>
          <c:showCatName val="0"/>
          <c:showSerName val="0"/>
          <c:showPercent val="0"/>
          <c:showBubbleSize val="0"/>
        </c:dLbls>
        <c:axId val="404827024"/>
        <c:axId val="405644544"/>
      </c:scatterChart>
      <c:valAx>
        <c:axId val="404827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rPr altLang="en-US"/>
                  <a:t>时间</a:t>
                </a:r>
                <a:r>
                  <a:rPr lang="en-US" altLang="zh-CN"/>
                  <a:t>/s</a:t>
                </a:r>
                <a:endParaRPr lang="en-US" altLang="zh-CN"/>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405644544"/>
        <c:crossesAt val="-200"/>
        <c:crossBetween val="midCat"/>
      </c:valAx>
      <c:valAx>
        <c:axId val="40564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solidFill>
                    <a:latin typeface="+mn-lt"/>
                    <a:ea typeface="+mn-ea"/>
                    <a:cs typeface="+mn-cs"/>
                  </a:defRPr>
                </a:pPr>
                <a:r>
                  <a:t>压力</a:t>
                </a:r>
                <a:r>
                  <a:rPr lang="en-US" altLang="zh-CN"/>
                  <a:t>/Pa</a:t>
                </a:r>
                <a:endParaRPr lang="en-US" altLang="zh-CN"/>
              </a:p>
            </c:rich>
          </c:tx>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404827024"/>
        <c:crosses val="autoZero"/>
        <c:crossBetween val="midCat"/>
      </c:valAx>
      <c:spPr>
        <a:noFill/>
        <a:ln>
          <a:solidFill>
            <a:schemeClr val="tx1"/>
          </a:solidFill>
        </a:ln>
        <a:effectLst/>
      </c:spPr>
    </c:plotArea>
    <c:legend>
      <c:legendPos val="t"/>
      <c:layout>
        <c:manualLayout>
          <c:xMode val="edge"/>
          <c:yMode val="edge"/>
          <c:x val="0.606027559055118"/>
          <c:y val="0.0555555555555556"/>
          <c:w val="0.326833552055993"/>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5AE23-FC79-4D46-B30D-0FD8B9C043D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17933</Words>
  <Characters>23921</Characters>
  <Lines>153</Lines>
  <Paragraphs>43</Paragraphs>
  <TotalTime>11</TotalTime>
  <ScaleCrop>false</ScaleCrop>
  <LinksUpToDate>false</LinksUpToDate>
  <CharactersWithSpaces>26326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2020-07-17T01:23:00Z</dcterms:created>
  <dc:creator>赵珍仪</dc:creator>
  <cp:lastModifiedBy>ZZY</cp:lastModifiedBy>
  <cp:lastPrinted>2019-07-12T08:24:00Z</cp:lastPrinted>
  <dcterms:modified xsi:type="dcterms:W3CDTF">2021-04-26T08:41:58Z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19450208060C4E9EB67181263C766190</vt:lpwstr>
  </property>
</Properties>
</file>