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13AFE1" w14:textId="77777777" w:rsidR="007A5C58" w:rsidRPr="00454931" w:rsidRDefault="00364F87" w:rsidP="00BB287E">
      <w:pPr>
        <w:pStyle w:val="ae"/>
      </w:pPr>
      <w:bookmarkStart w:id="0" w:name="SectionMark0"/>
      <w:r w:rsidRPr="00454931">
        <w:pict w14:anchorId="00087892">
          <v:shapetype id="_x0000_t202" coordsize="21600,21600" o:spt="202" path="m,l,21600r21600,l21600,xe">
            <v:stroke joinstyle="miter"/>
            <v:path gradientshapeok="t" o:connecttype="rect"/>
          </v:shapetype>
          <v:shape id="文本框 14" o:spid="_x0000_s1034" type="#_x0000_t202" style="position:absolute;left:0;text-align:left;margin-left:6in;margin-top:702pt;width:72.15pt;height:46.8pt;z-index:251656704" filled="f" stroked="f">
            <v:textbox style="mso-next-textbox:#文本框 14">
              <w:txbxContent>
                <w:p w14:paraId="0C40B4F3" w14:textId="77777777" w:rsidR="00B86CC1" w:rsidRDefault="00B86CC1" w:rsidP="007A5C58">
                  <w:pPr>
                    <w:rPr>
                      <w:rFonts w:ascii="黑体" w:eastAsia="黑体"/>
                      <w:b/>
                      <w:sz w:val="36"/>
                      <w:szCs w:val="36"/>
                    </w:rPr>
                  </w:pPr>
                  <w:r w:rsidRPr="00B2593E">
                    <w:rPr>
                      <w:rFonts w:ascii="黑体" w:eastAsia="黑体" w:hint="eastAsia"/>
                      <w:b/>
                      <w:sz w:val="36"/>
                      <w:szCs w:val="36"/>
                    </w:rPr>
                    <w:t>发</w:t>
                  </w:r>
                  <w:r>
                    <w:rPr>
                      <w:rFonts w:ascii="黑体" w:eastAsia="黑体" w:hint="eastAsia"/>
                      <w:b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黑体" w:eastAsia="黑体" w:hint="eastAsia"/>
                      <w:b/>
                      <w:sz w:val="36"/>
                      <w:szCs w:val="36"/>
                    </w:rPr>
                    <w:t>布</w:t>
                  </w:r>
                </w:p>
              </w:txbxContent>
            </v:textbox>
          </v:shape>
        </w:pict>
      </w:r>
      <w:r w:rsidRPr="00454931">
        <w:pict w14:anchorId="6006361B">
          <v:line id="直线 11" o:spid="_x0000_s1033" style="position:absolute;left:0;text-align:left;z-index:251655680" from="0,700pt" to="482pt,700pt" strokecolor="#800008" strokeweight="1pt">
            <w10:wrap type="topAndBottom"/>
          </v:line>
        </w:pict>
      </w:r>
      <w:r w:rsidRPr="00454931">
        <w:pict w14:anchorId="69568512">
          <v:shape id="fmFrame7" o:spid="_x0000_s1031" type="#_x0000_t202" style="position:absolute;left:0;text-align:left;margin-left:0;margin-top:715.95pt;width:6in;height:31.2pt;z-index:251653632;mso-position-horizontal-relative:margin;mso-position-vertical-relative:margin" stroked="f">
            <v:textbox style="mso-next-textbox:#fmFrame7" inset="0,0,0,0">
              <w:txbxContent>
                <w:p w14:paraId="781182FC" w14:textId="77777777" w:rsidR="00B86CC1" w:rsidRDefault="00B86CC1" w:rsidP="007A5C58">
                  <w:pPr>
                    <w:pStyle w:val="af"/>
                    <w:spacing w:line="300" w:lineRule="exact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中国工程建设标准化协会</w:t>
                  </w:r>
                </w:p>
              </w:txbxContent>
            </v:textbox>
            <w10:wrap anchorx="margin" anchory="margin"/>
            <w10:anchorlock/>
          </v:shape>
        </w:pict>
      </w:r>
      <w:r w:rsidRPr="00454931">
        <w:pict w14:anchorId="373BF428">
          <v:shape id="fmFrame6" o:spid="_x0000_s1030" type="#_x0000_t202" style="position:absolute;left:0;text-align:left;margin-left:315pt;margin-top:663pt;width:159pt;height:32.4pt;z-index:251652608;mso-position-horizontal-relative:margin;mso-position-vertical-relative:margin" stroked="f">
            <v:textbox style="mso-next-textbox:#fmFrame6" inset="0,0,0,0">
              <w:txbxContent>
                <w:p w14:paraId="378D31C1" w14:textId="77777777" w:rsidR="00B86CC1" w:rsidRDefault="00B86CC1" w:rsidP="007A5C58">
                  <w:pPr>
                    <w:pStyle w:val="a5"/>
                    <w:numPr>
                      <w:ilvl w:val="0"/>
                      <w:numId w:val="0"/>
                    </w:numPr>
                  </w:pPr>
                  <w:r>
                    <w:rPr>
                      <w:rFonts w:hint="eastAsia"/>
                    </w:rPr>
                    <w:t>××××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××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××实施</w:t>
                  </w:r>
                </w:p>
              </w:txbxContent>
            </v:textbox>
            <w10:wrap anchorx="margin" anchory="margin"/>
            <w10:anchorlock/>
          </v:shape>
        </w:pict>
      </w:r>
      <w:r w:rsidRPr="00454931">
        <w:pict w14:anchorId="12127C99">
          <v:shape id="fmFrame5" o:spid="_x0000_s1029" type="#_x0000_t202" style="position:absolute;left:0;text-align:left;margin-left:0;margin-top:663pt;width:159pt;height:26.75pt;z-index:251651584;mso-position-horizontal-relative:margin;mso-position-vertical-relative:margin" stroked="f">
            <v:textbox style="mso-next-textbox:#fmFrame5" inset="0,0,0,0">
              <w:txbxContent>
                <w:p w14:paraId="1634515C" w14:textId="77777777" w:rsidR="00B86CC1" w:rsidRDefault="00B86CC1" w:rsidP="007A5C58">
                  <w:pPr>
                    <w:pStyle w:val="af1"/>
                  </w:pPr>
                  <w:r>
                    <w:rPr>
                      <w:rFonts w:hint="eastAsia"/>
                    </w:rPr>
                    <w:t>××××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××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××发布</w:t>
                  </w:r>
                </w:p>
              </w:txbxContent>
            </v:textbox>
            <w10:wrap anchorx="margin" anchory="margin"/>
            <w10:anchorlock/>
          </v:shape>
        </w:pict>
      </w:r>
    </w:p>
    <w:p w14:paraId="004F167F" w14:textId="77777777" w:rsidR="007A5C58" w:rsidRPr="00454931" w:rsidRDefault="007A5C58" w:rsidP="00BB287E"/>
    <w:p w14:paraId="751EABBF" w14:textId="77777777" w:rsidR="007A5C58" w:rsidRPr="00454931" w:rsidRDefault="007A5C58" w:rsidP="00BB287E"/>
    <w:p w14:paraId="34AFC5A3" w14:textId="77777777" w:rsidR="007A5C58" w:rsidRPr="00454931" w:rsidRDefault="007A5C58" w:rsidP="00BB287E"/>
    <w:p w14:paraId="563DBAD5" w14:textId="5128452D" w:rsidR="00F62B6D" w:rsidRPr="00454931" w:rsidRDefault="00F62B6D" w:rsidP="00F62B6D">
      <w:pPr>
        <w:pStyle w:val="21"/>
        <w:framePr w:h="1264" w:hRule="exact" w:wrap="auto"/>
        <w:rPr>
          <w:rFonts w:hAnsi="黑体"/>
        </w:rPr>
      </w:pPr>
      <w:r w:rsidRPr="00454931">
        <w:rPr>
          <w:rFonts w:ascii="Times New Roman" w:hint="eastAsia"/>
          <w:b/>
        </w:rPr>
        <w:t>T</w:t>
      </w:r>
      <w:r w:rsidRPr="00454931">
        <w:rPr>
          <w:rFonts w:ascii="Times New Roman"/>
          <w:b/>
        </w:rPr>
        <w:t>/</w:t>
      </w:r>
      <w:bookmarkStart w:id="1" w:name="StdNo1"/>
      <w:r w:rsidRPr="00454931">
        <w:rPr>
          <w:rFonts w:ascii="Times New Roman" w:hint="eastAsia"/>
          <w:b/>
        </w:rPr>
        <w:t>CECS</w:t>
      </w:r>
      <w:r w:rsidRPr="00454931">
        <w:rPr>
          <w:rFonts w:hAnsi="黑体" w:hint="eastAsia"/>
          <w:b/>
        </w:rPr>
        <w:t xml:space="preserve"> </w:t>
      </w:r>
      <w:r w:rsidRPr="00454931">
        <w:rPr>
          <w:rFonts w:hAnsi="黑体"/>
        </w:rPr>
        <w:fldChar w:fldCharType="begin">
          <w:ffData>
            <w:name w:val=""/>
            <w:enabled/>
            <w:calcOnExit w:val="0"/>
            <w:textInput>
              <w:default w:val="×××"/>
            </w:textInput>
          </w:ffData>
        </w:fldChar>
      </w:r>
      <w:r w:rsidRPr="00454931">
        <w:rPr>
          <w:rFonts w:hAnsi="黑体"/>
        </w:rPr>
        <w:instrText xml:space="preserve"> FORMTEXT </w:instrText>
      </w:r>
      <w:r w:rsidRPr="00454931">
        <w:rPr>
          <w:rFonts w:hAnsi="黑体"/>
        </w:rPr>
      </w:r>
      <w:r w:rsidRPr="00454931">
        <w:rPr>
          <w:rFonts w:hAnsi="黑体"/>
        </w:rPr>
        <w:fldChar w:fldCharType="separate"/>
      </w:r>
      <w:r w:rsidRPr="00454931">
        <w:rPr>
          <w:rFonts w:hAnsi="黑体"/>
          <w:noProof/>
        </w:rPr>
        <w:t>×××</w:t>
      </w:r>
      <w:r w:rsidRPr="00454931">
        <w:rPr>
          <w:rFonts w:hAnsi="黑体"/>
        </w:rPr>
        <w:fldChar w:fldCharType="end"/>
      </w:r>
      <w:bookmarkEnd w:id="1"/>
      <w:r w:rsidRPr="00454931">
        <w:rPr>
          <w:rFonts w:hAnsi="黑体"/>
        </w:rPr>
        <w:t>—</w:t>
      </w:r>
      <w:r w:rsidR="00BE2360" w:rsidRPr="00454931">
        <w:rPr>
          <w:rFonts w:hAnsi="黑体"/>
        </w:rPr>
        <w:t>202</w:t>
      </w:r>
      <w:r w:rsidR="00BE2360" w:rsidRPr="00454931">
        <w:rPr>
          <w:rFonts w:ascii="Times New Roman"/>
        </w:rPr>
        <w:t>X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56"/>
      </w:tblGrid>
      <w:tr w:rsidR="00F62B6D" w:rsidRPr="00454931" w14:paraId="0B7534CC" w14:textId="77777777" w:rsidTr="00A77600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19355533" w14:textId="77777777" w:rsidR="00F62B6D" w:rsidRPr="00454931" w:rsidRDefault="00F62B6D" w:rsidP="00A77600">
            <w:pPr>
              <w:pStyle w:val="21"/>
              <w:framePr w:h="1264" w:hRule="exact" w:wrap="auto"/>
              <w:rPr>
                <w:rFonts w:ascii="宋体" w:eastAsia="宋体" w:hAnsi="宋体"/>
                <w:sz w:val="24"/>
                <w:szCs w:val="24"/>
              </w:rPr>
            </w:pPr>
            <w:bookmarkStart w:id="2" w:name="DT"/>
          </w:p>
          <w:bookmarkEnd w:id="2"/>
          <w:p w14:paraId="2E123482" w14:textId="77777777" w:rsidR="00F62B6D" w:rsidRPr="00454931" w:rsidRDefault="00F62B6D" w:rsidP="00A77600">
            <w:pPr>
              <w:pStyle w:val="afb"/>
              <w:framePr w:h="1264" w:hRule="exact" w:wrap="auto"/>
            </w:pPr>
          </w:p>
        </w:tc>
      </w:tr>
    </w:tbl>
    <w:p w14:paraId="2A773A39" w14:textId="77777777" w:rsidR="00F62B6D" w:rsidRPr="00454931" w:rsidRDefault="00F62B6D" w:rsidP="00F62B6D">
      <w:pPr>
        <w:pStyle w:val="21"/>
        <w:framePr w:h="1264" w:hRule="exact" w:wrap="auto"/>
        <w:rPr>
          <w:rFonts w:hAnsi="黑体"/>
        </w:rPr>
      </w:pPr>
    </w:p>
    <w:p w14:paraId="3B015474" w14:textId="77777777" w:rsidR="00F62B6D" w:rsidRPr="00454931" w:rsidRDefault="00F62B6D" w:rsidP="00F62B6D">
      <w:pPr>
        <w:pStyle w:val="21"/>
        <w:framePr w:h="1264" w:hRule="exact" w:wrap="auto"/>
        <w:rPr>
          <w:rFonts w:hAnsi="黑体"/>
        </w:rPr>
      </w:pPr>
    </w:p>
    <w:p w14:paraId="3D11C560" w14:textId="77777777" w:rsidR="007A5C58" w:rsidRPr="00454931" w:rsidRDefault="00364F87" w:rsidP="00BB287E">
      <w:r w:rsidRPr="00454931">
        <w:pict w14:anchorId="6A42B9CB">
          <v:line id="直线 10" o:spid="_x0000_s1032" style="position:absolute;left:0;text-align:left;z-index:251654656" from="0,119.6pt" to="482pt,119.6pt" strokecolor="black [3213]" strokeweight="1pt">
            <w10:wrap type="topAndBottom"/>
          </v:line>
        </w:pict>
      </w:r>
    </w:p>
    <w:p w14:paraId="6DCDC88B" w14:textId="77777777" w:rsidR="00C94523" w:rsidRPr="00454931" w:rsidRDefault="00640490" w:rsidP="00C94523">
      <w:pPr>
        <w:pStyle w:val="afa"/>
        <w:framePr w:wrap="auto"/>
      </w:pPr>
      <w:r w:rsidRPr="00454931">
        <w:rPr>
          <w:rFonts w:ascii="Times New Roman" w:eastAsia="宋体" w:hAnsi="Times New Roman" w:hint="eastAsia"/>
          <w:spacing w:val="0"/>
          <w:kern w:val="2"/>
          <w:sz w:val="72"/>
          <w:szCs w:val="72"/>
        </w:rPr>
        <w:t>团体标准</w:t>
      </w:r>
    </w:p>
    <w:p w14:paraId="52D9A22D" w14:textId="2AED920D" w:rsidR="007A5C58" w:rsidRPr="00454931" w:rsidRDefault="007A5C58" w:rsidP="00BD37CC">
      <w:pPr>
        <w:tabs>
          <w:tab w:val="left" w:pos="1478"/>
        </w:tabs>
      </w:pPr>
    </w:p>
    <w:p w14:paraId="022F7A0F" w14:textId="77777777" w:rsidR="007A5C58" w:rsidRPr="00454931" w:rsidRDefault="007A5C58" w:rsidP="00BB287E"/>
    <w:p w14:paraId="726A3F87" w14:textId="77777777" w:rsidR="006C5642" w:rsidRPr="00454931" w:rsidRDefault="006C5642" w:rsidP="00BB287E"/>
    <w:p w14:paraId="71141315" w14:textId="77777777" w:rsidR="006C5642" w:rsidRPr="00454931" w:rsidRDefault="006C5642" w:rsidP="006C5642">
      <w:pPr>
        <w:pStyle w:val="af2"/>
        <w:framePr w:w="0" w:hRule="auto" w:wrap="auto" w:hAnchor="text" w:xAlign="left" w:yAlign="inline"/>
      </w:pPr>
      <w:r w:rsidRPr="00454931">
        <w:tab/>
      </w:r>
    </w:p>
    <w:p w14:paraId="2A2CF2E8" w14:textId="77777777" w:rsidR="006C5642" w:rsidRPr="00454931" w:rsidRDefault="006C5642" w:rsidP="006C5642">
      <w:pPr>
        <w:pStyle w:val="af2"/>
        <w:framePr w:w="0" w:hRule="auto" w:wrap="auto" w:hAnchor="text" w:xAlign="left" w:yAlign="inline"/>
        <w:rPr>
          <w:szCs w:val="52"/>
        </w:rPr>
      </w:pPr>
    </w:p>
    <w:p w14:paraId="196F85E0" w14:textId="687FC089" w:rsidR="006C5642" w:rsidRPr="00454931" w:rsidRDefault="00232A47" w:rsidP="006C5642">
      <w:pPr>
        <w:pStyle w:val="af2"/>
        <w:framePr w:w="0" w:hRule="auto" w:wrap="auto" w:hAnchor="text" w:xAlign="left" w:yAlign="inline"/>
        <w:rPr>
          <w:szCs w:val="52"/>
        </w:rPr>
      </w:pPr>
      <w:r w:rsidRPr="00454931">
        <w:rPr>
          <w:rFonts w:hint="eastAsia"/>
          <w:szCs w:val="52"/>
        </w:rPr>
        <w:t>榫卯式钢管脚手架构件</w:t>
      </w:r>
    </w:p>
    <w:p w14:paraId="666FA2D0" w14:textId="77777777" w:rsidR="006C5642" w:rsidRPr="00454931" w:rsidRDefault="006C5642" w:rsidP="006C5642">
      <w:pPr>
        <w:pStyle w:val="af2"/>
        <w:framePr w:w="0" w:hRule="auto" w:wrap="auto" w:hAnchor="text" w:xAlign="left" w:yAlign="inline"/>
        <w:rPr>
          <w:sz w:val="30"/>
          <w:szCs w:val="30"/>
        </w:rPr>
      </w:pPr>
    </w:p>
    <w:p w14:paraId="3A4EB620" w14:textId="40A6AEF5" w:rsidR="00F62B6D" w:rsidRPr="00454931" w:rsidRDefault="008B1163" w:rsidP="006C5642">
      <w:pPr>
        <w:pStyle w:val="af4"/>
        <w:rPr>
          <w:rFonts w:asciiTheme="minorEastAsia" w:eastAsiaTheme="minorEastAsia" w:hAnsiTheme="minorEastAsia"/>
          <w:sz w:val="44"/>
          <w:szCs w:val="44"/>
        </w:rPr>
      </w:pPr>
      <w:r w:rsidRPr="00454931">
        <w:rPr>
          <w:rFonts w:ascii="Times New Roman" w:eastAsia="黑体"/>
          <w:sz w:val="30"/>
          <w:szCs w:val="30"/>
        </w:rPr>
        <w:t>Dovetail-lock steel t</w:t>
      </w:r>
      <w:r w:rsidR="00232A47" w:rsidRPr="00454931">
        <w:rPr>
          <w:rFonts w:ascii="Times New Roman" w:eastAsia="黑体"/>
          <w:sz w:val="30"/>
          <w:szCs w:val="30"/>
        </w:rPr>
        <w:t xml:space="preserve">ubular </w:t>
      </w:r>
      <w:r w:rsidR="00496664" w:rsidRPr="00454931">
        <w:rPr>
          <w:rFonts w:ascii="Times New Roman" w:eastAsia="黑体"/>
          <w:sz w:val="30"/>
          <w:szCs w:val="30"/>
        </w:rPr>
        <w:t xml:space="preserve">scaffoldings </w:t>
      </w:r>
      <w:r w:rsidRPr="00454931">
        <w:rPr>
          <w:rFonts w:ascii="Times New Roman" w:eastAsia="黑体"/>
          <w:sz w:val="30"/>
          <w:szCs w:val="30"/>
        </w:rPr>
        <w:t xml:space="preserve">components </w:t>
      </w:r>
    </w:p>
    <w:p w14:paraId="78ADABEF" w14:textId="77777777" w:rsidR="00F62B6D" w:rsidRPr="00454931" w:rsidRDefault="00F62B6D" w:rsidP="006C5642">
      <w:pPr>
        <w:pStyle w:val="af4"/>
        <w:rPr>
          <w:rFonts w:asciiTheme="minorEastAsia" w:eastAsiaTheme="minorEastAsia" w:hAnsiTheme="minorEastAsia"/>
          <w:sz w:val="44"/>
          <w:szCs w:val="44"/>
        </w:rPr>
      </w:pPr>
    </w:p>
    <w:p w14:paraId="39A9E683" w14:textId="77777777" w:rsidR="006C5642" w:rsidRPr="00454931" w:rsidRDefault="006C5642" w:rsidP="006C5642">
      <w:pPr>
        <w:pStyle w:val="af4"/>
        <w:rPr>
          <w:rFonts w:asciiTheme="minorEastAsia" w:eastAsiaTheme="minorEastAsia" w:hAnsiTheme="minorEastAsia"/>
          <w:sz w:val="44"/>
          <w:szCs w:val="44"/>
        </w:rPr>
      </w:pPr>
      <w:r w:rsidRPr="00454931">
        <w:rPr>
          <w:rFonts w:asciiTheme="minorEastAsia" w:eastAsiaTheme="minorEastAsia" w:hAnsiTheme="minorEastAsia" w:hint="eastAsia"/>
          <w:sz w:val="44"/>
          <w:szCs w:val="44"/>
        </w:rPr>
        <w:t>（征求意见稿）</w:t>
      </w:r>
    </w:p>
    <w:p w14:paraId="45FCFEA4" w14:textId="77777777" w:rsidR="006C5642" w:rsidRPr="00454931" w:rsidRDefault="006C5642" w:rsidP="006C5642">
      <w:pPr>
        <w:pStyle w:val="af2"/>
        <w:framePr w:w="0" w:hRule="auto" w:wrap="auto" w:hAnchor="text" w:xAlign="left" w:yAlign="inline"/>
      </w:pPr>
    </w:p>
    <w:p w14:paraId="15C1A542" w14:textId="77777777" w:rsidR="006C5642" w:rsidRPr="00454931" w:rsidRDefault="006C5642" w:rsidP="006C5642">
      <w:pPr>
        <w:tabs>
          <w:tab w:val="left" w:pos="1607"/>
        </w:tabs>
      </w:pPr>
    </w:p>
    <w:p w14:paraId="40ED99FC" w14:textId="77777777" w:rsidR="007A5C58" w:rsidRPr="00454931" w:rsidRDefault="007A5C58" w:rsidP="006C5642">
      <w:pPr>
        <w:sectPr w:rsidR="007A5C58" w:rsidRPr="00454931" w:rsidSect="00C9452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567" w:right="1134" w:bottom="1134" w:left="1418" w:header="0" w:footer="0" w:gutter="0"/>
          <w:pgNumType w:fmt="upperRoman" w:start="1"/>
          <w:cols w:space="720"/>
          <w:titlePg/>
          <w:docGrid w:type="linesAndChars" w:linePitch="312"/>
        </w:sectPr>
      </w:pPr>
    </w:p>
    <w:p w14:paraId="76393D8C" w14:textId="77777777" w:rsidR="002E61A2" w:rsidRPr="00454931" w:rsidRDefault="002E61A2" w:rsidP="00354E1B">
      <w:pPr>
        <w:widowControl/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  <w:bookmarkStart w:id="3" w:name="_Toc156272798"/>
      <w:bookmarkStart w:id="4" w:name="SectionMark2"/>
      <w:bookmarkStart w:id="5" w:name="SectionMark4"/>
      <w:bookmarkEnd w:id="0"/>
      <w:r w:rsidRPr="00454931">
        <w:rPr>
          <w:rFonts w:hAnsi="宋体" w:cs="宋体" w:hint="eastAsia"/>
          <w:b/>
          <w:bCs/>
          <w:sz w:val="30"/>
          <w:szCs w:val="30"/>
        </w:rPr>
        <w:lastRenderedPageBreak/>
        <w:t>前</w:t>
      </w:r>
      <w:r w:rsidRPr="00454931">
        <w:rPr>
          <w:rFonts w:hAnsi="宋体" w:cs="宋体" w:hint="eastAsia"/>
          <w:b/>
          <w:bCs/>
          <w:sz w:val="30"/>
          <w:szCs w:val="30"/>
        </w:rPr>
        <w:t xml:space="preserve">    </w:t>
      </w:r>
      <w:r w:rsidRPr="00454931">
        <w:rPr>
          <w:rFonts w:hAnsi="宋体" w:cs="宋体" w:hint="eastAsia"/>
          <w:b/>
          <w:bCs/>
          <w:sz w:val="30"/>
          <w:szCs w:val="30"/>
        </w:rPr>
        <w:t>言</w:t>
      </w:r>
    </w:p>
    <w:p w14:paraId="0CFB1E5F" w14:textId="77777777" w:rsidR="002E61A2" w:rsidRPr="00454931" w:rsidRDefault="002E61A2" w:rsidP="002E61A2">
      <w:pPr>
        <w:ind w:firstLineChars="200" w:firstLine="420"/>
        <w:rPr>
          <w:szCs w:val="21"/>
        </w:rPr>
      </w:pPr>
    </w:p>
    <w:p w14:paraId="0BDD608D" w14:textId="294EA4CC" w:rsidR="00232A47" w:rsidRPr="00454931" w:rsidRDefault="00232A47" w:rsidP="00232A47">
      <w:pPr>
        <w:ind w:firstLineChars="200" w:firstLine="420"/>
        <w:rPr>
          <w:szCs w:val="21"/>
        </w:rPr>
      </w:pPr>
      <w:r w:rsidRPr="00454931">
        <w:rPr>
          <w:rFonts w:hint="eastAsia"/>
          <w:szCs w:val="21"/>
        </w:rPr>
        <w:t>本标准按照</w:t>
      </w:r>
      <w:r w:rsidR="00F26AEA" w:rsidRPr="00454931">
        <w:rPr>
          <w:rFonts w:hint="eastAsia"/>
          <w:szCs w:val="21"/>
        </w:rPr>
        <w:t>GB/T 1.1-20</w:t>
      </w:r>
      <w:r w:rsidR="00F26AEA" w:rsidRPr="00454931">
        <w:rPr>
          <w:szCs w:val="21"/>
        </w:rPr>
        <w:t>20</w:t>
      </w:r>
      <w:r w:rsidRPr="00454931">
        <w:rPr>
          <w:rFonts w:hint="eastAsia"/>
          <w:szCs w:val="21"/>
        </w:rPr>
        <w:t>给出的规则起草。</w:t>
      </w:r>
    </w:p>
    <w:p w14:paraId="46CDADA8" w14:textId="77777777" w:rsidR="00232A47" w:rsidRPr="00454931" w:rsidRDefault="00232A47" w:rsidP="00232A47">
      <w:pPr>
        <w:ind w:firstLineChars="200" w:firstLine="420"/>
        <w:rPr>
          <w:szCs w:val="21"/>
        </w:rPr>
      </w:pPr>
      <w:r w:rsidRPr="00454931">
        <w:rPr>
          <w:rFonts w:hint="eastAsia"/>
          <w:szCs w:val="21"/>
        </w:rPr>
        <w:t>本标准是按中国工程建设标准化协会《关于印发</w:t>
      </w:r>
      <w:r w:rsidRPr="00454931">
        <w:rPr>
          <w:rFonts w:hint="eastAsia"/>
          <w:szCs w:val="21"/>
        </w:rPr>
        <w:t>&lt;2019</w:t>
      </w:r>
      <w:r w:rsidRPr="00454931">
        <w:rPr>
          <w:rFonts w:hint="eastAsia"/>
          <w:szCs w:val="21"/>
        </w:rPr>
        <w:t>年第二批协会标准制定、修订计划</w:t>
      </w:r>
      <w:r w:rsidRPr="00454931">
        <w:rPr>
          <w:rFonts w:hint="eastAsia"/>
          <w:szCs w:val="21"/>
        </w:rPr>
        <w:t>&gt;</w:t>
      </w:r>
      <w:r w:rsidRPr="00454931">
        <w:rPr>
          <w:rFonts w:hint="eastAsia"/>
          <w:szCs w:val="21"/>
        </w:rPr>
        <w:t>的通知》（建标协字</w:t>
      </w:r>
      <w:r w:rsidRPr="00454931">
        <w:rPr>
          <w:rFonts w:hint="eastAsia"/>
          <w:szCs w:val="21"/>
        </w:rPr>
        <w:t>[2019]22</w:t>
      </w:r>
      <w:r w:rsidRPr="00454931">
        <w:rPr>
          <w:rFonts w:hint="eastAsia"/>
          <w:szCs w:val="21"/>
        </w:rPr>
        <w:t>号）的要求制定。</w:t>
      </w:r>
    </w:p>
    <w:p w14:paraId="5B8BD4DB" w14:textId="77777777" w:rsidR="00232A47" w:rsidRPr="00454931" w:rsidRDefault="00232A47" w:rsidP="00232A47">
      <w:pPr>
        <w:ind w:firstLineChars="200" w:firstLine="420"/>
        <w:rPr>
          <w:szCs w:val="21"/>
        </w:rPr>
      </w:pPr>
      <w:r w:rsidRPr="00454931">
        <w:rPr>
          <w:rFonts w:hint="eastAsia"/>
          <w:szCs w:val="21"/>
        </w:rPr>
        <w:t>请注意本标准的某些内容可能直接或间接涉及专利，本标准的发布机构不承担识别这些专利的责任。</w:t>
      </w:r>
    </w:p>
    <w:p w14:paraId="1E71B2B2" w14:textId="77777777" w:rsidR="00232A47" w:rsidRPr="00454931" w:rsidRDefault="00232A47" w:rsidP="00232A47">
      <w:pPr>
        <w:ind w:firstLineChars="200" w:firstLine="420"/>
        <w:rPr>
          <w:szCs w:val="21"/>
        </w:rPr>
      </w:pPr>
      <w:r w:rsidRPr="00454931">
        <w:rPr>
          <w:rFonts w:hint="eastAsia"/>
          <w:szCs w:val="21"/>
        </w:rPr>
        <w:t>本标准由中国工程建设标准化协会提出。</w:t>
      </w:r>
    </w:p>
    <w:p w14:paraId="0AE1280A" w14:textId="7EF0D808" w:rsidR="00232A47" w:rsidRPr="00454931" w:rsidRDefault="00232A47" w:rsidP="00232A47">
      <w:pPr>
        <w:ind w:firstLineChars="200" w:firstLine="420"/>
        <w:rPr>
          <w:szCs w:val="21"/>
        </w:rPr>
      </w:pPr>
      <w:r w:rsidRPr="00454931">
        <w:rPr>
          <w:rFonts w:hint="eastAsia"/>
          <w:szCs w:val="21"/>
        </w:rPr>
        <w:t>本标准由中国工程建设标准化协会</w:t>
      </w:r>
      <w:r w:rsidR="00C84601" w:rsidRPr="00454931">
        <w:rPr>
          <w:rFonts w:hint="eastAsia"/>
          <w:szCs w:val="21"/>
        </w:rPr>
        <w:t>施工安全专业委员会</w:t>
      </w:r>
      <w:r w:rsidRPr="00454931">
        <w:rPr>
          <w:rFonts w:hint="eastAsia"/>
          <w:szCs w:val="21"/>
        </w:rPr>
        <w:t>负责归口管理。</w:t>
      </w:r>
    </w:p>
    <w:p w14:paraId="7AC9C525" w14:textId="77777777" w:rsidR="00232A47" w:rsidRPr="00454931" w:rsidRDefault="00232A47" w:rsidP="00232A47">
      <w:pPr>
        <w:ind w:firstLineChars="200" w:firstLine="420"/>
        <w:rPr>
          <w:szCs w:val="21"/>
        </w:rPr>
      </w:pPr>
      <w:r w:rsidRPr="00454931">
        <w:rPr>
          <w:rFonts w:hint="eastAsia"/>
          <w:szCs w:val="21"/>
        </w:rPr>
        <w:t>主编单位：中国建筑科学研究院有限公司</w:t>
      </w:r>
    </w:p>
    <w:p w14:paraId="299D2184" w14:textId="7B2C1A9D" w:rsidR="00232A47" w:rsidRPr="00454931" w:rsidRDefault="00232A47" w:rsidP="00232A47">
      <w:pPr>
        <w:ind w:firstLineChars="200" w:firstLine="420"/>
        <w:rPr>
          <w:szCs w:val="21"/>
        </w:rPr>
      </w:pPr>
      <w:r w:rsidRPr="00454931">
        <w:rPr>
          <w:rFonts w:hint="eastAsia"/>
          <w:szCs w:val="21"/>
        </w:rPr>
        <w:t>参编单位：天津迅安嘉会建材技术有限公司、天津大学建筑工程学院</w:t>
      </w:r>
      <w:r w:rsidR="00531FDF" w:rsidRPr="00454931">
        <w:rPr>
          <w:rFonts w:hint="eastAsia"/>
          <w:szCs w:val="21"/>
        </w:rPr>
        <w:t>、</w:t>
      </w:r>
      <w:r w:rsidR="00EF5C8C" w:rsidRPr="00454931">
        <w:rPr>
          <w:rFonts w:hint="eastAsia"/>
          <w:szCs w:val="21"/>
        </w:rPr>
        <w:t>同济大学、</w:t>
      </w:r>
      <w:r w:rsidR="00B77638" w:rsidRPr="00454931">
        <w:rPr>
          <w:rFonts w:hint="eastAsia"/>
          <w:szCs w:val="21"/>
        </w:rPr>
        <w:t>中国建筑技术集团有限公司、建研凯勃建设工程咨询有限公司、</w:t>
      </w:r>
      <w:r w:rsidR="00F1495C" w:rsidRPr="00454931">
        <w:rPr>
          <w:rFonts w:hint="eastAsia"/>
          <w:szCs w:val="21"/>
        </w:rPr>
        <w:t>上海隧道工程有限公司、</w:t>
      </w:r>
      <w:r w:rsidR="00E50476" w:rsidRPr="00454931">
        <w:rPr>
          <w:rFonts w:hint="eastAsia"/>
          <w:szCs w:val="21"/>
        </w:rPr>
        <w:t>山东兖州建设总公司、</w:t>
      </w:r>
      <w:r w:rsidR="00F1495C" w:rsidRPr="00454931">
        <w:rPr>
          <w:rFonts w:hint="eastAsia"/>
          <w:szCs w:val="21"/>
        </w:rPr>
        <w:t>青岛康太源建设集团有限公司、</w:t>
      </w:r>
      <w:r w:rsidR="00531FDF" w:rsidRPr="00454931">
        <w:rPr>
          <w:rFonts w:hint="eastAsia"/>
          <w:szCs w:val="21"/>
        </w:rPr>
        <w:t>青岛雍达建设监理有限公司</w:t>
      </w:r>
      <w:r w:rsidR="002778E4" w:rsidRPr="00454931">
        <w:rPr>
          <w:rFonts w:hint="eastAsia"/>
          <w:szCs w:val="21"/>
        </w:rPr>
        <w:t>、太原理工大学</w:t>
      </w:r>
    </w:p>
    <w:p w14:paraId="0C1B8F36" w14:textId="0CAD9CB4" w:rsidR="00232A47" w:rsidRPr="00454931" w:rsidRDefault="00313B8E" w:rsidP="00232A47">
      <w:pPr>
        <w:ind w:firstLineChars="200" w:firstLine="420"/>
        <w:rPr>
          <w:szCs w:val="21"/>
        </w:rPr>
      </w:pPr>
      <w:r w:rsidRPr="00454931">
        <w:rPr>
          <w:rFonts w:hint="eastAsia"/>
          <w:szCs w:val="21"/>
        </w:rPr>
        <w:t>主要起草人：刘群、李</w:t>
      </w:r>
      <w:r w:rsidR="00232A47" w:rsidRPr="00454931">
        <w:rPr>
          <w:rFonts w:hint="eastAsia"/>
          <w:szCs w:val="21"/>
        </w:rPr>
        <w:t>延军、陈志华、</w:t>
      </w:r>
      <w:r w:rsidR="00EF5C8C" w:rsidRPr="00454931">
        <w:rPr>
          <w:rFonts w:hint="eastAsia"/>
          <w:szCs w:val="21"/>
        </w:rPr>
        <w:t>郭小农、成张佳宁、</w:t>
      </w:r>
      <w:r w:rsidR="00B77638" w:rsidRPr="00454931">
        <w:rPr>
          <w:rFonts w:hint="eastAsia"/>
          <w:szCs w:val="21"/>
        </w:rPr>
        <w:t>李岩、李轩、</w:t>
      </w:r>
      <w:r w:rsidR="00232A47" w:rsidRPr="00454931">
        <w:rPr>
          <w:rFonts w:hint="eastAsia"/>
          <w:szCs w:val="21"/>
        </w:rPr>
        <w:t>韩永</w:t>
      </w:r>
      <w:r w:rsidR="00531FDF" w:rsidRPr="00454931">
        <w:rPr>
          <w:rFonts w:hint="eastAsia"/>
          <w:szCs w:val="21"/>
        </w:rPr>
        <w:t>、</w:t>
      </w:r>
      <w:r w:rsidR="00F1495C" w:rsidRPr="00454931">
        <w:rPr>
          <w:rFonts w:hint="eastAsia"/>
          <w:szCs w:val="21"/>
        </w:rPr>
        <w:t>刘红波、</w:t>
      </w:r>
      <w:r w:rsidR="00557FE3" w:rsidRPr="00454931">
        <w:rPr>
          <w:rFonts w:hint="eastAsia"/>
          <w:szCs w:val="21"/>
        </w:rPr>
        <w:t>施耀锋、</w:t>
      </w:r>
      <w:r w:rsidR="00E50476" w:rsidRPr="00454931">
        <w:rPr>
          <w:rFonts w:hint="eastAsia"/>
          <w:szCs w:val="21"/>
        </w:rPr>
        <w:t>孙志刚、唐书峰、</w:t>
      </w:r>
      <w:r w:rsidR="00C30336" w:rsidRPr="00454931">
        <w:rPr>
          <w:rFonts w:hint="eastAsia"/>
          <w:szCs w:val="21"/>
        </w:rPr>
        <w:t>徐超、李曦光、</w:t>
      </w:r>
      <w:r w:rsidR="00531FDF" w:rsidRPr="00454931">
        <w:rPr>
          <w:rFonts w:hint="eastAsia"/>
          <w:szCs w:val="21"/>
        </w:rPr>
        <w:t>张利、孙辉连</w:t>
      </w:r>
      <w:r w:rsidR="002778E4" w:rsidRPr="00454931">
        <w:rPr>
          <w:rFonts w:hint="eastAsia"/>
          <w:szCs w:val="21"/>
        </w:rPr>
        <w:t>、董晓强</w:t>
      </w:r>
    </w:p>
    <w:p w14:paraId="74A14EF3" w14:textId="1851BE52" w:rsidR="002E61A2" w:rsidRPr="00454931" w:rsidRDefault="00232A47" w:rsidP="00232A47">
      <w:pPr>
        <w:ind w:firstLineChars="200" w:firstLine="420"/>
        <w:rPr>
          <w:rFonts w:ascii="宋体" w:hAnsi="宋体" w:cs="宋体"/>
          <w:sz w:val="32"/>
          <w:szCs w:val="32"/>
        </w:rPr>
      </w:pPr>
      <w:r w:rsidRPr="00454931">
        <w:rPr>
          <w:rFonts w:hint="eastAsia"/>
          <w:szCs w:val="21"/>
        </w:rPr>
        <w:t>主要审查人：</w:t>
      </w:r>
    </w:p>
    <w:p w14:paraId="6B5EB5C3" w14:textId="77777777" w:rsidR="002E61A2" w:rsidRPr="00454931" w:rsidRDefault="002E61A2" w:rsidP="002E61A2">
      <w:pPr>
        <w:ind w:firstLineChars="200" w:firstLine="420"/>
        <w:rPr>
          <w:rFonts w:ascii="宋体" w:hAnsi="宋体" w:cs="宋体"/>
        </w:rPr>
      </w:pPr>
    </w:p>
    <w:p w14:paraId="2B6FF2DA" w14:textId="77777777" w:rsidR="002E61A2" w:rsidRPr="00454931" w:rsidRDefault="002E61A2" w:rsidP="002E61A2">
      <w:pPr>
        <w:ind w:firstLineChars="200" w:firstLine="420"/>
        <w:rPr>
          <w:rFonts w:ascii="宋体" w:hAnsi="宋体" w:cs="宋体"/>
        </w:rPr>
      </w:pPr>
    </w:p>
    <w:p w14:paraId="00C4562A" w14:textId="77777777" w:rsidR="002E61A2" w:rsidRPr="00454931" w:rsidRDefault="002E61A2" w:rsidP="002E61A2">
      <w:pPr>
        <w:ind w:firstLineChars="200" w:firstLine="420"/>
        <w:rPr>
          <w:rFonts w:ascii="宋体" w:hAnsi="宋体" w:cs="宋体"/>
        </w:rPr>
      </w:pPr>
    </w:p>
    <w:p w14:paraId="072A28E2" w14:textId="77777777" w:rsidR="002E61A2" w:rsidRPr="00454931" w:rsidRDefault="002E61A2" w:rsidP="002E61A2">
      <w:pPr>
        <w:ind w:firstLineChars="200" w:firstLine="420"/>
        <w:rPr>
          <w:rFonts w:ascii="宋体" w:hAnsi="宋体" w:cs="宋体"/>
        </w:rPr>
      </w:pPr>
    </w:p>
    <w:p w14:paraId="776F0C3D" w14:textId="77777777" w:rsidR="002E61A2" w:rsidRPr="00454931" w:rsidRDefault="002E61A2" w:rsidP="002E61A2">
      <w:pPr>
        <w:ind w:firstLineChars="200" w:firstLine="420"/>
        <w:rPr>
          <w:rFonts w:ascii="宋体" w:hAnsi="宋体" w:cs="宋体"/>
        </w:rPr>
      </w:pPr>
    </w:p>
    <w:p w14:paraId="7A3576F5" w14:textId="77777777" w:rsidR="002E61A2" w:rsidRPr="00454931" w:rsidRDefault="002E61A2" w:rsidP="002E61A2">
      <w:pPr>
        <w:ind w:firstLineChars="200" w:firstLine="420"/>
        <w:rPr>
          <w:rFonts w:ascii="宋体" w:hAnsi="宋体" w:cs="宋体"/>
        </w:rPr>
      </w:pPr>
    </w:p>
    <w:p w14:paraId="702181B9" w14:textId="77777777" w:rsidR="002E61A2" w:rsidRPr="00454931" w:rsidRDefault="002E61A2" w:rsidP="002E61A2">
      <w:pPr>
        <w:ind w:firstLineChars="200" w:firstLine="420"/>
        <w:rPr>
          <w:rFonts w:ascii="宋体" w:hAnsi="宋体" w:cs="宋体"/>
        </w:rPr>
      </w:pPr>
    </w:p>
    <w:p w14:paraId="507A85A0" w14:textId="77777777" w:rsidR="002E61A2" w:rsidRPr="00454931" w:rsidRDefault="002E61A2" w:rsidP="002E61A2">
      <w:pPr>
        <w:ind w:firstLineChars="200" w:firstLine="420"/>
        <w:rPr>
          <w:rFonts w:ascii="宋体" w:hAnsi="宋体" w:cs="宋体"/>
        </w:rPr>
      </w:pPr>
    </w:p>
    <w:p w14:paraId="076528DD" w14:textId="77777777" w:rsidR="002E61A2" w:rsidRPr="00454931" w:rsidRDefault="002E61A2" w:rsidP="002E61A2">
      <w:pPr>
        <w:rPr>
          <w:rFonts w:ascii="宋体" w:hAnsi="宋体" w:cs="宋体"/>
        </w:rPr>
      </w:pPr>
    </w:p>
    <w:p w14:paraId="4EDD62AD" w14:textId="77777777" w:rsidR="002E61A2" w:rsidRPr="00454931" w:rsidRDefault="002E61A2" w:rsidP="002E61A2">
      <w:pPr>
        <w:ind w:firstLineChars="200" w:firstLine="420"/>
        <w:rPr>
          <w:rFonts w:ascii="宋体" w:hAnsi="宋体" w:cs="宋体"/>
        </w:rPr>
      </w:pPr>
    </w:p>
    <w:p w14:paraId="1E1F7020" w14:textId="77777777" w:rsidR="002E61A2" w:rsidRPr="00454931" w:rsidRDefault="002E61A2" w:rsidP="002E61A2">
      <w:pPr>
        <w:ind w:firstLineChars="200" w:firstLine="420"/>
        <w:rPr>
          <w:rFonts w:ascii="宋体" w:hAnsi="宋体" w:cs="宋体"/>
        </w:rPr>
      </w:pPr>
    </w:p>
    <w:p w14:paraId="371D36F8" w14:textId="77777777" w:rsidR="002E61A2" w:rsidRPr="00454931" w:rsidRDefault="002E61A2">
      <w:pPr>
        <w:widowControl/>
        <w:jc w:val="left"/>
        <w:rPr>
          <w:b/>
          <w:sz w:val="32"/>
          <w:szCs w:val="32"/>
          <w:lang w:val="zh-CN"/>
        </w:rPr>
      </w:pPr>
      <w:r w:rsidRPr="00454931">
        <w:rPr>
          <w:b/>
          <w:sz w:val="32"/>
          <w:szCs w:val="32"/>
          <w:lang w:val="zh-CN"/>
        </w:rPr>
        <w:br w:type="page"/>
      </w:r>
    </w:p>
    <w:p w14:paraId="46E1FCC5" w14:textId="0C8B38FB" w:rsidR="002B1649" w:rsidRPr="00454931" w:rsidRDefault="002B1649" w:rsidP="002B1649">
      <w:pPr>
        <w:pStyle w:val="TOC"/>
        <w:rPr>
          <w:rFonts w:hAnsi="宋体" w:cs="宋体"/>
          <w:color w:val="auto"/>
          <w:szCs w:val="21"/>
        </w:rPr>
      </w:pPr>
    </w:p>
    <w:sdt>
      <w:sdtPr>
        <w:rPr>
          <w:lang w:val="zh-CN"/>
        </w:rPr>
        <w:id w:val="-1022544036"/>
        <w:docPartObj>
          <w:docPartGallery w:val="Table of Contents"/>
          <w:docPartUnique/>
        </w:docPartObj>
      </w:sdtPr>
      <w:sdtEndPr>
        <w:rPr>
          <w:rFonts w:ascii="黑体" w:eastAsia="黑体" w:hAnsi="黑体"/>
          <w:b/>
          <w:bCs/>
          <w:szCs w:val="21"/>
        </w:rPr>
      </w:sdtEndPr>
      <w:sdtContent>
        <w:p w14:paraId="78E7EE2C" w14:textId="236DF5B1" w:rsidR="002B1649" w:rsidRPr="00454931" w:rsidRDefault="00176C73" w:rsidP="00176C73">
          <w:pPr>
            <w:spacing w:beforeLines="50" w:before="156"/>
            <w:jc w:val="center"/>
            <w:rPr>
              <w:b/>
              <w:sz w:val="32"/>
              <w:szCs w:val="32"/>
            </w:rPr>
          </w:pPr>
          <w:r w:rsidRPr="00454931">
            <w:rPr>
              <w:b/>
              <w:sz w:val="32"/>
              <w:szCs w:val="32"/>
              <w:lang w:val="zh-CN"/>
            </w:rPr>
            <w:t>目</w:t>
          </w:r>
          <w:r w:rsidRPr="00454931">
            <w:rPr>
              <w:b/>
              <w:sz w:val="32"/>
              <w:szCs w:val="32"/>
              <w:lang w:val="zh-CN"/>
            </w:rPr>
            <w:t xml:space="preserve">  </w:t>
          </w:r>
          <w:r w:rsidRPr="00454931">
            <w:rPr>
              <w:b/>
              <w:sz w:val="32"/>
              <w:szCs w:val="32"/>
              <w:lang w:val="zh-CN"/>
            </w:rPr>
            <w:t>次</w:t>
          </w:r>
          <w:r w:rsidR="002B1649" w:rsidRPr="00454931">
            <w:rPr>
              <w:rFonts w:ascii="黑体" w:eastAsia="黑体" w:hAnsi="黑体"/>
              <w:b/>
              <w:bCs/>
              <w:szCs w:val="21"/>
              <w:lang w:val="zh-CN"/>
            </w:rPr>
            <w:fldChar w:fldCharType="begin"/>
          </w:r>
          <w:r w:rsidR="002B1649" w:rsidRPr="00454931">
            <w:rPr>
              <w:rFonts w:ascii="黑体" w:eastAsia="黑体" w:hAnsi="黑体"/>
              <w:b/>
              <w:bCs/>
              <w:szCs w:val="21"/>
              <w:lang w:val="zh-CN"/>
            </w:rPr>
            <w:instrText xml:space="preserve"> TOC \o "1-3" \h \z \u </w:instrText>
          </w:r>
          <w:r w:rsidR="002B1649" w:rsidRPr="00454931">
            <w:rPr>
              <w:rFonts w:ascii="黑体" w:eastAsia="黑体" w:hAnsi="黑体"/>
              <w:b/>
              <w:bCs/>
              <w:szCs w:val="21"/>
              <w:lang w:val="zh-CN"/>
            </w:rPr>
            <w:fldChar w:fldCharType="separate"/>
          </w:r>
          <w:hyperlink w:anchor="_Toc61171554" w:history="1"/>
        </w:p>
        <w:p w14:paraId="74A8FBD4" w14:textId="77777777" w:rsidR="002B1649" w:rsidRPr="00454931" w:rsidRDefault="00364F87" w:rsidP="002B1649">
          <w:pPr>
            <w:pStyle w:val="12"/>
            <w:tabs>
              <w:tab w:val="right" w:leader="dot" w:pos="9345"/>
            </w:tabs>
            <w:rPr>
              <w:rFonts w:ascii="黑体" w:eastAsia="黑体" w:hAnsi="黑体" w:cstheme="minorBidi"/>
              <w:noProof/>
              <w:kern w:val="2"/>
              <w:szCs w:val="21"/>
            </w:rPr>
          </w:pPr>
          <w:hyperlink w:anchor="_Toc61171555" w:history="1">
            <w:r w:rsidR="002B1649" w:rsidRPr="00454931">
              <w:rPr>
                <w:rStyle w:val="ac"/>
                <w:rFonts w:ascii="黑体" w:eastAsia="黑体" w:hAnsi="黑体"/>
                <w:noProof/>
                <w:szCs w:val="21"/>
              </w:rPr>
              <w:t xml:space="preserve">1 </w:t>
            </w:r>
            <w:r w:rsidR="002B1649" w:rsidRPr="00454931">
              <w:rPr>
                <w:rStyle w:val="ac"/>
                <w:rFonts w:ascii="黑体" w:eastAsia="黑体" w:hAnsi="黑体" w:hint="eastAsia"/>
                <w:noProof/>
                <w:szCs w:val="21"/>
              </w:rPr>
              <w:t>范围</w:t>
            </w:r>
            <w:r w:rsidR="002B1649" w:rsidRPr="00454931">
              <w:rPr>
                <w:rFonts w:ascii="黑体" w:eastAsia="黑体" w:hAnsi="黑体"/>
                <w:noProof/>
                <w:webHidden/>
                <w:szCs w:val="21"/>
              </w:rPr>
              <w:tab/>
            </w:r>
            <w:r w:rsidR="002B1649" w:rsidRPr="00454931">
              <w:rPr>
                <w:rFonts w:ascii="黑体" w:eastAsia="黑体" w:hAnsi="黑体"/>
                <w:noProof/>
                <w:webHidden/>
                <w:szCs w:val="21"/>
              </w:rPr>
              <w:fldChar w:fldCharType="begin"/>
            </w:r>
            <w:r w:rsidR="002B1649" w:rsidRPr="00454931">
              <w:rPr>
                <w:rFonts w:ascii="黑体" w:eastAsia="黑体" w:hAnsi="黑体"/>
                <w:noProof/>
                <w:webHidden/>
                <w:szCs w:val="21"/>
              </w:rPr>
              <w:instrText xml:space="preserve"> PAGEREF _Toc61171555 \h </w:instrText>
            </w:r>
            <w:r w:rsidR="002B1649" w:rsidRPr="00454931">
              <w:rPr>
                <w:rFonts w:ascii="黑体" w:eastAsia="黑体" w:hAnsi="黑体"/>
                <w:noProof/>
                <w:webHidden/>
                <w:szCs w:val="21"/>
              </w:rPr>
            </w:r>
            <w:r w:rsidR="002B1649" w:rsidRPr="00454931">
              <w:rPr>
                <w:rFonts w:ascii="黑体" w:eastAsia="黑体" w:hAnsi="黑体"/>
                <w:noProof/>
                <w:webHidden/>
                <w:szCs w:val="21"/>
              </w:rPr>
              <w:fldChar w:fldCharType="separate"/>
            </w:r>
            <w:r w:rsidR="002B1649" w:rsidRPr="00454931">
              <w:rPr>
                <w:rFonts w:ascii="黑体" w:eastAsia="黑体" w:hAnsi="黑体"/>
                <w:noProof/>
                <w:webHidden/>
                <w:szCs w:val="21"/>
              </w:rPr>
              <w:t>1</w:t>
            </w:r>
            <w:r w:rsidR="002B1649" w:rsidRPr="00454931">
              <w:rPr>
                <w:rFonts w:ascii="黑体" w:eastAsia="黑体" w:hAnsi="黑体"/>
                <w:noProof/>
                <w:webHidden/>
                <w:szCs w:val="21"/>
              </w:rPr>
              <w:fldChar w:fldCharType="end"/>
            </w:r>
          </w:hyperlink>
        </w:p>
        <w:p w14:paraId="11D1D8F2" w14:textId="77777777" w:rsidR="002B1649" w:rsidRPr="00454931" w:rsidRDefault="00364F87" w:rsidP="002B1649">
          <w:pPr>
            <w:pStyle w:val="12"/>
            <w:tabs>
              <w:tab w:val="right" w:leader="dot" w:pos="9345"/>
            </w:tabs>
            <w:rPr>
              <w:rFonts w:ascii="黑体" w:eastAsia="黑体" w:hAnsi="黑体" w:cstheme="minorBidi"/>
              <w:noProof/>
              <w:kern w:val="2"/>
              <w:szCs w:val="21"/>
            </w:rPr>
          </w:pPr>
          <w:hyperlink w:anchor="_Toc61171558" w:history="1">
            <w:r w:rsidR="002B1649" w:rsidRPr="00454931">
              <w:rPr>
                <w:rStyle w:val="ac"/>
                <w:rFonts w:ascii="黑体" w:eastAsia="黑体" w:hAnsi="黑体"/>
                <w:noProof/>
                <w:szCs w:val="21"/>
              </w:rPr>
              <w:t xml:space="preserve">2 </w:t>
            </w:r>
            <w:r w:rsidR="002B1649" w:rsidRPr="00454931">
              <w:rPr>
                <w:rStyle w:val="ac"/>
                <w:rFonts w:ascii="黑体" w:eastAsia="黑体" w:hAnsi="黑体" w:hint="eastAsia"/>
                <w:noProof/>
                <w:szCs w:val="21"/>
              </w:rPr>
              <w:t>规范性引用文件</w:t>
            </w:r>
            <w:r w:rsidR="002B1649" w:rsidRPr="00454931">
              <w:rPr>
                <w:rFonts w:ascii="黑体" w:eastAsia="黑体" w:hAnsi="黑体"/>
                <w:noProof/>
                <w:webHidden/>
                <w:szCs w:val="21"/>
              </w:rPr>
              <w:tab/>
            </w:r>
            <w:r w:rsidR="002B1649" w:rsidRPr="00454931">
              <w:rPr>
                <w:rFonts w:ascii="黑体" w:eastAsia="黑体" w:hAnsi="黑体"/>
                <w:noProof/>
                <w:webHidden/>
                <w:szCs w:val="21"/>
              </w:rPr>
              <w:fldChar w:fldCharType="begin"/>
            </w:r>
            <w:r w:rsidR="002B1649" w:rsidRPr="00454931">
              <w:rPr>
                <w:rFonts w:ascii="黑体" w:eastAsia="黑体" w:hAnsi="黑体"/>
                <w:noProof/>
                <w:webHidden/>
                <w:szCs w:val="21"/>
              </w:rPr>
              <w:instrText xml:space="preserve"> PAGEREF _Toc61171558 \h </w:instrText>
            </w:r>
            <w:r w:rsidR="002B1649" w:rsidRPr="00454931">
              <w:rPr>
                <w:rFonts w:ascii="黑体" w:eastAsia="黑体" w:hAnsi="黑体"/>
                <w:noProof/>
                <w:webHidden/>
                <w:szCs w:val="21"/>
              </w:rPr>
            </w:r>
            <w:r w:rsidR="002B1649" w:rsidRPr="00454931">
              <w:rPr>
                <w:rFonts w:ascii="黑体" w:eastAsia="黑体" w:hAnsi="黑体"/>
                <w:noProof/>
                <w:webHidden/>
                <w:szCs w:val="21"/>
              </w:rPr>
              <w:fldChar w:fldCharType="separate"/>
            </w:r>
            <w:r w:rsidR="002B1649" w:rsidRPr="00454931">
              <w:rPr>
                <w:rFonts w:ascii="黑体" w:eastAsia="黑体" w:hAnsi="黑体"/>
                <w:noProof/>
                <w:webHidden/>
                <w:szCs w:val="21"/>
              </w:rPr>
              <w:t>1</w:t>
            </w:r>
            <w:r w:rsidR="002B1649" w:rsidRPr="00454931">
              <w:rPr>
                <w:rFonts w:ascii="黑体" w:eastAsia="黑体" w:hAnsi="黑体"/>
                <w:noProof/>
                <w:webHidden/>
                <w:szCs w:val="21"/>
              </w:rPr>
              <w:fldChar w:fldCharType="end"/>
            </w:r>
          </w:hyperlink>
        </w:p>
        <w:p w14:paraId="3A7C892A" w14:textId="77777777" w:rsidR="002B1649" w:rsidRPr="00454931" w:rsidRDefault="00364F87" w:rsidP="002B1649">
          <w:pPr>
            <w:pStyle w:val="12"/>
            <w:tabs>
              <w:tab w:val="right" w:leader="dot" w:pos="9345"/>
            </w:tabs>
            <w:rPr>
              <w:rFonts w:ascii="黑体" w:eastAsia="黑体" w:hAnsi="黑体" w:cstheme="minorBidi"/>
              <w:noProof/>
              <w:kern w:val="2"/>
              <w:szCs w:val="21"/>
            </w:rPr>
          </w:pPr>
          <w:hyperlink w:anchor="_Toc61171559" w:history="1">
            <w:r w:rsidR="002B1649" w:rsidRPr="00454931">
              <w:rPr>
                <w:rStyle w:val="ac"/>
                <w:rFonts w:ascii="黑体" w:eastAsia="黑体" w:hAnsi="黑体"/>
                <w:noProof/>
                <w:szCs w:val="21"/>
              </w:rPr>
              <w:t xml:space="preserve">3 </w:t>
            </w:r>
            <w:r w:rsidR="002B1649" w:rsidRPr="00454931">
              <w:rPr>
                <w:rStyle w:val="ac"/>
                <w:rFonts w:ascii="黑体" w:eastAsia="黑体" w:hAnsi="黑体" w:hint="eastAsia"/>
                <w:noProof/>
                <w:szCs w:val="21"/>
              </w:rPr>
              <w:t>术语和定义</w:t>
            </w:r>
            <w:r w:rsidR="002B1649" w:rsidRPr="00454931">
              <w:rPr>
                <w:rFonts w:ascii="黑体" w:eastAsia="黑体" w:hAnsi="黑体"/>
                <w:noProof/>
                <w:webHidden/>
                <w:szCs w:val="21"/>
              </w:rPr>
              <w:tab/>
            </w:r>
            <w:r w:rsidR="002B1649" w:rsidRPr="00454931">
              <w:rPr>
                <w:rFonts w:ascii="黑体" w:eastAsia="黑体" w:hAnsi="黑体"/>
                <w:noProof/>
                <w:webHidden/>
                <w:szCs w:val="21"/>
              </w:rPr>
              <w:fldChar w:fldCharType="begin"/>
            </w:r>
            <w:r w:rsidR="002B1649" w:rsidRPr="00454931">
              <w:rPr>
                <w:rFonts w:ascii="黑体" w:eastAsia="黑体" w:hAnsi="黑体"/>
                <w:noProof/>
                <w:webHidden/>
                <w:szCs w:val="21"/>
              </w:rPr>
              <w:instrText xml:space="preserve"> PAGEREF _Toc61171559 \h </w:instrText>
            </w:r>
            <w:r w:rsidR="002B1649" w:rsidRPr="00454931">
              <w:rPr>
                <w:rFonts w:ascii="黑体" w:eastAsia="黑体" w:hAnsi="黑体"/>
                <w:noProof/>
                <w:webHidden/>
                <w:szCs w:val="21"/>
              </w:rPr>
            </w:r>
            <w:r w:rsidR="002B1649" w:rsidRPr="00454931">
              <w:rPr>
                <w:rFonts w:ascii="黑体" w:eastAsia="黑体" w:hAnsi="黑体"/>
                <w:noProof/>
                <w:webHidden/>
                <w:szCs w:val="21"/>
              </w:rPr>
              <w:fldChar w:fldCharType="separate"/>
            </w:r>
            <w:r w:rsidR="002B1649" w:rsidRPr="00454931">
              <w:rPr>
                <w:rFonts w:ascii="黑体" w:eastAsia="黑体" w:hAnsi="黑体"/>
                <w:noProof/>
                <w:webHidden/>
                <w:szCs w:val="21"/>
              </w:rPr>
              <w:t>1</w:t>
            </w:r>
            <w:r w:rsidR="002B1649" w:rsidRPr="00454931">
              <w:rPr>
                <w:rFonts w:ascii="黑体" w:eastAsia="黑体" w:hAnsi="黑体"/>
                <w:noProof/>
                <w:webHidden/>
                <w:szCs w:val="21"/>
              </w:rPr>
              <w:fldChar w:fldCharType="end"/>
            </w:r>
          </w:hyperlink>
        </w:p>
        <w:p w14:paraId="56A6F483" w14:textId="77777777" w:rsidR="002B1649" w:rsidRPr="00454931" w:rsidRDefault="00364F87" w:rsidP="002B1649">
          <w:pPr>
            <w:pStyle w:val="12"/>
            <w:tabs>
              <w:tab w:val="right" w:leader="dot" w:pos="9345"/>
            </w:tabs>
            <w:rPr>
              <w:rFonts w:ascii="黑体" w:eastAsia="黑体" w:hAnsi="黑体" w:cstheme="minorBidi"/>
              <w:noProof/>
              <w:kern w:val="2"/>
              <w:szCs w:val="21"/>
            </w:rPr>
          </w:pPr>
          <w:hyperlink w:anchor="_Toc61171561" w:history="1">
            <w:r w:rsidR="002B1649" w:rsidRPr="00454931">
              <w:rPr>
                <w:rStyle w:val="ac"/>
                <w:rFonts w:ascii="黑体" w:eastAsia="黑体" w:hAnsi="黑体"/>
                <w:noProof/>
                <w:szCs w:val="21"/>
              </w:rPr>
              <w:t xml:space="preserve">4 </w:t>
            </w:r>
            <w:r w:rsidR="002B1649" w:rsidRPr="00454931">
              <w:rPr>
                <w:rStyle w:val="ac"/>
                <w:rFonts w:ascii="黑体" w:eastAsia="黑体" w:hAnsi="黑体" w:hint="eastAsia"/>
                <w:noProof/>
                <w:szCs w:val="21"/>
              </w:rPr>
              <w:t>分类</w:t>
            </w:r>
            <w:r w:rsidR="002B1649" w:rsidRPr="00454931">
              <w:rPr>
                <w:rFonts w:ascii="黑体" w:eastAsia="黑体" w:hAnsi="黑体"/>
                <w:noProof/>
                <w:webHidden/>
                <w:szCs w:val="21"/>
              </w:rPr>
              <w:tab/>
            </w:r>
            <w:r w:rsidR="002B1649" w:rsidRPr="00454931">
              <w:rPr>
                <w:rFonts w:ascii="黑体" w:eastAsia="黑体" w:hAnsi="黑体"/>
                <w:noProof/>
                <w:webHidden/>
                <w:szCs w:val="21"/>
              </w:rPr>
              <w:fldChar w:fldCharType="begin"/>
            </w:r>
            <w:r w:rsidR="002B1649" w:rsidRPr="00454931">
              <w:rPr>
                <w:rFonts w:ascii="黑体" w:eastAsia="黑体" w:hAnsi="黑体"/>
                <w:noProof/>
                <w:webHidden/>
                <w:szCs w:val="21"/>
              </w:rPr>
              <w:instrText xml:space="preserve"> PAGEREF _Toc61171561 \h </w:instrText>
            </w:r>
            <w:r w:rsidR="002B1649" w:rsidRPr="00454931">
              <w:rPr>
                <w:rFonts w:ascii="黑体" w:eastAsia="黑体" w:hAnsi="黑体"/>
                <w:noProof/>
                <w:webHidden/>
                <w:szCs w:val="21"/>
              </w:rPr>
            </w:r>
            <w:r w:rsidR="002B1649" w:rsidRPr="00454931">
              <w:rPr>
                <w:rFonts w:ascii="黑体" w:eastAsia="黑体" w:hAnsi="黑体"/>
                <w:noProof/>
                <w:webHidden/>
                <w:szCs w:val="21"/>
              </w:rPr>
              <w:fldChar w:fldCharType="separate"/>
            </w:r>
            <w:r w:rsidR="002B1649" w:rsidRPr="00454931">
              <w:rPr>
                <w:rFonts w:ascii="黑体" w:eastAsia="黑体" w:hAnsi="黑体"/>
                <w:noProof/>
                <w:webHidden/>
                <w:szCs w:val="21"/>
              </w:rPr>
              <w:t>2</w:t>
            </w:r>
            <w:r w:rsidR="002B1649" w:rsidRPr="00454931">
              <w:rPr>
                <w:rFonts w:ascii="黑体" w:eastAsia="黑体" w:hAnsi="黑体"/>
                <w:noProof/>
                <w:webHidden/>
                <w:szCs w:val="21"/>
              </w:rPr>
              <w:fldChar w:fldCharType="end"/>
            </w:r>
          </w:hyperlink>
        </w:p>
        <w:p w14:paraId="5DFF20C7" w14:textId="10764FAB" w:rsidR="002B1649" w:rsidRPr="00454931" w:rsidRDefault="00364F87" w:rsidP="002B1649">
          <w:pPr>
            <w:pStyle w:val="12"/>
            <w:tabs>
              <w:tab w:val="right" w:leader="dot" w:pos="9345"/>
            </w:tabs>
            <w:rPr>
              <w:rFonts w:ascii="黑体" w:eastAsia="黑体" w:hAnsi="黑体" w:cstheme="minorBidi"/>
              <w:noProof/>
              <w:kern w:val="2"/>
              <w:szCs w:val="21"/>
            </w:rPr>
          </w:pPr>
          <w:hyperlink w:anchor="_Toc61171570" w:history="1">
            <w:r w:rsidR="002B1649" w:rsidRPr="00454931">
              <w:rPr>
                <w:rStyle w:val="ac"/>
                <w:rFonts w:ascii="黑体" w:eastAsia="黑体" w:hAnsi="黑体"/>
                <w:noProof/>
                <w:szCs w:val="21"/>
              </w:rPr>
              <w:t xml:space="preserve">5 </w:t>
            </w:r>
            <w:r w:rsidR="002B1649" w:rsidRPr="00454931">
              <w:rPr>
                <w:rStyle w:val="ac"/>
                <w:rFonts w:ascii="黑体" w:eastAsia="黑体" w:hAnsi="黑体" w:hint="eastAsia"/>
                <w:noProof/>
                <w:szCs w:val="21"/>
              </w:rPr>
              <w:t>要求</w:t>
            </w:r>
            <w:r w:rsidR="002B1649" w:rsidRPr="00454931">
              <w:rPr>
                <w:rFonts w:ascii="黑体" w:eastAsia="黑体" w:hAnsi="黑体"/>
                <w:noProof/>
                <w:webHidden/>
                <w:szCs w:val="21"/>
              </w:rPr>
              <w:tab/>
            </w:r>
            <w:r w:rsidR="00176C73" w:rsidRPr="00454931">
              <w:rPr>
                <w:rFonts w:ascii="黑体" w:eastAsia="黑体" w:hAnsi="黑体"/>
                <w:noProof/>
                <w:webHidden/>
                <w:szCs w:val="21"/>
              </w:rPr>
              <w:t>4</w:t>
            </w:r>
          </w:hyperlink>
        </w:p>
        <w:p w14:paraId="1F994E4F" w14:textId="5E766ECE" w:rsidR="002B1649" w:rsidRPr="00454931" w:rsidRDefault="00364F87" w:rsidP="002B1649">
          <w:pPr>
            <w:pStyle w:val="12"/>
            <w:tabs>
              <w:tab w:val="right" w:leader="dot" w:pos="9345"/>
            </w:tabs>
            <w:rPr>
              <w:rFonts w:ascii="黑体" w:eastAsia="黑体" w:hAnsi="黑体" w:cstheme="minorBidi"/>
              <w:noProof/>
              <w:kern w:val="2"/>
              <w:szCs w:val="21"/>
            </w:rPr>
          </w:pPr>
          <w:hyperlink w:anchor="_Toc61171577" w:history="1">
            <w:r w:rsidR="002B1649" w:rsidRPr="00454931">
              <w:rPr>
                <w:rStyle w:val="ac"/>
                <w:rFonts w:ascii="黑体" w:eastAsia="黑体" w:hAnsi="黑体"/>
                <w:noProof/>
                <w:szCs w:val="21"/>
              </w:rPr>
              <w:t>6.</w:t>
            </w:r>
            <w:r w:rsidR="002B1649" w:rsidRPr="00454931">
              <w:rPr>
                <w:rStyle w:val="ac"/>
                <w:rFonts w:ascii="黑体" w:eastAsia="黑体" w:hAnsi="黑体" w:hint="eastAsia"/>
                <w:noProof/>
                <w:szCs w:val="21"/>
              </w:rPr>
              <w:t>试验方法</w:t>
            </w:r>
            <w:r w:rsidR="002B1649" w:rsidRPr="00454931">
              <w:rPr>
                <w:rFonts w:ascii="黑体" w:eastAsia="黑体" w:hAnsi="黑体"/>
                <w:noProof/>
                <w:webHidden/>
                <w:szCs w:val="21"/>
              </w:rPr>
              <w:tab/>
            </w:r>
            <w:r w:rsidR="00176C73" w:rsidRPr="00454931">
              <w:rPr>
                <w:rFonts w:ascii="黑体" w:eastAsia="黑体" w:hAnsi="黑体"/>
                <w:noProof/>
                <w:webHidden/>
                <w:szCs w:val="21"/>
              </w:rPr>
              <w:t>6</w:t>
            </w:r>
          </w:hyperlink>
        </w:p>
        <w:p w14:paraId="575DE246" w14:textId="25232228" w:rsidR="002B1649" w:rsidRPr="00454931" w:rsidRDefault="00364F87" w:rsidP="002B1649">
          <w:pPr>
            <w:pStyle w:val="12"/>
            <w:tabs>
              <w:tab w:val="right" w:leader="dot" w:pos="9345"/>
            </w:tabs>
            <w:rPr>
              <w:rFonts w:ascii="黑体" w:eastAsia="黑体" w:hAnsi="黑体" w:cstheme="minorBidi"/>
              <w:noProof/>
              <w:kern w:val="2"/>
              <w:szCs w:val="21"/>
            </w:rPr>
          </w:pPr>
          <w:hyperlink w:anchor="_Toc61171580" w:history="1">
            <w:r w:rsidR="002B1649" w:rsidRPr="00454931">
              <w:rPr>
                <w:rStyle w:val="ac"/>
                <w:rFonts w:ascii="黑体" w:eastAsia="黑体" w:hAnsi="黑体"/>
                <w:noProof/>
                <w:szCs w:val="21"/>
              </w:rPr>
              <w:t xml:space="preserve">7 </w:t>
            </w:r>
            <w:r w:rsidR="002B1649" w:rsidRPr="00454931">
              <w:rPr>
                <w:rStyle w:val="ac"/>
                <w:rFonts w:ascii="黑体" w:eastAsia="黑体" w:hAnsi="黑体" w:hint="eastAsia"/>
                <w:noProof/>
                <w:szCs w:val="21"/>
              </w:rPr>
              <w:t>检验规则</w:t>
            </w:r>
            <w:r w:rsidR="002B1649" w:rsidRPr="00454931">
              <w:rPr>
                <w:rFonts w:ascii="黑体" w:eastAsia="黑体" w:hAnsi="黑体"/>
                <w:noProof/>
                <w:webHidden/>
                <w:szCs w:val="21"/>
              </w:rPr>
              <w:tab/>
            </w:r>
            <w:r w:rsidR="00176C73" w:rsidRPr="00454931">
              <w:rPr>
                <w:rFonts w:ascii="黑体" w:eastAsia="黑体" w:hAnsi="黑体"/>
                <w:noProof/>
                <w:webHidden/>
                <w:szCs w:val="21"/>
              </w:rPr>
              <w:t>8</w:t>
            </w:r>
          </w:hyperlink>
        </w:p>
        <w:p w14:paraId="47BE6C66" w14:textId="2EF70030" w:rsidR="002B1649" w:rsidRPr="00454931" w:rsidRDefault="00364F87" w:rsidP="002B1649">
          <w:pPr>
            <w:pStyle w:val="12"/>
            <w:tabs>
              <w:tab w:val="right" w:leader="dot" w:pos="9345"/>
            </w:tabs>
            <w:rPr>
              <w:rFonts w:ascii="黑体" w:eastAsia="黑体" w:hAnsi="黑体" w:cstheme="minorBidi"/>
              <w:noProof/>
              <w:kern w:val="2"/>
              <w:szCs w:val="21"/>
            </w:rPr>
          </w:pPr>
          <w:hyperlink w:anchor="_Toc61171589" w:history="1">
            <w:r w:rsidR="002B1649" w:rsidRPr="00454931">
              <w:rPr>
                <w:rStyle w:val="ac"/>
                <w:rFonts w:ascii="黑体" w:eastAsia="黑体" w:hAnsi="黑体"/>
                <w:noProof/>
                <w:szCs w:val="21"/>
              </w:rPr>
              <w:t xml:space="preserve">8 </w:t>
            </w:r>
            <w:r w:rsidR="002B1649" w:rsidRPr="00454931">
              <w:rPr>
                <w:rStyle w:val="ac"/>
                <w:rFonts w:ascii="黑体" w:eastAsia="黑体" w:hAnsi="黑体" w:hint="eastAsia"/>
                <w:noProof/>
                <w:szCs w:val="21"/>
              </w:rPr>
              <w:t>标志、包装、运输和贮存</w:t>
            </w:r>
            <w:r w:rsidR="002B1649" w:rsidRPr="00454931">
              <w:rPr>
                <w:rFonts w:ascii="黑体" w:eastAsia="黑体" w:hAnsi="黑体"/>
                <w:noProof/>
                <w:webHidden/>
                <w:szCs w:val="21"/>
              </w:rPr>
              <w:tab/>
            </w:r>
            <w:r w:rsidR="00C043D9" w:rsidRPr="00454931">
              <w:rPr>
                <w:rFonts w:ascii="黑体" w:eastAsia="黑体" w:hAnsi="黑体"/>
                <w:noProof/>
                <w:webHidden/>
                <w:szCs w:val="21"/>
              </w:rPr>
              <w:t>9</w:t>
            </w:r>
          </w:hyperlink>
        </w:p>
        <w:p w14:paraId="6F515E24" w14:textId="77777777" w:rsidR="002B1649" w:rsidRPr="00454931" w:rsidRDefault="002B1649" w:rsidP="002B1649">
          <w:pPr>
            <w:rPr>
              <w:rFonts w:ascii="黑体" w:eastAsia="黑体" w:hAnsi="黑体"/>
              <w:b/>
              <w:bCs/>
              <w:szCs w:val="21"/>
              <w:lang w:val="zh-CN"/>
            </w:rPr>
          </w:pPr>
          <w:r w:rsidRPr="00454931">
            <w:rPr>
              <w:rFonts w:ascii="黑体" w:eastAsia="黑体" w:hAnsi="黑体"/>
              <w:b/>
              <w:bCs/>
              <w:szCs w:val="21"/>
              <w:lang w:val="zh-CN"/>
            </w:rPr>
            <w:fldChar w:fldCharType="end"/>
          </w:r>
        </w:p>
      </w:sdtContent>
    </w:sdt>
    <w:p w14:paraId="5958E694" w14:textId="77777777" w:rsidR="006C5642" w:rsidRPr="00454931" w:rsidRDefault="006C5642">
      <w:pPr>
        <w:widowControl/>
        <w:jc w:val="left"/>
        <w:rPr>
          <w:rFonts w:ascii="宋体" w:hAnsi="宋体" w:cs="宋体"/>
          <w:kern w:val="0"/>
          <w:szCs w:val="21"/>
        </w:rPr>
      </w:pPr>
    </w:p>
    <w:p w14:paraId="4292B2FA" w14:textId="77777777" w:rsidR="00865FF7" w:rsidRPr="00454931" w:rsidRDefault="00865FF7" w:rsidP="00865FF7">
      <w:pPr>
        <w:pStyle w:val="20"/>
        <w:tabs>
          <w:tab w:val="right" w:leader="dot" w:pos="9345"/>
        </w:tabs>
        <w:ind w:leftChars="0" w:left="0"/>
        <w:rPr>
          <w:rFonts w:eastAsia="黑体"/>
          <w:noProof/>
          <w:kern w:val="0"/>
          <w:szCs w:val="20"/>
        </w:rPr>
      </w:pPr>
    </w:p>
    <w:p w14:paraId="2208DB11" w14:textId="77777777" w:rsidR="002B1649" w:rsidRPr="00454931" w:rsidRDefault="002B1649" w:rsidP="002B1649"/>
    <w:p w14:paraId="48C8E009" w14:textId="77777777" w:rsidR="002B1649" w:rsidRPr="00454931" w:rsidRDefault="002B1649" w:rsidP="002B1649"/>
    <w:p w14:paraId="5D479056" w14:textId="77777777" w:rsidR="002B1649" w:rsidRPr="00454931" w:rsidRDefault="002B1649" w:rsidP="002B1649"/>
    <w:p w14:paraId="1D790FA2" w14:textId="77777777" w:rsidR="002B1649" w:rsidRPr="00454931" w:rsidRDefault="002B1649" w:rsidP="002B1649"/>
    <w:p w14:paraId="48596BE7" w14:textId="77777777" w:rsidR="002B1649" w:rsidRPr="00454931" w:rsidRDefault="002B1649" w:rsidP="002B1649"/>
    <w:p w14:paraId="298D63A5" w14:textId="77777777" w:rsidR="002B1649" w:rsidRPr="00454931" w:rsidRDefault="002B1649" w:rsidP="002B1649"/>
    <w:p w14:paraId="30348BE8" w14:textId="77777777" w:rsidR="002B1649" w:rsidRPr="00454931" w:rsidRDefault="002B1649" w:rsidP="002B1649"/>
    <w:p w14:paraId="6AE80A63" w14:textId="77777777" w:rsidR="002B1649" w:rsidRPr="00454931" w:rsidRDefault="002B1649" w:rsidP="002B1649"/>
    <w:p w14:paraId="62E36043" w14:textId="77777777" w:rsidR="002B1649" w:rsidRPr="00454931" w:rsidRDefault="002B1649" w:rsidP="002B1649"/>
    <w:p w14:paraId="47F0E48C" w14:textId="77777777" w:rsidR="002B1649" w:rsidRPr="00454931" w:rsidRDefault="002B1649" w:rsidP="002B1649"/>
    <w:p w14:paraId="7F7CB283" w14:textId="77777777" w:rsidR="002B1649" w:rsidRPr="00454931" w:rsidRDefault="002B1649" w:rsidP="002B1649"/>
    <w:p w14:paraId="6DD93BC1" w14:textId="77777777" w:rsidR="002B1649" w:rsidRPr="00454931" w:rsidRDefault="002B1649" w:rsidP="002B1649"/>
    <w:p w14:paraId="41D6582B" w14:textId="77777777" w:rsidR="002B1649" w:rsidRPr="00454931" w:rsidRDefault="002B1649" w:rsidP="002B1649"/>
    <w:p w14:paraId="5701499A" w14:textId="77777777" w:rsidR="002B1649" w:rsidRPr="00454931" w:rsidRDefault="002B1649" w:rsidP="002B1649"/>
    <w:p w14:paraId="67718CEF" w14:textId="77777777" w:rsidR="002B1649" w:rsidRPr="00454931" w:rsidRDefault="002B1649" w:rsidP="002B1649"/>
    <w:p w14:paraId="0A388D8F" w14:textId="77777777" w:rsidR="002B1649" w:rsidRPr="00454931" w:rsidRDefault="002B1649" w:rsidP="002B1649"/>
    <w:p w14:paraId="369B6D88" w14:textId="77777777" w:rsidR="002B1649" w:rsidRPr="00454931" w:rsidRDefault="002B1649" w:rsidP="002B1649"/>
    <w:p w14:paraId="32B60B70" w14:textId="77777777" w:rsidR="002B1649" w:rsidRPr="00454931" w:rsidRDefault="002B1649" w:rsidP="002B1649"/>
    <w:p w14:paraId="0CE183C9" w14:textId="77777777" w:rsidR="002B1649" w:rsidRPr="00454931" w:rsidRDefault="002B1649" w:rsidP="002B1649"/>
    <w:p w14:paraId="42895D0F" w14:textId="77777777" w:rsidR="002B1649" w:rsidRPr="00454931" w:rsidRDefault="002B1649" w:rsidP="002B1649"/>
    <w:p w14:paraId="2AC3D447" w14:textId="77777777" w:rsidR="002B1649" w:rsidRPr="00454931" w:rsidRDefault="002B1649" w:rsidP="002B1649"/>
    <w:p w14:paraId="35B37ABD" w14:textId="77777777" w:rsidR="002B1649" w:rsidRPr="00454931" w:rsidRDefault="002B1649" w:rsidP="002B1649"/>
    <w:p w14:paraId="4178816C" w14:textId="77777777" w:rsidR="002B1649" w:rsidRPr="00454931" w:rsidRDefault="002B1649" w:rsidP="002B1649"/>
    <w:p w14:paraId="4709E121" w14:textId="77777777" w:rsidR="002B1649" w:rsidRPr="00454931" w:rsidRDefault="002B1649" w:rsidP="002B1649"/>
    <w:p w14:paraId="610E811C" w14:textId="77777777" w:rsidR="002B1649" w:rsidRPr="00454931" w:rsidRDefault="002B1649" w:rsidP="002B1649"/>
    <w:p w14:paraId="047BEC03" w14:textId="77777777" w:rsidR="002B1649" w:rsidRPr="00454931" w:rsidRDefault="002B1649" w:rsidP="002B1649"/>
    <w:p w14:paraId="2119E497" w14:textId="77777777" w:rsidR="002B1649" w:rsidRPr="00454931" w:rsidRDefault="002B1649" w:rsidP="002B1649"/>
    <w:p w14:paraId="796342DA" w14:textId="77777777" w:rsidR="002B1649" w:rsidRPr="00454931" w:rsidRDefault="002B1649" w:rsidP="002B1649"/>
    <w:p w14:paraId="7008A8C4" w14:textId="77777777" w:rsidR="002B1649" w:rsidRPr="00454931" w:rsidRDefault="002B1649" w:rsidP="002B1649"/>
    <w:p w14:paraId="173F65E9" w14:textId="77777777" w:rsidR="002B1649" w:rsidRPr="00454931" w:rsidRDefault="002B1649" w:rsidP="002B1649"/>
    <w:p w14:paraId="10E8FA4A" w14:textId="77777777" w:rsidR="006C5642" w:rsidRPr="00454931" w:rsidRDefault="006C5642" w:rsidP="006C5642">
      <w:pPr>
        <w:spacing w:line="1200" w:lineRule="auto"/>
        <w:jc w:val="center"/>
        <w:rPr>
          <w:rFonts w:eastAsia="黑体"/>
          <w:bCs/>
          <w:noProof/>
          <w:sz w:val="32"/>
        </w:rPr>
      </w:pPr>
      <w:r w:rsidRPr="00454931">
        <w:rPr>
          <w:rFonts w:ascii="宋体" w:hAnsi="宋体"/>
          <w:szCs w:val="21"/>
        </w:rPr>
        <w:fldChar w:fldCharType="begin"/>
      </w:r>
      <w:r w:rsidRPr="00454931">
        <w:rPr>
          <w:rFonts w:ascii="宋体" w:hAnsi="宋体"/>
          <w:szCs w:val="21"/>
        </w:rPr>
        <w:instrText xml:space="preserve"> TOC \o "1-2" \h \z \u </w:instrText>
      </w:r>
      <w:r w:rsidRPr="00454931">
        <w:rPr>
          <w:rFonts w:ascii="宋体" w:hAnsi="宋体"/>
          <w:szCs w:val="21"/>
        </w:rPr>
        <w:fldChar w:fldCharType="separate"/>
      </w:r>
      <w:r w:rsidRPr="00454931">
        <w:rPr>
          <w:rFonts w:eastAsia="黑体"/>
          <w:bCs/>
          <w:noProof/>
          <w:sz w:val="32"/>
        </w:rPr>
        <w:t>Contents</w:t>
      </w:r>
    </w:p>
    <w:p w14:paraId="54D697B6" w14:textId="77777777" w:rsidR="00865FF7" w:rsidRPr="00454931" w:rsidRDefault="00364F87" w:rsidP="00865FF7">
      <w:pPr>
        <w:pStyle w:val="20"/>
        <w:tabs>
          <w:tab w:val="right" w:leader="dot" w:pos="9345"/>
        </w:tabs>
        <w:ind w:leftChars="0" w:left="0"/>
        <w:rPr>
          <w:rFonts w:eastAsia="黑体"/>
          <w:noProof/>
          <w:kern w:val="0"/>
          <w:szCs w:val="20"/>
        </w:rPr>
      </w:pPr>
      <w:hyperlink w:anchor="_Toc5036053" w:history="1">
        <w:r w:rsidR="00865FF7" w:rsidRPr="00454931">
          <w:rPr>
            <w:rFonts w:eastAsia="黑体"/>
            <w:noProof/>
            <w:szCs w:val="20"/>
          </w:rPr>
          <w:t xml:space="preserve">1 </w:t>
        </w:r>
        <w:r w:rsidR="00865FF7" w:rsidRPr="00454931">
          <w:rPr>
            <w:rFonts w:eastAsia="黑体" w:hAnsi="黑体" w:hint="eastAsia"/>
            <w:noProof/>
            <w:szCs w:val="20"/>
          </w:rPr>
          <w:t>scope</w:t>
        </w:r>
        <w:r w:rsidR="00865FF7" w:rsidRPr="00454931">
          <w:rPr>
            <w:rFonts w:eastAsia="黑体"/>
            <w:noProof/>
            <w:kern w:val="0"/>
            <w:szCs w:val="20"/>
          </w:rPr>
          <w:tab/>
          <w:t>1</w:t>
        </w:r>
      </w:hyperlink>
    </w:p>
    <w:p w14:paraId="47870F1D" w14:textId="77777777" w:rsidR="00865FF7" w:rsidRPr="00454931" w:rsidRDefault="00364F87" w:rsidP="00865FF7">
      <w:pPr>
        <w:pStyle w:val="20"/>
        <w:tabs>
          <w:tab w:val="right" w:leader="dot" w:pos="9345"/>
        </w:tabs>
        <w:ind w:leftChars="0" w:left="0"/>
        <w:rPr>
          <w:rFonts w:eastAsia="黑体"/>
          <w:noProof/>
          <w:kern w:val="0"/>
          <w:szCs w:val="20"/>
        </w:rPr>
      </w:pPr>
      <w:hyperlink w:anchor="_Toc5036054" w:history="1">
        <w:r w:rsidR="00865FF7" w:rsidRPr="00454931">
          <w:rPr>
            <w:rFonts w:eastAsia="黑体"/>
            <w:noProof/>
            <w:szCs w:val="20"/>
          </w:rPr>
          <w:t xml:space="preserve">2 </w:t>
        </w:r>
        <w:r w:rsidR="00865FF7" w:rsidRPr="00454931">
          <w:rPr>
            <w:rFonts w:asciiTheme="minorEastAsia" w:eastAsiaTheme="minorEastAsia" w:hAnsiTheme="minorEastAsia"/>
            <w:noProof/>
          </w:rPr>
          <w:t>Normative references</w:t>
        </w:r>
        <w:r w:rsidR="00865FF7" w:rsidRPr="00454931">
          <w:rPr>
            <w:rFonts w:eastAsia="黑体"/>
            <w:noProof/>
            <w:kern w:val="0"/>
            <w:szCs w:val="20"/>
          </w:rPr>
          <w:tab/>
          <w:t>1</w:t>
        </w:r>
      </w:hyperlink>
    </w:p>
    <w:p w14:paraId="235B97E4" w14:textId="77777777" w:rsidR="00865FF7" w:rsidRPr="00454931" w:rsidRDefault="00364F87" w:rsidP="00865FF7">
      <w:pPr>
        <w:pStyle w:val="20"/>
        <w:tabs>
          <w:tab w:val="right" w:leader="dot" w:pos="9345"/>
        </w:tabs>
        <w:ind w:leftChars="0" w:left="0"/>
        <w:rPr>
          <w:rFonts w:eastAsia="黑体"/>
          <w:noProof/>
          <w:kern w:val="0"/>
          <w:szCs w:val="20"/>
        </w:rPr>
      </w:pPr>
      <w:hyperlink w:anchor="_Toc5036055" w:history="1">
        <w:r w:rsidR="00865FF7" w:rsidRPr="00454931">
          <w:rPr>
            <w:rFonts w:eastAsia="黑体"/>
            <w:noProof/>
            <w:szCs w:val="20"/>
          </w:rPr>
          <w:t xml:space="preserve">3 </w:t>
        </w:r>
        <w:r w:rsidR="00865FF7" w:rsidRPr="00454931">
          <w:rPr>
            <w:rFonts w:asciiTheme="minorEastAsia" w:eastAsiaTheme="minorEastAsia" w:hAnsiTheme="minorEastAsia"/>
            <w:noProof/>
          </w:rPr>
          <w:t>Terms and definitions</w:t>
        </w:r>
        <w:r w:rsidR="00865FF7" w:rsidRPr="00454931">
          <w:rPr>
            <w:rFonts w:eastAsia="黑体"/>
            <w:noProof/>
            <w:kern w:val="0"/>
            <w:szCs w:val="20"/>
          </w:rPr>
          <w:tab/>
          <w:t>1</w:t>
        </w:r>
      </w:hyperlink>
    </w:p>
    <w:p w14:paraId="0BDEBCD4" w14:textId="01D77354" w:rsidR="00865FF7" w:rsidRPr="00454931" w:rsidRDefault="00364F87" w:rsidP="00865FF7">
      <w:pPr>
        <w:pStyle w:val="20"/>
        <w:tabs>
          <w:tab w:val="right" w:leader="dot" w:pos="9345"/>
        </w:tabs>
        <w:ind w:leftChars="0" w:left="0"/>
        <w:rPr>
          <w:rFonts w:eastAsia="黑体"/>
          <w:noProof/>
          <w:kern w:val="0"/>
          <w:szCs w:val="20"/>
        </w:rPr>
      </w:pPr>
      <w:hyperlink w:anchor="_Toc5036056" w:history="1">
        <w:r w:rsidR="00865FF7" w:rsidRPr="00454931">
          <w:rPr>
            <w:rFonts w:eastAsia="黑体"/>
            <w:noProof/>
            <w:szCs w:val="20"/>
          </w:rPr>
          <w:t xml:space="preserve">4 </w:t>
        </w:r>
        <w:r w:rsidR="00865FF7" w:rsidRPr="00454931">
          <w:rPr>
            <w:rFonts w:asciiTheme="minorEastAsia" w:eastAsiaTheme="minorEastAsia" w:hAnsiTheme="minorEastAsia"/>
            <w:noProof/>
          </w:rPr>
          <w:t>C</w:t>
        </w:r>
        <w:r w:rsidR="00865FF7" w:rsidRPr="00454931">
          <w:rPr>
            <w:rFonts w:asciiTheme="minorEastAsia" w:eastAsiaTheme="minorEastAsia" w:hAnsiTheme="minorEastAsia" w:hint="eastAsia"/>
            <w:noProof/>
          </w:rPr>
          <w:t>lassification</w:t>
        </w:r>
        <w:r w:rsidR="00865FF7" w:rsidRPr="00454931">
          <w:rPr>
            <w:rFonts w:eastAsia="黑体"/>
            <w:noProof/>
            <w:kern w:val="0"/>
            <w:szCs w:val="20"/>
          </w:rPr>
          <w:tab/>
        </w:r>
        <w:r w:rsidR="00DA1B04" w:rsidRPr="00454931">
          <w:rPr>
            <w:rFonts w:eastAsia="黑体"/>
            <w:noProof/>
            <w:kern w:val="0"/>
            <w:szCs w:val="20"/>
          </w:rPr>
          <w:t>2</w:t>
        </w:r>
      </w:hyperlink>
    </w:p>
    <w:p w14:paraId="7AFED0ED" w14:textId="0093F11F" w:rsidR="00865FF7" w:rsidRPr="00454931" w:rsidRDefault="00364F87" w:rsidP="00865FF7">
      <w:pPr>
        <w:pStyle w:val="20"/>
        <w:tabs>
          <w:tab w:val="right" w:leader="dot" w:pos="9345"/>
        </w:tabs>
        <w:ind w:leftChars="0" w:left="0"/>
        <w:rPr>
          <w:rFonts w:eastAsia="黑体"/>
          <w:noProof/>
          <w:kern w:val="0"/>
          <w:szCs w:val="20"/>
        </w:rPr>
      </w:pPr>
      <w:hyperlink w:anchor="_Toc5036059" w:history="1">
        <w:r w:rsidR="00865FF7" w:rsidRPr="00454931">
          <w:rPr>
            <w:rFonts w:eastAsia="黑体"/>
            <w:noProof/>
            <w:szCs w:val="20"/>
          </w:rPr>
          <w:t xml:space="preserve">5 </w:t>
        </w:r>
        <w:r w:rsidR="00865FF7" w:rsidRPr="00454931">
          <w:rPr>
            <w:rFonts w:asciiTheme="minorEastAsia" w:eastAsiaTheme="minorEastAsia" w:hAnsiTheme="minorEastAsia"/>
            <w:noProof/>
          </w:rPr>
          <w:t>Requirements</w:t>
        </w:r>
        <w:r w:rsidR="00865FF7" w:rsidRPr="00454931">
          <w:rPr>
            <w:rFonts w:eastAsia="黑体"/>
            <w:noProof/>
            <w:kern w:val="0"/>
            <w:szCs w:val="20"/>
          </w:rPr>
          <w:tab/>
        </w:r>
        <w:r w:rsidR="00DA1B04" w:rsidRPr="00454931">
          <w:rPr>
            <w:rFonts w:eastAsia="黑体"/>
            <w:noProof/>
            <w:kern w:val="0"/>
            <w:szCs w:val="20"/>
          </w:rPr>
          <w:t>4</w:t>
        </w:r>
      </w:hyperlink>
    </w:p>
    <w:p w14:paraId="1CA211FB" w14:textId="7C98F7FD" w:rsidR="00865FF7" w:rsidRPr="00454931" w:rsidRDefault="00364F87" w:rsidP="00865FF7">
      <w:pPr>
        <w:pStyle w:val="3"/>
        <w:tabs>
          <w:tab w:val="right" w:leader="dot" w:pos="9345"/>
        </w:tabs>
        <w:ind w:leftChars="0" w:left="0"/>
        <w:rPr>
          <w:rFonts w:eastAsia="黑体"/>
          <w:noProof/>
          <w:kern w:val="0"/>
          <w:szCs w:val="20"/>
        </w:rPr>
      </w:pPr>
      <w:hyperlink w:anchor="_Toc5036062" w:history="1">
        <w:r w:rsidR="00865FF7" w:rsidRPr="00454931">
          <w:rPr>
            <w:rFonts w:eastAsia="黑体"/>
            <w:noProof/>
            <w:szCs w:val="20"/>
          </w:rPr>
          <w:t>6</w:t>
        </w:r>
        <w:r w:rsidR="00865FF7" w:rsidRPr="00454931">
          <w:rPr>
            <w:rFonts w:eastAsia="黑体" w:hint="eastAsia"/>
            <w:noProof/>
            <w:szCs w:val="20"/>
          </w:rPr>
          <w:t xml:space="preserve"> </w:t>
        </w:r>
        <w:r w:rsidR="00865FF7" w:rsidRPr="00454931">
          <w:rPr>
            <w:rFonts w:asciiTheme="minorEastAsia" w:eastAsiaTheme="minorEastAsia" w:hAnsiTheme="minorEastAsia"/>
            <w:noProof/>
          </w:rPr>
          <w:t>Test Method</w:t>
        </w:r>
        <w:r w:rsidR="00865FF7" w:rsidRPr="00454931">
          <w:rPr>
            <w:rFonts w:eastAsia="黑体"/>
            <w:noProof/>
            <w:kern w:val="0"/>
            <w:szCs w:val="20"/>
          </w:rPr>
          <w:tab/>
        </w:r>
        <w:r w:rsidR="00DA1B04" w:rsidRPr="00454931">
          <w:rPr>
            <w:rFonts w:eastAsia="黑体"/>
            <w:noProof/>
            <w:kern w:val="0"/>
            <w:szCs w:val="20"/>
          </w:rPr>
          <w:t>6</w:t>
        </w:r>
      </w:hyperlink>
    </w:p>
    <w:p w14:paraId="109883A8" w14:textId="17313651" w:rsidR="00865FF7" w:rsidRPr="00454931" w:rsidRDefault="00364F87" w:rsidP="00865FF7">
      <w:pPr>
        <w:pStyle w:val="3"/>
        <w:tabs>
          <w:tab w:val="right" w:leader="dot" w:pos="9345"/>
        </w:tabs>
        <w:ind w:leftChars="0" w:left="0"/>
        <w:rPr>
          <w:rFonts w:eastAsia="黑体"/>
          <w:noProof/>
          <w:kern w:val="0"/>
          <w:szCs w:val="20"/>
        </w:rPr>
      </w:pPr>
      <w:hyperlink w:anchor="_Toc5036068" w:history="1">
        <w:r w:rsidR="00865FF7" w:rsidRPr="00454931">
          <w:rPr>
            <w:rFonts w:eastAsia="黑体" w:hint="eastAsia"/>
            <w:noProof/>
            <w:szCs w:val="20"/>
          </w:rPr>
          <w:t xml:space="preserve">7 </w:t>
        </w:r>
        <w:r w:rsidR="00865FF7" w:rsidRPr="00454931">
          <w:rPr>
            <w:rFonts w:asciiTheme="minorEastAsia" w:eastAsiaTheme="minorEastAsia" w:hAnsiTheme="minorEastAsia"/>
            <w:noProof/>
          </w:rPr>
          <w:t>Inspection rule</w:t>
        </w:r>
        <w:r w:rsidR="00865FF7" w:rsidRPr="00454931">
          <w:rPr>
            <w:rFonts w:eastAsia="黑体"/>
            <w:noProof/>
            <w:kern w:val="0"/>
            <w:szCs w:val="20"/>
          </w:rPr>
          <w:tab/>
        </w:r>
        <w:r w:rsidR="00DA1B04" w:rsidRPr="00454931">
          <w:rPr>
            <w:rFonts w:eastAsia="黑体"/>
            <w:noProof/>
            <w:kern w:val="0"/>
            <w:szCs w:val="20"/>
          </w:rPr>
          <w:t>8</w:t>
        </w:r>
      </w:hyperlink>
    </w:p>
    <w:p w14:paraId="45FF83B8" w14:textId="786928DA" w:rsidR="00354E1B" w:rsidRPr="00454931" w:rsidRDefault="00A871B2" w:rsidP="00A871B2">
      <w:pPr>
        <w:pStyle w:val="20"/>
        <w:tabs>
          <w:tab w:val="right" w:leader="dot" w:pos="9345"/>
        </w:tabs>
        <w:ind w:leftChars="0" w:left="0"/>
        <w:rPr>
          <w:rFonts w:eastAsia="黑体"/>
          <w:noProof/>
          <w:kern w:val="0"/>
          <w:szCs w:val="20"/>
        </w:rPr>
      </w:pPr>
      <w:r w:rsidRPr="00454931">
        <w:t>8</w:t>
      </w:r>
      <w:r w:rsidRPr="00454931">
        <w:rPr>
          <w:rFonts w:hint="eastAsia"/>
        </w:rPr>
        <w:t xml:space="preserve"> </w:t>
      </w:r>
      <w:r w:rsidRPr="00454931">
        <w:t xml:space="preserve">Marking, packing, transportation and storage </w:t>
      </w:r>
      <w:r w:rsidRPr="00454931">
        <w:tab/>
      </w:r>
      <w:hyperlink w:anchor="_Toc5036072" w:history="1">
        <w:r w:rsidR="0098623F" w:rsidRPr="00454931">
          <w:rPr>
            <w:rFonts w:eastAsia="黑体"/>
            <w:noProof/>
            <w:kern w:val="0"/>
            <w:szCs w:val="20"/>
          </w:rPr>
          <w:t>1</w:t>
        </w:r>
        <w:r w:rsidR="00DA1B04" w:rsidRPr="00454931">
          <w:rPr>
            <w:rFonts w:eastAsia="黑体"/>
            <w:noProof/>
            <w:kern w:val="0"/>
            <w:szCs w:val="20"/>
          </w:rPr>
          <w:t>0</w:t>
        </w:r>
      </w:hyperlink>
      <w:r w:rsidR="006C5642" w:rsidRPr="00454931">
        <w:rPr>
          <w:rFonts w:ascii="宋体" w:hAnsi="宋体"/>
          <w:szCs w:val="21"/>
        </w:rPr>
        <w:fldChar w:fldCharType="end"/>
      </w:r>
    </w:p>
    <w:p w14:paraId="766D12D1" w14:textId="77777777" w:rsidR="00354E1B" w:rsidRPr="00454931" w:rsidRDefault="00354E1B" w:rsidP="00354E1B">
      <w:pPr>
        <w:sectPr w:rsidR="00354E1B" w:rsidRPr="00454931" w:rsidSect="00C94523">
          <w:footerReference w:type="default" r:id="rId14"/>
          <w:pgSz w:w="11907" w:h="16839"/>
          <w:pgMar w:top="567" w:right="1134" w:bottom="1134" w:left="1418" w:header="1418" w:footer="851" w:gutter="0"/>
          <w:pgNumType w:fmt="upperRoman" w:start="1"/>
          <w:cols w:space="720"/>
          <w:docGrid w:type="linesAndChars" w:linePitch="312"/>
        </w:sectPr>
      </w:pPr>
    </w:p>
    <w:p w14:paraId="67BC4B1A" w14:textId="1DB1DDA7" w:rsidR="00232A47" w:rsidRPr="00454931" w:rsidRDefault="00232A47" w:rsidP="004D2CDE">
      <w:pPr>
        <w:widowControl/>
        <w:shd w:val="clear" w:color="FFFFFF" w:fill="FFFFFF"/>
        <w:spacing w:before="640" w:after="560" w:line="460" w:lineRule="exact"/>
        <w:jc w:val="center"/>
        <w:outlineLvl w:val="0"/>
        <w:rPr>
          <w:rFonts w:ascii="黑体" w:eastAsia="黑体" w:hAnsi="黑体"/>
          <w:kern w:val="0"/>
          <w:sz w:val="32"/>
          <w:szCs w:val="20"/>
        </w:rPr>
      </w:pPr>
      <w:bookmarkStart w:id="6" w:name="_Toc61171554"/>
      <w:bookmarkEnd w:id="3"/>
      <w:bookmarkEnd w:id="4"/>
      <w:r w:rsidRPr="00454931">
        <w:rPr>
          <w:rFonts w:ascii="黑体" w:eastAsia="黑体" w:hAnsi="黑体" w:hint="eastAsia"/>
          <w:kern w:val="0"/>
          <w:sz w:val="32"/>
          <w:szCs w:val="20"/>
        </w:rPr>
        <w:lastRenderedPageBreak/>
        <w:t>榫卯式钢管脚手架构件</w:t>
      </w:r>
      <w:bookmarkStart w:id="7" w:name="_Toc88030408"/>
      <w:bookmarkStart w:id="8" w:name="_Toc89653821"/>
      <w:bookmarkStart w:id="9" w:name="_Toc89653830"/>
      <w:bookmarkStart w:id="10" w:name="_Toc89653843"/>
      <w:bookmarkStart w:id="11" w:name="_Toc89653852"/>
      <w:bookmarkStart w:id="12" w:name="_Toc89653861"/>
      <w:bookmarkStart w:id="13" w:name="_Toc89653876"/>
      <w:bookmarkStart w:id="14" w:name="_Toc89653888"/>
      <w:bookmarkStart w:id="15" w:name="_Toc89653897"/>
      <w:bookmarkStart w:id="16" w:name="_Toc5036053"/>
      <w:bookmarkEnd w:id="6"/>
    </w:p>
    <w:p w14:paraId="28A34EFB" w14:textId="77777777" w:rsidR="007A5C58" w:rsidRPr="00454931" w:rsidRDefault="007A5C58" w:rsidP="00D0035E">
      <w:pPr>
        <w:pStyle w:val="1"/>
        <w:spacing w:line="276" w:lineRule="auto"/>
        <w:rPr>
          <w:rFonts w:ascii="黑体" w:eastAsia="黑体" w:hAnsi="黑体"/>
          <w:b w:val="0"/>
          <w:sz w:val="21"/>
          <w:szCs w:val="21"/>
        </w:rPr>
      </w:pPr>
      <w:bookmarkStart w:id="17" w:name="_Toc61171555"/>
      <w:r w:rsidRPr="00454931">
        <w:rPr>
          <w:rFonts w:ascii="黑体" w:eastAsia="黑体" w:hAnsi="黑体" w:hint="eastAsia"/>
          <w:b w:val="0"/>
          <w:sz w:val="21"/>
          <w:szCs w:val="21"/>
        </w:rPr>
        <w:t>1 范围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4AE28248" w14:textId="19DAF41C" w:rsidR="00232A47" w:rsidRPr="00454931" w:rsidRDefault="00232A47" w:rsidP="00232A47">
      <w:pPr>
        <w:widowControl/>
        <w:spacing w:beforeLines="50" w:before="156" w:afterLines="50" w:after="156"/>
        <w:ind w:firstLineChars="100" w:firstLine="210"/>
        <w:outlineLvl w:val="1"/>
        <w:rPr>
          <w:kern w:val="0"/>
          <w:szCs w:val="20"/>
        </w:rPr>
      </w:pPr>
      <w:bookmarkStart w:id="18" w:name="_Toc61171556"/>
      <w:bookmarkStart w:id="19" w:name="_Toc58422502"/>
      <w:bookmarkStart w:id="20" w:name="_Toc58422534"/>
      <w:bookmarkStart w:id="21" w:name="_Toc58423591"/>
      <w:bookmarkStart w:id="22" w:name="_Toc89653844"/>
      <w:bookmarkStart w:id="23" w:name="_Toc89653862"/>
      <w:bookmarkStart w:id="24" w:name="_Toc89653898"/>
      <w:bookmarkStart w:id="25" w:name="_Toc88030409"/>
      <w:bookmarkStart w:id="26" w:name="_Toc89653822"/>
      <w:bookmarkStart w:id="27" w:name="_Toc89653831"/>
      <w:bookmarkStart w:id="28" w:name="_Toc89653853"/>
      <w:bookmarkStart w:id="29" w:name="_Toc89653877"/>
      <w:bookmarkStart w:id="30" w:name="_Toc89653889"/>
      <w:bookmarkStart w:id="31" w:name="_Toc58425014"/>
      <w:bookmarkStart w:id="32" w:name="_Toc58399144"/>
      <w:bookmarkStart w:id="33" w:name="_Toc58399203"/>
      <w:bookmarkStart w:id="34" w:name="_Toc58422475"/>
      <w:bookmarkStart w:id="35" w:name="_Toc5036054"/>
      <w:r w:rsidRPr="00454931">
        <w:rPr>
          <w:rFonts w:hint="eastAsia"/>
          <w:kern w:val="0"/>
          <w:szCs w:val="20"/>
        </w:rPr>
        <w:t>本标准规定了榫</w:t>
      </w:r>
      <w:r w:rsidR="001F00CA" w:rsidRPr="00454931">
        <w:rPr>
          <w:rFonts w:hint="eastAsia"/>
          <w:kern w:val="0"/>
          <w:szCs w:val="20"/>
        </w:rPr>
        <w:t>卯式钢管脚手架构件的术语和定义、分类、要求、试验方法、检验规则、</w:t>
      </w:r>
      <w:r w:rsidRPr="00454931">
        <w:rPr>
          <w:rFonts w:hint="eastAsia"/>
          <w:kern w:val="0"/>
          <w:szCs w:val="20"/>
        </w:rPr>
        <w:t>标志、包装、运输和贮存。</w:t>
      </w:r>
      <w:bookmarkEnd w:id="18"/>
    </w:p>
    <w:p w14:paraId="0F3B1BA5" w14:textId="06D75E19" w:rsidR="00232A47" w:rsidRPr="00454931" w:rsidRDefault="001F00CA" w:rsidP="00232A47">
      <w:pPr>
        <w:widowControl/>
        <w:spacing w:beforeLines="50" w:before="156" w:afterLines="50" w:after="156"/>
        <w:ind w:firstLineChars="100" w:firstLine="210"/>
        <w:outlineLvl w:val="1"/>
        <w:rPr>
          <w:kern w:val="0"/>
          <w:szCs w:val="20"/>
        </w:rPr>
      </w:pPr>
      <w:bookmarkStart w:id="36" w:name="_Toc61171557"/>
      <w:r w:rsidRPr="00454931">
        <w:rPr>
          <w:rFonts w:hint="eastAsia"/>
          <w:kern w:val="0"/>
          <w:szCs w:val="20"/>
        </w:rPr>
        <w:t>本标准适用于建筑工程中榫卯式钢管脚手架使用</w:t>
      </w:r>
      <w:r w:rsidR="00232A47" w:rsidRPr="00454931">
        <w:rPr>
          <w:rFonts w:hint="eastAsia"/>
          <w:kern w:val="0"/>
          <w:szCs w:val="20"/>
        </w:rPr>
        <w:t>的</w:t>
      </w:r>
      <w:r w:rsidRPr="00454931">
        <w:rPr>
          <w:rFonts w:hint="eastAsia"/>
          <w:kern w:val="0"/>
          <w:szCs w:val="20"/>
        </w:rPr>
        <w:t>榫卯式钢管脚手架构件</w:t>
      </w:r>
      <w:r w:rsidR="00232A47" w:rsidRPr="00454931">
        <w:rPr>
          <w:rFonts w:hint="eastAsia"/>
          <w:kern w:val="0"/>
          <w:szCs w:val="20"/>
        </w:rPr>
        <w:t>生产和检验。也适用于市政工程中使用的榫卯式</w:t>
      </w:r>
      <w:r w:rsidRPr="00454931">
        <w:rPr>
          <w:rFonts w:hint="eastAsia"/>
          <w:kern w:val="0"/>
          <w:szCs w:val="20"/>
        </w:rPr>
        <w:t>钢管脚手架</w:t>
      </w:r>
      <w:r w:rsidR="00232A47" w:rsidRPr="00454931">
        <w:rPr>
          <w:rFonts w:hint="eastAsia"/>
          <w:kern w:val="0"/>
          <w:szCs w:val="20"/>
        </w:rPr>
        <w:t>构件。</w:t>
      </w:r>
      <w:bookmarkEnd w:id="36"/>
      <w:r w:rsidR="00232A47" w:rsidRPr="00454931">
        <w:rPr>
          <w:rFonts w:hint="eastAsia"/>
          <w:kern w:val="0"/>
          <w:szCs w:val="20"/>
        </w:rPr>
        <w:t xml:space="preserve">  </w:t>
      </w:r>
      <w:bookmarkStart w:id="37" w:name="_GoBack"/>
      <w:bookmarkEnd w:id="37"/>
    </w:p>
    <w:p w14:paraId="284E0752" w14:textId="038D3E92" w:rsidR="007A5C58" w:rsidRPr="00454931" w:rsidRDefault="007A5C58" w:rsidP="00D0035E">
      <w:pPr>
        <w:pStyle w:val="1"/>
        <w:spacing w:line="276" w:lineRule="auto"/>
        <w:rPr>
          <w:rFonts w:ascii="黑体" w:eastAsia="黑体" w:hAnsi="黑体"/>
          <w:b w:val="0"/>
          <w:sz w:val="21"/>
          <w:szCs w:val="21"/>
        </w:rPr>
      </w:pPr>
      <w:bookmarkStart w:id="38" w:name="_Toc61171558"/>
      <w:r w:rsidRPr="00454931">
        <w:rPr>
          <w:rFonts w:ascii="黑体" w:eastAsia="黑体" w:hAnsi="黑体" w:hint="eastAsia"/>
          <w:b w:val="0"/>
          <w:sz w:val="21"/>
          <w:szCs w:val="21"/>
        </w:rPr>
        <w:t>2 规范性引用文件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8"/>
    </w:p>
    <w:p w14:paraId="38158C9F" w14:textId="21492C46" w:rsidR="00232A47" w:rsidRPr="00454931" w:rsidRDefault="00232A47" w:rsidP="00232A47">
      <w:pPr>
        <w:widowControl/>
        <w:autoSpaceDE w:val="0"/>
        <w:autoSpaceDN w:val="0"/>
        <w:ind w:firstLineChars="200" w:firstLine="420"/>
        <w:rPr>
          <w:kern w:val="0"/>
          <w:szCs w:val="20"/>
        </w:rPr>
      </w:pPr>
      <w:r w:rsidRPr="00454931">
        <w:rPr>
          <w:rFonts w:hint="eastAsia"/>
          <w:kern w:val="0"/>
          <w:szCs w:val="20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 w14:paraId="4D7D155A" w14:textId="77777777" w:rsidR="00232A47" w:rsidRPr="00454931" w:rsidRDefault="00232A47" w:rsidP="00232A47">
      <w:pPr>
        <w:widowControl/>
        <w:autoSpaceDE w:val="0"/>
        <w:autoSpaceDN w:val="0"/>
        <w:ind w:firstLineChars="200" w:firstLine="420"/>
        <w:rPr>
          <w:kern w:val="0"/>
          <w:szCs w:val="20"/>
        </w:rPr>
      </w:pPr>
      <w:r w:rsidRPr="00454931">
        <w:rPr>
          <w:rFonts w:hint="eastAsia"/>
          <w:kern w:val="0"/>
          <w:szCs w:val="20"/>
        </w:rPr>
        <w:t xml:space="preserve">GB/T 700   </w:t>
      </w:r>
      <w:r w:rsidRPr="00454931">
        <w:rPr>
          <w:rFonts w:hint="eastAsia"/>
          <w:kern w:val="0"/>
          <w:szCs w:val="20"/>
        </w:rPr>
        <w:t>碳素结构钢</w:t>
      </w:r>
    </w:p>
    <w:p w14:paraId="52A8F3DD" w14:textId="644739BD" w:rsidR="00232A47" w:rsidRPr="00454931" w:rsidRDefault="00232A47" w:rsidP="00232A47">
      <w:pPr>
        <w:widowControl/>
        <w:autoSpaceDE w:val="0"/>
        <w:autoSpaceDN w:val="0"/>
        <w:ind w:firstLineChars="200" w:firstLine="420"/>
        <w:rPr>
          <w:kern w:val="0"/>
          <w:szCs w:val="20"/>
        </w:rPr>
      </w:pPr>
      <w:r w:rsidRPr="00454931">
        <w:rPr>
          <w:rFonts w:hint="eastAsia"/>
          <w:kern w:val="0"/>
          <w:szCs w:val="20"/>
        </w:rPr>
        <w:t>GB/T 1591</w:t>
      </w:r>
      <w:r w:rsidR="003C7FCA" w:rsidRPr="00454931">
        <w:rPr>
          <w:kern w:val="0"/>
          <w:szCs w:val="20"/>
        </w:rPr>
        <w:t xml:space="preserve">  </w:t>
      </w:r>
      <w:r w:rsidRPr="00454931">
        <w:rPr>
          <w:rFonts w:hint="eastAsia"/>
          <w:kern w:val="0"/>
          <w:szCs w:val="20"/>
        </w:rPr>
        <w:t>低合金高强度结构钢</w:t>
      </w:r>
    </w:p>
    <w:p w14:paraId="36A03AC7" w14:textId="1B7F06E4" w:rsidR="00232A47" w:rsidRPr="00454931" w:rsidRDefault="00232A47" w:rsidP="00232A47">
      <w:pPr>
        <w:widowControl/>
        <w:autoSpaceDE w:val="0"/>
        <w:autoSpaceDN w:val="0"/>
        <w:ind w:firstLineChars="200" w:firstLine="420"/>
        <w:rPr>
          <w:kern w:val="0"/>
          <w:szCs w:val="20"/>
        </w:rPr>
      </w:pPr>
      <w:r w:rsidRPr="00454931">
        <w:rPr>
          <w:rFonts w:hint="eastAsia"/>
          <w:kern w:val="0"/>
          <w:szCs w:val="20"/>
        </w:rPr>
        <w:t xml:space="preserve">GB/T 2828.1 </w:t>
      </w:r>
      <w:r w:rsidR="003C7FCA" w:rsidRPr="00454931">
        <w:rPr>
          <w:kern w:val="0"/>
          <w:szCs w:val="20"/>
        </w:rPr>
        <w:t xml:space="preserve"> </w:t>
      </w:r>
      <w:r w:rsidRPr="00454931">
        <w:rPr>
          <w:rFonts w:hint="eastAsia"/>
          <w:kern w:val="0"/>
          <w:szCs w:val="20"/>
        </w:rPr>
        <w:t>计数抽样检验程序</w:t>
      </w:r>
      <w:r w:rsidRPr="00454931">
        <w:rPr>
          <w:rFonts w:hint="eastAsia"/>
          <w:kern w:val="0"/>
          <w:szCs w:val="20"/>
        </w:rPr>
        <w:t xml:space="preserve"> </w:t>
      </w:r>
      <w:r w:rsidRPr="00454931">
        <w:rPr>
          <w:rFonts w:hint="eastAsia"/>
          <w:kern w:val="0"/>
          <w:szCs w:val="20"/>
        </w:rPr>
        <w:t>第</w:t>
      </w:r>
      <w:r w:rsidRPr="00454931">
        <w:rPr>
          <w:rFonts w:hint="eastAsia"/>
          <w:kern w:val="0"/>
          <w:szCs w:val="20"/>
        </w:rPr>
        <w:t>1</w:t>
      </w:r>
      <w:r w:rsidRPr="00454931">
        <w:rPr>
          <w:rFonts w:hint="eastAsia"/>
          <w:kern w:val="0"/>
          <w:szCs w:val="20"/>
        </w:rPr>
        <w:t>部分：按接收质量限</w:t>
      </w:r>
      <w:r w:rsidRPr="00454931">
        <w:rPr>
          <w:rFonts w:hint="eastAsia"/>
          <w:kern w:val="0"/>
          <w:szCs w:val="20"/>
        </w:rPr>
        <w:t>(AQL)</w:t>
      </w:r>
      <w:r w:rsidRPr="00454931">
        <w:rPr>
          <w:rFonts w:hint="eastAsia"/>
          <w:kern w:val="0"/>
          <w:szCs w:val="20"/>
        </w:rPr>
        <w:t>检索的逐批检验抽样计划</w:t>
      </w:r>
    </w:p>
    <w:p w14:paraId="3BFBC7CC" w14:textId="77777777" w:rsidR="00232A47" w:rsidRPr="00454931" w:rsidRDefault="00232A47" w:rsidP="00232A47">
      <w:pPr>
        <w:widowControl/>
        <w:autoSpaceDE w:val="0"/>
        <w:autoSpaceDN w:val="0"/>
        <w:ind w:firstLineChars="200" w:firstLine="420"/>
        <w:rPr>
          <w:kern w:val="0"/>
          <w:szCs w:val="20"/>
        </w:rPr>
      </w:pPr>
      <w:r w:rsidRPr="00454931">
        <w:rPr>
          <w:rFonts w:hint="eastAsia"/>
          <w:kern w:val="0"/>
          <w:szCs w:val="20"/>
        </w:rPr>
        <w:t xml:space="preserve">GB/T 3091  </w:t>
      </w:r>
      <w:r w:rsidRPr="00454931">
        <w:rPr>
          <w:rFonts w:hint="eastAsia"/>
          <w:kern w:val="0"/>
          <w:szCs w:val="20"/>
        </w:rPr>
        <w:t>低压流体输送用焊接钢管</w:t>
      </w:r>
    </w:p>
    <w:p w14:paraId="70A4AC0B" w14:textId="145152D0" w:rsidR="003C7FCA" w:rsidRPr="00454931" w:rsidRDefault="003C7FCA" w:rsidP="003C7FCA">
      <w:pPr>
        <w:widowControl/>
        <w:autoSpaceDE w:val="0"/>
        <w:autoSpaceDN w:val="0"/>
        <w:ind w:firstLineChars="200" w:firstLine="420"/>
        <w:rPr>
          <w:kern w:val="0"/>
          <w:szCs w:val="20"/>
        </w:rPr>
      </w:pPr>
      <w:r w:rsidRPr="00454931">
        <w:rPr>
          <w:rFonts w:hint="eastAsia"/>
          <w:kern w:val="0"/>
          <w:szCs w:val="20"/>
        </w:rPr>
        <w:t xml:space="preserve">GB/T 8110   </w:t>
      </w:r>
      <w:r w:rsidRPr="00454931">
        <w:rPr>
          <w:rFonts w:hint="eastAsia"/>
          <w:kern w:val="0"/>
          <w:szCs w:val="20"/>
        </w:rPr>
        <w:t>气体保护电弧焊用碳钢</w:t>
      </w:r>
      <w:r w:rsidR="009B0F41" w:rsidRPr="00454931">
        <w:rPr>
          <w:rFonts w:hint="eastAsia"/>
          <w:kern w:val="0"/>
          <w:szCs w:val="20"/>
        </w:rPr>
        <w:t>、</w:t>
      </w:r>
      <w:r w:rsidRPr="00454931">
        <w:rPr>
          <w:rFonts w:hint="eastAsia"/>
          <w:kern w:val="0"/>
          <w:szCs w:val="20"/>
        </w:rPr>
        <w:t>低合金钢焊丝</w:t>
      </w:r>
    </w:p>
    <w:p w14:paraId="7869147C" w14:textId="77777777" w:rsidR="003C7FCA" w:rsidRPr="00454931" w:rsidRDefault="003C7FCA" w:rsidP="003C7FCA">
      <w:pPr>
        <w:widowControl/>
        <w:autoSpaceDE w:val="0"/>
        <w:autoSpaceDN w:val="0"/>
        <w:ind w:firstLineChars="200" w:firstLine="420"/>
        <w:rPr>
          <w:kern w:val="0"/>
          <w:szCs w:val="20"/>
        </w:rPr>
      </w:pPr>
      <w:r w:rsidRPr="00454931">
        <w:rPr>
          <w:rFonts w:hint="eastAsia"/>
          <w:kern w:val="0"/>
          <w:szCs w:val="20"/>
        </w:rPr>
        <w:t xml:space="preserve">GB/T 11352   </w:t>
      </w:r>
      <w:r w:rsidRPr="00454931">
        <w:rPr>
          <w:rFonts w:hint="eastAsia"/>
          <w:kern w:val="0"/>
          <w:szCs w:val="20"/>
        </w:rPr>
        <w:t>一般工程用铸造碳钢件</w:t>
      </w:r>
    </w:p>
    <w:p w14:paraId="452CBF57" w14:textId="77777777" w:rsidR="00232A47" w:rsidRPr="00454931" w:rsidRDefault="00232A47" w:rsidP="00232A47">
      <w:pPr>
        <w:widowControl/>
        <w:autoSpaceDE w:val="0"/>
        <w:autoSpaceDN w:val="0"/>
        <w:ind w:firstLineChars="200" w:firstLine="420"/>
        <w:rPr>
          <w:kern w:val="0"/>
          <w:szCs w:val="20"/>
        </w:rPr>
      </w:pPr>
      <w:r w:rsidRPr="00454931">
        <w:rPr>
          <w:rFonts w:hint="eastAsia"/>
          <w:kern w:val="0"/>
          <w:szCs w:val="20"/>
        </w:rPr>
        <w:t xml:space="preserve">GB/T 13793  </w:t>
      </w:r>
      <w:r w:rsidRPr="00454931">
        <w:rPr>
          <w:rFonts w:hint="eastAsia"/>
          <w:kern w:val="0"/>
          <w:szCs w:val="20"/>
        </w:rPr>
        <w:t>直缝电焊钢管</w:t>
      </w:r>
    </w:p>
    <w:p w14:paraId="49280867" w14:textId="06578BC2" w:rsidR="007A5C58" w:rsidRPr="00454931" w:rsidRDefault="00232A47" w:rsidP="00232A47">
      <w:pPr>
        <w:widowControl/>
        <w:autoSpaceDE w:val="0"/>
        <w:autoSpaceDN w:val="0"/>
        <w:ind w:firstLineChars="200" w:firstLine="420"/>
        <w:rPr>
          <w:kern w:val="0"/>
          <w:szCs w:val="20"/>
        </w:rPr>
      </w:pPr>
      <w:r w:rsidRPr="00454931">
        <w:rPr>
          <w:rFonts w:hint="eastAsia"/>
          <w:kern w:val="0"/>
          <w:szCs w:val="20"/>
        </w:rPr>
        <w:t xml:space="preserve">GB 50205  </w:t>
      </w:r>
      <w:r w:rsidR="00CB2595" w:rsidRPr="00454931">
        <w:rPr>
          <w:rFonts w:hint="eastAsia"/>
          <w:kern w:val="0"/>
          <w:szCs w:val="20"/>
        </w:rPr>
        <w:t>钢结构工程施工质量验收标准</w:t>
      </w:r>
    </w:p>
    <w:p w14:paraId="1FD73E12" w14:textId="77777777" w:rsidR="007A5C58" w:rsidRPr="00454931" w:rsidRDefault="007A5C58" w:rsidP="00D0035E">
      <w:pPr>
        <w:pStyle w:val="1"/>
        <w:spacing w:line="276" w:lineRule="auto"/>
        <w:rPr>
          <w:rFonts w:ascii="黑体" w:eastAsia="黑体" w:hAnsi="黑体"/>
          <w:b w:val="0"/>
          <w:sz w:val="21"/>
          <w:szCs w:val="21"/>
        </w:rPr>
      </w:pPr>
      <w:bookmarkStart w:id="39" w:name="_Toc89653863"/>
      <w:bookmarkStart w:id="40" w:name="_Toc89653878"/>
      <w:bookmarkStart w:id="41" w:name="_Toc89653890"/>
      <w:bookmarkStart w:id="42" w:name="_Toc89653899"/>
      <w:bookmarkStart w:id="43" w:name="_Toc89653823"/>
      <w:bookmarkStart w:id="44" w:name="_Toc89653832"/>
      <w:bookmarkStart w:id="45" w:name="_Toc89653845"/>
      <w:bookmarkStart w:id="46" w:name="_Toc89653854"/>
      <w:bookmarkStart w:id="47" w:name="_Toc5036055"/>
      <w:bookmarkStart w:id="48" w:name="_Toc61171559"/>
      <w:bookmarkStart w:id="49" w:name="_Toc88030410"/>
      <w:r w:rsidRPr="00454931">
        <w:rPr>
          <w:rFonts w:ascii="黑体" w:eastAsia="黑体" w:hAnsi="黑体"/>
          <w:b w:val="0"/>
          <w:sz w:val="21"/>
          <w:szCs w:val="21"/>
        </w:rPr>
        <w:t>3 术语和定义</w:t>
      </w:r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14:paraId="1F750C89" w14:textId="15433726" w:rsidR="00F748A8" w:rsidRPr="00454931" w:rsidRDefault="00232A47" w:rsidP="006C5642">
      <w:pPr>
        <w:widowControl/>
        <w:spacing w:beforeLines="50" w:before="156"/>
        <w:ind w:firstLineChars="200" w:firstLine="420"/>
        <w:outlineLvl w:val="1"/>
        <w:rPr>
          <w:rFonts w:hAnsi="宋体"/>
          <w:kern w:val="0"/>
          <w:szCs w:val="21"/>
        </w:rPr>
      </w:pPr>
      <w:bookmarkStart w:id="50" w:name="_Toc61171560"/>
      <w:r w:rsidRPr="00454931">
        <w:rPr>
          <w:rFonts w:hAnsi="宋体" w:hint="eastAsia"/>
          <w:kern w:val="0"/>
          <w:szCs w:val="21"/>
        </w:rPr>
        <w:t>下列术语和定义适用于本标准。</w:t>
      </w:r>
      <w:bookmarkEnd w:id="50"/>
    </w:p>
    <w:p w14:paraId="686EAEFF" w14:textId="77777777" w:rsidR="00DC1B06" w:rsidRPr="00454931" w:rsidRDefault="007A5C58" w:rsidP="00BB287E">
      <w:pPr>
        <w:pStyle w:val="af6"/>
        <w:spacing w:line="400" w:lineRule="exact"/>
        <w:rPr>
          <w:rFonts w:ascii="黑体" w:eastAsia="黑体" w:hAnsi="黑体"/>
        </w:rPr>
      </w:pPr>
      <w:r w:rsidRPr="00454931">
        <w:rPr>
          <w:rFonts w:ascii="黑体" w:eastAsia="黑体" w:hAnsi="黑体"/>
        </w:rPr>
        <w:t xml:space="preserve">3.1 </w:t>
      </w:r>
    </w:p>
    <w:p w14:paraId="793C548F" w14:textId="49E29879" w:rsidR="007A5C58" w:rsidRPr="00454931" w:rsidRDefault="006D5FC0" w:rsidP="001C112B">
      <w:pPr>
        <w:pStyle w:val="af6"/>
        <w:spacing w:line="400" w:lineRule="exact"/>
        <w:ind w:firstLineChars="200" w:firstLine="420"/>
        <w:rPr>
          <w:rFonts w:ascii="黑体" w:eastAsia="黑体" w:hAnsi="黑体"/>
        </w:rPr>
      </w:pPr>
      <w:r w:rsidRPr="00454931">
        <w:rPr>
          <w:rFonts w:ascii="黑体" w:eastAsia="黑体" w:hAnsi="黑体" w:hint="eastAsia"/>
        </w:rPr>
        <w:t>榫卯节点    dove-tail joint</w:t>
      </w:r>
    </w:p>
    <w:p w14:paraId="7989FD43" w14:textId="3E5F97C5" w:rsidR="001C112B" w:rsidRPr="00454931" w:rsidRDefault="006D5FC0" w:rsidP="001C112B">
      <w:pPr>
        <w:widowControl/>
        <w:autoSpaceDE w:val="0"/>
        <w:autoSpaceDN w:val="0"/>
        <w:ind w:firstLineChars="200" w:firstLine="420"/>
        <w:rPr>
          <w:rFonts w:hAnsi="宋体"/>
          <w:kern w:val="0"/>
          <w:szCs w:val="21"/>
        </w:rPr>
      </w:pPr>
      <w:r w:rsidRPr="00454931">
        <w:rPr>
          <w:rFonts w:hAnsi="宋体" w:hint="eastAsia"/>
          <w:kern w:val="0"/>
          <w:szCs w:val="21"/>
        </w:rPr>
        <w:t>榫卯节点，是在两个构件上所采用的一种楔形凹凸结合的连接。楔形凸出部分叫榫或榫头；楔形凹进部分叫卯或卯槽。</w:t>
      </w:r>
      <w:r w:rsidR="00FB22FF" w:rsidRPr="00454931">
        <w:rPr>
          <w:rFonts w:hAnsi="宋体" w:hint="eastAsia"/>
          <w:kern w:val="0"/>
          <w:szCs w:val="21"/>
        </w:rPr>
        <w:t xml:space="preserve"> </w:t>
      </w:r>
    </w:p>
    <w:p w14:paraId="6FBF86BA" w14:textId="77777777" w:rsidR="007E6FA3" w:rsidRPr="00454931" w:rsidRDefault="007E6FA3" w:rsidP="007E6FA3">
      <w:pPr>
        <w:pStyle w:val="af6"/>
        <w:spacing w:line="400" w:lineRule="exact"/>
        <w:rPr>
          <w:rFonts w:ascii="黑体" w:eastAsia="黑体" w:hAnsi="黑体"/>
        </w:rPr>
      </w:pPr>
      <w:r w:rsidRPr="00454931">
        <w:rPr>
          <w:rFonts w:ascii="黑体" w:eastAsia="黑体" w:hAnsi="黑体"/>
        </w:rPr>
        <w:t>3.2</w:t>
      </w:r>
      <w:r w:rsidRPr="00454931">
        <w:rPr>
          <w:rFonts w:ascii="黑体" w:eastAsia="黑体" w:hAnsi="黑体" w:hint="eastAsia"/>
        </w:rPr>
        <w:t xml:space="preserve"> </w:t>
      </w:r>
    </w:p>
    <w:p w14:paraId="21A09079" w14:textId="5DA09FC5" w:rsidR="007E6FA3" w:rsidRPr="00454931" w:rsidRDefault="007E6FA3" w:rsidP="007E6FA3">
      <w:pPr>
        <w:pStyle w:val="af6"/>
        <w:spacing w:line="400" w:lineRule="exact"/>
        <w:ind w:firstLineChars="200" w:firstLine="420"/>
        <w:rPr>
          <w:rFonts w:ascii="黑体" w:eastAsia="黑体" w:hAnsi="黑体"/>
        </w:rPr>
      </w:pPr>
      <w:bookmarkStart w:id="51" w:name="OLE_LINK6"/>
      <w:bookmarkStart w:id="52" w:name="OLE_LINK7"/>
      <w:r w:rsidRPr="00454931">
        <w:rPr>
          <w:rFonts w:ascii="黑体" w:eastAsia="黑体" w:hAnsi="黑体" w:hint="eastAsia"/>
        </w:rPr>
        <w:t>榫头</w:t>
      </w:r>
      <w:bookmarkEnd w:id="51"/>
      <w:bookmarkEnd w:id="52"/>
      <w:r w:rsidRPr="00454931">
        <w:rPr>
          <w:rFonts w:ascii="黑体" w:eastAsia="黑体" w:hAnsi="黑体" w:hint="eastAsia"/>
        </w:rPr>
        <w:t xml:space="preserve">  </w:t>
      </w:r>
      <w:bookmarkStart w:id="53" w:name="OLE_LINK3"/>
      <w:bookmarkStart w:id="54" w:name="OLE_LINK4"/>
      <w:r w:rsidR="00A94F5C" w:rsidRPr="00454931">
        <w:rPr>
          <w:rFonts w:ascii="黑体" w:eastAsia="黑体" w:hAnsi="黑体"/>
        </w:rPr>
        <w:t>Tenon</w:t>
      </w:r>
      <w:bookmarkEnd w:id="53"/>
      <w:bookmarkEnd w:id="54"/>
    </w:p>
    <w:p w14:paraId="5E0E72B7" w14:textId="29779D7A" w:rsidR="007E6FA3" w:rsidRPr="00454931" w:rsidRDefault="007E6FA3" w:rsidP="007E6FA3">
      <w:pPr>
        <w:pStyle w:val="af6"/>
        <w:spacing w:line="400" w:lineRule="exact"/>
        <w:ind w:firstLineChars="200" w:firstLine="420"/>
        <w:rPr>
          <w:rFonts w:ascii="Times New Roman" w:eastAsia="宋体" w:hAnsi="Times New Roman" w:cs="Times New Roman"/>
          <w:kern w:val="0"/>
        </w:rPr>
      </w:pPr>
      <w:r w:rsidRPr="00454931">
        <w:rPr>
          <w:rFonts w:ascii="Times New Roman" w:eastAsia="宋体" w:hAnsi="Times New Roman" w:cs="Times New Roman" w:hint="eastAsia"/>
          <w:kern w:val="0"/>
        </w:rPr>
        <w:t>榫卯节点中楔形凸出部分叫榫或榫头</w:t>
      </w:r>
      <w:r w:rsidR="00F96D80" w:rsidRPr="00454931">
        <w:rPr>
          <w:rFonts w:ascii="Times New Roman" w:eastAsia="宋体" w:hAnsi="Times New Roman" w:cs="Times New Roman" w:hint="eastAsia"/>
          <w:kern w:val="0"/>
        </w:rPr>
        <w:t>，焊接</w:t>
      </w:r>
      <w:r w:rsidR="00573836" w:rsidRPr="00454931">
        <w:rPr>
          <w:rFonts w:ascii="Times New Roman" w:eastAsia="宋体" w:hAnsi="Times New Roman" w:cs="Times New Roman" w:hint="eastAsia"/>
          <w:kern w:val="0"/>
        </w:rPr>
        <w:t>在</w:t>
      </w:r>
      <w:r w:rsidR="00F96D80" w:rsidRPr="00454931">
        <w:rPr>
          <w:rFonts w:ascii="Times New Roman" w:eastAsia="宋体" w:hAnsi="Times New Roman" w:cs="Times New Roman" w:hint="eastAsia"/>
          <w:kern w:val="0"/>
        </w:rPr>
        <w:t>水平杆两个端头，用于与立杆上的插座插接的楔形构件</w:t>
      </w:r>
      <w:r w:rsidRPr="00454931">
        <w:rPr>
          <w:rFonts w:ascii="Times New Roman" w:eastAsia="宋体" w:hAnsi="Times New Roman" w:cs="Times New Roman" w:hint="eastAsia"/>
          <w:kern w:val="0"/>
        </w:rPr>
        <w:t>。</w:t>
      </w:r>
      <w:r w:rsidRPr="00454931">
        <w:rPr>
          <w:rFonts w:ascii="Times New Roman" w:eastAsia="宋体" w:hAnsi="Times New Roman" w:cs="Times New Roman" w:hint="eastAsia"/>
          <w:kern w:val="0"/>
        </w:rPr>
        <w:t xml:space="preserve"> </w:t>
      </w:r>
    </w:p>
    <w:p w14:paraId="744661A8" w14:textId="6B53CCA4" w:rsidR="007E6FA3" w:rsidRPr="00454931" w:rsidRDefault="007E6FA3" w:rsidP="007E6FA3">
      <w:pPr>
        <w:pStyle w:val="af6"/>
        <w:spacing w:line="400" w:lineRule="exact"/>
        <w:rPr>
          <w:rFonts w:ascii="黑体" w:eastAsia="黑体" w:hAnsi="黑体"/>
        </w:rPr>
      </w:pPr>
      <w:r w:rsidRPr="00454931">
        <w:rPr>
          <w:rFonts w:ascii="黑体" w:eastAsia="黑体" w:hAnsi="黑体"/>
        </w:rPr>
        <w:t xml:space="preserve">3.3 </w:t>
      </w:r>
    </w:p>
    <w:p w14:paraId="4B1D50E8" w14:textId="7255D443" w:rsidR="007E6FA3" w:rsidRPr="00454931" w:rsidRDefault="007E6FA3" w:rsidP="007E6FA3">
      <w:pPr>
        <w:pStyle w:val="af6"/>
        <w:spacing w:line="400" w:lineRule="exact"/>
        <w:ind w:firstLineChars="200" w:firstLine="420"/>
        <w:rPr>
          <w:rFonts w:ascii="黑体" w:eastAsia="黑体" w:hAnsi="黑体"/>
        </w:rPr>
      </w:pPr>
      <w:r w:rsidRPr="00454931">
        <w:rPr>
          <w:rFonts w:ascii="黑体" w:eastAsia="黑体" w:hAnsi="黑体" w:hint="eastAsia"/>
        </w:rPr>
        <w:t xml:space="preserve">卯槽  </w:t>
      </w:r>
      <w:bookmarkStart w:id="55" w:name="OLE_LINK5"/>
      <w:r w:rsidR="00A94F5C" w:rsidRPr="00454931">
        <w:rPr>
          <w:rFonts w:ascii="黑体" w:eastAsia="黑体" w:hAnsi="黑体"/>
        </w:rPr>
        <w:t>Mortise</w:t>
      </w:r>
      <w:bookmarkEnd w:id="55"/>
    </w:p>
    <w:p w14:paraId="04590686" w14:textId="467B8712" w:rsidR="003C4F41" w:rsidRPr="00454931" w:rsidRDefault="007E6FA3" w:rsidP="007E6FA3">
      <w:pPr>
        <w:widowControl/>
        <w:autoSpaceDE w:val="0"/>
        <w:autoSpaceDN w:val="0"/>
        <w:ind w:firstLineChars="200" w:firstLine="420"/>
        <w:rPr>
          <w:kern w:val="0"/>
          <w:szCs w:val="21"/>
        </w:rPr>
      </w:pPr>
      <w:r w:rsidRPr="00454931">
        <w:rPr>
          <w:rFonts w:hint="eastAsia"/>
          <w:kern w:val="0"/>
          <w:szCs w:val="21"/>
        </w:rPr>
        <w:t>榫卯节点中</w:t>
      </w:r>
      <w:r w:rsidR="003C4F41" w:rsidRPr="00454931">
        <w:rPr>
          <w:rFonts w:hint="eastAsia"/>
          <w:kern w:val="0"/>
          <w:szCs w:val="21"/>
        </w:rPr>
        <w:t>设置在插座上</w:t>
      </w:r>
      <w:r w:rsidRPr="00454931">
        <w:rPr>
          <w:rFonts w:hint="eastAsia"/>
          <w:kern w:val="0"/>
          <w:szCs w:val="21"/>
        </w:rPr>
        <w:t>楔形凹进部分叫卯或卯槽。</w:t>
      </w:r>
    </w:p>
    <w:p w14:paraId="78EBB841" w14:textId="1BC0B865" w:rsidR="00DC1B06" w:rsidRPr="00454931" w:rsidRDefault="00A94F5C" w:rsidP="00BB287E">
      <w:pPr>
        <w:pStyle w:val="af6"/>
        <w:spacing w:line="400" w:lineRule="exact"/>
        <w:rPr>
          <w:rFonts w:ascii="黑体" w:eastAsia="黑体" w:hAnsi="黑体"/>
        </w:rPr>
      </w:pPr>
      <w:r w:rsidRPr="00454931">
        <w:rPr>
          <w:rFonts w:ascii="黑体" w:eastAsia="黑体" w:hAnsi="黑体"/>
        </w:rPr>
        <w:t>3.4</w:t>
      </w:r>
      <w:r w:rsidR="00D02E0E" w:rsidRPr="00454931">
        <w:rPr>
          <w:rFonts w:ascii="黑体" w:eastAsia="黑体" w:hAnsi="黑体" w:hint="eastAsia"/>
        </w:rPr>
        <w:t xml:space="preserve"> </w:t>
      </w:r>
    </w:p>
    <w:p w14:paraId="060891D9" w14:textId="2D63422E" w:rsidR="007A5C58" w:rsidRPr="00454931" w:rsidRDefault="00C131F0" w:rsidP="00DC1B06">
      <w:pPr>
        <w:pStyle w:val="af6"/>
        <w:spacing w:line="400" w:lineRule="exact"/>
        <w:ind w:firstLineChars="200" w:firstLine="420"/>
        <w:rPr>
          <w:rFonts w:ascii="黑体" w:eastAsia="黑体" w:hAnsi="黑体"/>
        </w:rPr>
      </w:pPr>
      <w:r w:rsidRPr="00454931">
        <w:rPr>
          <w:rFonts w:ascii="黑体" w:eastAsia="黑体" w:hAnsi="黑体" w:hint="eastAsia"/>
        </w:rPr>
        <w:lastRenderedPageBreak/>
        <w:t>立杆  standing tube</w:t>
      </w:r>
    </w:p>
    <w:p w14:paraId="11CFEB9B" w14:textId="02A80DA5" w:rsidR="007A5C58" w:rsidRPr="00454931" w:rsidRDefault="00C131F0" w:rsidP="00F748A8">
      <w:pPr>
        <w:widowControl/>
        <w:autoSpaceDE w:val="0"/>
        <w:autoSpaceDN w:val="0"/>
        <w:ind w:firstLineChars="200" w:firstLine="420"/>
        <w:rPr>
          <w:kern w:val="0"/>
          <w:szCs w:val="21"/>
        </w:rPr>
      </w:pPr>
      <w:r w:rsidRPr="00454931">
        <w:rPr>
          <w:rFonts w:hint="eastAsia"/>
          <w:kern w:val="0"/>
          <w:szCs w:val="21"/>
        </w:rPr>
        <w:t>脚手架中竖向</w:t>
      </w:r>
      <w:r w:rsidR="00F459C9" w:rsidRPr="00454931">
        <w:rPr>
          <w:rFonts w:hint="eastAsia"/>
          <w:kern w:val="0"/>
          <w:szCs w:val="21"/>
        </w:rPr>
        <w:t>圆形钢管</w:t>
      </w:r>
      <w:r w:rsidRPr="00454931">
        <w:rPr>
          <w:rFonts w:hint="eastAsia"/>
          <w:kern w:val="0"/>
          <w:szCs w:val="21"/>
        </w:rPr>
        <w:t>上焊接有</w:t>
      </w:r>
      <w:r w:rsidR="008F36B2" w:rsidRPr="00454931">
        <w:rPr>
          <w:rFonts w:hint="eastAsia"/>
          <w:kern w:val="0"/>
          <w:szCs w:val="21"/>
        </w:rPr>
        <w:t>卯槽</w:t>
      </w:r>
      <w:r w:rsidR="00130102" w:rsidRPr="00454931">
        <w:rPr>
          <w:rFonts w:hint="eastAsia"/>
          <w:kern w:val="0"/>
          <w:szCs w:val="21"/>
        </w:rPr>
        <w:t>插座</w:t>
      </w:r>
      <w:r w:rsidRPr="00454931">
        <w:rPr>
          <w:rFonts w:hint="eastAsia"/>
          <w:kern w:val="0"/>
          <w:szCs w:val="21"/>
        </w:rPr>
        <w:t>和连接套管的支撑杆件。</w:t>
      </w:r>
    </w:p>
    <w:p w14:paraId="708E4E81" w14:textId="18C962DA" w:rsidR="00DC1B06" w:rsidRPr="00454931" w:rsidRDefault="00A94F5C" w:rsidP="00BB287E">
      <w:pPr>
        <w:pStyle w:val="af6"/>
        <w:spacing w:line="400" w:lineRule="exact"/>
        <w:rPr>
          <w:rFonts w:ascii="黑体" w:eastAsia="黑体" w:hAnsi="黑体"/>
        </w:rPr>
      </w:pPr>
      <w:r w:rsidRPr="00454931">
        <w:rPr>
          <w:rFonts w:ascii="黑体" w:eastAsia="黑体" w:hAnsi="黑体"/>
        </w:rPr>
        <w:t>3.5</w:t>
      </w:r>
      <w:r w:rsidR="00D02E0E" w:rsidRPr="00454931">
        <w:rPr>
          <w:rFonts w:ascii="黑体" w:eastAsia="黑体" w:hAnsi="黑体"/>
        </w:rPr>
        <w:t xml:space="preserve"> </w:t>
      </w:r>
    </w:p>
    <w:p w14:paraId="1E66A9B8" w14:textId="43ADB3A3" w:rsidR="007A5C58" w:rsidRPr="00454931" w:rsidRDefault="00C131F0" w:rsidP="00DC1B06">
      <w:pPr>
        <w:pStyle w:val="af6"/>
        <w:spacing w:line="400" w:lineRule="exact"/>
        <w:ind w:firstLineChars="200" w:firstLine="420"/>
        <w:rPr>
          <w:rFonts w:ascii="黑体" w:eastAsia="黑体" w:hAnsi="黑体"/>
        </w:rPr>
      </w:pPr>
      <w:r w:rsidRPr="00454931">
        <w:rPr>
          <w:rFonts w:ascii="黑体" w:eastAsia="黑体" w:hAnsi="黑体" w:hint="eastAsia"/>
        </w:rPr>
        <w:t>水平杆  horizontal tube</w:t>
      </w:r>
    </w:p>
    <w:p w14:paraId="4A42B79A" w14:textId="03259660" w:rsidR="001C112B" w:rsidRPr="00454931" w:rsidRDefault="0090474D" w:rsidP="001C112B">
      <w:pPr>
        <w:pStyle w:val="afc"/>
      </w:pPr>
      <w:r w:rsidRPr="00454931">
        <w:rPr>
          <w:rFonts w:hint="eastAsia"/>
        </w:rPr>
        <w:t>在脚手架中水平设置，</w:t>
      </w:r>
      <w:r w:rsidR="00C131F0" w:rsidRPr="00454931">
        <w:rPr>
          <w:rFonts w:hint="eastAsia"/>
        </w:rPr>
        <w:t>两端焊接有</w:t>
      </w:r>
      <w:r w:rsidR="00DC007E" w:rsidRPr="00454931">
        <w:rPr>
          <w:rFonts w:hint="eastAsia"/>
        </w:rPr>
        <w:t>榫头</w:t>
      </w:r>
      <w:r w:rsidR="00E16277" w:rsidRPr="00454931">
        <w:rPr>
          <w:rFonts w:hint="eastAsia"/>
        </w:rPr>
        <w:t>，</w:t>
      </w:r>
      <w:r w:rsidR="00573836" w:rsidRPr="00454931">
        <w:rPr>
          <w:rFonts w:hint="eastAsia"/>
        </w:rPr>
        <w:t>且可卡入立杆卯槽的水平杆件</w:t>
      </w:r>
      <w:r w:rsidR="00E16277" w:rsidRPr="00454931">
        <w:rPr>
          <w:rFonts w:hint="eastAsia"/>
        </w:rPr>
        <w:t>。</w:t>
      </w:r>
    </w:p>
    <w:p w14:paraId="6389BF40" w14:textId="6D5FA2AC" w:rsidR="007A5C58" w:rsidRPr="00454931" w:rsidRDefault="00A94F5C" w:rsidP="000853EA">
      <w:pPr>
        <w:widowControl/>
        <w:autoSpaceDE w:val="0"/>
        <w:autoSpaceDN w:val="0"/>
        <w:spacing w:line="400" w:lineRule="exact"/>
        <w:rPr>
          <w:rFonts w:ascii="黑体" w:eastAsia="黑体" w:hAnsi="黑体"/>
        </w:rPr>
      </w:pPr>
      <w:r w:rsidRPr="00454931">
        <w:rPr>
          <w:rFonts w:ascii="黑体" w:eastAsia="黑体" w:hAnsi="黑体"/>
        </w:rPr>
        <w:t>3.6</w:t>
      </w:r>
      <w:r w:rsidR="00F40F15" w:rsidRPr="00454931">
        <w:rPr>
          <w:rFonts w:ascii="黑体" w:eastAsia="黑体" w:hAnsi="黑体"/>
        </w:rPr>
        <w:t xml:space="preserve"> </w:t>
      </w:r>
      <w:r w:rsidR="000972EE" w:rsidRPr="00454931">
        <w:rPr>
          <w:rFonts w:ascii="黑体" w:eastAsia="黑体" w:hAnsi="黑体" w:hint="eastAsia"/>
        </w:rPr>
        <w:t>卯槽</w:t>
      </w:r>
      <w:r w:rsidR="00F40F15" w:rsidRPr="00454931">
        <w:rPr>
          <w:rFonts w:ascii="黑体" w:eastAsia="黑体" w:hAnsi="黑体" w:hint="eastAsia"/>
        </w:rPr>
        <w:t>插座  socket</w:t>
      </w:r>
      <w:r w:rsidRPr="00454931">
        <w:rPr>
          <w:rFonts w:ascii="黑体" w:eastAsia="黑体" w:hAnsi="黑体"/>
        </w:rPr>
        <w:t xml:space="preserve">  mortises base</w:t>
      </w:r>
    </w:p>
    <w:p w14:paraId="67FDB903" w14:textId="1FBE1C5D" w:rsidR="00CD1CDB" w:rsidRPr="00454931" w:rsidRDefault="00CD1CDB" w:rsidP="00CD1CDB">
      <w:pPr>
        <w:pStyle w:val="afc"/>
        <w:spacing w:line="400" w:lineRule="exact"/>
      </w:pPr>
      <w:r w:rsidRPr="00454931">
        <w:rPr>
          <w:rFonts w:hint="eastAsia"/>
        </w:rPr>
        <w:t xml:space="preserve">焊接于立杆上且设置楔形凹槽的圆环形构件，可插接4个方向的榫头，简称插座。 </w:t>
      </w:r>
    </w:p>
    <w:p w14:paraId="5F03394F" w14:textId="29E704AC" w:rsidR="001C112B" w:rsidRPr="00454931" w:rsidRDefault="00A94F5C" w:rsidP="001C112B">
      <w:pPr>
        <w:pStyle w:val="af6"/>
        <w:spacing w:line="400" w:lineRule="exact"/>
        <w:rPr>
          <w:rFonts w:ascii="黑体" w:eastAsia="黑体" w:hAnsi="黑体"/>
        </w:rPr>
      </w:pPr>
      <w:r w:rsidRPr="00454931">
        <w:rPr>
          <w:rFonts w:ascii="黑体" w:eastAsia="黑体" w:hAnsi="黑体"/>
        </w:rPr>
        <w:t>3.7</w:t>
      </w:r>
      <w:r w:rsidR="001C112B" w:rsidRPr="00454931">
        <w:rPr>
          <w:rFonts w:ascii="黑体" w:eastAsia="黑体" w:hAnsi="黑体"/>
        </w:rPr>
        <w:t xml:space="preserve"> </w:t>
      </w:r>
    </w:p>
    <w:p w14:paraId="19BA7653" w14:textId="159C88CB" w:rsidR="001C112B" w:rsidRPr="00454931" w:rsidRDefault="008F36B2" w:rsidP="001C112B">
      <w:pPr>
        <w:pStyle w:val="af6"/>
        <w:spacing w:line="400" w:lineRule="exact"/>
        <w:ind w:firstLineChars="200" w:firstLine="420"/>
        <w:rPr>
          <w:rFonts w:ascii="黑体" w:eastAsia="黑体" w:hAnsi="黑体"/>
        </w:rPr>
      </w:pPr>
      <w:r w:rsidRPr="00454931">
        <w:rPr>
          <w:rFonts w:ascii="黑体" w:eastAsia="黑体" w:hAnsi="黑体" w:hint="eastAsia"/>
        </w:rPr>
        <w:t>立杆</w:t>
      </w:r>
      <w:r w:rsidR="00555C39" w:rsidRPr="00454931">
        <w:rPr>
          <w:rFonts w:ascii="黑体" w:eastAsia="黑体" w:hAnsi="黑体" w:hint="eastAsia"/>
        </w:rPr>
        <w:t xml:space="preserve">连接套管 </w:t>
      </w:r>
      <w:bookmarkStart w:id="56" w:name="OLE_LINK1"/>
      <w:bookmarkStart w:id="57" w:name="OLE_LINK2"/>
      <w:r w:rsidR="00555C39" w:rsidRPr="00454931">
        <w:rPr>
          <w:rFonts w:ascii="黑体" w:eastAsia="黑体" w:hAnsi="黑体" w:hint="eastAsia"/>
        </w:rPr>
        <w:t>Sleeve coupler</w:t>
      </w:r>
      <w:bookmarkEnd w:id="56"/>
      <w:bookmarkEnd w:id="57"/>
      <w:r w:rsidR="00555C39" w:rsidRPr="00454931">
        <w:rPr>
          <w:rFonts w:ascii="黑体" w:eastAsia="黑体" w:hAnsi="黑体" w:hint="eastAsia"/>
        </w:rPr>
        <w:t xml:space="preserve"> </w:t>
      </w:r>
    </w:p>
    <w:p w14:paraId="7952D1C6" w14:textId="34E03B60" w:rsidR="001C112B" w:rsidRPr="00454931" w:rsidRDefault="00555C39" w:rsidP="001C112B">
      <w:pPr>
        <w:pStyle w:val="afc"/>
      </w:pPr>
      <w:r w:rsidRPr="00454931">
        <w:t>焊接</w:t>
      </w:r>
      <w:r w:rsidRPr="00454931">
        <w:rPr>
          <w:rFonts w:hint="eastAsia"/>
        </w:rPr>
        <w:t>在脚手架立杆底端，</w:t>
      </w:r>
      <w:r w:rsidR="00EF1813" w:rsidRPr="00454931">
        <w:rPr>
          <w:rFonts w:hint="eastAsia"/>
        </w:rPr>
        <w:t>用于连接立杆的钢管件</w:t>
      </w:r>
      <w:r w:rsidR="00F40F15" w:rsidRPr="00454931">
        <w:rPr>
          <w:rFonts w:hint="eastAsia"/>
        </w:rPr>
        <w:t>。</w:t>
      </w:r>
    </w:p>
    <w:p w14:paraId="215A13D6" w14:textId="24426D5E" w:rsidR="001C112B" w:rsidRPr="00454931" w:rsidRDefault="006C4443" w:rsidP="001C112B">
      <w:pPr>
        <w:pStyle w:val="af6"/>
        <w:spacing w:line="400" w:lineRule="exact"/>
        <w:rPr>
          <w:rFonts w:ascii="黑体" w:eastAsia="黑体" w:hAnsi="黑体"/>
        </w:rPr>
      </w:pPr>
      <w:r w:rsidRPr="00454931">
        <w:rPr>
          <w:rFonts w:ascii="黑体" w:eastAsia="黑体" w:hAnsi="黑体"/>
        </w:rPr>
        <w:t>3.8</w:t>
      </w:r>
      <w:r w:rsidR="001C112B" w:rsidRPr="00454931">
        <w:rPr>
          <w:rFonts w:ascii="黑体" w:eastAsia="黑体" w:hAnsi="黑体"/>
        </w:rPr>
        <w:t xml:space="preserve"> </w:t>
      </w:r>
    </w:p>
    <w:p w14:paraId="17B7CFBD" w14:textId="27D4FD58" w:rsidR="001C112B" w:rsidRPr="00454931" w:rsidRDefault="001C112B" w:rsidP="001C112B">
      <w:pPr>
        <w:pStyle w:val="af6"/>
        <w:spacing w:line="400" w:lineRule="exact"/>
        <w:ind w:firstLineChars="200" w:firstLine="420"/>
        <w:rPr>
          <w:rFonts w:ascii="黑体" w:eastAsia="黑体" w:hAnsi="黑体"/>
        </w:rPr>
      </w:pPr>
      <w:r w:rsidRPr="00454931">
        <w:rPr>
          <w:rFonts w:ascii="黑体" w:eastAsia="黑体" w:hAnsi="黑体" w:hint="eastAsia"/>
        </w:rPr>
        <w:t>榫卯式钢管脚手架构件  dovetail-lock steel tubular scaffoldings components</w:t>
      </w:r>
    </w:p>
    <w:p w14:paraId="6E712F20" w14:textId="7530F3B0" w:rsidR="001C112B" w:rsidRPr="00454931" w:rsidRDefault="00647085" w:rsidP="00F748A8">
      <w:pPr>
        <w:widowControl/>
        <w:autoSpaceDE w:val="0"/>
        <w:autoSpaceDN w:val="0"/>
        <w:ind w:firstLineChars="200" w:firstLine="420"/>
        <w:rPr>
          <w:kern w:val="0"/>
          <w:szCs w:val="21"/>
        </w:rPr>
      </w:pPr>
      <w:r w:rsidRPr="00454931">
        <w:rPr>
          <w:rFonts w:hint="eastAsia"/>
          <w:kern w:val="0"/>
          <w:szCs w:val="21"/>
        </w:rPr>
        <w:t>组成榫卯式钢管脚手架各种杆件及构配件，包括：立杆、水平杆、立杆连接套管、插座、</w:t>
      </w:r>
      <w:r w:rsidR="00CD1CDB" w:rsidRPr="00454931">
        <w:rPr>
          <w:rFonts w:hint="eastAsia"/>
          <w:kern w:val="0"/>
          <w:szCs w:val="21"/>
        </w:rPr>
        <w:t>榫头、卯槽</w:t>
      </w:r>
      <w:r w:rsidRPr="00454931">
        <w:rPr>
          <w:rFonts w:hint="eastAsia"/>
          <w:kern w:val="0"/>
          <w:szCs w:val="21"/>
        </w:rPr>
        <w:t>等。简称榫卯脚手架构件。</w:t>
      </w:r>
    </w:p>
    <w:p w14:paraId="367AD810" w14:textId="68BFA9E5" w:rsidR="007A5C58" w:rsidRPr="00454931" w:rsidRDefault="007A5C58" w:rsidP="00D0035E">
      <w:pPr>
        <w:pStyle w:val="1"/>
        <w:spacing w:line="276" w:lineRule="auto"/>
        <w:rPr>
          <w:rFonts w:ascii="黑体" w:eastAsia="黑体" w:hAnsi="黑体"/>
          <w:b w:val="0"/>
          <w:sz w:val="21"/>
          <w:szCs w:val="21"/>
        </w:rPr>
      </w:pPr>
      <w:bookmarkStart w:id="58" w:name="_Toc89653864"/>
      <w:bookmarkStart w:id="59" w:name="_Toc89653879"/>
      <w:bookmarkStart w:id="60" w:name="_Toc89653891"/>
      <w:bookmarkStart w:id="61" w:name="_Toc89653900"/>
      <w:bookmarkStart w:id="62" w:name="_Toc89653855"/>
      <w:bookmarkStart w:id="63" w:name="_Toc89653824"/>
      <w:bookmarkStart w:id="64" w:name="_Toc89653833"/>
      <w:bookmarkStart w:id="65" w:name="_Toc89653846"/>
      <w:bookmarkStart w:id="66" w:name="_Toc5036056"/>
      <w:bookmarkStart w:id="67" w:name="_Toc61171561"/>
      <w:r w:rsidRPr="00454931">
        <w:rPr>
          <w:rFonts w:ascii="黑体" w:eastAsia="黑体" w:hAnsi="黑体" w:hint="eastAsia"/>
          <w:b w:val="0"/>
          <w:sz w:val="21"/>
          <w:szCs w:val="21"/>
        </w:rPr>
        <w:t>4 分类</w:t>
      </w:r>
      <w:bookmarkEnd w:id="49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</w:p>
    <w:p w14:paraId="1D54D399" w14:textId="0A15FF5E" w:rsidR="009A3449" w:rsidRPr="00454931" w:rsidRDefault="009A3449" w:rsidP="00CC7E2F">
      <w:pPr>
        <w:pStyle w:val="aff5"/>
        <w:numPr>
          <w:ilvl w:val="2"/>
          <w:numId w:val="0"/>
        </w:numPr>
        <w:spacing w:before="156" w:after="156" w:line="240" w:lineRule="auto"/>
        <w:rPr>
          <w:rFonts w:hAnsi="黑体"/>
        </w:rPr>
      </w:pPr>
      <w:bookmarkStart w:id="68" w:name="_Toc61171562"/>
      <w:bookmarkStart w:id="69" w:name="_Toc5036057"/>
      <w:bookmarkStart w:id="70" w:name="_Toc89653901"/>
      <w:bookmarkStart w:id="71" w:name="_Toc88030411"/>
      <w:bookmarkStart w:id="72" w:name="_Toc89653825"/>
      <w:bookmarkStart w:id="73" w:name="_Toc89653834"/>
      <w:bookmarkStart w:id="74" w:name="_Toc89653847"/>
      <w:bookmarkStart w:id="75" w:name="_Toc89653856"/>
      <w:bookmarkStart w:id="76" w:name="_Toc89653865"/>
      <w:bookmarkStart w:id="77" w:name="_Toc89653880"/>
      <w:bookmarkStart w:id="78" w:name="_Toc89653892"/>
      <w:r w:rsidRPr="00454931">
        <w:rPr>
          <w:rFonts w:hAnsi="黑体"/>
        </w:rPr>
        <w:t xml:space="preserve">4.1 </w:t>
      </w:r>
      <w:bookmarkStart w:id="79" w:name="_Toc61171563"/>
      <w:bookmarkEnd w:id="68"/>
      <w:r w:rsidR="00CC7E2F" w:rsidRPr="00454931">
        <w:rPr>
          <w:rFonts w:ascii="宋体" w:eastAsia="宋体" w:hAnsi="宋体" w:cs="宋体" w:hint="eastAsia"/>
        </w:rPr>
        <w:t>榫卯节点</w:t>
      </w:r>
      <w:r w:rsidR="00826EDB" w:rsidRPr="00454931">
        <w:rPr>
          <w:rFonts w:ascii="宋体" w:eastAsia="宋体" w:hAnsi="宋体" w:cs="宋体" w:hint="eastAsia"/>
        </w:rPr>
        <w:t>构造</w:t>
      </w:r>
      <w:r w:rsidR="00CC7E2F" w:rsidRPr="00454931">
        <w:rPr>
          <w:rFonts w:ascii="宋体" w:eastAsia="宋体" w:hAnsi="宋体" w:cs="宋体" w:hint="eastAsia"/>
        </w:rPr>
        <w:t>型式</w:t>
      </w:r>
      <w:bookmarkEnd w:id="79"/>
      <w:r w:rsidR="00826EDB" w:rsidRPr="00454931">
        <w:rPr>
          <w:rFonts w:ascii="宋体" w:eastAsia="宋体" w:hAnsi="宋体" w:cs="宋体" w:hint="eastAsia"/>
        </w:rPr>
        <w:t>（见图1）。</w:t>
      </w:r>
    </w:p>
    <w:p w14:paraId="14EA7959" w14:textId="77777777" w:rsidR="009A3449" w:rsidRPr="00454931" w:rsidRDefault="009A3449" w:rsidP="009A3449">
      <w:pPr>
        <w:pStyle w:val="afc"/>
        <w:jc w:val="center"/>
      </w:pPr>
      <w:r w:rsidRPr="00454931">
        <w:rPr>
          <w:rFonts w:hint="eastAsia"/>
        </w:rPr>
        <w:drawing>
          <wp:inline distT="0" distB="0" distL="0" distR="0" wp14:anchorId="2CFF4CFC" wp14:editId="59393A6F">
            <wp:extent cx="1911350" cy="1871980"/>
            <wp:effectExtent l="0" t="0" r="0" b="0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4420" cy="1874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DF585" w14:textId="1401D85C" w:rsidR="009A3449" w:rsidRPr="00454931" w:rsidRDefault="009A3449" w:rsidP="00DC007E">
      <w:pPr>
        <w:pStyle w:val="aff5"/>
        <w:numPr>
          <w:ilvl w:val="2"/>
          <w:numId w:val="0"/>
        </w:numPr>
        <w:spacing w:before="156" w:after="156" w:line="360" w:lineRule="auto"/>
        <w:ind w:firstLineChars="1900" w:firstLine="3990"/>
        <w:rPr>
          <w:rFonts w:ascii="宋体" w:eastAsia="宋体" w:hAnsi="宋体" w:cs="宋体"/>
        </w:rPr>
      </w:pPr>
      <w:bookmarkStart w:id="80" w:name="_Toc61171565"/>
      <w:r w:rsidRPr="00454931">
        <w:rPr>
          <w:rFonts w:ascii="宋体" w:eastAsia="宋体" w:hAnsi="宋体" w:hint="eastAsia"/>
        </w:rPr>
        <w:t>图</w:t>
      </w:r>
      <w:r w:rsidR="00555C39" w:rsidRPr="00454931">
        <w:rPr>
          <w:rFonts w:ascii="宋体" w:eastAsia="宋体" w:hAnsi="宋体"/>
          <w:bCs/>
        </w:rPr>
        <w:t>1</w:t>
      </w:r>
      <w:r w:rsidRPr="00454931">
        <w:rPr>
          <w:rFonts w:ascii="宋体" w:eastAsia="宋体" w:hAnsi="宋体"/>
        </w:rPr>
        <w:t xml:space="preserve"> </w:t>
      </w:r>
      <w:r w:rsidR="00CF6260" w:rsidRPr="00454931">
        <w:rPr>
          <w:rFonts w:ascii="宋体" w:eastAsia="宋体" w:hAnsi="宋体" w:cs="宋体" w:hint="eastAsia"/>
        </w:rPr>
        <w:t>榫卯节点</w:t>
      </w:r>
      <w:r w:rsidRPr="00454931">
        <w:rPr>
          <w:rFonts w:ascii="宋体" w:eastAsia="宋体" w:hAnsi="宋体" w:cs="宋体" w:hint="eastAsia"/>
        </w:rPr>
        <w:t>构造</w:t>
      </w:r>
      <w:r w:rsidRPr="00454931">
        <w:rPr>
          <w:rFonts w:ascii="宋体" w:eastAsia="宋体" w:hAnsi="宋体" w:hint="eastAsia"/>
        </w:rPr>
        <w:t>示意图</w:t>
      </w:r>
      <w:bookmarkEnd w:id="80"/>
    </w:p>
    <w:p w14:paraId="1E00ACE9" w14:textId="05D2F1D4" w:rsidR="009A3449" w:rsidRPr="00454931" w:rsidRDefault="009A3449" w:rsidP="006E7630">
      <w:pPr>
        <w:shd w:val="clear" w:color="auto" w:fill="FFFFFF"/>
        <w:spacing w:line="360" w:lineRule="auto"/>
        <w:ind w:firstLineChars="1600" w:firstLine="2880"/>
        <w:rPr>
          <w:rFonts w:ascii="宋体" w:hAnsi="宋体"/>
          <w:sz w:val="18"/>
          <w:szCs w:val="18"/>
        </w:rPr>
      </w:pPr>
      <w:r w:rsidRPr="00454931">
        <w:rPr>
          <w:rFonts w:ascii="宋体" w:hAnsi="宋体" w:hint="eastAsia"/>
          <w:sz w:val="18"/>
          <w:szCs w:val="18"/>
        </w:rPr>
        <w:t>1—立杆  2—卯槽</w:t>
      </w:r>
      <w:r w:rsidR="006E7630" w:rsidRPr="00454931">
        <w:rPr>
          <w:rFonts w:ascii="宋体" w:hAnsi="宋体" w:hint="eastAsia"/>
          <w:sz w:val="18"/>
          <w:szCs w:val="18"/>
        </w:rPr>
        <w:t xml:space="preserve"> </w:t>
      </w:r>
      <w:r w:rsidR="006E7630" w:rsidRPr="00454931">
        <w:rPr>
          <w:rFonts w:ascii="宋体" w:hAnsi="宋体"/>
          <w:sz w:val="18"/>
          <w:szCs w:val="18"/>
        </w:rPr>
        <w:t xml:space="preserve"> </w:t>
      </w:r>
      <w:r w:rsidRPr="00454931">
        <w:rPr>
          <w:rFonts w:ascii="宋体" w:hAnsi="宋体" w:hint="eastAsia"/>
          <w:sz w:val="18"/>
          <w:szCs w:val="18"/>
        </w:rPr>
        <w:t>3</w:t>
      </w:r>
      <w:r w:rsidR="00CF6260" w:rsidRPr="00454931">
        <w:rPr>
          <w:rFonts w:ascii="宋体" w:hAnsi="宋体" w:hint="eastAsia"/>
          <w:sz w:val="18"/>
          <w:szCs w:val="18"/>
        </w:rPr>
        <w:t>—</w:t>
      </w:r>
      <w:r w:rsidRPr="00454931">
        <w:rPr>
          <w:rFonts w:ascii="宋体" w:hAnsi="宋体" w:hint="eastAsia"/>
          <w:sz w:val="18"/>
          <w:szCs w:val="18"/>
        </w:rPr>
        <w:t xml:space="preserve">插座 </w:t>
      </w:r>
      <w:r w:rsidR="006E7630" w:rsidRPr="00454931">
        <w:rPr>
          <w:rFonts w:ascii="宋体" w:hAnsi="宋体"/>
          <w:sz w:val="18"/>
          <w:szCs w:val="18"/>
        </w:rPr>
        <w:t xml:space="preserve"> </w:t>
      </w:r>
      <w:r w:rsidRPr="00454931">
        <w:rPr>
          <w:rFonts w:ascii="宋体" w:hAnsi="宋体" w:hint="eastAsia"/>
          <w:sz w:val="18"/>
          <w:szCs w:val="18"/>
        </w:rPr>
        <w:t xml:space="preserve">4—水平杆 </w:t>
      </w:r>
      <w:r w:rsidR="006E7630" w:rsidRPr="00454931">
        <w:rPr>
          <w:rFonts w:ascii="宋体" w:hAnsi="宋体" w:hint="eastAsia"/>
          <w:sz w:val="18"/>
          <w:szCs w:val="18"/>
        </w:rPr>
        <w:t xml:space="preserve"> </w:t>
      </w:r>
      <w:r w:rsidRPr="00454931">
        <w:rPr>
          <w:rFonts w:ascii="宋体" w:hAnsi="宋体" w:hint="eastAsia"/>
          <w:sz w:val="18"/>
          <w:szCs w:val="18"/>
        </w:rPr>
        <w:t>5—榫头</w:t>
      </w:r>
    </w:p>
    <w:p w14:paraId="21BFA12D" w14:textId="6D19A3C3" w:rsidR="007A5C58" w:rsidRPr="00454931" w:rsidRDefault="007A5C58" w:rsidP="001C112B">
      <w:pPr>
        <w:widowControl/>
        <w:tabs>
          <w:tab w:val="left" w:pos="2562"/>
        </w:tabs>
        <w:spacing w:afterLines="50" w:after="156"/>
        <w:outlineLvl w:val="1"/>
        <w:rPr>
          <w:rFonts w:ascii="黑体" w:eastAsia="黑体" w:hAnsi="黑体" w:cs="黑体"/>
          <w:kern w:val="0"/>
          <w:szCs w:val="21"/>
        </w:rPr>
      </w:pPr>
      <w:bookmarkStart w:id="81" w:name="_Toc61171567"/>
      <w:r w:rsidRPr="00454931">
        <w:rPr>
          <w:rFonts w:ascii="黑体" w:eastAsia="黑体" w:hAnsi="黑体" w:cs="黑体" w:hint="eastAsia"/>
          <w:kern w:val="0"/>
          <w:szCs w:val="21"/>
        </w:rPr>
        <w:t>4</w:t>
      </w:r>
      <w:r w:rsidRPr="00454931">
        <w:rPr>
          <w:rFonts w:ascii="黑体" w:eastAsia="黑体" w:hAnsi="黑体" w:cs="黑体"/>
          <w:kern w:val="0"/>
          <w:szCs w:val="21"/>
        </w:rPr>
        <w:t>.</w:t>
      </w:r>
      <w:r w:rsidR="0002552E" w:rsidRPr="00454931">
        <w:rPr>
          <w:rFonts w:ascii="黑体" w:eastAsia="黑体" w:hAnsi="黑体" w:cs="黑体"/>
          <w:kern w:val="0"/>
          <w:szCs w:val="21"/>
        </w:rPr>
        <w:t>2</w:t>
      </w:r>
      <w:r w:rsidRPr="00454931">
        <w:rPr>
          <w:rFonts w:ascii="黑体" w:eastAsia="黑体" w:hAnsi="黑体" w:cs="黑体"/>
          <w:kern w:val="0"/>
          <w:szCs w:val="21"/>
        </w:rPr>
        <w:t xml:space="preserve"> </w:t>
      </w:r>
      <w:bookmarkEnd w:id="69"/>
      <w:r w:rsidR="001C112B" w:rsidRPr="00454931">
        <w:rPr>
          <w:rFonts w:ascii="黑体" w:eastAsia="黑体" w:hAnsi="黑体" w:cs="黑体" w:hint="eastAsia"/>
          <w:kern w:val="0"/>
          <w:szCs w:val="21"/>
        </w:rPr>
        <w:t>组合型式</w:t>
      </w:r>
      <w:bookmarkEnd w:id="81"/>
    </w:p>
    <w:p w14:paraId="319DBED8" w14:textId="0239742F" w:rsidR="001C112B" w:rsidRPr="00454931" w:rsidRDefault="00B82216" w:rsidP="001C112B">
      <w:pPr>
        <w:pStyle w:val="a3"/>
        <w:numPr>
          <w:ilvl w:val="0"/>
          <w:numId w:val="0"/>
        </w:numPr>
        <w:ind w:left="105" w:firstLineChars="200" w:firstLine="420"/>
      </w:pPr>
      <w:r w:rsidRPr="00454931">
        <w:rPr>
          <w:rFonts w:hAnsi="宋体" w:hint="eastAsia"/>
        </w:rPr>
        <w:t>水平杆</w:t>
      </w:r>
      <w:r w:rsidR="001C112B" w:rsidRPr="00454931">
        <w:rPr>
          <w:rFonts w:hAnsi="宋体" w:hint="eastAsia"/>
        </w:rPr>
        <w:t>与</w:t>
      </w:r>
      <w:r w:rsidRPr="00454931">
        <w:rPr>
          <w:rFonts w:hAnsi="宋体" w:hint="eastAsia"/>
        </w:rPr>
        <w:t>立杆</w:t>
      </w:r>
      <w:r w:rsidR="001C112B" w:rsidRPr="00454931">
        <w:rPr>
          <w:rFonts w:hAnsi="宋体" w:hint="eastAsia"/>
        </w:rPr>
        <w:t>应正交组合，见</w:t>
      </w:r>
      <w:r w:rsidR="001C112B" w:rsidRPr="00454931">
        <w:rPr>
          <w:rFonts w:hint="eastAsia"/>
        </w:rPr>
        <w:t>图</w:t>
      </w:r>
      <w:r w:rsidR="00CC7E2F" w:rsidRPr="00454931">
        <w:t>2</w:t>
      </w:r>
      <w:r w:rsidR="001C112B" w:rsidRPr="00454931">
        <w:rPr>
          <w:rFonts w:hint="eastAsia"/>
        </w:rPr>
        <w:t>。</w:t>
      </w:r>
    </w:p>
    <w:p w14:paraId="0BAF37F1" w14:textId="77777777" w:rsidR="001C112B" w:rsidRPr="00454931" w:rsidRDefault="001C112B" w:rsidP="001C112B">
      <w:pPr>
        <w:rPr>
          <w:rFonts w:hAnsi="宋体"/>
        </w:rPr>
      </w:pPr>
    </w:p>
    <w:p w14:paraId="5C01D95D" w14:textId="77777777" w:rsidR="001C112B" w:rsidRPr="00454931" w:rsidRDefault="001C112B" w:rsidP="001C112B">
      <w:pPr>
        <w:jc w:val="center"/>
        <w:rPr>
          <w:rFonts w:ascii="宋体" w:hAnsi="宋体" w:cs="宋体"/>
          <w:sz w:val="24"/>
        </w:rPr>
      </w:pPr>
      <w:r w:rsidRPr="00454931">
        <w:rPr>
          <w:rFonts w:ascii="宋体" w:hAnsi="宋体" w:cs="宋体"/>
          <w:noProof/>
          <w:sz w:val="24"/>
        </w:rPr>
        <w:lastRenderedPageBreak/>
        <w:drawing>
          <wp:inline distT="0" distB="0" distL="0" distR="0" wp14:anchorId="700D89E8" wp14:editId="65358FE7">
            <wp:extent cx="2709499" cy="2055270"/>
            <wp:effectExtent l="0" t="0" r="0" b="0"/>
            <wp:docPr id="6" name="图片 7" descr="EFDA]CT4BTJ8WCDB%SY8RJ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EFDA]CT4BTJ8WCDB%SY8RJC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264" cy="2064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FCA332" w14:textId="77D88196" w:rsidR="001C112B" w:rsidRPr="00454931" w:rsidRDefault="001C112B" w:rsidP="001C112B">
      <w:pPr>
        <w:jc w:val="center"/>
        <w:rPr>
          <w:rFonts w:ascii="宋体" w:hAnsi="宋体" w:cs="宋体"/>
          <w:sz w:val="24"/>
        </w:rPr>
      </w:pPr>
      <w:r w:rsidRPr="00454931">
        <w:rPr>
          <w:rFonts w:hint="eastAsia"/>
        </w:rPr>
        <w:t>图</w:t>
      </w:r>
      <w:r w:rsidR="00CC7E2F" w:rsidRPr="00454931">
        <w:t>2</w:t>
      </w:r>
      <w:r w:rsidRPr="00454931">
        <w:rPr>
          <w:rFonts w:hint="eastAsia"/>
        </w:rPr>
        <w:t xml:space="preserve">  </w:t>
      </w:r>
      <w:r w:rsidR="00C35109" w:rsidRPr="00454931">
        <w:rPr>
          <w:rFonts w:hAnsi="宋体" w:hint="eastAsia"/>
        </w:rPr>
        <w:t>水平杆与立杆</w:t>
      </w:r>
      <w:r w:rsidRPr="00454931">
        <w:rPr>
          <w:rFonts w:hAnsi="宋体" w:hint="eastAsia"/>
        </w:rPr>
        <w:t>正交组合示意</w:t>
      </w:r>
      <w:r w:rsidRPr="00454931">
        <w:rPr>
          <w:rFonts w:hint="eastAsia"/>
        </w:rPr>
        <w:t>图</w:t>
      </w:r>
    </w:p>
    <w:p w14:paraId="1B9D4D09" w14:textId="33C17EB8" w:rsidR="007A5C58" w:rsidRPr="00454931" w:rsidRDefault="0002552E" w:rsidP="005302F2">
      <w:pPr>
        <w:widowControl/>
        <w:tabs>
          <w:tab w:val="left" w:pos="2562"/>
        </w:tabs>
        <w:spacing w:beforeLines="50" w:before="156" w:afterLines="50" w:after="156"/>
        <w:outlineLvl w:val="1"/>
        <w:rPr>
          <w:rFonts w:ascii="黑体" w:eastAsia="黑体" w:hAnsi="黑体" w:cs="黑体"/>
          <w:kern w:val="0"/>
          <w:szCs w:val="21"/>
        </w:rPr>
      </w:pPr>
      <w:bookmarkStart w:id="82" w:name="_Toc2987"/>
      <w:bookmarkStart w:id="83" w:name="_Toc5036058"/>
      <w:bookmarkStart w:id="84" w:name="_Toc61171568"/>
      <w:r w:rsidRPr="00454931">
        <w:rPr>
          <w:rFonts w:ascii="黑体" w:eastAsia="黑体" w:hAnsi="黑体" w:cs="黑体" w:hint="eastAsia"/>
          <w:kern w:val="0"/>
          <w:szCs w:val="21"/>
        </w:rPr>
        <w:t>4.</w:t>
      </w:r>
      <w:r w:rsidRPr="00454931">
        <w:rPr>
          <w:rFonts w:ascii="黑体" w:eastAsia="黑体" w:hAnsi="黑体" w:cs="黑体"/>
          <w:kern w:val="0"/>
          <w:szCs w:val="21"/>
        </w:rPr>
        <w:t>3</w:t>
      </w:r>
      <w:r w:rsidR="007A5C58" w:rsidRPr="00454931">
        <w:rPr>
          <w:rFonts w:ascii="黑体" w:eastAsia="黑体" w:hAnsi="黑体" w:cs="黑体" w:hint="eastAsia"/>
          <w:kern w:val="0"/>
          <w:szCs w:val="21"/>
        </w:rPr>
        <w:t xml:space="preserve"> </w:t>
      </w:r>
      <w:bookmarkEnd w:id="82"/>
      <w:bookmarkEnd w:id="83"/>
      <w:r w:rsidR="00494D3D" w:rsidRPr="00454931">
        <w:rPr>
          <w:rFonts w:ascii="黑体" w:eastAsia="黑体" w:hAnsi="黑体" w:cs="黑体" w:hint="eastAsia"/>
          <w:kern w:val="0"/>
          <w:szCs w:val="21"/>
        </w:rPr>
        <w:t>主参数系列</w:t>
      </w:r>
      <w:bookmarkEnd w:id="84"/>
    </w:p>
    <w:p w14:paraId="6EFA1D24" w14:textId="603105DA" w:rsidR="00E43558" w:rsidRPr="00454931" w:rsidRDefault="00FD57E0" w:rsidP="000853EA">
      <w:pPr>
        <w:tabs>
          <w:tab w:val="left" w:pos="1470"/>
        </w:tabs>
        <w:ind w:left="540"/>
      </w:pPr>
      <w:r w:rsidRPr="00454931">
        <w:rPr>
          <w:rFonts w:hint="eastAsia"/>
        </w:rPr>
        <w:t>杆件</w:t>
      </w:r>
      <w:r w:rsidR="00274818" w:rsidRPr="00454931">
        <w:rPr>
          <w:rFonts w:hint="eastAsia"/>
        </w:rPr>
        <w:t>的主参数为构件的长度，主参数</w:t>
      </w:r>
      <w:r w:rsidR="00D872F3" w:rsidRPr="00454931">
        <w:rPr>
          <w:rFonts w:hint="eastAsia"/>
        </w:rPr>
        <w:t>系列</w:t>
      </w:r>
      <w:r w:rsidR="00A01980" w:rsidRPr="00454931">
        <w:rPr>
          <w:rFonts w:hint="eastAsia"/>
        </w:rPr>
        <w:t>可按表</w:t>
      </w:r>
      <w:r w:rsidR="00A01980" w:rsidRPr="00454931">
        <w:rPr>
          <w:rFonts w:hint="eastAsia"/>
        </w:rPr>
        <w:t>1</w:t>
      </w:r>
      <w:r w:rsidR="00A01980" w:rsidRPr="00454931">
        <w:rPr>
          <w:rFonts w:hint="eastAsia"/>
        </w:rPr>
        <w:t>采用</w:t>
      </w:r>
      <w:r w:rsidR="005302F2" w:rsidRPr="00454931">
        <w:rPr>
          <w:rFonts w:hint="eastAsia"/>
        </w:rPr>
        <w:t>。</w:t>
      </w:r>
    </w:p>
    <w:p w14:paraId="20790172" w14:textId="219D50FF" w:rsidR="001E7F26" w:rsidRPr="00454931" w:rsidRDefault="00657641" w:rsidP="001E7F26">
      <w:pPr>
        <w:pStyle w:val="affa"/>
        <w:spacing w:line="360" w:lineRule="auto"/>
        <w:rPr>
          <w:rFonts w:ascii="黑体" w:hAnsi="黑体"/>
          <w:b/>
          <w:bCs/>
          <w:sz w:val="24"/>
        </w:rPr>
      </w:pPr>
      <w:r w:rsidRPr="00454931">
        <w:rPr>
          <w:rFonts w:ascii="黑体" w:hAnsi="黑体" w:hint="eastAsia"/>
          <w:b/>
        </w:rPr>
        <w:t xml:space="preserve"> </w:t>
      </w:r>
      <w:r w:rsidRPr="00454931">
        <w:rPr>
          <w:rFonts w:ascii="黑体" w:hAnsi="黑体"/>
          <w:b/>
        </w:rPr>
        <w:t xml:space="preserve">                               </w:t>
      </w:r>
      <w:r w:rsidR="001E7F26" w:rsidRPr="00454931">
        <w:rPr>
          <w:rFonts w:ascii="黑体" w:hAnsi="黑体" w:hint="eastAsia"/>
          <w:b/>
        </w:rPr>
        <w:t>表1</w:t>
      </w:r>
      <w:r w:rsidR="001E7F26" w:rsidRPr="00454931">
        <w:rPr>
          <w:rFonts w:ascii="黑体" w:hAnsi="黑体"/>
          <w:b/>
        </w:rPr>
        <w:t xml:space="preserve">   </w:t>
      </w:r>
      <w:r w:rsidR="00274818" w:rsidRPr="00454931">
        <w:rPr>
          <w:rFonts w:ascii="黑体" w:hAnsi="黑体" w:hint="eastAsia"/>
          <w:b/>
        </w:rPr>
        <w:t>主参数系列</w:t>
      </w:r>
      <w:r w:rsidRPr="00454931">
        <w:rPr>
          <w:rFonts w:ascii="黑体" w:hAnsi="黑体" w:hint="eastAsia"/>
          <w:b/>
        </w:rPr>
        <w:t xml:space="preserve"> </w:t>
      </w:r>
      <w:r w:rsidRPr="00454931">
        <w:rPr>
          <w:rFonts w:ascii="黑体" w:hAnsi="黑体"/>
          <w:b/>
        </w:rPr>
        <w:t xml:space="preserve">                    单位为毫米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1983"/>
        <w:gridCol w:w="5496"/>
      </w:tblGrid>
      <w:tr w:rsidR="00454931" w:rsidRPr="00454931" w14:paraId="3F134835" w14:textId="77777777" w:rsidTr="00CC7E2F">
        <w:trPr>
          <w:trHeight w:val="340"/>
          <w:jc w:val="center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9431C" w14:textId="77777777" w:rsidR="001E7F26" w:rsidRPr="00454931" w:rsidRDefault="001E7F26" w:rsidP="00657641">
            <w:pPr>
              <w:pStyle w:val="aff9"/>
              <w:rPr>
                <w:color w:val="auto"/>
              </w:rPr>
            </w:pPr>
            <w:r w:rsidRPr="00454931">
              <w:rPr>
                <w:rFonts w:hint="eastAsia"/>
                <w:color w:val="auto"/>
              </w:rPr>
              <w:t>名</w:t>
            </w:r>
            <w:r w:rsidRPr="00454931">
              <w:rPr>
                <w:color w:val="auto"/>
              </w:rPr>
              <w:t xml:space="preserve"> </w:t>
            </w:r>
            <w:r w:rsidRPr="00454931">
              <w:rPr>
                <w:rFonts w:hint="eastAsia"/>
                <w:color w:val="auto"/>
              </w:rPr>
              <w:t xml:space="preserve"> </w:t>
            </w:r>
            <w:r w:rsidRPr="00454931">
              <w:rPr>
                <w:rFonts w:hint="eastAsia"/>
                <w:color w:val="auto"/>
              </w:rPr>
              <w:t>称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07B0F" w14:textId="77777777" w:rsidR="001E7F26" w:rsidRPr="00454931" w:rsidRDefault="001E7F26" w:rsidP="00657641">
            <w:pPr>
              <w:pStyle w:val="aff9"/>
              <w:rPr>
                <w:color w:val="auto"/>
              </w:rPr>
            </w:pPr>
            <w:r w:rsidRPr="00454931">
              <w:rPr>
                <w:rFonts w:hint="eastAsia"/>
                <w:color w:val="auto"/>
              </w:rPr>
              <w:t>型式代号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DF23F" w14:textId="50F6E000" w:rsidR="001E7F26" w:rsidRPr="00454931" w:rsidRDefault="00274818" w:rsidP="00657641">
            <w:pPr>
              <w:pStyle w:val="aff9"/>
              <w:rPr>
                <w:color w:val="auto"/>
              </w:rPr>
            </w:pPr>
            <w:r w:rsidRPr="00454931">
              <w:rPr>
                <w:rFonts w:hint="eastAsia"/>
                <w:color w:val="auto"/>
              </w:rPr>
              <w:t>主参数系列</w:t>
            </w:r>
          </w:p>
        </w:tc>
      </w:tr>
      <w:tr w:rsidR="00454931" w:rsidRPr="00454931" w14:paraId="5917D5E9" w14:textId="77777777" w:rsidTr="00CC7E2F">
        <w:trPr>
          <w:trHeight w:val="651"/>
          <w:jc w:val="center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471D9" w14:textId="2EB68882" w:rsidR="00CC7E2F" w:rsidRPr="00454931" w:rsidRDefault="00CC7E2F" w:rsidP="001E7F26">
            <w:pPr>
              <w:pStyle w:val="aff9"/>
              <w:rPr>
                <w:color w:val="auto"/>
              </w:rPr>
            </w:pPr>
            <w:r w:rsidRPr="00454931">
              <w:rPr>
                <w:rFonts w:hint="eastAsia"/>
                <w:color w:val="auto"/>
              </w:rPr>
              <w:t>立杆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03CB1" w14:textId="4ACC6CF0" w:rsidR="00CC7E2F" w:rsidRPr="00454931" w:rsidRDefault="00CC7E2F" w:rsidP="001E7F26">
            <w:pPr>
              <w:pStyle w:val="aff9"/>
              <w:rPr>
                <w:color w:val="auto"/>
              </w:rPr>
            </w:pPr>
            <w:r w:rsidRPr="00454931">
              <w:rPr>
                <w:color w:val="auto"/>
              </w:rPr>
              <w:t>LG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3F3C" w14:textId="77777777" w:rsidR="00CC7E2F" w:rsidRPr="00454931" w:rsidRDefault="00CC7E2F" w:rsidP="001E7F26">
            <w:pPr>
              <w:pStyle w:val="aff9"/>
              <w:rPr>
                <w:rFonts w:cs="Times New Roman"/>
                <w:color w:val="auto"/>
              </w:rPr>
            </w:pPr>
            <w:r w:rsidRPr="00454931">
              <w:rPr>
                <w:rFonts w:cs="Times New Roman"/>
                <w:color w:val="auto"/>
              </w:rPr>
              <w:t>300</w:t>
            </w:r>
            <w:r w:rsidRPr="00454931">
              <w:rPr>
                <w:rFonts w:cs="Times New Roman" w:hint="eastAsia"/>
                <w:color w:val="auto"/>
              </w:rPr>
              <w:t>、</w:t>
            </w:r>
            <w:r w:rsidRPr="00454931">
              <w:rPr>
                <w:rFonts w:cs="Times New Roman"/>
                <w:color w:val="auto"/>
              </w:rPr>
              <w:t xml:space="preserve"> 600</w:t>
            </w:r>
            <w:r w:rsidRPr="00454931">
              <w:rPr>
                <w:rFonts w:cs="Times New Roman" w:hint="eastAsia"/>
                <w:color w:val="auto"/>
              </w:rPr>
              <w:t>、</w:t>
            </w:r>
            <w:r w:rsidRPr="00454931">
              <w:rPr>
                <w:rFonts w:cs="Times New Roman"/>
                <w:color w:val="auto"/>
              </w:rPr>
              <w:t>900</w:t>
            </w:r>
            <w:r w:rsidRPr="00454931">
              <w:rPr>
                <w:rFonts w:cs="Times New Roman" w:hint="eastAsia"/>
                <w:color w:val="auto"/>
              </w:rPr>
              <w:t>、</w:t>
            </w:r>
            <w:r w:rsidRPr="00454931">
              <w:rPr>
                <w:rFonts w:cs="Times New Roman"/>
                <w:color w:val="auto"/>
              </w:rPr>
              <w:t>1200</w:t>
            </w:r>
            <w:r w:rsidRPr="00454931">
              <w:rPr>
                <w:rFonts w:cs="Times New Roman" w:hint="eastAsia"/>
                <w:color w:val="auto"/>
              </w:rPr>
              <w:t>、</w:t>
            </w:r>
            <w:r w:rsidRPr="00454931">
              <w:rPr>
                <w:color w:val="auto"/>
              </w:rPr>
              <w:t>1800</w:t>
            </w:r>
            <w:r w:rsidRPr="00454931">
              <w:rPr>
                <w:rFonts w:hint="eastAsia"/>
                <w:color w:val="auto"/>
              </w:rPr>
              <w:t>、</w:t>
            </w:r>
            <w:r w:rsidRPr="00454931">
              <w:rPr>
                <w:rFonts w:hint="eastAsia"/>
                <w:color w:val="auto"/>
              </w:rPr>
              <w:t>2</w:t>
            </w:r>
            <w:r w:rsidRPr="00454931">
              <w:rPr>
                <w:color w:val="auto"/>
              </w:rPr>
              <w:t>100</w:t>
            </w:r>
            <w:r w:rsidRPr="00454931">
              <w:rPr>
                <w:rFonts w:hint="eastAsia"/>
                <w:color w:val="auto"/>
              </w:rPr>
              <w:t>、</w:t>
            </w:r>
            <w:r w:rsidRPr="00454931">
              <w:rPr>
                <w:rFonts w:hint="eastAsia"/>
                <w:color w:val="auto"/>
              </w:rPr>
              <w:t>2</w:t>
            </w:r>
            <w:r w:rsidRPr="00454931">
              <w:rPr>
                <w:color w:val="auto"/>
              </w:rPr>
              <w:t>400</w:t>
            </w:r>
            <w:r w:rsidRPr="00454931">
              <w:rPr>
                <w:rFonts w:hint="eastAsia"/>
                <w:color w:val="auto"/>
              </w:rPr>
              <w:t>、</w:t>
            </w:r>
            <w:r w:rsidRPr="00454931">
              <w:rPr>
                <w:rFonts w:hint="eastAsia"/>
                <w:color w:val="auto"/>
              </w:rPr>
              <w:t>3</w:t>
            </w:r>
            <w:r w:rsidRPr="00454931">
              <w:rPr>
                <w:color w:val="auto"/>
              </w:rPr>
              <w:t>000</w:t>
            </w:r>
          </w:p>
        </w:tc>
      </w:tr>
      <w:tr w:rsidR="00454931" w:rsidRPr="00454931" w14:paraId="11F921EF" w14:textId="77777777" w:rsidTr="00CC7E2F">
        <w:trPr>
          <w:trHeight w:val="556"/>
          <w:jc w:val="center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D02AD" w14:textId="20E8E58A" w:rsidR="00CC7E2F" w:rsidRPr="00454931" w:rsidRDefault="00CC7E2F" w:rsidP="001E7F26">
            <w:pPr>
              <w:pStyle w:val="aff9"/>
              <w:rPr>
                <w:color w:val="auto"/>
              </w:rPr>
            </w:pPr>
            <w:r w:rsidRPr="00454931">
              <w:rPr>
                <w:color w:val="auto"/>
              </w:rPr>
              <w:t>水平杆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C77EB" w14:textId="41C2F9ED" w:rsidR="00CC7E2F" w:rsidRPr="00454931" w:rsidRDefault="00CC7E2F" w:rsidP="001E7F26">
            <w:pPr>
              <w:pStyle w:val="aff9"/>
              <w:rPr>
                <w:color w:val="auto"/>
              </w:rPr>
            </w:pPr>
            <w:r w:rsidRPr="00454931">
              <w:rPr>
                <w:rFonts w:hint="eastAsia"/>
                <w:color w:val="auto"/>
              </w:rPr>
              <w:t>SP</w:t>
            </w:r>
            <w:r w:rsidRPr="00454931">
              <w:rPr>
                <w:color w:val="auto"/>
              </w:rPr>
              <w:t>G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60BE" w14:textId="60C54376" w:rsidR="00CC7E2F" w:rsidRPr="00454931" w:rsidRDefault="00CC7E2F" w:rsidP="001E7F26">
            <w:pPr>
              <w:pStyle w:val="aff9"/>
              <w:rPr>
                <w:rFonts w:cs="Times New Roman"/>
                <w:color w:val="auto"/>
              </w:rPr>
            </w:pPr>
            <w:r w:rsidRPr="00454931">
              <w:rPr>
                <w:rFonts w:hint="eastAsia"/>
                <w:color w:val="auto"/>
              </w:rPr>
              <w:t>3</w:t>
            </w:r>
            <w:r w:rsidRPr="00454931">
              <w:rPr>
                <w:color w:val="auto"/>
              </w:rPr>
              <w:t>00</w:t>
            </w:r>
            <w:r w:rsidRPr="00454931">
              <w:rPr>
                <w:rFonts w:hint="eastAsia"/>
                <w:color w:val="auto"/>
              </w:rPr>
              <w:t>、</w:t>
            </w:r>
            <w:r w:rsidRPr="00454931">
              <w:rPr>
                <w:rFonts w:hint="eastAsia"/>
                <w:color w:val="auto"/>
              </w:rPr>
              <w:t>4</w:t>
            </w:r>
            <w:r w:rsidRPr="00454931">
              <w:rPr>
                <w:color w:val="auto"/>
              </w:rPr>
              <w:t>50</w:t>
            </w:r>
            <w:r w:rsidRPr="00454931">
              <w:rPr>
                <w:rFonts w:hint="eastAsia"/>
                <w:color w:val="auto"/>
              </w:rPr>
              <w:t>、</w:t>
            </w:r>
            <w:r w:rsidRPr="00454931">
              <w:rPr>
                <w:rFonts w:hint="eastAsia"/>
                <w:color w:val="auto"/>
              </w:rPr>
              <w:t>6</w:t>
            </w:r>
            <w:r w:rsidRPr="00454931">
              <w:rPr>
                <w:color w:val="auto"/>
              </w:rPr>
              <w:t>00</w:t>
            </w:r>
            <w:r w:rsidRPr="00454931">
              <w:rPr>
                <w:rFonts w:hint="eastAsia"/>
                <w:color w:val="auto"/>
              </w:rPr>
              <w:t>、</w:t>
            </w:r>
            <w:r w:rsidRPr="00454931">
              <w:rPr>
                <w:rFonts w:hint="eastAsia"/>
                <w:color w:val="auto"/>
              </w:rPr>
              <w:t>9</w:t>
            </w:r>
            <w:r w:rsidRPr="00454931">
              <w:rPr>
                <w:color w:val="auto"/>
              </w:rPr>
              <w:t>00</w:t>
            </w:r>
            <w:r w:rsidRPr="00454931">
              <w:rPr>
                <w:rFonts w:hint="eastAsia"/>
                <w:color w:val="auto"/>
              </w:rPr>
              <w:t>、</w:t>
            </w:r>
            <w:r w:rsidRPr="00454931">
              <w:rPr>
                <w:rFonts w:hint="eastAsia"/>
                <w:color w:val="auto"/>
              </w:rPr>
              <w:t>1</w:t>
            </w:r>
            <w:r w:rsidRPr="00454931">
              <w:rPr>
                <w:color w:val="auto"/>
              </w:rPr>
              <w:t>200</w:t>
            </w:r>
            <w:r w:rsidRPr="00454931">
              <w:rPr>
                <w:rFonts w:hint="eastAsia"/>
                <w:color w:val="auto"/>
              </w:rPr>
              <w:t>、</w:t>
            </w:r>
            <w:r w:rsidRPr="00454931">
              <w:rPr>
                <w:rFonts w:hint="eastAsia"/>
                <w:color w:val="auto"/>
              </w:rPr>
              <w:t>1</w:t>
            </w:r>
            <w:r w:rsidRPr="00454931">
              <w:rPr>
                <w:color w:val="auto"/>
              </w:rPr>
              <w:t>500</w:t>
            </w:r>
            <w:r w:rsidRPr="00454931">
              <w:rPr>
                <w:rFonts w:hint="eastAsia"/>
                <w:color w:val="auto"/>
              </w:rPr>
              <w:t>、</w:t>
            </w:r>
            <w:r w:rsidRPr="00454931">
              <w:rPr>
                <w:rFonts w:hint="eastAsia"/>
                <w:color w:val="auto"/>
              </w:rPr>
              <w:t>1</w:t>
            </w:r>
            <w:r w:rsidRPr="00454931">
              <w:rPr>
                <w:color w:val="auto"/>
              </w:rPr>
              <w:t>800</w:t>
            </w:r>
          </w:p>
        </w:tc>
      </w:tr>
    </w:tbl>
    <w:p w14:paraId="49BCE3EA" w14:textId="20B50286" w:rsidR="001E7F26" w:rsidRPr="00454931" w:rsidRDefault="001E7F26" w:rsidP="00274818">
      <w:pPr>
        <w:tabs>
          <w:tab w:val="left" w:pos="1470"/>
        </w:tabs>
        <w:ind w:left="539"/>
        <w:rPr>
          <w:rFonts w:ascii="宋体" w:hAnsi="宋体"/>
          <w:iCs/>
          <w:szCs w:val="21"/>
        </w:rPr>
      </w:pPr>
      <w:r w:rsidRPr="00454931">
        <w:rPr>
          <w:rFonts w:hint="eastAsia"/>
        </w:rPr>
        <w:t>注：</w:t>
      </w:r>
      <w:r w:rsidR="008748E0" w:rsidRPr="00454931">
        <w:rPr>
          <w:rFonts w:ascii="宋体" w:hAnsi="宋体" w:hint="eastAsia"/>
          <w:iCs/>
          <w:szCs w:val="21"/>
        </w:rPr>
        <w:t>其他</w:t>
      </w:r>
      <w:r w:rsidRPr="00454931">
        <w:rPr>
          <w:rFonts w:ascii="宋体" w:hAnsi="宋体" w:hint="eastAsia"/>
          <w:iCs/>
          <w:szCs w:val="21"/>
        </w:rPr>
        <w:t>特殊规格可由供需双方商定并订制生产。</w:t>
      </w:r>
    </w:p>
    <w:p w14:paraId="68E8C690" w14:textId="5336A559" w:rsidR="005302F2" w:rsidRPr="00454931" w:rsidRDefault="005302F2" w:rsidP="005302F2">
      <w:pPr>
        <w:widowControl/>
        <w:spacing w:beforeLines="50" w:before="156" w:afterLines="50" w:after="156"/>
        <w:outlineLvl w:val="1"/>
        <w:rPr>
          <w:rFonts w:ascii="黑体" w:eastAsia="黑体" w:hAnsi="黑体" w:cs="黑体"/>
          <w:kern w:val="0"/>
          <w:szCs w:val="21"/>
        </w:rPr>
      </w:pPr>
      <w:bookmarkStart w:id="85" w:name="_Toc61171569"/>
      <w:r w:rsidRPr="00454931">
        <w:rPr>
          <w:rFonts w:ascii="黑体" w:eastAsia="黑体" w:hAnsi="黑体" w:cs="黑体" w:hint="eastAsia"/>
          <w:kern w:val="0"/>
          <w:szCs w:val="21"/>
        </w:rPr>
        <w:t>4.</w:t>
      </w:r>
      <w:r w:rsidR="0002552E" w:rsidRPr="00454931">
        <w:rPr>
          <w:rFonts w:ascii="黑体" w:eastAsia="黑体" w:hAnsi="黑体" w:cs="黑体"/>
          <w:kern w:val="0"/>
          <w:szCs w:val="21"/>
        </w:rPr>
        <w:t>4</w:t>
      </w:r>
      <w:r w:rsidRPr="00454931">
        <w:rPr>
          <w:rFonts w:ascii="黑体" w:eastAsia="黑体" w:hAnsi="黑体" w:cs="黑体" w:hint="eastAsia"/>
          <w:kern w:val="0"/>
          <w:szCs w:val="21"/>
        </w:rPr>
        <w:t xml:space="preserve"> 代号</w:t>
      </w:r>
      <w:bookmarkEnd w:id="85"/>
    </w:p>
    <w:p w14:paraId="45167507" w14:textId="0CCCF501" w:rsidR="005302F2" w:rsidRPr="00454931" w:rsidRDefault="005302F2" w:rsidP="005E7666">
      <w:pPr>
        <w:tabs>
          <w:tab w:val="left" w:pos="1470"/>
        </w:tabs>
        <w:ind w:left="539"/>
        <w:rPr>
          <w:rFonts w:ascii="宋体" w:hAnsi="宋体"/>
          <w:iCs/>
          <w:szCs w:val="21"/>
        </w:rPr>
      </w:pPr>
      <w:r w:rsidRPr="00454931">
        <w:rPr>
          <w:rFonts w:ascii="宋体" w:hAnsi="宋体" w:hint="eastAsia"/>
          <w:iCs/>
          <w:szCs w:val="21"/>
        </w:rPr>
        <w:t>a) 组代号：</w:t>
      </w:r>
      <w:r w:rsidR="0002552E" w:rsidRPr="00454931">
        <w:rPr>
          <w:rFonts w:ascii="宋体" w:hAnsi="宋体"/>
          <w:iCs/>
          <w:szCs w:val="21"/>
        </w:rPr>
        <w:t>DT</w:t>
      </w:r>
      <w:r w:rsidR="00E37EA8" w:rsidRPr="00454931">
        <w:rPr>
          <w:rFonts w:ascii="宋体" w:hAnsi="宋体" w:hint="eastAsia"/>
          <w:iCs/>
          <w:szCs w:val="21"/>
        </w:rPr>
        <w:t>：</w:t>
      </w:r>
      <w:r w:rsidR="005E7666" w:rsidRPr="00454931">
        <w:rPr>
          <w:rFonts w:ascii="宋体" w:hAnsi="宋体" w:hint="eastAsia"/>
          <w:iCs/>
          <w:szCs w:val="21"/>
        </w:rPr>
        <w:t>榫卯脚手架构件</w:t>
      </w:r>
      <w:r w:rsidRPr="00454931">
        <w:rPr>
          <w:rFonts w:ascii="宋体" w:hAnsi="宋体" w:hint="eastAsia"/>
          <w:iCs/>
          <w:szCs w:val="21"/>
        </w:rPr>
        <w:t>；</w:t>
      </w:r>
      <w:r w:rsidR="008748E0" w:rsidRPr="00454931">
        <w:rPr>
          <w:rFonts w:ascii="宋体" w:hAnsi="宋体"/>
          <w:iCs/>
          <w:szCs w:val="21"/>
        </w:rPr>
        <w:t xml:space="preserve"> </w:t>
      </w:r>
    </w:p>
    <w:p w14:paraId="09946AE8" w14:textId="6E065D56" w:rsidR="005302F2" w:rsidRPr="00454931" w:rsidRDefault="005302F2" w:rsidP="005302F2">
      <w:pPr>
        <w:tabs>
          <w:tab w:val="left" w:pos="1470"/>
        </w:tabs>
        <w:ind w:left="539"/>
        <w:rPr>
          <w:rFonts w:ascii="宋体" w:hAnsi="宋体"/>
          <w:iCs/>
          <w:szCs w:val="21"/>
        </w:rPr>
      </w:pPr>
      <w:r w:rsidRPr="00454931">
        <w:rPr>
          <w:rFonts w:ascii="宋体" w:hAnsi="宋体" w:hint="eastAsia"/>
          <w:iCs/>
          <w:szCs w:val="21"/>
        </w:rPr>
        <w:t>b) 型式代号：</w:t>
      </w:r>
      <w:r w:rsidR="00CC7E2F" w:rsidRPr="00454931">
        <w:rPr>
          <w:rFonts w:ascii="宋体" w:hAnsi="宋体"/>
          <w:iCs/>
          <w:szCs w:val="21"/>
        </w:rPr>
        <w:t xml:space="preserve"> </w:t>
      </w:r>
      <w:r w:rsidR="009C7061" w:rsidRPr="00454931">
        <w:rPr>
          <w:rFonts w:ascii="宋体" w:hAnsi="宋体"/>
          <w:iCs/>
          <w:szCs w:val="21"/>
        </w:rPr>
        <w:t>LG</w:t>
      </w:r>
      <w:r w:rsidR="009C7061" w:rsidRPr="00454931">
        <w:rPr>
          <w:rFonts w:ascii="宋体" w:hAnsi="宋体" w:hint="eastAsia"/>
          <w:iCs/>
          <w:szCs w:val="21"/>
        </w:rPr>
        <w:t>代表立杆</w:t>
      </w:r>
      <w:r w:rsidRPr="00454931">
        <w:rPr>
          <w:rFonts w:ascii="宋体" w:hAnsi="宋体" w:hint="eastAsia"/>
          <w:iCs/>
          <w:szCs w:val="21"/>
        </w:rPr>
        <w:t>，</w:t>
      </w:r>
      <w:r w:rsidR="009C7061" w:rsidRPr="00454931">
        <w:rPr>
          <w:rFonts w:ascii="宋体" w:hAnsi="宋体"/>
          <w:iCs/>
          <w:szCs w:val="21"/>
        </w:rPr>
        <w:t>SPG</w:t>
      </w:r>
      <w:r w:rsidR="0011459F" w:rsidRPr="00454931">
        <w:rPr>
          <w:rFonts w:ascii="宋体" w:hAnsi="宋体" w:hint="eastAsia"/>
          <w:iCs/>
          <w:szCs w:val="21"/>
        </w:rPr>
        <w:t>代表水平杆</w:t>
      </w:r>
      <w:r w:rsidRPr="00454931">
        <w:rPr>
          <w:rFonts w:ascii="宋体" w:hAnsi="宋体" w:hint="eastAsia"/>
          <w:iCs/>
          <w:szCs w:val="21"/>
        </w:rPr>
        <w:t>；</w:t>
      </w:r>
    </w:p>
    <w:p w14:paraId="1DD60633" w14:textId="6E6DD3EE" w:rsidR="005302F2" w:rsidRPr="00454931" w:rsidRDefault="005302F2" w:rsidP="005302F2">
      <w:pPr>
        <w:tabs>
          <w:tab w:val="left" w:pos="1470"/>
        </w:tabs>
        <w:ind w:left="539"/>
        <w:rPr>
          <w:rFonts w:ascii="宋体" w:hAnsi="宋体"/>
          <w:b/>
          <w:iCs/>
          <w:szCs w:val="21"/>
        </w:rPr>
      </w:pPr>
      <w:r w:rsidRPr="00454931">
        <w:rPr>
          <w:rFonts w:ascii="宋体" w:hAnsi="宋体" w:hint="eastAsia"/>
          <w:iCs/>
          <w:szCs w:val="21"/>
        </w:rPr>
        <w:t>c) 主参数代号：以构件公称长度表示；</w:t>
      </w:r>
    </w:p>
    <w:p w14:paraId="36B883AE" w14:textId="72198176" w:rsidR="005302F2" w:rsidRPr="00454931" w:rsidRDefault="005302F2" w:rsidP="00307348">
      <w:pPr>
        <w:tabs>
          <w:tab w:val="left" w:pos="1470"/>
        </w:tabs>
        <w:ind w:left="539"/>
        <w:rPr>
          <w:rFonts w:ascii="宋体" w:hAnsi="宋体"/>
          <w:iCs/>
          <w:szCs w:val="21"/>
        </w:rPr>
      </w:pPr>
      <w:r w:rsidRPr="00454931">
        <w:rPr>
          <w:rFonts w:ascii="宋体" w:hAnsi="宋体" w:hint="eastAsia"/>
          <w:iCs/>
          <w:szCs w:val="21"/>
        </w:rPr>
        <w:t>d) 变型更新代号：A、B、C ……分别表示第1次更新、第2次更新、第3次更新……</w:t>
      </w:r>
      <w:r w:rsidR="00A06EE0" w:rsidRPr="00454931">
        <w:rPr>
          <w:rFonts w:ascii="宋体" w:hAnsi="宋体" w:hint="eastAsia"/>
          <w:iCs/>
          <w:szCs w:val="21"/>
        </w:rPr>
        <w:t>，字母I、O除外</w:t>
      </w:r>
      <w:r w:rsidRPr="00454931">
        <w:rPr>
          <w:rFonts w:ascii="宋体" w:hAnsi="宋体" w:hint="eastAsia"/>
          <w:iCs/>
          <w:szCs w:val="21"/>
        </w:rPr>
        <w:t>。</w:t>
      </w:r>
    </w:p>
    <w:p w14:paraId="19F8784D" w14:textId="514CCB45" w:rsidR="005302F2" w:rsidRPr="00454931" w:rsidRDefault="00364F87" w:rsidP="007D3537">
      <w:pPr>
        <w:pStyle w:val="afc"/>
        <w:ind w:firstLineChars="0"/>
        <w:rPr>
          <w:b/>
        </w:rPr>
      </w:pPr>
      <w:r w:rsidRPr="00454931">
        <w:rPr>
          <w:sz w:val="28"/>
          <w:szCs w:val="28"/>
        </w:rPr>
        <w:pict w14:anchorId="65E5F85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9" o:spid="_x0000_s1044" type="#_x0000_t32" style="position:absolute;left:0;text-align:left;margin-left:91.7pt;margin-top:23.45pt;width:.05pt;height:48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"/>
        </w:pict>
      </w:r>
      <w:r w:rsidRPr="00454931">
        <w:rPr>
          <w:sz w:val="28"/>
          <w:szCs w:val="28"/>
        </w:rPr>
        <w:pict w14:anchorId="4F896B4B">
          <v:shape id="AutoShape 8" o:spid="_x0000_s1046" type="#_x0000_t32" style="position:absolute;left:0;text-align:left;margin-left:69.8pt;margin-top:23.45pt;width:.05pt;height:63.7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"/>
        </w:pict>
      </w:r>
      <w:r w:rsidRPr="00454931">
        <w:rPr>
          <w:sz w:val="28"/>
          <w:szCs w:val="28"/>
        </w:rPr>
        <w:pict w14:anchorId="2756FF05">
          <v:shape id="AutoShape 6" o:spid="_x0000_s1048" type="#_x0000_t32" style="position:absolute;left:0;text-align:left;margin-left:48.5pt;margin-top:24.65pt;width:.05pt;height:79.4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"/>
        </w:pict>
      </w:r>
      <w:r w:rsidRPr="00454931">
        <w:rPr>
          <w:sz w:val="28"/>
          <w:szCs w:val="28"/>
        </w:rPr>
        <w:pict w14:anchorId="4CC3278C">
          <v:shape id="_x0000_s1054" type="#_x0000_t32" style="position:absolute;left:0;text-align:left;margin-left:25.7pt;margin-top:21.95pt;width:1.25pt;height:95.1pt;flip:y;z-index:251665920" o:connectortype="straight"/>
        </w:pict>
      </w:r>
      <w:r w:rsidR="0078316C" w:rsidRPr="00454931">
        <w:rPr>
          <w:rFonts w:hint="eastAsia"/>
          <w:sz w:val="28"/>
          <w:szCs w:val="28"/>
        </w:rPr>
        <w:t>□</w:t>
      </w:r>
      <w:r w:rsidR="005302F2" w:rsidRPr="00454931">
        <w:rPr>
          <w:rFonts w:hint="eastAsia"/>
          <w:sz w:val="28"/>
          <w:szCs w:val="28"/>
        </w:rPr>
        <w:t xml:space="preserve"> □ □ □</w:t>
      </w:r>
    </w:p>
    <w:p w14:paraId="6C2BD6F2" w14:textId="77777777" w:rsidR="005302F2" w:rsidRPr="00454931" w:rsidRDefault="005302F2" w:rsidP="005302F2">
      <w:pPr>
        <w:pStyle w:val="afc"/>
      </w:pPr>
    </w:p>
    <w:p w14:paraId="68E1EBDC" w14:textId="77777777" w:rsidR="005302F2" w:rsidRPr="00454931" w:rsidRDefault="005302F2" w:rsidP="005302F2">
      <w:pPr>
        <w:pStyle w:val="afc"/>
      </w:pPr>
    </w:p>
    <w:p w14:paraId="3E225121" w14:textId="1625879C" w:rsidR="005302F2" w:rsidRPr="00454931" w:rsidRDefault="00364F87" w:rsidP="005302F2">
      <w:pPr>
        <w:pStyle w:val="afc"/>
        <w:ind w:firstLineChars="1700" w:firstLine="3570"/>
      </w:pPr>
      <w:r w:rsidRPr="00454931">
        <w:pict w14:anchorId="4274B7C9">
          <v:shape id="AutoShape 10" o:spid="_x0000_s1045" type="#_x0000_t32" style="position:absolute;left:0;text-align:left;margin-left:91.7pt;margin-top:8.25pt;width:71.2pt;height:0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"/>
        </w:pict>
      </w:r>
      <w:r w:rsidR="005302F2" w:rsidRPr="00454931">
        <w:rPr>
          <w:rFonts w:hint="eastAsia"/>
        </w:rPr>
        <w:t>变型更新代号：</w:t>
      </w:r>
      <w:r w:rsidR="005302F2" w:rsidRPr="00454931">
        <w:t>A</w:t>
      </w:r>
      <w:r w:rsidR="005302F2" w:rsidRPr="00454931">
        <w:rPr>
          <w:rFonts w:hint="eastAsia"/>
        </w:rPr>
        <w:t>、</w:t>
      </w:r>
      <w:r w:rsidR="005302F2" w:rsidRPr="00454931">
        <w:t>B</w:t>
      </w:r>
      <w:r w:rsidR="005302F2" w:rsidRPr="00454931">
        <w:rPr>
          <w:rFonts w:hint="eastAsia"/>
        </w:rPr>
        <w:t>、</w:t>
      </w:r>
      <w:r w:rsidR="005302F2" w:rsidRPr="00454931">
        <w:t xml:space="preserve">C </w:t>
      </w:r>
      <w:r w:rsidR="005302F2" w:rsidRPr="00454931">
        <w:rPr>
          <w:rFonts w:hint="eastAsia"/>
        </w:rPr>
        <w:t>……分别表示</w:t>
      </w:r>
      <w:r w:rsidR="00651822" w:rsidRPr="00454931">
        <w:rPr>
          <w:rFonts w:hint="eastAsia"/>
        </w:rPr>
        <w:t>，字母I、O除外</w:t>
      </w:r>
      <w:r w:rsidR="005302F2" w:rsidRPr="00454931">
        <w:rPr>
          <w:rFonts w:hint="eastAsia"/>
        </w:rPr>
        <w:t>；</w:t>
      </w:r>
    </w:p>
    <w:p w14:paraId="458F42A5" w14:textId="52545ADE" w:rsidR="005302F2" w:rsidRPr="00454931" w:rsidRDefault="00364F87" w:rsidP="005302F2">
      <w:pPr>
        <w:pStyle w:val="afc"/>
        <w:ind w:firstLineChars="1700" w:firstLine="3570"/>
      </w:pPr>
      <w:r w:rsidRPr="00454931">
        <w:pict w14:anchorId="12BB6ADF">
          <v:shape id="AutoShape 11" o:spid="_x0000_s1047" type="#_x0000_t32" style="position:absolute;left:0;text-align:left;margin-left:68pt;margin-top:9.2pt;width:93.75pt;height:0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"/>
        </w:pict>
      </w:r>
      <w:r w:rsidR="005302F2" w:rsidRPr="00454931">
        <w:rPr>
          <w:rFonts w:hint="eastAsia"/>
        </w:rPr>
        <w:t>主参数代号：以构件公称长度表示。</w:t>
      </w:r>
    </w:p>
    <w:p w14:paraId="23FC7DBF" w14:textId="779196A3" w:rsidR="005302F2" w:rsidRPr="00454931" w:rsidRDefault="00364F87" w:rsidP="00E37EA8">
      <w:pPr>
        <w:pStyle w:val="afc"/>
        <w:ind w:leftChars="1700" w:left="4620" w:hangingChars="500" w:hanging="1050"/>
      </w:pPr>
      <w:r w:rsidRPr="00454931">
        <w:pict w14:anchorId="3AFFA01D">
          <v:shape id="AutoShape 12" o:spid="_x0000_s1049" type="#_x0000_t32" style="position:absolute;left:0;text-align:left;margin-left:49.6pt;margin-top:8.2pt;width:113.95pt;height:.05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Km6IwIAAEAEAAAOAAAAZHJzL2Uyb0RvYy54bWysU02P2yAQvVfqf0DcE3+sk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"/>
        </w:pict>
      </w:r>
      <w:r w:rsidR="005302F2" w:rsidRPr="00454931">
        <w:rPr>
          <w:rFonts w:hint="eastAsia"/>
        </w:rPr>
        <w:t>型式代号：</w:t>
      </w:r>
      <w:r w:rsidR="00E37EA8" w:rsidRPr="00454931">
        <w:rPr>
          <w:rFonts w:hint="eastAsia"/>
        </w:rPr>
        <w:t>LG：立杆；SPG：水平杆</w:t>
      </w:r>
    </w:p>
    <w:p w14:paraId="3553B0AB" w14:textId="59D49A71" w:rsidR="00494D3D" w:rsidRPr="00454931" w:rsidRDefault="00364F87" w:rsidP="00494D3D">
      <w:pPr>
        <w:pStyle w:val="afc"/>
        <w:ind w:firstLineChars="1700" w:firstLine="3570"/>
      </w:pPr>
      <w:r w:rsidRPr="00454931">
        <w:pict w14:anchorId="7BAE4DBA">
          <v:shape id="AutoShape 13" o:spid="_x0000_s1051" type="#_x0000_t32" style="position:absolute;left:0;text-align:left;margin-left:27.5pt;margin-top:7.25pt;width:134.25pt;height:0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"/>
        </w:pict>
      </w:r>
      <w:r w:rsidR="005302F2" w:rsidRPr="00454931">
        <w:rPr>
          <w:rFonts w:hint="eastAsia"/>
        </w:rPr>
        <w:t>组代号：</w:t>
      </w:r>
      <w:r w:rsidR="00E37EA8" w:rsidRPr="00454931">
        <w:rPr>
          <w:rFonts w:hint="eastAsia"/>
        </w:rPr>
        <w:t>DT：榫卯脚手架构件</w:t>
      </w:r>
    </w:p>
    <w:p w14:paraId="28C7F9F4" w14:textId="46E55092" w:rsidR="005302F2" w:rsidRPr="00454931" w:rsidRDefault="001925A8" w:rsidP="00D0035E">
      <w:pPr>
        <w:tabs>
          <w:tab w:val="left" w:pos="1470"/>
        </w:tabs>
        <w:spacing w:line="360" w:lineRule="auto"/>
        <w:rPr>
          <w:rFonts w:ascii="黑体" w:eastAsia="黑体" w:hAnsi="黑体"/>
          <w:iCs/>
          <w:szCs w:val="21"/>
        </w:rPr>
      </w:pPr>
      <w:r w:rsidRPr="00454931">
        <w:rPr>
          <w:rFonts w:ascii="黑体" w:eastAsia="黑体" w:hAnsi="黑体"/>
          <w:iCs/>
          <w:szCs w:val="21"/>
        </w:rPr>
        <w:t>4</w:t>
      </w:r>
      <w:r w:rsidRPr="00454931">
        <w:rPr>
          <w:rFonts w:ascii="黑体" w:eastAsia="黑体" w:hAnsi="黑体" w:hint="eastAsia"/>
          <w:iCs/>
          <w:szCs w:val="21"/>
        </w:rPr>
        <w:t>.</w:t>
      </w:r>
      <w:r w:rsidRPr="00454931">
        <w:rPr>
          <w:rFonts w:ascii="黑体" w:eastAsia="黑体" w:hAnsi="黑体"/>
          <w:iCs/>
          <w:szCs w:val="21"/>
        </w:rPr>
        <w:t>5</w:t>
      </w:r>
      <w:r w:rsidR="005302F2" w:rsidRPr="00454931">
        <w:rPr>
          <w:rFonts w:ascii="黑体" w:eastAsia="黑体" w:hAnsi="黑体" w:hint="eastAsia"/>
          <w:iCs/>
          <w:szCs w:val="21"/>
        </w:rPr>
        <w:t>标记示例</w:t>
      </w:r>
    </w:p>
    <w:p w14:paraId="0046D93C" w14:textId="667E4968" w:rsidR="00494D3D" w:rsidRPr="00454931" w:rsidRDefault="005302F2" w:rsidP="00494D3D">
      <w:pPr>
        <w:pStyle w:val="afc"/>
      </w:pPr>
      <w:r w:rsidRPr="00454931">
        <w:t>a)</w:t>
      </w:r>
      <w:r w:rsidR="006C6E61" w:rsidRPr="00454931">
        <w:rPr>
          <w:rFonts w:hint="eastAsia"/>
        </w:rPr>
        <w:t xml:space="preserve"> </w:t>
      </w:r>
      <w:r w:rsidR="00494D3D" w:rsidRPr="00454931">
        <w:rPr>
          <w:rFonts w:hint="eastAsia"/>
        </w:rPr>
        <w:t>公称长度为</w:t>
      </w:r>
      <w:r w:rsidR="00A74587" w:rsidRPr="00454931">
        <w:t>1800</w:t>
      </w:r>
      <w:r w:rsidR="00494D3D" w:rsidRPr="00454931">
        <w:rPr>
          <w:rFonts w:hint="eastAsia"/>
        </w:rPr>
        <w:t>mm，第一次变型更新的榫卯脚手架立杆。</w:t>
      </w:r>
    </w:p>
    <w:p w14:paraId="12A25462" w14:textId="5E317C9C" w:rsidR="00367F1C" w:rsidRPr="00454931" w:rsidRDefault="00494D3D" w:rsidP="00367F1C">
      <w:pPr>
        <w:pStyle w:val="afc"/>
        <w:ind w:firstLineChars="400" w:firstLine="840"/>
      </w:pPr>
      <w:r w:rsidRPr="00454931">
        <w:rPr>
          <w:rFonts w:hint="eastAsia"/>
        </w:rPr>
        <w:t>标记为：</w:t>
      </w:r>
      <w:r w:rsidR="00222B65" w:rsidRPr="00454931">
        <w:rPr>
          <w:rFonts w:hint="eastAsia"/>
        </w:rPr>
        <w:t xml:space="preserve"> </w:t>
      </w:r>
      <w:r w:rsidR="00F978D9" w:rsidRPr="00454931">
        <w:rPr>
          <w:rFonts w:hint="eastAsia"/>
        </w:rPr>
        <w:t>DT</w:t>
      </w:r>
      <w:r w:rsidRPr="00454931">
        <w:rPr>
          <w:rFonts w:hint="eastAsia"/>
        </w:rPr>
        <w:t>L</w:t>
      </w:r>
      <w:r w:rsidR="00E37EA8" w:rsidRPr="00454931">
        <w:t>G</w:t>
      </w:r>
      <w:r w:rsidR="00A74587" w:rsidRPr="00454931">
        <w:t>180</w:t>
      </w:r>
      <w:r w:rsidR="00222B65" w:rsidRPr="00454931">
        <w:t>0</w:t>
      </w:r>
      <w:r w:rsidRPr="00454931">
        <w:rPr>
          <w:rFonts w:hint="eastAsia"/>
        </w:rPr>
        <w:t xml:space="preserve">A  </w:t>
      </w:r>
    </w:p>
    <w:p w14:paraId="586277CC" w14:textId="59F17D05" w:rsidR="005302F2" w:rsidRPr="00454931" w:rsidRDefault="005302F2" w:rsidP="00367F1C">
      <w:pPr>
        <w:pStyle w:val="afc"/>
      </w:pPr>
      <w:r w:rsidRPr="00454931">
        <w:rPr>
          <w:rFonts w:hint="eastAsia"/>
        </w:rPr>
        <w:t>b</w:t>
      </w:r>
      <w:r w:rsidRPr="00454931">
        <w:t>)</w:t>
      </w:r>
      <w:r w:rsidR="006C6E61" w:rsidRPr="00454931">
        <w:rPr>
          <w:rFonts w:hint="eastAsia"/>
        </w:rPr>
        <w:t xml:space="preserve"> </w:t>
      </w:r>
      <w:r w:rsidRPr="00454931">
        <w:rPr>
          <w:rFonts w:hint="eastAsia"/>
        </w:rPr>
        <w:t>公称长度为900mm</w:t>
      </w:r>
      <w:r w:rsidR="006C6E61" w:rsidRPr="00454931">
        <w:rPr>
          <w:rFonts w:hint="eastAsia"/>
        </w:rPr>
        <w:t>，第三次变型更新的</w:t>
      </w:r>
      <w:r w:rsidR="00494D3D" w:rsidRPr="00454931">
        <w:rPr>
          <w:rFonts w:hint="eastAsia"/>
        </w:rPr>
        <w:t>榫卯脚手架水平杆</w:t>
      </w:r>
      <w:r w:rsidRPr="00454931">
        <w:rPr>
          <w:rFonts w:hint="eastAsia"/>
        </w:rPr>
        <w:t>。</w:t>
      </w:r>
    </w:p>
    <w:p w14:paraId="1D09D6BA" w14:textId="6F26B501" w:rsidR="00490FA0" w:rsidRPr="00454931" w:rsidRDefault="005302F2" w:rsidP="005302F2">
      <w:pPr>
        <w:pStyle w:val="afc"/>
        <w:ind w:firstLineChars="400" w:firstLine="840"/>
      </w:pPr>
      <w:r w:rsidRPr="00454931">
        <w:rPr>
          <w:rFonts w:hint="eastAsia"/>
        </w:rPr>
        <w:t>标记为：</w:t>
      </w:r>
      <w:r w:rsidR="007D3537" w:rsidRPr="00454931">
        <w:rPr>
          <w:rFonts w:hint="eastAsia"/>
        </w:rPr>
        <w:t xml:space="preserve"> </w:t>
      </w:r>
      <w:r w:rsidR="006C6E61" w:rsidRPr="00454931">
        <w:rPr>
          <w:rFonts w:hint="eastAsia"/>
        </w:rPr>
        <w:t>DT</w:t>
      </w:r>
      <w:r w:rsidR="00B20F8D" w:rsidRPr="00454931">
        <w:t>S</w:t>
      </w:r>
      <w:r w:rsidR="00E37EA8" w:rsidRPr="00454931">
        <w:t>PG</w:t>
      </w:r>
      <w:r w:rsidRPr="00454931">
        <w:rPr>
          <w:rFonts w:hint="eastAsia"/>
        </w:rPr>
        <w:t>9</w:t>
      </w:r>
      <w:r w:rsidRPr="00454931">
        <w:t>0</w:t>
      </w:r>
      <w:r w:rsidR="00222B65" w:rsidRPr="00454931">
        <w:t>0</w:t>
      </w:r>
      <w:r w:rsidR="006C6E61" w:rsidRPr="00454931">
        <w:t>C</w:t>
      </w:r>
      <w:r w:rsidRPr="00454931">
        <w:t xml:space="preserve">  </w:t>
      </w:r>
    </w:p>
    <w:p w14:paraId="4F3DEABE" w14:textId="77777777" w:rsidR="007A5C58" w:rsidRPr="00454931" w:rsidRDefault="007A5C58" w:rsidP="00D0035E">
      <w:pPr>
        <w:pStyle w:val="1"/>
        <w:spacing w:line="276" w:lineRule="auto"/>
        <w:rPr>
          <w:rFonts w:ascii="黑体" w:eastAsia="黑体" w:hAnsi="黑体"/>
          <w:b w:val="0"/>
          <w:sz w:val="21"/>
          <w:szCs w:val="21"/>
        </w:rPr>
      </w:pPr>
      <w:bookmarkStart w:id="86" w:name="_Toc5036059"/>
      <w:bookmarkStart w:id="87" w:name="_Toc61171570"/>
      <w:r w:rsidRPr="00454931">
        <w:rPr>
          <w:rFonts w:ascii="黑体" w:eastAsia="黑体" w:hAnsi="黑体" w:hint="eastAsia"/>
          <w:b w:val="0"/>
          <w:sz w:val="21"/>
          <w:szCs w:val="21"/>
        </w:rPr>
        <w:lastRenderedPageBreak/>
        <w:t>5 要求</w:t>
      </w:r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86"/>
      <w:bookmarkEnd w:id="87"/>
      <w:r w:rsidRPr="00454931">
        <w:rPr>
          <w:rFonts w:ascii="黑体" w:eastAsia="黑体" w:hAnsi="黑体" w:hint="eastAsia"/>
          <w:b w:val="0"/>
          <w:sz w:val="21"/>
          <w:szCs w:val="21"/>
        </w:rPr>
        <w:tab/>
      </w:r>
    </w:p>
    <w:p w14:paraId="1F342E87" w14:textId="66D31EF4" w:rsidR="007A5C58" w:rsidRPr="00454931" w:rsidRDefault="007A5C58" w:rsidP="00D0035E">
      <w:pPr>
        <w:widowControl/>
        <w:tabs>
          <w:tab w:val="left" w:pos="2562"/>
        </w:tabs>
        <w:spacing w:afterLines="50" w:after="156"/>
        <w:outlineLvl w:val="1"/>
        <w:rPr>
          <w:kern w:val="0"/>
          <w:szCs w:val="20"/>
        </w:rPr>
      </w:pPr>
      <w:bookmarkStart w:id="88" w:name="_Toc22618"/>
      <w:bookmarkStart w:id="89" w:name="_Toc5036060"/>
      <w:bookmarkStart w:id="90" w:name="OLE_LINK10"/>
      <w:bookmarkStart w:id="91" w:name="_Toc61171571"/>
      <w:r w:rsidRPr="00454931">
        <w:rPr>
          <w:rFonts w:ascii="黑体" w:eastAsia="黑体" w:hAnsi="黑体" w:cs="黑体" w:hint="eastAsia"/>
          <w:kern w:val="0"/>
          <w:szCs w:val="21"/>
        </w:rPr>
        <w:t>5.1</w:t>
      </w:r>
      <w:bookmarkEnd w:id="88"/>
      <w:bookmarkEnd w:id="89"/>
      <w:bookmarkEnd w:id="90"/>
      <w:r w:rsidR="00DC7F85" w:rsidRPr="00454931">
        <w:rPr>
          <w:rFonts w:ascii="黑体" w:eastAsia="黑体" w:hAnsi="黑体" w:cs="黑体"/>
          <w:kern w:val="0"/>
          <w:szCs w:val="21"/>
        </w:rPr>
        <w:t xml:space="preserve"> </w:t>
      </w:r>
      <w:r w:rsidR="00401C77" w:rsidRPr="00454931">
        <w:rPr>
          <w:rFonts w:hint="eastAsia"/>
          <w:kern w:val="0"/>
          <w:szCs w:val="20"/>
        </w:rPr>
        <w:t>榫卯脚手架构件</w:t>
      </w:r>
      <w:r w:rsidR="005302F2" w:rsidRPr="00454931">
        <w:rPr>
          <w:rFonts w:hint="eastAsia"/>
          <w:kern w:val="0"/>
          <w:szCs w:val="20"/>
        </w:rPr>
        <w:t>按规定程序批准的图样和技术文件制造。</w:t>
      </w:r>
      <w:bookmarkEnd w:id="91"/>
    </w:p>
    <w:p w14:paraId="6694078A" w14:textId="7266D3F6" w:rsidR="007A5C58" w:rsidRPr="00454931" w:rsidRDefault="007A5C58" w:rsidP="005302F2">
      <w:pPr>
        <w:widowControl/>
        <w:tabs>
          <w:tab w:val="left" w:pos="6371"/>
        </w:tabs>
        <w:spacing w:afterLines="50" w:after="156"/>
        <w:outlineLvl w:val="1"/>
        <w:rPr>
          <w:rFonts w:ascii="黑体" w:eastAsia="黑体" w:hAnsi="黑体" w:cs="黑体"/>
          <w:kern w:val="0"/>
          <w:szCs w:val="21"/>
        </w:rPr>
      </w:pPr>
      <w:bookmarkStart w:id="92" w:name="_Toc5036061"/>
      <w:bookmarkStart w:id="93" w:name="_Toc61171572"/>
      <w:r w:rsidRPr="00454931">
        <w:rPr>
          <w:rFonts w:ascii="黑体" w:eastAsia="黑体" w:hAnsi="黑体" w:cs="黑体" w:hint="eastAsia"/>
          <w:kern w:val="0"/>
          <w:szCs w:val="21"/>
        </w:rPr>
        <w:t>5.2</w:t>
      </w:r>
      <w:bookmarkEnd w:id="92"/>
      <w:r w:rsidR="005302F2" w:rsidRPr="00454931">
        <w:rPr>
          <w:rFonts w:ascii="黑体" w:eastAsia="黑体" w:hAnsi="黑体" w:cs="黑体" w:hint="eastAsia"/>
          <w:kern w:val="0"/>
          <w:szCs w:val="21"/>
        </w:rPr>
        <w:t>材料</w:t>
      </w:r>
      <w:bookmarkEnd w:id="93"/>
    </w:p>
    <w:p w14:paraId="57F233F0" w14:textId="2BDEC869" w:rsidR="007A5C58" w:rsidRPr="00454931" w:rsidRDefault="005302F2" w:rsidP="00367F1C">
      <w:pPr>
        <w:widowControl/>
        <w:autoSpaceDE w:val="0"/>
        <w:autoSpaceDN w:val="0"/>
        <w:rPr>
          <w:kern w:val="0"/>
          <w:szCs w:val="20"/>
        </w:rPr>
      </w:pPr>
      <w:r w:rsidRPr="00454931">
        <w:rPr>
          <w:rFonts w:ascii="黑体" w:eastAsia="黑体" w:hAnsi="黑体"/>
        </w:rPr>
        <w:t>5.2.1</w:t>
      </w:r>
      <w:r w:rsidR="00367F1C" w:rsidRPr="00454931">
        <w:rPr>
          <w:rFonts w:ascii="黑体" w:eastAsia="黑体" w:hAnsi="黑体"/>
        </w:rPr>
        <w:t xml:space="preserve"> </w:t>
      </w:r>
      <w:r w:rsidRPr="00454931">
        <w:rPr>
          <w:rFonts w:hint="eastAsia"/>
          <w:kern w:val="0"/>
          <w:szCs w:val="20"/>
        </w:rPr>
        <w:t>原材料应有合格证及材料质量保证书，并符合产品图样规定。</w:t>
      </w:r>
    </w:p>
    <w:p w14:paraId="6CECA8E0" w14:textId="78ECAB46" w:rsidR="00F606FA" w:rsidRPr="00454931" w:rsidRDefault="00F606FA" w:rsidP="00F606FA">
      <w:pPr>
        <w:widowControl/>
        <w:autoSpaceDE w:val="0"/>
        <w:autoSpaceDN w:val="0"/>
        <w:rPr>
          <w:kern w:val="0"/>
          <w:szCs w:val="20"/>
        </w:rPr>
      </w:pPr>
      <w:bookmarkStart w:id="94" w:name="_Toc5036062"/>
      <w:r w:rsidRPr="00454931">
        <w:rPr>
          <w:rFonts w:ascii="黑体" w:eastAsia="黑体" w:hAnsi="黑体"/>
          <w:kern w:val="0"/>
          <w:szCs w:val="20"/>
        </w:rPr>
        <w:t>5.2.2</w:t>
      </w:r>
      <w:r w:rsidRPr="00454931">
        <w:rPr>
          <w:kern w:val="0"/>
          <w:szCs w:val="20"/>
        </w:rPr>
        <w:t xml:space="preserve"> </w:t>
      </w:r>
      <w:r w:rsidRPr="00454931">
        <w:rPr>
          <w:rFonts w:hint="eastAsia"/>
          <w:kern w:val="0"/>
          <w:szCs w:val="20"/>
        </w:rPr>
        <w:t>榫卯脚手架</w:t>
      </w:r>
      <w:r w:rsidR="00505407" w:rsidRPr="00454931">
        <w:rPr>
          <w:rFonts w:hint="eastAsia"/>
          <w:kern w:val="0"/>
          <w:szCs w:val="20"/>
        </w:rPr>
        <w:t>构件采用的</w:t>
      </w:r>
      <w:r w:rsidRPr="00454931">
        <w:rPr>
          <w:rFonts w:hint="eastAsia"/>
          <w:kern w:val="0"/>
          <w:szCs w:val="20"/>
        </w:rPr>
        <w:t>钢管宜采用</w:t>
      </w:r>
      <w:r w:rsidR="00505407" w:rsidRPr="00454931">
        <w:rPr>
          <w:rFonts w:hint="eastAsia"/>
          <w:kern w:val="0"/>
          <w:szCs w:val="20"/>
        </w:rPr>
        <w:t>现行</w:t>
      </w:r>
      <w:r w:rsidRPr="00454931">
        <w:rPr>
          <w:rFonts w:hint="eastAsia"/>
          <w:kern w:val="0"/>
          <w:szCs w:val="20"/>
        </w:rPr>
        <w:t>国家标准《直缝电焊钢管》</w:t>
      </w:r>
      <w:r w:rsidRPr="00454931">
        <w:rPr>
          <w:rFonts w:hint="eastAsia"/>
          <w:kern w:val="0"/>
          <w:szCs w:val="20"/>
        </w:rPr>
        <w:t>GB/T13793</w:t>
      </w:r>
      <w:r w:rsidRPr="00454931">
        <w:rPr>
          <w:rFonts w:hint="eastAsia"/>
          <w:kern w:val="0"/>
          <w:szCs w:val="20"/>
        </w:rPr>
        <w:t>或《低压流体输送用焊接钢管》</w:t>
      </w:r>
      <w:r w:rsidRPr="00454931">
        <w:rPr>
          <w:rFonts w:hint="eastAsia"/>
          <w:kern w:val="0"/>
          <w:szCs w:val="20"/>
        </w:rPr>
        <w:t>GB/T3091</w:t>
      </w:r>
      <w:r w:rsidRPr="00454931">
        <w:rPr>
          <w:rFonts w:hint="eastAsia"/>
          <w:kern w:val="0"/>
          <w:szCs w:val="20"/>
        </w:rPr>
        <w:t>中规定的</w:t>
      </w:r>
      <w:r w:rsidRPr="00454931">
        <w:rPr>
          <w:rFonts w:hint="eastAsia"/>
          <w:kern w:val="0"/>
          <w:szCs w:val="20"/>
        </w:rPr>
        <w:t>Q235</w:t>
      </w:r>
      <w:r w:rsidRPr="00454931">
        <w:rPr>
          <w:rFonts w:hint="eastAsia"/>
          <w:kern w:val="0"/>
          <w:szCs w:val="20"/>
        </w:rPr>
        <w:t>普通钢管，其材质应符合</w:t>
      </w:r>
      <w:r w:rsidR="00505407" w:rsidRPr="00454931">
        <w:rPr>
          <w:rFonts w:hint="eastAsia"/>
          <w:kern w:val="0"/>
          <w:szCs w:val="20"/>
        </w:rPr>
        <w:t>现行</w:t>
      </w:r>
      <w:r w:rsidRPr="00454931">
        <w:rPr>
          <w:rFonts w:hint="eastAsia"/>
          <w:kern w:val="0"/>
          <w:szCs w:val="20"/>
        </w:rPr>
        <w:t>国家标准《碳素结构钢》</w:t>
      </w:r>
      <w:r w:rsidRPr="00454931">
        <w:rPr>
          <w:rFonts w:hint="eastAsia"/>
          <w:kern w:val="0"/>
          <w:szCs w:val="20"/>
        </w:rPr>
        <w:t>GB/T700</w:t>
      </w:r>
      <w:r w:rsidRPr="00454931">
        <w:rPr>
          <w:rFonts w:hint="eastAsia"/>
          <w:kern w:val="0"/>
          <w:szCs w:val="20"/>
        </w:rPr>
        <w:t>中</w:t>
      </w:r>
      <w:r w:rsidRPr="00454931">
        <w:rPr>
          <w:rFonts w:hint="eastAsia"/>
          <w:kern w:val="0"/>
          <w:szCs w:val="20"/>
        </w:rPr>
        <w:t>Q235</w:t>
      </w:r>
      <w:r w:rsidRPr="00454931">
        <w:rPr>
          <w:rFonts w:hint="eastAsia"/>
          <w:kern w:val="0"/>
          <w:szCs w:val="20"/>
        </w:rPr>
        <w:t>级钢的规定。对于采用</w:t>
      </w:r>
      <w:r w:rsidRPr="00454931">
        <w:rPr>
          <w:rFonts w:hint="eastAsia"/>
          <w:kern w:val="0"/>
          <w:szCs w:val="20"/>
        </w:rPr>
        <w:t>Q355</w:t>
      </w:r>
      <w:r w:rsidRPr="00454931">
        <w:rPr>
          <w:rFonts w:hint="eastAsia"/>
          <w:kern w:val="0"/>
          <w:szCs w:val="20"/>
        </w:rPr>
        <w:t>级材质的钢管立杆，其质量应符合</w:t>
      </w:r>
      <w:r w:rsidR="00505407" w:rsidRPr="00454931">
        <w:rPr>
          <w:rFonts w:hint="eastAsia"/>
          <w:kern w:val="0"/>
          <w:szCs w:val="20"/>
        </w:rPr>
        <w:t>现行</w:t>
      </w:r>
      <w:r w:rsidRPr="00454931">
        <w:rPr>
          <w:rFonts w:hint="eastAsia"/>
          <w:kern w:val="0"/>
          <w:szCs w:val="20"/>
        </w:rPr>
        <w:t>国家标准《低合金高强度结构钢》</w:t>
      </w:r>
      <w:r w:rsidRPr="00454931">
        <w:rPr>
          <w:rFonts w:hint="eastAsia"/>
          <w:kern w:val="0"/>
          <w:szCs w:val="20"/>
        </w:rPr>
        <w:t>GB/T 1591</w:t>
      </w:r>
      <w:r w:rsidRPr="00454931">
        <w:rPr>
          <w:rFonts w:hint="eastAsia"/>
          <w:kern w:val="0"/>
          <w:szCs w:val="20"/>
        </w:rPr>
        <w:t>中</w:t>
      </w:r>
      <w:r w:rsidRPr="00454931">
        <w:rPr>
          <w:rFonts w:hint="eastAsia"/>
          <w:kern w:val="0"/>
          <w:szCs w:val="20"/>
        </w:rPr>
        <w:t>Q355</w:t>
      </w:r>
      <w:r w:rsidRPr="00454931">
        <w:rPr>
          <w:rFonts w:hint="eastAsia"/>
          <w:kern w:val="0"/>
          <w:szCs w:val="20"/>
        </w:rPr>
        <w:t>级钢的规定，榫卯脚手架钢管也可采用力学性能优于</w:t>
      </w:r>
      <w:r w:rsidRPr="00454931">
        <w:rPr>
          <w:rFonts w:hint="eastAsia"/>
          <w:kern w:val="0"/>
          <w:szCs w:val="20"/>
        </w:rPr>
        <w:t>Q235</w:t>
      </w:r>
      <w:r w:rsidRPr="00454931">
        <w:rPr>
          <w:rFonts w:hint="eastAsia"/>
          <w:kern w:val="0"/>
          <w:szCs w:val="20"/>
        </w:rPr>
        <w:t>钢或</w:t>
      </w:r>
      <w:r w:rsidRPr="00454931">
        <w:rPr>
          <w:rFonts w:hint="eastAsia"/>
          <w:kern w:val="0"/>
          <w:szCs w:val="20"/>
        </w:rPr>
        <w:t>Q355</w:t>
      </w:r>
      <w:r w:rsidRPr="00454931">
        <w:rPr>
          <w:rFonts w:hint="eastAsia"/>
          <w:kern w:val="0"/>
          <w:szCs w:val="20"/>
        </w:rPr>
        <w:t>级钢的钢管，且应符合国内现行有关标准的规定。</w:t>
      </w:r>
    </w:p>
    <w:p w14:paraId="2F9459B2" w14:textId="49B3DE4A" w:rsidR="00F606FA" w:rsidRPr="00454931" w:rsidRDefault="00A77600" w:rsidP="00F606FA">
      <w:pPr>
        <w:widowControl/>
        <w:autoSpaceDE w:val="0"/>
        <w:autoSpaceDN w:val="0"/>
        <w:rPr>
          <w:kern w:val="0"/>
          <w:szCs w:val="20"/>
        </w:rPr>
      </w:pPr>
      <w:r w:rsidRPr="00454931">
        <w:rPr>
          <w:rFonts w:ascii="黑体" w:eastAsia="黑体" w:hAnsi="黑体"/>
        </w:rPr>
        <w:t>5.2.3</w:t>
      </w:r>
      <w:r w:rsidR="00367F1C" w:rsidRPr="00454931">
        <w:rPr>
          <w:rFonts w:ascii="黑体" w:eastAsia="黑体" w:hAnsi="黑体"/>
        </w:rPr>
        <w:t xml:space="preserve"> </w:t>
      </w:r>
      <w:r w:rsidR="00B36129" w:rsidRPr="00454931">
        <w:rPr>
          <w:rFonts w:hint="eastAsia"/>
          <w:kern w:val="0"/>
          <w:szCs w:val="20"/>
        </w:rPr>
        <w:t>榫卯节点中榫头</w:t>
      </w:r>
      <w:r w:rsidR="00F606FA" w:rsidRPr="00454931">
        <w:rPr>
          <w:rFonts w:hint="eastAsia"/>
          <w:kern w:val="0"/>
          <w:szCs w:val="20"/>
        </w:rPr>
        <w:t>、插座材料宜采用低碳合金钢制造，其材质应符合</w:t>
      </w:r>
      <w:r w:rsidR="00EF2428" w:rsidRPr="00454931">
        <w:rPr>
          <w:rFonts w:hint="eastAsia"/>
          <w:kern w:val="0"/>
          <w:szCs w:val="20"/>
        </w:rPr>
        <w:t>现行</w:t>
      </w:r>
      <w:r w:rsidR="00F606FA" w:rsidRPr="00454931">
        <w:rPr>
          <w:rFonts w:hint="eastAsia"/>
          <w:kern w:val="0"/>
          <w:szCs w:val="20"/>
        </w:rPr>
        <w:t>国家标准《</w:t>
      </w:r>
      <w:r w:rsidR="00F606FA" w:rsidRPr="00454931">
        <w:rPr>
          <w:rFonts w:hint="eastAsia"/>
          <w:kern w:val="0"/>
          <w:szCs w:val="20"/>
        </w:rPr>
        <w:t xml:space="preserve"> </w:t>
      </w:r>
      <w:r w:rsidR="00F606FA" w:rsidRPr="00454931">
        <w:rPr>
          <w:rFonts w:hint="eastAsia"/>
          <w:kern w:val="0"/>
          <w:szCs w:val="20"/>
        </w:rPr>
        <w:t>低合金高强度结构钢》</w:t>
      </w:r>
      <w:r w:rsidR="00F606FA" w:rsidRPr="00454931">
        <w:rPr>
          <w:rFonts w:hint="eastAsia"/>
          <w:kern w:val="0"/>
          <w:szCs w:val="20"/>
        </w:rPr>
        <w:t>GB/T 1591</w:t>
      </w:r>
      <w:r w:rsidR="00F606FA" w:rsidRPr="00454931">
        <w:rPr>
          <w:rFonts w:hint="eastAsia"/>
          <w:kern w:val="0"/>
          <w:szCs w:val="20"/>
        </w:rPr>
        <w:t>的规定。对于榫卯节点材料采用碳素铸钢制造，其质量不应低于现行国家标准《</w:t>
      </w:r>
      <w:r w:rsidR="00F606FA" w:rsidRPr="00454931">
        <w:rPr>
          <w:rFonts w:hint="eastAsia"/>
          <w:kern w:val="0"/>
          <w:szCs w:val="20"/>
        </w:rPr>
        <w:t xml:space="preserve"> </w:t>
      </w:r>
      <w:r w:rsidR="00F606FA" w:rsidRPr="00454931">
        <w:rPr>
          <w:rFonts w:hint="eastAsia"/>
          <w:kern w:val="0"/>
          <w:szCs w:val="20"/>
        </w:rPr>
        <w:t>一般工程用铸造碳钢件》</w:t>
      </w:r>
      <w:r w:rsidR="00F606FA" w:rsidRPr="00454931">
        <w:rPr>
          <w:rFonts w:hint="eastAsia"/>
          <w:kern w:val="0"/>
          <w:szCs w:val="20"/>
        </w:rPr>
        <w:t xml:space="preserve">GB/T 11352 </w:t>
      </w:r>
      <w:r w:rsidR="00F606FA" w:rsidRPr="00454931">
        <w:rPr>
          <w:rFonts w:hint="eastAsia"/>
          <w:kern w:val="0"/>
          <w:szCs w:val="20"/>
        </w:rPr>
        <w:t>中对</w:t>
      </w:r>
      <w:r w:rsidR="00F606FA" w:rsidRPr="00454931">
        <w:rPr>
          <w:rFonts w:hint="eastAsia"/>
          <w:kern w:val="0"/>
          <w:szCs w:val="20"/>
        </w:rPr>
        <w:t>ZG230-450</w:t>
      </w:r>
      <w:r w:rsidR="00367F1C" w:rsidRPr="00454931">
        <w:rPr>
          <w:rFonts w:hint="eastAsia"/>
          <w:kern w:val="0"/>
          <w:szCs w:val="20"/>
        </w:rPr>
        <w:t>牌号</w:t>
      </w:r>
      <w:r w:rsidR="00F606FA" w:rsidRPr="00454931">
        <w:rPr>
          <w:rFonts w:hint="eastAsia"/>
          <w:kern w:val="0"/>
          <w:szCs w:val="20"/>
        </w:rPr>
        <w:t>的要求。</w:t>
      </w:r>
    </w:p>
    <w:p w14:paraId="3D7416C0" w14:textId="77777777" w:rsidR="00A77600" w:rsidRPr="00454931" w:rsidRDefault="00A77600" w:rsidP="006C5642">
      <w:pPr>
        <w:widowControl/>
        <w:spacing w:beforeLines="50" w:before="156" w:afterLines="50" w:after="156"/>
        <w:outlineLvl w:val="2"/>
        <w:rPr>
          <w:rFonts w:ascii="黑体" w:eastAsia="黑体" w:hAnsi="黑体" w:cs="黑体"/>
          <w:kern w:val="0"/>
          <w:szCs w:val="20"/>
        </w:rPr>
      </w:pPr>
      <w:bookmarkStart w:id="95" w:name="_Toc61171573"/>
      <w:r w:rsidRPr="00454931">
        <w:rPr>
          <w:rFonts w:ascii="黑体" w:eastAsia="黑体" w:hAnsi="黑体" w:cs="黑体" w:hint="eastAsia"/>
          <w:kern w:val="0"/>
          <w:szCs w:val="20"/>
        </w:rPr>
        <w:t>5.</w:t>
      </w:r>
      <w:r w:rsidRPr="00454931">
        <w:rPr>
          <w:rFonts w:ascii="黑体" w:eastAsia="黑体" w:hAnsi="黑体" w:cs="黑体"/>
          <w:kern w:val="0"/>
          <w:szCs w:val="20"/>
        </w:rPr>
        <w:t xml:space="preserve">3 </w:t>
      </w:r>
      <w:r w:rsidRPr="00454931">
        <w:rPr>
          <w:rFonts w:ascii="黑体" w:eastAsia="黑体" w:hAnsi="黑体" w:cs="黑体" w:hint="eastAsia"/>
          <w:kern w:val="0"/>
          <w:szCs w:val="20"/>
        </w:rPr>
        <w:t>工艺</w:t>
      </w:r>
      <w:bookmarkEnd w:id="95"/>
    </w:p>
    <w:p w14:paraId="77DBED06" w14:textId="02F26CEF" w:rsidR="00A77600" w:rsidRPr="00454931" w:rsidRDefault="00A77600" w:rsidP="00A77600">
      <w:r w:rsidRPr="00454931">
        <w:rPr>
          <w:rFonts w:ascii="黑体" w:eastAsia="黑体" w:hAnsi="黑体" w:hint="eastAsia"/>
        </w:rPr>
        <w:t>5.3.1</w:t>
      </w:r>
      <w:r w:rsidRPr="00454931">
        <w:rPr>
          <w:rFonts w:hint="eastAsia"/>
        </w:rPr>
        <w:t>钢管应无裂纹、凹陷、锈蚀，不得采用接长钢管。两端面应平整，不得有斜口、毛刺。</w:t>
      </w:r>
    </w:p>
    <w:p w14:paraId="2E2E55D6" w14:textId="3FC5B41D" w:rsidR="00CD5104" w:rsidRPr="00454931" w:rsidRDefault="00A77600" w:rsidP="00CD5104">
      <w:r w:rsidRPr="00454931">
        <w:rPr>
          <w:rFonts w:ascii="黑体" w:eastAsia="黑体" w:hAnsi="黑体" w:hint="eastAsia"/>
        </w:rPr>
        <w:t>5.3.</w:t>
      </w:r>
      <w:r w:rsidRPr="00454931">
        <w:rPr>
          <w:rFonts w:ascii="黑体" w:eastAsia="黑体" w:hAnsi="黑体"/>
        </w:rPr>
        <w:t>2</w:t>
      </w:r>
      <w:r w:rsidR="00CD5104" w:rsidRPr="00454931">
        <w:rPr>
          <w:rFonts w:hint="eastAsia"/>
        </w:rPr>
        <w:t>立杆连接套管宜采用无缝钢管</w:t>
      </w:r>
      <w:r w:rsidR="004A424B" w:rsidRPr="00454931">
        <w:rPr>
          <w:rFonts w:hint="eastAsia"/>
        </w:rPr>
        <w:t>，</w:t>
      </w:r>
      <w:r w:rsidR="00CD5104" w:rsidRPr="00454931">
        <w:rPr>
          <w:rFonts w:hint="eastAsia"/>
        </w:rPr>
        <w:t>且应符合下列规定（图</w:t>
      </w:r>
      <w:r w:rsidR="00E54812" w:rsidRPr="00454931">
        <w:t>3</w:t>
      </w:r>
      <w:r w:rsidR="00CD5104" w:rsidRPr="00454931">
        <w:rPr>
          <w:rFonts w:hint="eastAsia"/>
        </w:rPr>
        <w:t>）：</w:t>
      </w:r>
    </w:p>
    <w:p w14:paraId="5467BA1E" w14:textId="507E41C1" w:rsidR="00B16C18" w:rsidRPr="00454931" w:rsidRDefault="00CD5104" w:rsidP="00B16C18">
      <w:r w:rsidRPr="00454931">
        <w:rPr>
          <w:rFonts w:hint="eastAsia"/>
        </w:rPr>
        <w:t xml:space="preserve">1 </w:t>
      </w:r>
      <w:r w:rsidRPr="00454931">
        <w:rPr>
          <w:rFonts w:hint="eastAsia"/>
        </w:rPr>
        <w:t>套管应围焊在脚手架立杆底端</w:t>
      </w:r>
      <w:r w:rsidR="000178A0" w:rsidRPr="00454931">
        <w:rPr>
          <w:rFonts w:hint="eastAsia"/>
        </w:rPr>
        <w:t>，</w:t>
      </w:r>
      <w:r w:rsidRPr="00454931">
        <w:rPr>
          <w:rFonts w:hint="eastAsia"/>
        </w:rPr>
        <w:t>焊缝高度</w:t>
      </w:r>
      <w:r w:rsidR="00CC6FCD" w:rsidRPr="00454931">
        <w:rPr>
          <w:rFonts w:hint="eastAsia"/>
        </w:rPr>
        <w:t>不应小于</w:t>
      </w:r>
      <w:r w:rsidR="00F56AA6" w:rsidRPr="00454931">
        <w:t>4</w:t>
      </w:r>
      <w:r w:rsidRPr="00454931">
        <w:rPr>
          <w:rFonts w:hint="eastAsia"/>
        </w:rPr>
        <w:t>mm</w:t>
      </w:r>
      <w:r w:rsidRPr="00454931">
        <w:rPr>
          <w:rFonts w:hint="eastAsia"/>
        </w:rPr>
        <w:t>；</w:t>
      </w:r>
    </w:p>
    <w:p w14:paraId="03A9CDA5" w14:textId="1C40A930" w:rsidR="00CD5104" w:rsidRPr="00454931" w:rsidRDefault="00CD5104" w:rsidP="00CD5104">
      <w:r w:rsidRPr="00454931">
        <w:rPr>
          <w:rFonts w:hint="eastAsia"/>
        </w:rPr>
        <w:t>2</w:t>
      </w:r>
      <w:r w:rsidR="000178A0" w:rsidRPr="00454931">
        <w:rPr>
          <w:rFonts w:hint="eastAsia"/>
        </w:rPr>
        <w:t>与套管焊接脚手架立杆插入套管长度应为</w:t>
      </w:r>
      <w:r w:rsidR="000178A0" w:rsidRPr="00454931">
        <w:rPr>
          <w:rFonts w:hint="eastAsia"/>
        </w:rPr>
        <w:t>50mm</w:t>
      </w:r>
      <w:r w:rsidR="000178A0" w:rsidRPr="00454931">
        <w:rPr>
          <w:rFonts w:hint="eastAsia"/>
        </w:rPr>
        <w:t>，</w:t>
      </w:r>
      <w:r w:rsidRPr="00454931">
        <w:rPr>
          <w:rFonts w:hint="eastAsia"/>
        </w:rPr>
        <w:t>连接套管长度不应小于</w:t>
      </w:r>
      <w:r w:rsidRPr="00454931">
        <w:rPr>
          <w:rFonts w:hint="eastAsia"/>
        </w:rPr>
        <w:t>160mm</w:t>
      </w:r>
      <w:r w:rsidRPr="00454931">
        <w:rPr>
          <w:rFonts w:hint="eastAsia"/>
        </w:rPr>
        <w:t>；</w:t>
      </w:r>
    </w:p>
    <w:p w14:paraId="2442F5EE" w14:textId="4BBB5CB4" w:rsidR="00CD5104" w:rsidRPr="00454931" w:rsidRDefault="00CD5104" w:rsidP="00CD5104">
      <w:r w:rsidRPr="00454931">
        <w:t xml:space="preserve">3 </w:t>
      </w:r>
      <w:r w:rsidRPr="00454931">
        <w:rPr>
          <w:rFonts w:hint="eastAsia"/>
        </w:rPr>
        <w:t>套管应采用</w:t>
      </w:r>
      <w:r w:rsidRPr="00454931">
        <w:t>ϕ 57×3.5</w:t>
      </w:r>
      <w:r w:rsidR="00C95960" w:rsidRPr="00454931">
        <w:t xml:space="preserve"> mm</w:t>
      </w:r>
      <w:r w:rsidRPr="00454931">
        <w:rPr>
          <w:rFonts w:hint="eastAsia"/>
        </w:rPr>
        <w:t>钢管，套管内径与</w:t>
      </w:r>
      <w:r w:rsidR="00836A89" w:rsidRPr="00454931">
        <w:t>ϕ 48.3</w:t>
      </w:r>
      <w:r w:rsidR="00C95960" w:rsidRPr="00454931">
        <w:t xml:space="preserve"> mm</w:t>
      </w:r>
      <w:r w:rsidRPr="00454931">
        <w:rPr>
          <w:rFonts w:hint="eastAsia"/>
        </w:rPr>
        <w:t>立杆钢管外径间隙不应大于</w:t>
      </w:r>
      <w:r w:rsidR="00012010" w:rsidRPr="00454931">
        <w:t>3</w:t>
      </w:r>
      <w:r w:rsidRPr="00454931">
        <w:t>mm</w:t>
      </w:r>
      <w:r w:rsidRPr="00454931">
        <w:rPr>
          <w:rFonts w:hint="eastAsia"/>
        </w:rPr>
        <w:t>；</w:t>
      </w:r>
    </w:p>
    <w:p w14:paraId="37E16DC6" w14:textId="5CC575EA" w:rsidR="00CD5104" w:rsidRPr="00454931" w:rsidRDefault="00CD5104" w:rsidP="00CD5104">
      <w:r w:rsidRPr="00454931">
        <w:t xml:space="preserve">4 </w:t>
      </w:r>
      <w:r w:rsidRPr="00454931">
        <w:rPr>
          <w:rFonts w:hint="eastAsia"/>
        </w:rPr>
        <w:t>立杆套管连接销孔直径应为</w:t>
      </w:r>
      <w:r w:rsidRPr="00454931">
        <w:t>ϕ</w:t>
      </w:r>
      <w:r w:rsidR="00CC29AE" w:rsidRPr="00454931">
        <w:t>11</w:t>
      </w:r>
      <w:r w:rsidRPr="00454931">
        <w:t>mm</w:t>
      </w:r>
      <w:r w:rsidRPr="00454931">
        <w:rPr>
          <w:rFonts w:hint="eastAsia"/>
        </w:rPr>
        <w:t>，销孔中心距套管底端距离应为</w:t>
      </w:r>
      <w:r w:rsidRPr="00454931">
        <w:t>50mm</w:t>
      </w:r>
      <w:r w:rsidRPr="00454931">
        <w:rPr>
          <w:rFonts w:hint="eastAsia"/>
        </w:rPr>
        <w:t>。</w:t>
      </w:r>
      <w:r w:rsidR="00CC29AE" w:rsidRPr="00454931">
        <w:rPr>
          <w:rFonts w:hint="eastAsia"/>
        </w:rPr>
        <w:t>连接销直径宜为</w:t>
      </w:r>
      <w:r w:rsidR="00CC29AE" w:rsidRPr="00454931">
        <w:t>ϕ10mm</w:t>
      </w:r>
      <w:r w:rsidR="00CC29AE" w:rsidRPr="00454931">
        <w:rPr>
          <w:rFonts w:hint="eastAsia"/>
        </w:rPr>
        <w:t>。</w:t>
      </w:r>
    </w:p>
    <w:p w14:paraId="59540852" w14:textId="77777777" w:rsidR="00F56AA6" w:rsidRPr="00454931" w:rsidRDefault="00F56AA6" w:rsidP="00CD5104"/>
    <w:p w14:paraId="7E4027E6" w14:textId="36CDEC63" w:rsidR="00C5437C" w:rsidRPr="00454931" w:rsidRDefault="00C5437C" w:rsidP="00C5437C">
      <w:pPr>
        <w:ind w:firstLineChars="2900" w:firstLine="6090"/>
      </w:pPr>
      <w:r w:rsidRPr="00454931">
        <w:rPr>
          <w:rFonts w:hint="eastAsia"/>
        </w:rPr>
        <w:t>单位为毫米</w:t>
      </w:r>
    </w:p>
    <w:p w14:paraId="549A1131" w14:textId="6C8CEC71" w:rsidR="00F56AA6" w:rsidRPr="00454931" w:rsidRDefault="00F56AA6" w:rsidP="00F56AA6">
      <w:pPr>
        <w:jc w:val="center"/>
      </w:pPr>
      <w:r w:rsidRPr="00454931">
        <w:rPr>
          <w:noProof/>
        </w:rPr>
        <w:drawing>
          <wp:inline distT="0" distB="0" distL="0" distR="0" wp14:anchorId="7557AD33" wp14:editId="214B2433">
            <wp:extent cx="2444296" cy="30194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465080" cy="3045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1EBFC7" w14:textId="49C28E25" w:rsidR="00CD5104" w:rsidRPr="00454931" w:rsidRDefault="00CD5104" w:rsidP="00F56AA6">
      <w:pPr>
        <w:widowControl/>
        <w:tabs>
          <w:tab w:val="center" w:pos="4201"/>
          <w:tab w:val="right" w:leader="dot" w:pos="9298"/>
        </w:tabs>
        <w:autoSpaceDE w:val="0"/>
        <w:autoSpaceDN w:val="0"/>
        <w:spacing w:after="200" w:line="360" w:lineRule="auto"/>
        <w:ind w:firstLineChars="1650" w:firstLine="3465"/>
        <w:jc w:val="left"/>
        <w:rPr>
          <w:rFonts w:ascii="宋体" w:hAnsi="Calibri"/>
          <w:kern w:val="0"/>
          <w:szCs w:val="21"/>
        </w:rPr>
      </w:pPr>
      <w:r w:rsidRPr="00454931">
        <w:rPr>
          <w:rFonts w:ascii="宋体" w:hAnsi="Calibri" w:hint="eastAsia"/>
          <w:kern w:val="0"/>
          <w:szCs w:val="21"/>
        </w:rPr>
        <w:t>图</w:t>
      </w:r>
      <w:r w:rsidR="00F978D9" w:rsidRPr="00454931">
        <w:rPr>
          <w:rFonts w:ascii="宋体" w:hAnsi="Calibri"/>
          <w:kern w:val="0"/>
          <w:szCs w:val="21"/>
        </w:rPr>
        <w:t>3</w:t>
      </w:r>
      <w:r w:rsidRPr="00454931">
        <w:rPr>
          <w:rFonts w:ascii="宋体" w:hAnsi="Calibri"/>
          <w:kern w:val="0"/>
          <w:szCs w:val="21"/>
        </w:rPr>
        <w:t xml:space="preserve">  </w:t>
      </w:r>
      <w:r w:rsidRPr="00454931">
        <w:rPr>
          <w:rFonts w:ascii="宋体" w:hAnsi="Calibri" w:hint="eastAsia"/>
          <w:kern w:val="0"/>
          <w:szCs w:val="21"/>
        </w:rPr>
        <w:t>连接套管和底座细部</w:t>
      </w:r>
      <w:r w:rsidRPr="00454931">
        <w:rPr>
          <w:rFonts w:ascii="宋体" w:hAnsi="Calibri"/>
          <w:kern w:val="0"/>
          <w:szCs w:val="21"/>
        </w:rPr>
        <w:t>构造</w:t>
      </w:r>
      <w:r w:rsidRPr="00454931">
        <w:rPr>
          <w:rFonts w:ascii="宋体" w:hAnsi="Calibri" w:hint="eastAsia"/>
          <w:kern w:val="0"/>
          <w:szCs w:val="21"/>
        </w:rPr>
        <w:t>图</w:t>
      </w:r>
    </w:p>
    <w:p w14:paraId="51F7FF78" w14:textId="0602717B" w:rsidR="00CD5104" w:rsidRPr="00454931" w:rsidRDefault="00A77600" w:rsidP="00CD5104">
      <w:pPr>
        <w:rPr>
          <w:b/>
        </w:rPr>
      </w:pPr>
      <w:r w:rsidRPr="00454931">
        <w:rPr>
          <w:rFonts w:ascii="黑体" w:eastAsia="黑体" w:hAnsi="黑体" w:hint="eastAsia"/>
        </w:rPr>
        <w:t>5.3.</w:t>
      </w:r>
      <w:r w:rsidRPr="00454931">
        <w:rPr>
          <w:rFonts w:ascii="黑体" w:eastAsia="黑体" w:hAnsi="黑体"/>
        </w:rPr>
        <w:t>3</w:t>
      </w:r>
      <w:r w:rsidR="00CD5104" w:rsidRPr="00454931">
        <w:rPr>
          <w:rFonts w:hint="eastAsia"/>
        </w:rPr>
        <w:t>插座、</w:t>
      </w:r>
      <w:r w:rsidR="00B36129" w:rsidRPr="00454931">
        <w:rPr>
          <w:rFonts w:hint="eastAsia"/>
        </w:rPr>
        <w:t>榫头</w:t>
      </w:r>
      <w:r w:rsidR="00CD5104" w:rsidRPr="00454931">
        <w:rPr>
          <w:rFonts w:hint="eastAsia"/>
        </w:rPr>
        <w:t>与杆</w:t>
      </w:r>
      <w:r w:rsidR="00437840" w:rsidRPr="00454931">
        <w:rPr>
          <w:rFonts w:hint="eastAsia"/>
          <w:kern w:val="0"/>
          <w:szCs w:val="20"/>
        </w:rPr>
        <w:t>件</w:t>
      </w:r>
      <w:r w:rsidR="00CD5104" w:rsidRPr="00454931">
        <w:rPr>
          <w:rFonts w:hint="eastAsia"/>
        </w:rPr>
        <w:t>的连接应采用焊接且应符合下列规定：</w:t>
      </w:r>
    </w:p>
    <w:p w14:paraId="321083D3" w14:textId="77777777" w:rsidR="00CD5104" w:rsidRPr="00454931" w:rsidRDefault="00CD5104" w:rsidP="00CD5104">
      <w:r w:rsidRPr="00454931">
        <w:rPr>
          <w:rFonts w:hint="eastAsia"/>
        </w:rPr>
        <w:lastRenderedPageBreak/>
        <w:t xml:space="preserve">1 </w:t>
      </w:r>
      <w:r w:rsidRPr="00454931">
        <w:rPr>
          <w:rFonts w:hint="eastAsia"/>
        </w:rPr>
        <w:t>焊接制作应在专用工装上进行，各焊接部位应牢固；</w:t>
      </w:r>
    </w:p>
    <w:p w14:paraId="3E9DF857" w14:textId="4C0EC2FA" w:rsidR="00CD5104" w:rsidRPr="00454931" w:rsidRDefault="00CD5104" w:rsidP="00CD5104">
      <w:r w:rsidRPr="00454931">
        <w:rPr>
          <w:rFonts w:hint="eastAsia"/>
        </w:rPr>
        <w:t xml:space="preserve">2 </w:t>
      </w:r>
      <w:r w:rsidRPr="00454931">
        <w:rPr>
          <w:rFonts w:hint="eastAsia"/>
        </w:rPr>
        <w:t>焊缝应</w:t>
      </w:r>
      <w:r w:rsidR="00CC6FCD" w:rsidRPr="00454931">
        <w:rPr>
          <w:rFonts w:hint="eastAsia"/>
        </w:rPr>
        <w:t>满焊</w:t>
      </w:r>
      <w:r w:rsidR="00F56AA6" w:rsidRPr="00454931">
        <w:rPr>
          <w:rFonts w:hint="eastAsia"/>
        </w:rPr>
        <w:t>，</w:t>
      </w:r>
      <w:r w:rsidRPr="00454931">
        <w:rPr>
          <w:rFonts w:hint="eastAsia"/>
        </w:rPr>
        <w:t>平整光滑，不得有漏焊、焊穿、夹渣、裂纹等缺陷；</w:t>
      </w:r>
    </w:p>
    <w:p w14:paraId="4D4CEE68" w14:textId="7F528BDF" w:rsidR="00CD5104" w:rsidRPr="00454931" w:rsidRDefault="00CD5104" w:rsidP="00CD5104">
      <w:r w:rsidRPr="00454931">
        <w:rPr>
          <w:rFonts w:hint="eastAsia"/>
        </w:rPr>
        <w:t xml:space="preserve">3 </w:t>
      </w:r>
      <w:r w:rsidR="004462DE" w:rsidRPr="00454931">
        <w:rPr>
          <w:rFonts w:hint="eastAsia"/>
        </w:rPr>
        <w:t>焊丝应符合</w:t>
      </w:r>
      <w:r w:rsidR="00CF2584" w:rsidRPr="00454931">
        <w:rPr>
          <w:rFonts w:hint="eastAsia"/>
        </w:rPr>
        <w:t>国家现行标准</w:t>
      </w:r>
      <w:r w:rsidR="004462DE" w:rsidRPr="00454931">
        <w:rPr>
          <w:rFonts w:hint="eastAsia"/>
        </w:rPr>
        <w:t>《气体保护电弧焊用碳钢</w:t>
      </w:r>
      <w:r w:rsidR="00BB510C" w:rsidRPr="00454931">
        <w:rPr>
          <w:rFonts w:hint="eastAsia"/>
        </w:rPr>
        <w:t>、</w:t>
      </w:r>
      <w:r w:rsidRPr="00454931">
        <w:rPr>
          <w:rFonts w:hint="eastAsia"/>
        </w:rPr>
        <w:t>低合金钢焊丝》</w:t>
      </w:r>
      <w:r w:rsidRPr="00454931">
        <w:rPr>
          <w:rFonts w:hint="eastAsia"/>
        </w:rPr>
        <w:t>GB/T 8110</w:t>
      </w:r>
      <w:r w:rsidRPr="00454931">
        <w:rPr>
          <w:rFonts w:hint="eastAsia"/>
        </w:rPr>
        <w:t>中气体保护电弧焊用碳钢、低合金钢焊丝的要求。</w:t>
      </w:r>
    </w:p>
    <w:p w14:paraId="74B0731F" w14:textId="29A33D38" w:rsidR="00A77600" w:rsidRPr="00454931" w:rsidRDefault="00CD5104" w:rsidP="00CD5104">
      <w:r w:rsidRPr="00454931">
        <w:rPr>
          <w:rFonts w:hint="eastAsia"/>
        </w:rPr>
        <w:t>4</w:t>
      </w:r>
      <w:r w:rsidRPr="00454931">
        <w:rPr>
          <w:rFonts w:hint="eastAsia"/>
        </w:rPr>
        <w:t>焊缝高度不应小于</w:t>
      </w:r>
      <w:r w:rsidR="00F56AA6" w:rsidRPr="00454931">
        <w:t>4</w:t>
      </w:r>
      <w:r w:rsidRPr="00454931">
        <w:rPr>
          <w:rFonts w:hint="eastAsia"/>
        </w:rPr>
        <w:t>mm</w:t>
      </w:r>
      <w:r w:rsidR="0035387B" w:rsidRPr="00454931">
        <w:rPr>
          <w:rFonts w:hint="eastAsia"/>
        </w:rPr>
        <w:t>，且符合设计要求</w:t>
      </w:r>
      <w:r w:rsidRPr="00454931">
        <w:rPr>
          <w:rFonts w:hint="eastAsia"/>
        </w:rPr>
        <w:t>。</w:t>
      </w:r>
    </w:p>
    <w:p w14:paraId="60E2D9FD" w14:textId="31B91422" w:rsidR="00A77600" w:rsidRPr="00454931" w:rsidRDefault="00A77600" w:rsidP="00A77600">
      <w:r w:rsidRPr="00454931">
        <w:rPr>
          <w:rFonts w:ascii="黑体" w:eastAsia="黑体" w:hAnsi="黑体" w:hint="eastAsia"/>
        </w:rPr>
        <w:t>5.3.</w:t>
      </w:r>
      <w:r w:rsidR="00E56E5F" w:rsidRPr="00454931">
        <w:rPr>
          <w:rFonts w:ascii="黑体" w:eastAsia="黑体" w:hAnsi="黑体"/>
        </w:rPr>
        <w:t>4</w:t>
      </w:r>
      <w:r w:rsidRPr="00454931">
        <w:rPr>
          <w:rFonts w:hint="eastAsia"/>
        </w:rPr>
        <w:t>焊缝应符合</w:t>
      </w:r>
      <w:r w:rsidR="005B2C44" w:rsidRPr="00454931">
        <w:rPr>
          <w:rFonts w:hint="eastAsia"/>
        </w:rPr>
        <w:t>现行</w:t>
      </w:r>
      <w:r w:rsidR="00CF2584" w:rsidRPr="00454931">
        <w:rPr>
          <w:rFonts w:hint="eastAsia"/>
        </w:rPr>
        <w:t>国家标准《</w:t>
      </w:r>
      <w:r w:rsidR="007C3E46" w:rsidRPr="00454931">
        <w:rPr>
          <w:rFonts w:hint="eastAsia"/>
        </w:rPr>
        <w:t>钢结构工程施工质量验收标准</w:t>
      </w:r>
      <w:r w:rsidR="00CF2584" w:rsidRPr="00454931">
        <w:rPr>
          <w:rFonts w:hint="eastAsia"/>
        </w:rPr>
        <w:t>》</w:t>
      </w:r>
      <w:r w:rsidRPr="00454931">
        <w:rPr>
          <w:rFonts w:hint="eastAsia"/>
        </w:rPr>
        <w:t>GB 50205</w:t>
      </w:r>
      <w:r w:rsidRPr="00454931">
        <w:rPr>
          <w:rFonts w:hint="eastAsia"/>
        </w:rPr>
        <w:t>中的三级焊缝要求。</w:t>
      </w:r>
    </w:p>
    <w:p w14:paraId="79D1B8F7" w14:textId="313A5C8C" w:rsidR="00A77600" w:rsidRPr="00454931" w:rsidRDefault="00A77600" w:rsidP="00A77600">
      <w:r w:rsidRPr="00454931">
        <w:rPr>
          <w:rFonts w:ascii="黑体" w:eastAsia="黑体" w:hAnsi="黑体" w:hint="eastAsia"/>
        </w:rPr>
        <w:t>5.3.</w:t>
      </w:r>
      <w:r w:rsidR="00E56E5F" w:rsidRPr="00454931">
        <w:rPr>
          <w:rFonts w:ascii="黑体" w:eastAsia="黑体" w:hAnsi="黑体"/>
        </w:rPr>
        <w:t>5</w:t>
      </w:r>
      <w:r w:rsidRPr="00454931">
        <w:rPr>
          <w:rFonts w:hint="eastAsia"/>
        </w:rPr>
        <w:t>铸件不得有裂纹、气孔、缩松、砂眼等铸造缺陷，应将粘砂、浇冒口残余、披缝、毛刺、氧化皮等清除干净。</w:t>
      </w:r>
    </w:p>
    <w:p w14:paraId="5A77C6B9" w14:textId="4E50462C" w:rsidR="00A77600" w:rsidRPr="00454931" w:rsidRDefault="00A77600" w:rsidP="00A77600">
      <w:pPr>
        <w:widowControl/>
        <w:spacing w:beforeLines="50" w:before="156" w:afterLines="50" w:after="156"/>
        <w:outlineLvl w:val="2"/>
        <w:rPr>
          <w:rFonts w:ascii="黑体" w:eastAsia="黑体" w:hAnsi="黑体" w:cs="黑体"/>
          <w:kern w:val="0"/>
          <w:szCs w:val="20"/>
        </w:rPr>
      </w:pPr>
      <w:bookmarkStart w:id="96" w:name="_Toc61171574"/>
      <w:r w:rsidRPr="00454931">
        <w:rPr>
          <w:rFonts w:ascii="黑体" w:eastAsia="黑体" w:hAnsi="黑体" w:cs="黑体" w:hint="eastAsia"/>
          <w:kern w:val="0"/>
          <w:szCs w:val="20"/>
        </w:rPr>
        <w:t>5.</w:t>
      </w:r>
      <w:r w:rsidR="000400EA" w:rsidRPr="00454931">
        <w:rPr>
          <w:rFonts w:ascii="黑体" w:eastAsia="黑体" w:hAnsi="黑体" w:cs="黑体"/>
          <w:kern w:val="0"/>
          <w:szCs w:val="20"/>
        </w:rPr>
        <w:t>4</w:t>
      </w:r>
      <w:r w:rsidRPr="00454931">
        <w:rPr>
          <w:rFonts w:ascii="黑体" w:eastAsia="黑体" w:hAnsi="黑体" w:cs="黑体"/>
          <w:kern w:val="0"/>
          <w:szCs w:val="20"/>
        </w:rPr>
        <w:t xml:space="preserve"> </w:t>
      </w:r>
      <w:r w:rsidR="000400EA" w:rsidRPr="00454931">
        <w:rPr>
          <w:rFonts w:ascii="黑体" w:eastAsia="黑体" w:hAnsi="黑体" w:cs="黑体" w:hint="eastAsia"/>
          <w:kern w:val="0"/>
          <w:szCs w:val="20"/>
        </w:rPr>
        <w:t>尺寸</w:t>
      </w:r>
      <w:bookmarkEnd w:id="96"/>
    </w:p>
    <w:p w14:paraId="458A9A34" w14:textId="7E8108E1" w:rsidR="000400EA" w:rsidRPr="00454931" w:rsidRDefault="000400EA" w:rsidP="000400EA">
      <w:r w:rsidRPr="00454931">
        <w:rPr>
          <w:rFonts w:ascii="黑体" w:eastAsia="黑体" w:hAnsi="黑体" w:hint="eastAsia"/>
        </w:rPr>
        <w:t>5.</w:t>
      </w:r>
      <w:r w:rsidRPr="00454931">
        <w:rPr>
          <w:rFonts w:ascii="黑体" w:eastAsia="黑体" w:hAnsi="黑体"/>
        </w:rPr>
        <w:t>4</w:t>
      </w:r>
      <w:r w:rsidRPr="00454931">
        <w:rPr>
          <w:rFonts w:ascii="黑体" w:eastAsia="黑体" w:hAnsi="黑体" w:hint="eastAsia"/>
        </w:rPr>
        <w:t>.</w:t>
      </w:r>
      <w:r w:rsidRPr="00454931">
        <w:rPr>
          <w:rFonts w:ascii="黑体" w:eastAsia="黑体" w:hAnsi="黑体"/>
        </w:rPr>
        <w:t>1</w:t>
      </w:r>
      <w:r w:rsidR="00C1116F" w:rsidRPr="00454931">
        <w:rPr>
          <w:rFonts w:hint="eastAsia"/>
        </w:rPr>
        <w:t>立杆</w:t>
      </w:r>
      <w:r w:rsidR="00710AFA" w:rsidRPr="00454931">
        <w:rPr>
          <w:rFonts w:hint="eastAsia"/>
        </w:rPr>
        <w:t>、</w:t>
      </w:r>
      <w:r w:rsidR="00C1116F" w:rsidRPr="00454931">
        <w:rPr>
          <w:rFonts w:hint="eastAsia"/>
        </w:rPr>
        <w:t>水平杆</w:t>
      </w:r>
      <w:r w:rsidR="00710AFA" w:rsidRPr="00454931">
        <w:rPr>
          <w:rFonts w:hint="eastAsia"/>
        </w:rPr>
        <w:t>长度允许偏差为±</w:t>
      </w:r>
      <w:r w:rsidR="00710AFA" w:rsidRPr="00454931">
        <w:rPr>
          <w:rFonts w:hint="eastAsia"/>
        </w:rPr>
        <w:t>1.5 mm</w:t>
      </w:r>
      <w:r w:rsidR="00710AFA" w:rsidRPr="00454931">
        <w:rPr>
          <w:rFonts w:hint="eastAsia"/>
        </w:rPr>
        <w:t>，其钢管直线度允许偏差为管长的</w:t>
      </w:r>
      <w:r w:rsidR="00710AFA" w:rsidRPr="00454931">
        <w:t>1/500</w:t>
      </w:r>
      <w:r w:rsidR="00710AFA" w:rsidRPr="00454931">
        <w:rPr>
          <w:rFonts w:hint="eastAsia"/>
        </w:rPr>
        <w:t>。</w:t>
      </w:r>
    </w:p>
    <w:p w14:paraId="714AA710" w14:textId="6071B739" w:rsidR="000400EA" w:rsidRPr="00454931" w:rsidRDefault="000400EA" w:rsidP="00875690">
      <w:r w:rsidRPr="00454931">
        <w:rPr>
          <w:rFonts w:ascii="黑体" w:eastAsia="黑体" w:hAnsi="黑体" w:hint="eastAsia"/>
        </w:rPr>
        <w:t>5.</w:t>
      </w:r>
      <w:r w:rsidRPr="00454931">
        <w:rPr>
          <w:rFonts w:ascii="黑体" w:eastAsia="黑体" w:hAnsi="黑体"/>
        </w:rPr>
        <w:t>4</w:t>
      </w:r>
      <w:r w:rsidRPr="00454931">
        <w:rPr>
          <w:rFonts w:ascii="黑体" w:eastAsia="黑体" w:hAnsi="黑体" w:hint="eastAsia"/>
        </w:rPr>
        <w:t>.</w:t>
      </w:r>
      <w:r w:rsidRPr="00454931">
        <w:rPr>
          <w:rFonts w:ascii="黑体" w:eastAsia="黑体" w:hAnsi="黑体"/>
        </w:rPr>
        <w:t>2</w:t>
      </w:r>
      <w:r w:rsidR="00875690" w:rsidRPr="00454931">
        <w:rPr>
          <w:rFonts w:hint="eastAsia"/>
        </w:rPr>
        <w:t>插座的高度不应小于</w:t>
      </w:r>
      <w:r w:rsidR="00875690" w:rsidRPr="00454931">
        <w:rPr>
          <w:rFonts w:hint="eastAsia"/>
        </w:rPr>
        <w:t>40mm</w:t>
      </w:r>
      <w:r w:rsidR="00875690" w:rsidRPr="00454931">
        <w:rPr>
          <w:rFonts w:hint="eastAsia"/>
        </w:rPr>
        <w:t>，允许偏差应为±</w:t>
      </w:r>
      <w:r w:rsidR="00875690" w:rsidRPr="00454931">
        <w:rPr>
          <w:rFonts w:hint="eastAsia"/>
        </w:rPr>
        <w:t>0.5mm</w:t>
      </w:r>
      <w:r w:rsidR="00875690" w:rsidRPr="00454931">
        <w:rPr>
          <w:rFonts w:hint="eastAsia"/>
        </w:rPr>
        <w:t>；</w:t>
      </w:r>
      <w:r w:rsidR="00875690" w:rsidRPr="00454931">
        <w:rPr>
          <w:rFonts w:hint="eastAsia"/>
        </w:rPr>
        <w:t xml:space="preserve"> </w:t>
      </w:r>
      <w:r w:rsidR="00875690" w:rsidRPr="00454931">
        <w:rPr>
          <w:rFonts w:hint="eastAsia"/>
        </w:rPr>
        <w:t>壁厚不得小于</w:t>
      </w:r>
      <w:r w:rsidR="00875690" w:rsidRPr="00454931">
        <w:rPr>
          <w:rFonts w:hint="eastAsia"/>
        </w:rPr>
        <w:t>3mm</w:t>
      </w:r>
      <w:r w:rsidR="00875690" w:rsidRPr="00454931">
        <w:rPr>
          <w:rFonts w:hint="eastAsia"/>
        </w:rPr>
        <w:t>，允许偏差应为±</w:t>
      </w:r>
      <w:r w:rsidR="00875690" w:rsidRPr="00454931">
        <w:rPr>
          <w:rFonts w:hint="eastAsia"/>
        </w:rPr>
        <w:t>0.2mm</w:t>
      </w:r>
      <w:r w:rsidR="00875690" w:rsidRPr="00454931">
        <w:rPr>
          <w:rFonts w:hint="eastAsia"/>
        </w:rPr>
        <w:t>；</w:t>
      </w:r>
      <w:r w:rsidR="00437840" w:rsidRPr="00454931">
        <w:rPr>
          <w:rFonts w:hint="eastAsia"/>
        </w:rPr>
        <w:t>榫头</w:t>
      </w:r>
      <w:r w:rsidR="00875690" w:rsidRPr="00454931">
        <w:rPr>
          <w:rFonts w:hint="eastAsia"/>
        </w:rPr>
        <w:t>外径不得小于</w:t>
      </w:r>
      <w:r w:rsidR="00875690" w:rsidRPr="00454931">
        <w:rPr>
          <w:rFonts w:hint="eastAsia"/>
        </w:rPr>
        <w:t>48mm</w:t>
      </w:r>
      <w:r w:rsidR="00875690" w:rsidRPr="00454931">
        <w:rPr>
          <w:rFonts w:hint="eastAsia"/>
        </w:rPr>
        <w:t>，允许偏差应为±</w:t>
      </w:r>
      <w:r w:rsidR="00875690" w:rsidRPr="00454931">
        <w:rPr>
          <w:rFonts w:hint="eastAsia"/>
        </w:rPr>
        <w:t>0.5mm</w:t>
      </w:r>
      <w:r w:rsidR="00875690" w:rsidRPr="00454931">
        <w:rPr>
          <w:rFonts w:hint="eastAsia"/>
        </w:rPr>
        <w:t>；</w:t>
      </w:r>
      <w:r w:rsidR="00C1116F" w:rsidRPr="00454931">
        <w:t xml:space="preserve"> </w:t>
      </w:r>
    </w:p>
    <w:p w14:paraId="2A58500F" w14:textId="169C6ED9" w:rsidR="000400EA" w:rsidRPr="00454931" w:rsidRDefault="000400EA" w:rsidP="000400EA">
      <w:r w:rsidRPr="00454931">
        <w:rPr>
          <w:rFonts w:ascii="黑体" w:eastAsia="黑体" w:hAnsi="黑体" w:hint="eastAsia"/>
        </w:rPr>
        <w:t>5.</w:t>
      </w:r>
      <w:r w:rsidRPr="00454931">
        <w:rPr>
          <w:rFonts w:ascii="黑体" w:eastAsia="黑体" w:hAnsi="黑体"/>
        </w:rPr>
        <w:t>4</w:t>
      </w:r>
      <w:r w:rsidRPr="00454931">
        <w:rPr>
          <w:rFonts w:ascii="黑体" w:eastAsia="黑体" w:hAnsi="黑体" w:hint="eastAsia"/>
        </w:rPr>
        <w:t>.</w:t>
      </w:r>
      <w:r w:rsidRPr="00454931">
        <w:rPr>
          <w:rFonts w:ascii="黑体" w:eastAsia="黑体" w:hAnsi="黑体"/>
        </w:rPr>
        <w:t>3</w:t>
      </w:r>
      <w:r w:rsidR="00E56E5F" w:rsidRPr="00454931">
        <w:rPr>
          <w:rFonts w:hint="eastAsia"/>
        </w:rPr>
        <w:t>钢管宜采用</w:t>
      </w:r>
      <w:bookmarkStart w:id="97" w:name="OLE_LINK8"/>
      <w:bookmarkStart w:id="98" w:name="OLE_LINK9"/>
      <w:r w:rsidR="00E56E5F" w:rsidRPr="00454931">
        <w:t>ϕ 48.3</w:t>
      </w:r>
      <w:bookmarkEnd w:id="97"/>
      <w:bookmarkEnd w:id="98"/>
      <w:r w:rsidR="00E56E5F" w:rsidRPr="00454931">
        <w:t>×3.5</w:t>
      </w:r>
      <w:r w:rsidR="004E6663" w:rsidRPr="00454931">
        <w:rPr>
          <w:rFonts w:hint="eastAsia"/>
        </w:rPr>
        <w:t>钢管。钢管最小壁厚不应</w:t>
      </w:r>
      <w:r w:rsidR="00E56E5F" w:rsidRPr="00454931">
        <w:rPr>
          <w:rFonts w:hint="eastAsia"/>
        </w:rPr>
        <w:t>小于</w:t>
      </w:r>
      <w:r w:rsidR="00E56E5F" w:rsidRPr="00454931">
        <w:t>3.0mm</w:t>
      </w:r>
      <w:r w:rsidR="00E56E5F" w:rsidRPr="00454931">
        <w:rPr>
          <w:rFonts w:hint="eastAsia"/>
        </w:rPr>
        <w:t>。</w:t>
      </w:r>
    </w:p>
    <w:p w14:paraId="190428C4" w14:textId="51B5CB62" w:rsidR="000400EA" w:rsidRPr="00454931" w:rsidRDefault="000400EA" w:rsidP="000400EA">
      <w:r w:rsidRPr="00454931">
        <w:rPr>
          <w:rFonts w:ascii="黑体" w:eastAsia="黑体" w:hAnsi="黑体" w:hint="eastAsia"/>
        </w:rPr>
        <w:t>5.</w:t>
      </w:r>
      <w:r w:rsidRPr="00454931">
        <w:rPr>
          <w:rFonts w:ascii="黑体" w:eastAsia="黑体" w:hAnsi="黑体"/>
        </w:rPr>
        <w:t>4</w:t>
      </w:r>
      <w:r w:rsidRPr="00454931">
        <w:rPr>
          <w:rFonts w:ascii="黑体" w:eastAsia="黑体" w:hAnsi="黑体" w:hint="eastAsia"/>
        </w:rPr>
        <w:t>.</w:t>
      </w:r>
      <w:r w:rsidRPr="00454931">
        <w:rPr>
          <w:rFonts w:ascii="黑体" w:eastAsia="黑体" w:hAnsi="黑体"/>
        </w:rPr>
        <w:t>4</w:t>
      </w:r>
      <w:r w:rsidR="00C1116F" w:rsidRPr="00454931">
        <w:rPr>
          <w:rFonts w:hint="eastAsia"/>
        </w:rPr>
        <w:t>立杆</w:t>
      </w:r>
      <w:r w:rsidRPr="00454931">
        <w:rPr>
          <w:rFonts w:hint="eastAsia"/>
        </w:rPr>
        <w:t>端面与立杆轴线应垂直，垂直度允许偏差</w:t>
      </w:r>
      <w:r w:rsidR="00174544" w:rsidRPr="00454931">
        <w:rPr>
          <w:rFonts w:hint="eastAsia"/>
        </w:rPr>
        <w:t>应</w:t>
      </w:r>
      <w:r w:rsidRPr="00454931">
        <w:rPr>
          <w:rFonts w:hint="eastAsia"/>
        </w:rPr>
        <w:t>为</w:t>
      </w:r>
      <w:r w:rsidRPr="00454931">
        <w:rPr>
          <w:rFonts w:hint="eastAsia"/>
        </w:rPr>
        <w:t>0.5 mm</w:t>
      </w:r>
      <w:r w:rsidRPr="00454931">
        <w:rPr>
          <w:rFonts w:hint="eastAsia"/>
        </w:rPr>
        <w:t>。</w:t>
      </w:r>
      <w:r w:rsidR="003406C6" w:rsidRPr="00454931">
        <w:rPr>
          <w:rFonts w:hint="eastAsia"/>
        </w:rPr>
        <w:t xml:space="preserve"> </w:t>
      </w:r>
    </w:p>
    <w:p w14:paraId="4F9CAE76" w14:textId="771B56B3" w:rsidR="000400EA" w:rsidRPr="00454931" w:rsidRDefault="000400EA" w:rsidP="000400EA">
      <w:r w:rsidRPr="00454931">
        <w:rPr>
          <w:rFonts w:ascii="黑体" w:eastAsia="黑体" w:hAnsi="黑体" w:hint="eastAsia"/>
        </w:rPr>
        <w:t>5.</w:t>
      </w:r>
      <w:r w:rsidRPr="00454931">
        <w:rPr>
          <w:rFonts w:ascii="黑体" w:eastAsia="黑体" w:hAnsi="黑体"/>
        </w:rPr>
        <w:t>4</w:t>
      </w:r>
      <w:r w:rsidRPr="00454931">
        <w:rPr>
          <w:rFonts w:ascii="黑体" w:eastAsia="黑体" w:hAnsi="黑体" w:hint="eastAsia"/>
        </w:rPr>
        <w:t>.</w:t>
      </w:r>
      <w:r w:rsidRPr="00454931">
        <w:rPr>
          <w:rFonts w:ascii="黑体" w:eastAsia="黑体" w:hAnsi="黑体"/>
        </w:rPr>
        <w:t>5</w:t>
      </w:r>
      <w:r w:rsidR="003406C6" w:rsidRPr="00454931">
        <w:rPr>
          <w:rFonts w:hint="eastAsia"/>
        </w:rPr>
        <w:t>立杆榫卯</w:t>
      </w:r>
      <w:r w:rsidRPr="00454931">
        <w:rPr>
          <w:rFonts w:hint="eastAsia"/>
        </w:rPr>
        <w:t>节点间距应按</w:t>
      </w:r>
      <w:r w:rsidRPr="00454931">
        <w:rPr>
          <w:rFonts w:hint="eastAsia"/>
        </w:rPr>
        <w:t>600 mm</w:t>
      </w:r>
      <w:r w:rsidRPr="00454931">
        <w:rPr>
          <w:rFonts w:hint="eastAsia"/>
        </w:rPr>
        <w:t>模数设置，间距允许偏差</w:t>
      </w:r>
      <w:r w:rsidR="00174544" w:rsidRPr="00454931">
        <w:rPr>
          <w:rFonts w:hint="eastAsia"/>
        </w:rPr>
        <w:t>应</w:t>
      </w:r>
      <w:r w:rsidRPr="00454931">
        <w:rPr>
          <w:rFonts w:hint="eastAsia"/>
        </w:rPr>
        <w:t>为±</w:t>
      </w:r>
      <w:r w:rsidRPr="00454931">
        <w:rPr>
          <w:rFonts w:ascii="宋体" w:hAnsi="宋体" w:hint="eastAsia"/>
        </w:rPr>
        <w:t>1.O mm。</w:t>
      </w:r>
    </w:p>
    <w:p w14:paraId="48DDB4BE" w14:textId="5D8DC134" w:rsidR="000400EA" w:rsidRPr="00454931" w:rsidRDefault="000400EA" w:rsidP="000400EA">
      <w:r w:rsidRPr="00454931">
        <w:rPr>
          <w:rFonts w:ascii="黑体" w:eastAsia="黑体" w:hAnsi="黑体" w:hint="eastAsia"/>
        </w:rPr>
        <w:t>5.</w:t>
      </w:r>
      <w:r w:rsidRPr="00454931">
        <w:rPr>
          <w:rFonts w:ascii="黑体" w:eastAsia="黑体" w:hAnsi="黑体"/>
        </w:rPr>
        <w:t>4</w:t>
      </w:r>
      <w:r w:rsidRPr="00454931">
        <w:rPr>
          <w:rFonts w:ascii="黑体" w:eastAsia="黑体" w:hAnsi="黑体" w:hint="eastAsia"/>
        </w:rPr>
        <w:t>.</w:t>
      </w:r>
      <w:r w:rsidRPr="00454931">
        <w:rPr>
          <w:rFonts w:ascii="黑体" w:eastAsia="黑体" w:hAnsi="黑体"/>
        </w:rPr>
        <w:t>6</w:t>
      </w:r>
      <w:r w:rsidR="003406C6" w:rsidRPr="00454931">
        <w:rPr>
          <w:rFonts w:hint="eastAsia"/>
        </w:rPr>
        <w:t>榫卯节点榫头与卯槽对称度允许偏差不</w:t>
      </w:r>
      <w:r w:rsidR="00174544" w:rsidRPr="00454931">
        <w:rPr>
          <w:rFonts w:hint="eastAsia"/>
        </w:rPr>
        <w:t>应</w:t>
      </w:r>
      <w:r w:rsidR="003406C6" w:rsidRPr="00454931">
        <w:rPr>
          <w:rFonts w:hint="eastAsia"/>
        </w:rPr>
        <w:t>大于</w:t>
      </w:r>
      <w:r w:rsidR="003406C6" w:rsidRPr="00454931">
        <w:rPr>
          <w:rFonts w:hint="eastAsia"/>
        </w:rPr>
        <w:t>0</w:t>
      </w:r>
      <w:r w:rsidR="003406C6" w:rsidRPr="00454931">
        <w:t>.5</w:t>
      </w:r>
      <w:r w:rsidR="003406C6" w:rsidRPr="00454931">
        <w:rPr>
          <w:rFonts w:hint="eastAsia"/>
        </w:rPr>
        <w:t xml:space="preserve"> mm</w:t>
      </w:r>
      <w:r w:rsidR="003406C6" w:rsidRPr="00454931">
        <w:rPr>
          <w:rFonts w:hint="eastAsia"/>
        </w:rPr>
        <w:t>。</w:t>
      </w:r>
    </w:p>
    <w:p w14:paraId="400F979A" w14:textId="505CB4C2" w:rsidR="00A77600" w:rsidRPr="00454931" w:rsidRDefault="00A77600" w:rsidP="00A77600">
      <w:pPr>
        <w:widowControl/>
        <w:spacing w:beforeLines="50" w:before="156" w:afterLines="50" w:after="156"/>
        <w:outlineLvl w:val="2"/>
        <w:rPr>
          <w:rFonts w:ascii="黑体" w:eastAsia="黑体" w:hAnsi="黑体" w:cs="黑体"/>
          <w:kern w:val="0"/>
          <w:szCs w:val="20"/>
        </w:rPr>
      </w:pPr>
      <w:bookmarkStart w:id="99" w:name="_Toc61171575"/>
      <w:r w:rsidRPr="00454931">
        <w:rPr>
          <w:rFonts w:ascii="黑体" w:eastAsia="黑体" w:hAnsi="黑体" w:cs="黑体" w:hint="eastAsia"/>
          <w:kern w:val="0"/>
          <w:szCs w:val="20"/>
        </w:rPr>
        <w:t>5.</w:t>
      </w:r>
      <w:r w:rsidR="000400EA" w:rsidRPr="00454931">
        <w:rPr>
          <w:rFonts w:ascii="黑体" w:eastAsia="黑体" w:hAnsi="黑体" w:cs="黑体"/>
          <w:kern w:val="0"/>
          <w:szCs w:val="20"/>
        </w:rPr>
        <w:t>5</w:t>
      </w:r>
      <w:r w:rsidRPr="00454931">
        <w:rPr>
          <w:rFonts w:ascii="黑体" w:eastAsia="黑体" w:hAnsi="黑体" w:cs="黑体"/>
          <w:kern w:val="0"/>
          <w:szCs w:val="20"/>
        </w:rPr>
        <w:t xml:space="preserve"> </w:t>
      </w:r>
      <w:r w:rsidR="000400EA" w:rsidRPr="00454931">
        <w:rPr>
          <w:rFonts w:ascii="黑体" w:eastAsia="黑体" w:hAnsi="黑体" w:cs="黑体" w:hint="eastAsia"/>
          <w:kern w:val="0"/>
          <w:szCs w:val="20"/>
        </w:rPr>
        <w:t>外观质量</w:t>
      </w:r>
      <w:bookmarkEnd w:id="99"/>
    </w:p>
    <w:p w14:paraId="6FF90D51" w14:textId="6F28CB2D" w:rsidR="000400EA" w:rsidRPr="00454931" w:rsidRDefault="000400EA" w:rsidP="000400EA">
      <w:r w:rsidRPr="00454931">
        <w:rPr>
          <w:rFonts w:ascii="黑体" w:eastAsia="黑体" w:hAnsi="黑体" w:hint="eastAsia"/>
        </w:rPr>
        <w:t>5.</w:t>
      </w:r>
      <w:r w:rsidRPr="00454931">
        <w:rPr>
          <w:rFonts w:ascii="黑体" w:eastAsia="黑体" w:hAnsi="黑体"/>
        </w:rPr>
        <w:t>5</w:t>
      </w:r>
      <w:r w:rsidRPr="00454931">
        <w:rPr>
          <w:rFonts w:ascii="黑体" w:eastAsia="黑体" w:hAnsi="黑体" w:hint="eastAsia"/>
        </w:rPr>
        <w:t>.</w:t>
      </w:r>
      <w:r w:rsidR="00A64AFB" w:rsidRPr="00454931">
        <w:rPr>
          <w:rFonts w:ascii="黑体" w:eastAsia="黑体" w:hAnsi="黑体"/>
        </w:rPr>
        <w:t>1</w:t>
      </w:r>
      <w:r w:rsidRPr="00454931">
        <w:rPr>
          <w:rFonts w:ascii="宋体" w:hAnsi="宋体" w:hint="eastAsia"/>
        </w:rPr>
        <w:t>焊接应牢固，不得有裂痕、漏焊、虚焊、咬边现象。</w:t>
      </w:r>
    </w:p>
    <w:p w14:paraId="5C282548" w14:textId="3ECDAE72" w:rsidR="000400EA" w:rsidRPr="00454931" w:rsidRDefault="000400EA" w:rsidP="00DB09A3">
      <w:r w:rsidRPr="00454931">
        <w:rPr>
          <w:rFonts w:ascii="黑体" w:eastAsia="黑体" w:hAnsi="黑体" w:hint="eastAsia"/>
        </w:rPr>
        <w:t>5.</w:t>
      </w:r>
      <w:r w:rsidRPr="00454931">
        <w:rPr>
          <w:rFonts w:ascii="黑体" w:eastAsia="黑体" w:hAnsi="黑体"/>
        </w:rPr>
        <w:t>5</w:t>
      </w:r>
      <w:r w:rsidRPr="00454931">
        <w:rPr>
          <w:rFonts w:ascii="黑体" w:eastAsia="黑体" w:hAnsi="黑体" w:hint="eastAsia"/>
        </w:rPr>
        <w:t>.</w:t>
      </w:r>
      <w:r w:rsidR="00A64AFB" w:rsidRPr="00454931">
        <w:rPr>
          <w:rFonts w:ascii="黑体" w:eastAsia="黑体" w:hAnsi="黑体"/>
        </w:rPr>
        <w:t xml:space="preserve">2 </w:t>
      </w:r>
      <w:r w:rsidRPr="00454931">
        <w:rPr>
          <w:rFonts w:hint="eastAsia"/>
        </w:rPr>
        <w:t>构件表面应进行防锈处理，表面应光洁平整，涂层应均匀，不得有堆漆、露铁等现象。</w:t>
      </w:r>
    </w:p>
    <w:p w14:paraId="3137B41B" w14:textId="7557723A" w:rsidR="00A77600" w:rsidRPr="00454931" w:rsidRDefault="00A77600" w:rsidP="00A77600">
      <w:pPr>
        <w:widowControl/>
        <w:spacing w:beforeLines="50" w:before="156" w:afterLines="50" w:after="156"/>
        <w:outlineLvl w:val="2"/>
        <w:rPr>
          <w:rFonts w:ascii="黑体" w:eastAsia="黑体" w:hAnsi="黑体" w:cs="黑体"/>
          <w:kern w:val="0"/>
          <w:szCs w:val="20"/>
        </w:rPr>
      </w:pPr>
      <w:bookmarkStart w:id="100" w:name="_Toc61171576"/>
      <w:r w:rsidRPr="00454931">
        <w:rPr>
          <w:rFonts w:ascii="黑体" w:eastAsia="黑体" w:hAnsi="黑体" w:cs="黑体" w:hint="eastAsia"/>
          <w:kern w:val="0"/>
          <w:szCs w:val="20"/>
        </w:rPr>
        <w:t>5.</w:t>
      </w:r>
      <w:r w:rsidR="000400EA" w:rsidRPr="00454931">
        <w:rPr>
          <w:rFonts w:ascii="黑体" w:eastAsia="黑体" w:hAnsi="黑体" w:cs="黑体"/>
          <w:kern w:val="0"/>
          <w:szCs w:val="20"/>
        </w:rPr>
        <w:t>6</w:t>
      </w:r>
      <w:r w:rsidRPr="00454931">
        <w:rPr>
          <w:rFonts w:ascii="黑体" w:eastAsia="黑体" w:hAnsi="黑体" w:cs="黑体"/>
          <w:kern w:val="0"/>
          <w:szCs w:val="20"/>
        </w:rPr>
        <w:t xml:space="preserve"> </w:t>
      </w:r>
      <w:r w:rsidR="000400EA" w:rsidRPr="00454931">
        <w:rPr>
          <w:rFonts w:ascii="黑体" w:eastAsia="黑体" w:hAnsi="黑体" w:cs="黑体" w:hint="eastAsia"/>
          <w:kern w:val="0"/>
          <w:szCs w:val="20"/>
        </w:rPr>
        <w:t>力学性能</w:t>
      </w:r>
      <w:bookmarkEnd w:id="100"/>
    </w:p>
    <w:p w14:paraId="554E0514" w14:textId="2469D451" w:rsidR="00A77600" w:rsidRPr="00454931" w:rsidRDefault="00C35109" w:rsidP="00A77600">
      <w:r w:rsidRPr="00454931">
        <w:rPr>
          <w:rFonts w:hint="eastAsia"/>
        </w:rPr>
        <w:t>榫卯节点的</w:t>
      </w:r>
      <w:r w:rsidR="000400EA" w:rsidRPr="00454931">
        <w:rPr>
          <w:rFonts w:hint="eastAsia"/>
        </w:rPr>
        <w:t>力学性能应符合表</w:t>
      </w:r>
      <w:r w:rsidR="00551B88" w:rsidRPr="00454931">
        <w:t>2</w:t>
      </w:r>
      <w:r w:rsidR="000400EA" w:rsidRPr="00454931">
        <w:rPr>
          <w:rFonts w:hint="eastAsia"/>
        </w:rPr>
        <w:t>的要求。</w:t>
      </w:r>
    </w:p>
    <w:p w14:paraId="224B0F81" w14:textId="5C2CA686" w:rsidR="00FF51BB" w:rsidRPr="00454931" w:rsidRDefault="000400EA" w:rsidP="00880E5B">
      <w:pPr>
        <w:pStyle w:val="afc"/>
        <w:spacing w:line="160" w:lineRule="atLeast"/>
        <w:ind w:firstLineChars="1099" w:firstLine="2317"/>
        <w:rPr>
          <w:rFonts w:ascii="黑体" w:eastAsia="黑体"/>
          <w:b/>
        </w:rPr>
      </w:pPr>
      <w:r w:rsidRPr="00454931">
        <w:rPr>
          <w:rFonts w:ascii="黑体" w:eastAsia="黑体" w:hint="eastAsia"/>
          <w:b/>
        </w:rPr>
        <w:t>表</w:t>
      </w:r>
      <w:r w:rsidR="0084647D" w:rsidRPr="00454931">
        <w:rPr>
          <w:rFonts w:ascii="黑体" w:eastAsia="黑体" w:hint="eastAsia"/>
          <w:b/>
        </w:rPr>
        <w:t xml:space="preserve"> </w:t>
      </w:r>
      <w:r w:rsidR="00551B88" w:rsidRPr="00454931">
        <w:rPr>
          <w:rFonts w:ascii="黑体" w:eastAsia="黑体"/>
          <w:b/>
        </w:rPr>
        <w:t>2</w:t>
      </w:r>
      <w:r w:rsidRPr="00454931">
        <w:rPr>
          <w:rFonts w:ascii="黑体" w:eastAsia="黑体"/>
          <w:b/>
        </w:rPr>
        <w:t xml:space="preserve">    </w:t>
      </w:r>
      <w:r w:rsidR="00FF51BB" w:rsidRPr="00454931">
        <w:rPr>
          <w:rFonts w:ascii="黑体" w:eastAsia="黑体" w:hint="eastAsia"/>
          <w:b/>
        </w:rPr>
        <w:t>榫卯节点</w:t>
      </w:r>
      <w:r w:rsidRPr="00454931">
        <w:rPr>
          <w:rFonts w:ascii="黑体" w:eastAsia="黑体" w:hint="eastAsia"/>
          <w:b/>
        </w:rPr>
        <w:t>的力学性能</w:t>
      </w:r>
      <w:r w:rsidR="00657641" w:rsidRPr="00454931">
        <w:rPr>
          <w:rFonts w:ascii="黑体" w:eastAsia="黑体" w:hint="eastAsia"/>
          <w:b/>
        </w:rPr>
        <w:t xml:space="preserve"> </w:t>
      </w:r>
      <w:r w:rsidR="00657641" w:rsidRPr="00454931">
        <w:rPr>
          <w:rFonts w:ascii="黑体" w:eastAsia="黑体"/>
          <w:b/>
        </w:rPr>
        <w:t xml:space="preserve">    </w:t>
      </w:r>
    </w:p>
    <w:tbl>
      <w:tblPr>
        <w:tblW w:w="8015" w:type="dxa"/>
        <w:tblInd w:w="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3"/>
        <w:gridCol w:w="2712"/>
      </w:tblGrid>
      <w:tr w:rsidR="00454931" w:rsidRPr="00454931" w14:paraId="5DD846B1" w14:textId="77777777" w:rsidTr="006C03F7">
        <w:trPr>
          <w:trHeight w:val="312"/>
        </w:trPr>
        <w:tc>
          <w:tcPr>
            <w:tcW w:w="5303" w:type="dxa"/>
            <w:vAlign w:val="center"/>
          </w:tcPr>
          <w:p w14:paraId="349E8C20" w14:textId="77777777" w:rsidR="00FF51BB" w:rsidRPr="00454931" w:rsidRDefault="00FF51BB" w:rsidP="006C03F7">
            <w:pPr>
              <w:spacing w:line="360" w:lineRule="auto"/>
              <w:jc w:val="center"/>
              <w:rPr>
                <w:szCs w:val="21"/>
              </w:rPr>
            </w:pPr>
            <w:r w:rsidRPr="00454931">
              <w:rPr>
                <w:szCs w:val="21"/>
              </w:rPr>
              <w:t>性能名称</w:t>
            </w:r>
          </w:p>
        </w:tc>
        <w:tc>
          <w:tcPr>
            <w:tcW w:w="2712" w:type="dxa"/>
            <w:vAlign w:val="center"/>
          </w:tcPr>
          <w:p w14:paraId="41726D4F" w14:textId="77777777" w:rsidR="00FF51BB" w:rsidRPr="00454931" w:rsidRDefault="00FF51BB" w:rsidP="006C03F7">
            <w:pPr>
              <w:spacing w:line="360" w:lineRule="auto"/>
              <w:jc w:val="center"/>
              <w:rPr>
                <w:szCs w:val="21"/>
              </w:rPr>
            </w:pPr>
            <w:r w:rsidRPr="00454931">
              <w:rPr>
                <w:szCs w:val="21"/>
              </w:rPr>
              <w:t>性能要求</w:t>
            </w:r>
          </w:p>
        </w:tc>
      </w:tr>
      <w:tr w:rsidR="00454931" w:rsidRPr="00454931" w14:paraId="3C449397" w14:textId="77777777" w:rsidTr="006C03F7">
        <w:trPr>
          <w:trHeight w:val="312"/>
        </w:trPr>
        <w:tc>
          <w:tcPr>
            <w:tcW w:w="5303" w:type="dxa"/>
            <w:vAlign w:val="center"/>
          </w:tcPr>
          <w:p w14:paraId="4D1CC9B8" w14:textId="6C510353" w:rsidR="00FF51BB" w:rsidRPr="00454931" w:rsidRDefault="00FF51BB" w:rsidP="0059119C">
            <w:pPr>
              <w:spacing w:line="360" w:lineRule="auto"/>
              <w:jc w:val="center"/>
              <w:rPr>
                <w:szCs w:val="21"/>
              </w:rPr>
            </w:pPr>
            <w:r w:rsidRPr="00454931">
              <w:rPr>
                <w:rFonts w:hint="eastAsia"/>
                <w:szCs w:val="21"/>
              </w:rPr>
              <w:t>插座与立杆连接的</w:t>
            </w:r>
            <w:r w:rsidR="0059119C" w:rsidRPr="00454931">
              <w:rPr>
                <w:rFonts w:hint="eastAsia"/>
                <w:szCs w:val="21"/>
              </w:rPr>
              <w:t>抗剪</w:t>
            </w:r>
            <w:r w:rsidRPr="00454931">
              <w:rPr>
                <w:rFonts w:hint="eastAsia"/>
                <w:szCs w:val="21"/>
              </w:rPr>
              <w:t>极限承载力</w:t>
            </w:r>
          </w:p>
        </w:tc>
        <w:tc>
          <w:tcPr>
            <w:tcW w:w="2712" w:type="dxa"/>
            <w:vAlign w:val="center"/>
          </w:tcPr>
          <w:p w14:paraId="64737461" w14:textId="11072C42" w:rsidR="00FF51BB" w:rsidRPr="00454931" w:rsidRDefault="00FF51BB" w:rsidP="006C03F7">
            <w:pPr>
              <w:spacing w:line="360" w:lineRule="auto"/>
              <w:jc w:val="center"/>
              <w:rPr>
                <w:szCs w:val="21"/>
              </w:rPr>
            </w:pPr>
            <w:r w:rsidRPr="00454931">
              <w:rPr>
                <w:rFonts w:hint="eastAsia"/>
                <w:szCs w:val="21"/>
              </w:rPr>
              <w:t>不低于</w:t>
            </w:r>
            <w:r w:rsidR="00F978D9" w:rsidRPr="00454931">
              <w:rPr>
                <w:szCs w:val="21"/>
              </w:rPr>
              <w:t>80</w:t>
            </w:r>
            <w:r w:rsidRPr="00454931">
              <w:rPr>
                <w:rFonts w:hint="eastAsia"/>
                <w:szCs w:val="21"/>
              </w:rPr>
              <w:t>kN</w:t>
            </w:r>
          </w:p>
        </w:tc>
      </w:tr>
      <w:tr w:rsidR="00454931" w:rsidRPr="00454931" w14:paraId="243792BD" w14:textId="77777777" w:rsidTr="006C03F7">
        <w:trPr>
          <w:trHeight w:val="312"/>
        </w:trPr>
        <w:tc>
          <w:tcPr>
            <w:tcW w:w="5303" w:type="dxa"/>
            <w:vAlign w:val="center"/>
          </w:tcPr>
          <w:p w14:paraId="060C20A7" w14:textId="15877B94" w:rsidR="00FF51BB" w:rsidRPr="00454931" w:rsidRDefault="00FF51BB" w:rsidP="00D57A66">
            <w:pPr>
              <w:spacing w:line="360" w:lineRule="auto"/>
              <w:jc w:val="center"/>
              <w:rPr>
                <w:szCs w:val="21"/>
              </w:rPr>
            </w:pPr>
            <w:r w:rsidRPr="00454931">
              <w:rPr>
                <w:rFonts w:hint="eastAsia"/>
                <w:szCs w:val="21"/>
              </w:rPr>
              <w:t>榫卯节点连接的</w:t>
            </w:r>
            <w:r w:rsidR="00D57A66" w:rsidRPr="00454931">
              <w:rPr>
                <w:rFonts w:hint="eastAsia"/>
                <w:szCs w:val="21"/>
              </w:rPr>
              <w:t>抗拉</w:t>
            </w:r>
            <w:r w:rsidRPr="00454931">
              <w:rPr>
                <w:rFonts w:hint="eastAsia"/>
                <w:szCs w:val="21"/>
              </w:rPr>
              <w:t>极限承载力</w:t>
            </w:r>
          </w:p>
        </w:tc>
        <w:tc>
          <w:tcPr>
            <w:tcW w:w="2712" w:type="dxa"/>
            <w:vAlign w:val="center"/>
          </w:tcPr>
          <w:p w14:paraId="1A4D580C" w14:textId="77777777" w:rsidR="00FF51BB" w:rsidRPr="00454931" w:rsidRDefault="00FF51BB" w:rsidP="006C03F7">
            <w:pPr>
              <w:spacing w:line="360" w:lineRule="auto"/>
              <w:jc w:val="center"/>
              <w:rPr>
                <w:szCs w:val="21"/>
              </w:rPr>
            </w:pPr>
            <w:r w:rsidRPr="00454931">
              <w:rPr>
                <w:rFonts w:hint="eastAsia"/>
                <w:szCs w:val="21"/>
              </w:rPr>
              <w:t>不低于</w:t>
            </w:r>
            <w:r w:rsidRPr="00454931">
              <w:rPr>
                <w:rFonts w:hint="eastAsia"/>
                <w:szCs w:val="21"/>
              </w:rPr>
              <w:t>50kN</w:t>
            </w:r>
          </w:p>
        </w:tc>
      </w:tr>
      <w:tr w:rsidR="00454931" w:rsidRPr="00454931" w14:paraId="4E483B93" w14:textId="77777777" w:rsidTr="006C03F7">
        <w:trPr>
          <w:trHeight w:val="285"/>
        </w:trPr>
        <w:tc>
          <w:tcPr>
            <w:tcW w:w="5303" w:type="dxa"/>
            <w:vAlign w:val="center"/>
          </w:tcPr>
          <w:p w14:paraId="03050FFD" w14:textId="6B63F3B1" w:rsidR="00FF51BB" w:rsidRPr="00454931" w:rsidRDefault="00FF51BB" w:rsidP="00D57A66">
            <w:pPr>
              <w:spacing w:line="360" w:lineRule="auto"/>
              <w:jc w:val="center"/>
              <w:rPr>
                <w:szCs w:val="21"/>
              </w:rPr>
            </w:pPr>
            <w:r w:rsidRPr="00454931">
              <w:rPr>
                <w:rFonts w:ascii="宋体" w:hAnsi="宋体" w:hint="eastAsia"/>
                <w:bCs/>
                <w:kern w:val="44"/>
                <w:szCs w:val="21"/>
              </w:rPr>
              <w:t>榫卯节点连接的</w:t>
            </w:r>
            <w:r w:rsidR="00D57A66" w:rsidRPr="00454931">
              <w:rPr>
                <w:rFonts w:ascii="宋体" w:hAnsi="宋体" w:hint="eastAsia"/>
                <w:bCs/>
                <w:kern w:val="44"/>
                <w:szCs w:val="21"/>
              </w:rPr>
              <w:t>抗压</w:t>
            </w:r>
            <w:r w:rsidRPr="00454931">
              <w:rPr>
                <w:rFonts w:ascii="宋体" w:hAnsi="宋体" w:hint="eastAsia"/>
                <w:bCs/>
                <w:kern w:val="44"/>
                <w:szCs w:val="21"/>
              </w:rPr>
              <w:t>极限承载力</w:t>
            </w:r>
          </w:p>
        </w:tc>
        <w:tc>
          <w:tcPr>
            <w:tcW w:w="2712" w:type="dxa"/>
            <w:vAlign w:val="center"/>
          </w:tcPr>
          <w:p w14:paraId="744320A4" w14:textId="03D343CB" w:rsidR="00FF51BB" w:rsidRPr="00454931" w:rsidRDefault="00FF51BB" w:rsidP="006C03F7">
            <w:pPr>
              <w:spacing w:line="360" w:lineRule="auto"/>
              <w:jc w:val="center"/>
              <w:rPr>
                <w:szCs w:val="21"/>
              </w:rPr>
            </w:pPr>
            <w:r w:rsidRPr="00454931">
              <w:rPr>
                <w:rFonts w:ascii="宋体" w:hAnsi="宋体" w:hint="eastAsia"/>
                <w:bCs/>
                <w:kern w:val="44"/>
                <w:szCs w:val="21"/>
              </w:rPr>
              <w:t>不低于50kN</w:t>
            </w:r>
          </w:p>
        </w:tc>
      </w:tr>
    </w:tbl>
    <w:p w14:paraId="289D854F" w14:textId="77777777" w:rsidR="007A5C58" w:rsidRPr="00454931" w:rsidRDefault="007A5C58" w:rsidP="00C756CE">
      <w:pPr>
        <w:pStyle w:val="1"/>
        <w:spacing w:line="240" w:lineRule="auto"/>
        <w:rPr>
          <w:rFonts w:ascii="黑体" w:eastAsia="黑体" w:hAnsi="黑体"/>
          <w:b w:val="0"/>
          <w:sz w:val="21"/>
          <w:szCs w:val="21"/>
        </w:rPr>
      </w:pPr>
      <w:bookmarkStart w:id="101" w:name="_Toc61171577"/>
      <w:r w:rsidRPr="00454931">
        <w:rPr>
          <w:rFonts w:ascii="黑体" w:eastAsia="黑体" w:hAnsi="黑体" w:hint="eastAsia"/>
          <w:b w:val="0"/>
          <w:sz w:val="21"/>
          <w:szCs w:val="21"/>
        </w:rPr>
        <w:t>6.试验方法</w:t>
      </w:r>
      <w:bookmarkEnd w:id="94"/>
      <w:bookmarkEnd w:id="101"/>
    </w:p>
    <w:p w14:paraId="3E0FEC42" w14:textId="570B3884" w:rsidR="007A5C58" w:rsidRPr="00454931" w:rsidRDefault="007A5C58" w:rsidP="005676A8">
      <w:pPr>
        <w:widowControl/>
        <w:spacing w:afterLines="50" w:after="156"/>
        <w:outlineLvl w:val="2"/>
        <w:rPr>
          <w:rFonts w:ascii="黑体" w:eastAsia="黑体" w:hAnsi="黑体" w:cs="黑体"/>
          <w:kern w:val="0"/>
          <w:szCs w:val="20"/>
        </w:rPr>
      </w:pPr>
      <w:bookmarkStart w:id="102" w:name="_Toc5036063"/>
      <w:bookmarkStart w:id="103" w:name="_Toc61171578"/>
      <w:r w:rsidRPr="00454931">
        <w:rPr>
          <w:rFonts w:ascii="黑体" w:eastAsia="黑体" w:hAnsi="黑体" w:cs="黑体"/>
          <w:kern w:val="0"/>
          <w:szCs w:val="20"/>
        </w:rPr>
        <w:t>6.1</w:t>
      </w:r>
      <w:bookmarkEnd w:id="102"/>
      <w:r w:rsidR="00DE718E" w:rsidRPr="00454931">
        <w:rPr>
          <w:rFonts w:ascii="黑体" w:eastAsia="黑体" w:hAnsi="黑体" w:cs="黑体" w:hint="eastAsia"/>
          <w:kern w:val="0"/>
          <w:szCs w:val="20"/>
        </w:rPr>
        <w:t>试验条件</w:t>
      </w:r>
      <w:bookmarkEnd w:id="103"/>
    </w:p>
    <w:p w14:paraId="03E7818A" w14:textId="5ADC79AB" w:rsidR="007A5C58" w:rsidRPr="00454931" w:rsidRDefault="00340517" w:rsidP="00BB287E">
      <w:r w:rsidRPr="00454931">
        <w:t>6.1</w:t>
      </w:r>
      <w:r w:rsidRPr="00454931">
        <w:rPr>
          <w:rFonts w:hint="eastAsia"/>
        </w:rPr>
        <w:t>.</w:t>
      </w:r>
      <w:r w:rsidRPr="00454931">
        <w:t>1</w:t>
      </w:r>
      <w:r w:rsidRPr="00454931">
        <w:rPr>
          <w:rFonts w:hint="eastAsia"/>
        </w:rPr>
        <w:t>材料试验机的精度不应低于</w:t>
      </w:r>
      <w:r w:rsidRPr="00454931">
        <w:rPr>
          <w:rFonts w:ascii="宋体" w:hAnsi="宋体" w:hint="eastAsia"/>
        </w:rPr>
        <w:t>±</w:t>
      </w:r>
      <w:r w:rsidRPr="00454931">
        <w:rPr>
          <w:rFonts w:hint="eastAsia"/>
        </w:rPr>
        <w:t>1%</w:t>
      </w:r>
      <w:r w:rsidRPr="00454931">
        <w:rPr>
          <w:rFonts w:hint="eastAsia"/>
        </w:rPr>
        <w:t>，</w:t>
      </w:r>
      <w:r w:rsidR="00F14151" w:rsidRPr="00454931">
        <w:rPr>
          <w:rFonts w:hint="eastAsia"/>
        </w:rPr>
        <w:t>应</w:t>
      </w:r>
      <w:r w:rsidRPr="00454931">
        <w:rPr>
          <w:rFonts w:hint="eastAsia"/>
        </w:rPr>
        <w:t>在法定计量单位检定合格的有效期内使用。</w:t>
      </w:r>
    </w:p>
    <w:p w14:paraId="5E7B27D5" w14:textId="2FCEFFC6" w:rsidR="00340517" w:rsidRPr="00454931" w:rsidRDefault="00340517" w:rsidP="00340517">
      <w:r w:rsidRPr="00454931">
        <w:t>6.1</w:t>
      </w:r>
      <w:r w:rsidRPr="00454931">
        <w:rPr>
          <w:rFonts w:hint="eastAsia"/>
        </w:rPr>
        <w:t>.</w:t>
      </w:r>
      <w:r w:rsidRPr="00454931">
        <w:t>2</w:t>
      </w:r>
      <w:r w:rsidRPr="00454931">
        <w:t>各项承载力试验加荷速度应控制在</w:t>
      </w:r>
      <w:r w:rsidRPr="00454931">
        <w:rPr>
          <w:rFonts w:hint="eastAsia"/>
        </w:rPr>
        <w:t>3</w:t>
      </w:r>
      <w:r w:rsidRPr="00454931">
        <w:t>00N/s</w:t>
      </w:r>
      <w:r w:rsidRPr="00454931">
        <w:rPr>
          <w:rFonts w:ascii="宋体" w:hAnsi="宋体" w:hint="eastAsia"/>
        </w:rPr>
        <w:t>～</w:t>
      </w:r>
      <w:r w:rsidRPr="00454931">
        <w:t>400N/s</w:t>
      </w:r>
      <w:r w:rsidRPr="00454931">
        <w:rPr>
          <w:rFonts w:hint="eastAsia"/>
        </w:rPr>
        <w:t>。</w:t>
      </w:r>
    </w:p>
    <w:p w14:paraId="765022DA" w14:textId="68D0BE6B" w:rsidR="007A5C58" w:rsidRPr="00454931" w:rsidRDefault="007A5C58" w:rsidP="00DE718E">
      <w:pPr>
        <w:widowControl/>
        <w:tabs>
          <w:tab w:val="left" w:pos="2562"/>
        </w:tabs>
        <w:spacing w:beforeLines="50" w:before="156" w:afterLines="50" w:after="156"/>
        <w:outlineLvl w:val="1"/>
        <w:rPr>
          <w:rFonts w:ascii="黑体" w:eastAsia="黑体" w:hAnsi="黑体" w:cs="黑体"/>
          <w:kern w:val="0"/>
          <w:szCs w:val="21"/>
        </w:rPr>
      </w:pPr>
      <w:bookmarkStart w:id="104" w:name="_Toc5036064"/>
      <w:bookmarkStart w:id="105" w:name="_Toc61171579"/>
      <w:r w:rsidRPr="00454931">
        <w:rPr>
          <w:rFonts w:ascii="黑体" w:eastAsia="黑体" w:hAnsi="黑体" w:cs="黑体"/>
          <w:kern w:val="0"/>
          <w:szCs w:val="21"/>
        </w:rPr>
        <w:t>6.2</w:t>
      </w:r>
      <w:bookmarkEnd w:id="104"/>
      <w:r w:rsidR="000903DE" w:rsidRPr="00454931">
        <w:rPr>
          <w:rFonts w:ascii="黑体" w:eastAsia="黑体" w:hAnsi="黑体" w:cs="黑体"/>
          <w:kern w:val="0"/>
          <w:szCs w:val="21"/>
        </w:rPr>
        <w:t xml:space="preserve"> </w:t>
      </w:r>
      <w:r w:rsidR="000903DE" w:rsidRPr="00454931">
        <w:rPr>
          <w:rFonts w:ascii="黑体" w:eastAsia="黑体" w:hAnsi="黑体" w:cs="黑体" w:hint="eastAsia"/>
          <w:kern w:val="0"/>
          <w:szCs w:val="21"/>
        </w:rPr>
        <w:t>试验项目</w:t>
      </w:r>
      <w:bookmarkEnd w:id="105"/>
    </w:p>
    <w:p w14:paraId="3E8632CB" w14:textId="278ABF9E" w:rsidR="00583CBC" w:rsidRPr="00454931" w:rsidRDefault="00583CBC" w:rsidP="00583CBC">
      <w:pPr>
        <w:autoSpaceDE w:val="0"/>
        <w:autoSpaceDN w:val="0"/>
        <w:adjustRightInd w:val="0"/>
        <w:spacing w:line="300" w:lineRule="auto"/>
        <w:rPr>
          <w:rFonts w:ascii="黑体" w:eastAsia="黑体" w:hAnsi="黑体"/>
        </w:rPr>
      </w:pPr>
      <w:r w:rsidRPr="00454931">
        <w:rPr>
          <w:rFonts w:ascii="黑体" w:eastAsia="黑体" w:hAnsi="黑体"/>
        </w:rPr>
        <w:t xml:space="preserve">6.2.1 </w:t>
      </w:r>
      <w:r w:rsidRPr="00454931">
        <w:rPr>
          <w:rFonts w:ascii="黑体" w:eastAsia="黑体" w:hAnsi="黑体" w:hint="eastAsia"/>
        </w:rPr>
        <w:t>外观质量检验</w:t>
      </w:r>
    </w:p>
    <w:p w14:paraId="3D577654" w14:textId="1A4E2F88" w:rsidR="00583CBC" w:rsidRPr="00454931" w:rsidRDefault="00583CBC" w:rsidP="00583CBC">
      <w:pPr>
        <w:pStyle w:val="afc"/>
        <w:rPr>
          <w:rFonts w:hAnsi="宋体"/>
        </w:rPr>
      </w:pPr>
      <w:r w:rsidRPr="00454931">
        <w:rPr>
          <w:rFonts w:hAnsi="宋体" w:hint="eastAsia"/>
        </w:rPr>
        <w:t>用目测检验，</w:t>
      </w:r>
      <w:r w:rsidRPr="00454931">
        <w:rPr>
          <w:rFonts w:hAnsi="宋体"/>
        </w:rPr>
        <w:t>应符合</w:t>
      </w:r>
      <w:r w:rsidRPr="00454931">
        <w:rPr>
          <w:rFonts w:hAnsi="宋体" w:hint="eastAsia"/>
        </w:rPr>
        <w:t>5.5的</w:t>
      </w:r>
      <w:r w:rsidRPr="00454931">
        <w:rPr>
          <w:rFonts w:hAnsi="宋体"/>
        </w:rPr>
        <w:t>规定。</w:t>
      </w:r>
    </w:p>
    <w:p w14:paraId="5F635386" w14:textId="768695B8" w:rsidR="00583CBC" w:rsidRPr="00454931" w:rsidRDefault="00583CBC" w:rsidP="00583CBC">
      <w:pPr>
        <w:autoSpaceDE w:val="0"/>
        <w:autoSpaceDN w:val="0"/>
        <w:adjustRightInd w:val="0"/>
        <w:spacing w:line="300" w:lineRule="auto"/>
        <w:rPr>
          <w:rFonts w:ascii="黑体" w:eastAsia="黑体" w:hAnsi="黑体"/>
        </w:rPr>
      </w:pPr>
      <w:r w:rsidRPr="00454931">
        <w:rPr>
          <w:rFonts w:ascii="黑体" w:eastAsia="黑体" w:hAnsi="黑体"/>
        </w:rPr>
        <w:t xml:space="preserve">6.2.2 </w:t>
      </w:r>
      <w:r w:rsidRPr="00454931">
        <w:rPr>
          <w:rFonts w:ascii="黑体" w:eastAsia="黑体" w:hAnsi="黑体" w:hint="eastAsia"/>
        </w:rPr>
        <w:t xml:space="preserve">尺寸测量 </w:t>
      </w:r>
    </w:p>
    <w:p w14:paraId="008821D0" w14:textId="6C59F16C" w:rsidR="00583CBC" w:rsidRPr="00454931" w:rsidRDefault="00583CBC" w:rsidP="004374D3">
      <w:pPr>
        <w:pStyle w:val="afc"/>
        <w:spacing w:line="360" w:lineRule="auto"/>
        <w:rPr>
          <w:rFonts w:hAnsi="宋体"/>
        </w:rPr>
      </w:pPr>
      <w:r w:rsidRPr="00454931">
        <w:rPr>
          <w:rFonts w:hAnsi="宋体" w:cs="微软雅黑" w:hint="eastAsia"/>
        </w:rPr>
        <w:lastRenderedPageBreak/>
        <w:t>用钢卷尺测量长度，用游标卡尺测量壁厚。</w:t>
      </w:r>
    </w:p>
    <w:p w14:paraId="1F2745D7" w14:textId="789C978D" w:rsidR="00DB26B6" w:rsidRPr="00454931" w:rsidRDefault="00EF0AE2" w:rsidP="004374D3">
      <w:pPr>
        <w:spacing w:line="360" w:lineRule="auto"/>
        <w:rPr>
          <w:rFonts w:ascii="黑体" w:eastAsia="黑体" w:hAnsi="黑体" w:cstheme="minorEastAsia"/>
          <w:szCs w:val="21"/>
        </w:rPr>
      </w:pPr>
      <w:bookmarkStart w:id="106" w:name="_Toc5036065"/>
      <w:r w:rsidRPr="00454931">
        <w:rPr>
          <w:rFonts w:ascii="黑体" w:eastAsia="黑体" w:hAnsi="黑体"/>
          <w:bCs/>
          <w:kern w:val="44"/>
          <w:szCs w:val="21"/>
        </w:rPr>
        <w:t>6.2.</w:t>
      </w:r>
      <w:r w:rsidR="00084C50" w:rsidRPr="00454931">
        <w:rPr>
          <w:rFonts w:ascii="黑体" w:eastAsia="黑体" w:hAnsi="黑体"/>
          <w:bCs/>
          <w:kern w:val="44"/>
          <w:szCs w:val="21"/>
        </w:rPr>
        <w:t>3</w:t>
      </w:r>
      <w:r w:rsidR="0059119C" w:rsidRPr="00454931">
        <w:rPr>
          <w:rFonts w:ascii="黑体" w:eastAsia="黑体" w:hAnsi="黑体" w:cstheme="minorEastAsia" w:hint="eastAsia"/>
          <w:szCs w:val="21"/>
        </w:rPr>
        <w:t xml:space="preserve">插座与立杆连接的抗剪极限承载力试验 </w:t>
      </w:r>
    </w:p>
    <w:p w14:paraId="1BDD9845" w14:textId="32C45F53" w:rsidR="00DB26B6" w:rsidRPr="00454931" w:rsidRDefault="00DB26B6" w:rsidP="004374D3">
      <w:pPr>
        <w:spacing w:line="360" w:lineRule="auto"/>
        <w:ind w:firstLineChars="250" w:firstLine="525"/>
        <w:rPr>
          <w:rFonts w:ascii="宋体" w:hAnsi="宋体"/>
        </w:rPr>
      </w:pPr>
      <w:r w:rsidRPr="00454931">
        <w:rPr>
          <w:rFonts w:hint="eastAsia"/>
        </w:rPr>
        <w:t>如图</w:t>
      </w:r>
      <w:r w:rsidR="00C35109" w:rsidRPr="00454931">
        <w:t>4</w:t>
      </w:r>
      <w:r w:rsidRPr="00454931">
        <w:rPr>
          <w:rFonts w:hint="eastAsia"/>
        </w:rPr>
        <w:t>所示，试验荷载</w:t>
      </w:r>
      <w:r w:rsidRPr="00454931">
        <w:rPr>
          <w:rFonts w:hint="eastAsia"/>
        </w:rPr>
        <w:t>P</w:t>
      </w:r>
      <w:r w:rsidRPr="00454931">
        <w:rPr>
          <w:rFonts w:hint="eastAsia"/>
        </w:rPr>
        <w:t>由</w:t>
      </w:r>
      <w:r w:rsidRPr="00454931">
        <w:rPr>
          <w:rFonts w:ascii="宋体" w:hAnsi="宋体" w:hint="eastAsia"/>
        </w:rPr>
        <w:t>O</w:t>
      </w:r>
      <w:r w:rsidRPr="00454931">
        <w:rPr>
          <w:rFonts w:hint="eastAsia"/>
        </w:rPr>
        <w:t>kN</w:t>
      </w:r>
      <w:r w:rsidRPr="00454931">
        <w:rPr>
          <w:rFonts w:hint="eastAsia"/>
        </w:rPr>
        <w:t>加至</w:t>
      </w:r>
      <w:r w:rsidRPr="00454931">
        <w:rPr>
          <w:rFonts w:hint="eastAsia"/>
        </w:rPr>
        <w:t>30kN</w:t>
      </w:r>
      <w:r w:rsidRPr="00454931">
        <w:rPr>
          <w:rFonts w:hint="eastAsia"/>
        </w:rPr>
        <w:t>，完全卸荷后，再由</w:t>
      </w:r>
      <w:r w:rsidRPr="00454931">
        <w:rPr>
          <w:rFonts w:ascii="宋体" w:hAnsi="宋体" w:hint="eastAsia"/>
        </w:rPr>
        <w:t>OkN加至</w:t>
      </w:r>
      <w:r w:rsidR="00DF1A0C" w:rsidRPr="00454931">
        <w:rPr>
          <w:rFonts w:ascii="宋体" w:hAnsi="宋体"/>
        </w:rPr>
        <w:t>8</w:t>
      </w:r>
      <w:r w:rsidRPr="00454931">
        <w:rPr>
          <w:rFonts w:ascii="宋体" w:hAnsi="宋体" w:hint="eastAsia"/>
        </w:rPr>
        <w:t>0kN，持荷2 min。试件各部位不应破坏。</w:t>
      </w:r>
    </w:p>
    <w:p w14:paraId="70A94253" w14:textId="77777777" w:rsidR="00EF0AE2" w:rsidRPr="00454931" w:rsidRDefault="00EF0AE2" w:rsidP="00EF0AE2">
      <w:pPr>
        <w:pStyle w:val="affc"/>
        <w:tabs>
          <w:tab w:val="center" w:pos="4201"/>
          <w:tab w:val="right" w:leader="dot" w:pos="9298"/>
        </w:tabs>
        <w:autoSpaceDE w:val="0"/>
        <w:autoSpaceDN w:val="0"/>
        <w:spacing w:before="0" w:beforeAutospacing="0" w:after="200" w:afterAutospacing="0" w:line="360" w:lineRule="auto"/>
        <w:ind w:firstLineChars="405" w:firstLine="972"/>
        <w:jc w:val="center"/>
      </w:pPr>
      <w:r w:rsidRPr="00454931">
        <w:rPr>
          <w:noProof/>
        </w:rPr>
        <w:drawing>
          <wp:inline distT="0" distB="0" distL="0" distR="0" wp14:anchorId="6E0C6916" wp14:editId="25498587">
            <wp:extent cx="1567773" cy="2185907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/>
                    <a:srcRect l="9699" t="14894" r="7924" b="4936"/>
                    <a:stretch/>
                  </pic:blipFill>
                  <pic:spPr bwMode="auto">
                    <a:xfrm>
                      <a:off x="0" y="0"/>
                      <a:ext cx="1583007" cy="22071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54931">
        <w:rPr>
          <w:rFonts w:hint="eastAsia"/>
        </w:rPr>
        <w:t xml:space="preserve"> </w:t>
      </w:r>
    </w:p>
    <w:p w14:paraId="286250BB" w14:textId="64833EEA" w:rsidR="00EF0AE2" w:rsidRPr="00454931" w:rsidRDefault="00EF0AE2" w:rsidP="004374D3">
      <w:pPr>
        <w:pStyle w:val="affc"/>
        <w:tabs>
          <w:tab w:val="center" w:pos="4201"/>
          <w:tab w:val="right" w:leader="dot" w:pos="9298"/>
        </w:tabs>
        <w:autoSpaceDE w:val="0"/>
        <w:autoSpaceDN w:val="0"/>
        <w:spacing w:before="0" w:beforeAutospacing="0" w:after="200" w:afterAutospacing="0" w:line="276" w:lineRule="auto"/>
        <w:ind w:firstLineChars="999" w:firstLine="2098"/>
        <w:jc w:val="both"/>
        <w:rPr>
          <w:bCs/>
          <w:sz w:val="21"/>
          <w:szCs w:val="21"/>
        </w:rPr>
      </w:pPr>
      <w:r w:rsidRPr="00454931">
        <w:rPr>
          <w:rFonts w:hint="eastAsia"/>
          <w:bCs/>
          <w:sz w:val="21"/>
          <w:szCs w:val="21"/>
        </w:rPr>
        <w:t>图</w:t>
      </w:r>
      <w:r w:rsidR="00DB26B6" w:rsidRPr="00454931">
        <w:rPr>
          <w:rFonts w:hint="eastAsia"/>
          <w:bCs/>
          <w:sz w:val="21"/>
          <w:szCs w:val="21"/>
        </w:rPr>
        <w:t xml:space="preserve"> </w:t>
      </w:r>
      <w:r w:rsidR="00F978D9" w:rsidRPr="00454931">
        <w:rPr>
          <w:bCs/>
          <w:sz w:val="21"/>
          <w:szCs w:val="21"/>
        </w:rPr>
        <w:t>4</w:t>
      </w:r>
      <w:r w:rsidRPr="00454931">
        <w:rPr>
          <w:rFonts w:hint="eastAsia"/>
          <w:bCs/>
          <w:sz w:val="21"/>
          <w:szCs w:val="21"/>
        </w:rPr>
        <w:t xml:space="preserve">  </w:t>
      </w:r>
      <w:r w:rsidR="0059119C" w:rsidRPr="00454931">
        <w:rPr>
          <w:rFonts w:hint="eastAsia"/>
          <w:bCs/>
          <w:sz w:val="21"/>
          <w:szCs w:val="21"/>
        </w:rPr>
        <w:t>插座与立杆连接的抗剪极限承载力试验示意图</w:t>
      </w:r>
    </w:p>
    <w:p w14:paraId="5EBFE309" w14:textId="36DFDA06" w:rsidR="00EF0AE2" w:rsidRPr="00454931" w:rsidRDefault="00EF0AE2" w:rsidP="004374D3">
      <w:pPr>
        <w:pStyle w:val="affc"/>
        <w:tabs>
          <w:tab w:val="center" w:pos="4201"/>
          <w:tab w:val="left" w:pos="4560"/>
          <w:tab w:val="right" w:leader="dot" w:pos="9298"/>
        </w:tabs>
        <w:autoSpaceDE w:val="0"/>
        <w:autoSpaceDN w:val="0"/>
        <w:spacing w:before="0" w:beforeAutospacing="0" w:after="200" w:afterAutospacing="0" w:line="276" w:lineRule="auto"/>
        <w:ind w:left="840"/>
        <w:jc w:val="center"/>
        <w:rPr>
          <w:sz w:val="18"/>
          <w:szCs w:val="18"/>
        </w:rPr>
      </w:pPr>
      <w:r w:rsidRPr="00454931">
        <w:rPr>
          <w:rFonts w:asciiTheme="minorEastAsia" w:eastAsiaTheme="minorEastAsia" w:hAnsiTheme="minorEastAsia" w:cstheme="minorEastAsia"/>
          <w:sz w:val="18"/>
          <w:szCs w:val="18"/>
        </w:rPr>
        <w:t>1</w:t>
      </w:r>
      <w:r w:rsidR="00C35109" w:rsidRPr="00454931">
        <w:rPr>
          <w:rFonts w:asciiTheme="minorEastAsia" w:eastAsiaTheme="minorEastAsia" w:hAnsiTheme="minorEastAsia" w:cstheme="minorEastAsia" w:hint="eastAsia"/>
          <w:sz w:val="18"/>
          <w:szCs w:val="18"/>
        </w:rPr>
        <w:t>—</w:t>
      </w:r>
      <w:r w:rsidRPr="00454931">
        <w:rPr>
          <w:rFonts w:asciiTheme="minorEastAsia" w:eastAsiaTheme="minorEastAsia" w:hAnsiTheme="minorEastAsia" w:cstheme="minorEastAsia" w:hint="eastAsia"/>
          <w:sz w:val="18"/>
          <w:szCs w:val="18"/>
        </w:rPr>
        <w:t>插座</w:t>
      </w:r>
      <w:r w:rsidRPr="00454931">
        <w:rPr>
          <w:rFonts w:cs="Times New Roman" w:hint="eastAsia"/>
          <w:sz w:val="18"/>
          <w:szCs w:val="18"/>
        </w:rPr>
        <w:t>；  2 —钢管</w:t>
      </w:r>
    </w:p>
    <w:p w14:paraId="5C1A11A1" w14:textId="2219807F" w:rsidR="00DB26B6" w:rsidRPr="00454931" w:rsidRDefault="00DB26B6" w:rsidP="004374D3">
      <w:pPr>
        <w:spacing w:line="360" w:lineRule="auto"/>
        <w:rPr>
          <w:rFonts w:ascii="黑体" w:eastAsia="黑体" w:hAnsi="黑体" w:cstheme="minorEastAsia"/>
          <w:szCs w:val="21"/>
        </w:rPr>
      </w:pPr>
      <w:r w:rsidRPr="00454931">
        <w:rPr>
          <w:rFonts w:ascii="黑体" w:eastAsia="黑体" w:hAnsi="黑体"/>
          <w:bCs/>
          <w:kern w:val="44"/>
          <w:szCs w:val="21"/>
        </w:rPr>
        <w:t>6.2.</w:t>
      </w:r>
      <w:r w:rsidR="00084C50" w:rsidRPr="00454931">
        <w:rPr>
          <w:rFonts w:ascii="黑体" w:eastAsia="黑体" w:hAnsi="黑体"/>
          <w:bCs/>
          <w:kern w:val="44"/>
          <w:szCs w:val="21"/>
        </w:rPr>
        <w:t>4</w:t>
      </w:r>
      <w:r w:rsidR="00D57A66" w:rsidRPr="00454931">
        <w:rPr>
          <w:rFonts w:ascii="黑体" w:eastAsia="黑体" w:hAnsi="黑体" w:hint="eastAsia"/>
          <w:bCs/>
          <w:kern w:val="44"/>
          <w:szCs w:val="21"/>
        </w:rPr>
        <w:t>榫卯节点连接的抗拉极限承</w:t>
      </w:r>
      <w:r w:rsidRPr="00454931">
        <w:rPr>
          <w:rFonts w:ascii="黑体" w:eastAsia="黑体" w:hAnsi="黑体" w:cstheme="minorEastAsia" w:hint="eastAsia"/>
          <w:szCs w:val="21"/>
        </w:rPr>
        <w:t>载力试验</w:t>
      </w:r>
      <w:r w:rsidR="00D57A66" w:rsidRPr="00454931">
        <w:rPr>
          <w:rFonts w:ascii="黑体" w:eastAsia="黑体" w:hAnsi="黑体" w:cstheme="minorEastAsia" w:hint="eastAsia"/>
          <w:szCs w:val="21"/>
        </w:rPr>
        <w:t xml:space="preserve"> </w:t>
      </w:r>
    </w:p>
    <w:p w14:paraId="6F233869" w14:textId="162D7C6C" w:rsidR="00DB26B6" w:rsidRPr="00454931" w:rsidRDefault="0071737C" w:rsidP="004374D3">
      <w:pPr>
        <w:spacing w:line="360" w:lineRule="auto"/>
        <w:ind w:firstLineChars="250" w:firstLine="525"/>
        <w:rPr>
          <w:rFonts w:ascii="宋体" w:hAnsi="宋体"/>
        </w:rPr>
      </w:pPr>
      <w:r w:rsidRPr="00454931">
        <w:rPr>
          <w:rFonts w:ascii="宋体" w:hAnsi="宋体" w:hint="eastAsia"/>
        </w:rPr>
        <w:t xml:space="preserve">如图 </w:t>
      </w:r>
      <w:r w:rsidR="00C35109" w:rsidRPr="00454931">
        <w:rPr>
          <w:rFonts w:ascii="宋体" w:hAnsi="宋体"/>
        </w:rPr>
        <w:t>5</w:t>
      </w:r>
      <w:r w:rsidRPr="00454931">
        <w:rPr>
          <w:rFonts w:ascii="宋体" w:hAnsi="宋体" w:hint="eastAsia"/>
        </w:rPr>
        <w:t>所示，试验荷载P由0kN加至10kN，完全卸荷后，再由OkN加至50kN，持荷2 min。试件各部位不应破坏</w:t>
      </w:r>
      <w:r w:rsidR="006865ED" w:rsidRPr="00454931">
        <w:rPr>
          <w:rFonts w:ascii="宋体" w:hAnsi="宋体" w:hint="eastAsia"/>
        </w:rPr>
        <w:t>。</w:t>
      </w:r>
    </w:p>
    <w:p w14:paraId="1526319D" w14:textId="72D9415C" w:rsidR="00A107F6" w:rsidRPr="00454931" w:rsidRDefault="00A107F6" w:rsidP="00A107F6">
      <w:pPr>
        <w:ind w:firstLineChars="250" w:firstLine="525"/>
        <w:jc w:val="center"/>
        <w:rPr>
          <w:rFonts w:ascii="宋体" w:hAnsi="宋体"/>
        </w:rPr>
      </w:pPr>
      <w:r w:rsidRPr="00454931">
        <w:rPr>
          <w:noProof/>
        </w:rPr>
        <w:drawing>
          <wp:inline distT="0" distB="0" distL="0" distR="0" wp14:anchorId="13AD67AD" wp14:editId="7E6F180F">
            <wp:extent cx="1335600" cy="2178000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/>
                    <a:srcRect l="2796" t="7713" r="5344" b="-1026"/>
                    <a:stretch/>
                  </pic:blipFill>
                  <pic:spPr bwMode="auto">
                    <a:xfrm>
                      <a:off x="0" y="0"/>
                      <a:ext cx="1335600" cy="217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4A1538" w14:textId="77777777" w:rsidR="00A107F6" w:rsidRPr="00454931" w:rsidRDefault="00A107F6" w:rsidP="00DB26B6">
      <w:pPr>
        <w:ind w:firstLineChars="250" w:firstLine="525"/>
        <w:rPr>
          <w:rFonts w:ascii="宋体" w:hAnsi="宋体"/>
        </w:rPr>
      </w:pPr>
    </w:p>
    <w:p w14:paraId="3970CBB2" w14:textId="290D70FC" w:rsidR="00EF0AE2" w:rsidRPr="00454931" w:rsidRDefault="00EF0AE2" w:rsidP="00EF0AE2">
      <w:pPr>
        <w:pStyle w:val="affc"/>
        <w:tabs>
          <w:tab w:val="center" w:pos="4201"/>
          <w:tab w:val="right" w:leader="dot" w:pos="9298"/>
        </w:tabs>
        <w:autoSpaceDE w:val="0"/>
        <w:autoSpaceDN w:val="0"/>
        <w:spacing w:before="0" w:beforeAutospacing="0" w:after="200" w:afterAutospacing="0" w:line="360" w:lineRule="auto"/>
        <w:ind w:firstLineChars="1100" w:firstLine="2310"/>
        <w:jc w:val="both"/>
        <w:rPr>
          <w:bCs/>
          <w:sz w:val="21"/>
          <w:szCs w:val="21"/>
        </w:rPr>
      </w:pPr>
      <w:r w:rsidRPr="00454931">
        <w:rPr>
          <w:rFonts w:hint="eastAsia"/>
          <w:bCs/>
          <w:sz w:val="21"/>
          <w:szCs w:val="21"/>
        </w:rPr>
        <w:t>图</w:t>
      </w:r>
      <w:r w:rsidR="0071737C" w:rsidRPr="00454931">
        <w:rPr>
          <w:rFonts w:hint="eastAsia"/>
          <w:bCs/>
          <w:sz w:val="21"/>
          <w:szCs w:val="21"/>
        </w:rPr>
        <w:t xml:space="preserve"> </w:t>
      </w:r>
      <w:r w:rsidR="00F978D9" w:rsidRPr="00454931">
        <w:rPr>
          <w:bCs/>
          <w:sz w:val="21"/>
          <w:szCs w:val="21"/>
        </w:rPr>
        <w:t>5</w:t>
      </w:r>
      <w:r w:rsidRPr="00454931">
        <w:rPr>
          <w:rFonts w:hint="eastAsia"/>
          <w:bCs/>
          <w:sz w:val="21"/>
          <w:szCs w:val="21"/>
        </w:rPr>
        <w:t xml:space="preserve">  </w:t>
      </w:r>
      <w:r w:rsidR="0071737C" w:rsidRPr="00454931">
        <w:rPr>
          <w:rFonts w:hint="eastAsia"/>
          <w:bCs/>
          <w:sz w:val="21"/>
          <w:szCs w:val="21"/>
        </w:rPr>
        <w:t>榫卯节点连接的抗拉极限承载力试验</w:t>
      </w:r>
      <w:r w:rsidRPr="00454931">
        <w:rPr>
          <w:rFonts w:hint="eastAsia"/>
          <w:bCs/>
          <w:sz w:val="21"/>
          <w:szCs w:val="21"/>
        </w:rPr>
        <w:t>示意图</w:t>
      </w:r>
    </w:p>
    <w:p w14:paraId="37434162" w14:textId="384DF5D9" w:rsidR="00EF0AE2" w:rsidRPr="00454931" w:rsidRDefault="00EF0AE2" w:rsidP="00EF0AE2">
      <w:pPr>
        <w:pStyle w:val="affc"/>
        <w:tabs>
          <w:tab w:val="left" w:pos="4140"/>
          <w:tab w:val="center" w:pos="4201"/>
          <w:tab w:val="right" w:leader="dot" w:pos="9298"/>
        </w:tabs>
        <w:autoSpaceDE w:val="0"/>
        <w:autoSpaceDN w:val="0"/>
        <w:spacing w:before="0" w:beforeAutospacing="0" w:after="200" w:afterAutospacing="0" w:line="360" w:lineRule="auto"/>
        <w:ind w:left="840" w:firstLineChars="1800" w:firstLine="3240"/>
        <w:jc w:val="both"/>
        <w:rPr>
          <w:rFonts w:hAnsi="Calibri" w:cs="Times New Roman"/>
          <w:sz w:val="18"/>
          <w:szCs w:val="18"/>
        </w:rPr>
      </w:pPr>
      <w:r w:rsidRPr="00454931">
        <w:rPr>
          <w:rFonts w:hAnsi="Calibri" w:cs="Times New Roman"/>
          <w:sz w:val="18"/>
          <w:szCs w:val="18"/>
        </w:rPr>
        <w:t>1</w:t>
      </w:r>
      <w:r w:rsidRPr="00454931">
        <w:rPr>
          <w:rFonts w:hAnsi="Calibri" w:cs="Times New Roman" w:hint="eastAsia"/>
          <w:sz w:val="18"/>
          <w:szCs w:val="18"/>
        </w:rPr>
        <w:t>—立杆；  2</w:t>
      </w:r>
      <w:r w:rsidR="006865ED" w:rsidRPr="00454931">
        <w:rPr>
          <w:rFonts w:hAnsi="Calibri" w:cs="Times New Roman" w:hint="eastAsia"/>
          <w:sz w:val="18"/>
          <w:szCs w:val="18"/>
        </w:rPr>
        <w:t>—水平</w:t>
      </w:r>
      <w:r w:rsidRPr="00454931">
        <w:rPr>
          <w:rFonts w:hAnsi="Calibri" w:cs="Times New Roman" w:hint="eastAsia"/>
          <w:sz w:val="18"/>
          <w:szCs w:val="18"/>
        </w:rPr>
        <w:t>杆。</w:t>
      </w:r>
    </w:p>
    <w:p w14:paraId="1B201FA6" w14:textId="77777777" w:rsidR="004374D3" w:rsidRPr="00454931" w:rsidRDefault="004374D3" w:rsidP="00EF0AE2">
      <w:pPr>
        <w:pStyle w:val="affc"/>
        <w:tabs>
          <w:tab w:val="left" w:pos="4140"/>
          <w:tab w:val="center" w:pos="4201"/>
          <w:tab w:val="right" w:leader="dot" w:pos="9298"/>
        </w:tabs>
        <w:autoSpaceDE w:val="0"/>
        <w:autoSpaceDN w:val="0"/>
        <w:spacing w:before="0" w:beforeAutospacing="0" w:after="200" w:afterAutospacing="0" w:line="360" w:lineRule="auto"/>
        <w:ind w:left="840" w:firstLineChars="1800" w:firstLine="3240"/>
        <w:jc w:val="both"/>
        <w:rPr>
          <w:rFonts w:hAnsi="Calibri" w:cs="Times New Roman" w:hint="eastAsia"/>
          <w:sz w:val="18"/>
          <w:szCs w:val="18"/>
        </w:rPr>
      </w:pPr>
    </w:p>
    <w:p w14:paraId="29D5E713" w14:textId="453AA479" w:rsidR="0071737C" w:rsidRPr="00454931" w:rsidRDefault="0071737C" w:rsidP="004374D3">
      <w:pPr>
        <w:spacing w:line="360" w:lineRule="auto"/>
        <w:rPr>
          <w:rFonts w:ascii="黑体" w:eastAsia="黑体" w:hAnsi="黑体" w:cstheme="minorEastAsia"/>
          <w:szCs w:val="21"/>
        </w:rPr>
      </w:pPr>
      <w:r w:rsidRPr="00454931">
        <w:rPr>
          <w:rFonts w:ascii="黑体" w:eastAsia="黑体" w:hAnsi="黑体"/>
          <w:bCs/>
          <w:kern w:val="44"/>
          <w:szCs w:val="21"/>
        </w:rPr>
        <w:lastRenderedPageBreak/>
        <w:t>6.2.</w:t>
      </w:r>
      <w:r w:rsidR="00084C50" w:rsidRPr="00454931">
        <w:rPr>
          <w:rFonts w:ascii="黑体" w:eastAsia="黑体" w:hAnsi="黑体"/>
          <w:bCs/>
          <w:kern w:val="44"/>
          <w:szCs w:val="21"/>
        </w:rPr>
        <w:t>5</w:t>
      </w:r>
      <w:r w:rsidRPr="00454931">
        <w:rPr>
          <w:rFonts w:ascii="黑体" w:eastAsia="黑体" w:hAnsi="黑体" w:hint="eastAsia"/>
          <w:bCs/>
          <w:kern w:val="44"/>
          <w:szCs w:val="21"/>
        </w:rPr>
        <w:t>榫卯节点连接的抗压极限承载力试验</w:t>
      </w:r>
      <w:r w:rsidRPr="00454931">
        <w:rPr>
          <w:rFonts w:ascii="黑体" w:eastAsia="黑体" w:hAnsi="黑体" w:cstheme="minorEastAsia" w:hint="eastAsia"/>
          <w:szCs w:val="21"/>
        </w:rPr>
        <w:t xml:space="preserve"> </w:t>
      </w:r>
    </w:p>
    <w:p w14:paraId="0E0E8565" w14:textId="49EC070F" w:rsidR="0071737C" w:rsidRPr="00454931" w:rsidRDefault="0071737C" w:rsidP="004374D3">
      <w:pPr>
        <w:spacing w:line="276" w:lineRule="auto"/>
        <w:ind w:firstLineChars="250" w:firstLine="525"/>
        <w:rPr>
          <w:rFonts w:ascii="宋体" w:hAnsi="宋体"/>
        </w:rPr>
      </w:pPr>
      <w:r w:rsidRPr="00454931">
        <w:rPr>
          <w:rFonts w:ascii="宋体" w:hAnsi="宋体" w:hint="eastAsia"/>
        </w:rPr>
        <w:t xml:space="preserve">如图 </w:t>
      </w:r>
      <w:r w:rsidR="00C35109" w:rsidRPr="00454931">
        <w:rPr>
          <w:rFonts w:ascii="宋体" w:hAnsi="宋体"/>
        </w:rPr>
        <w:t>6</w:t>
      </w:r>
      <w:r w:rsidRPr="00454931">
        <w:rPr>
          <w:rFonts w:ascii="宋体" w:hAnsi="宋体" w:hint="eastAsia"/>
        </w:rPr>
        <w:t>所示，试验荷载P由0kN加至25kN，完全卸荷后，再由OkN加至50kN，持荷2 min。试件各部位不应破坏。</w:t>
      </w:r>
    </w:p>
    <w:p w14:paraId="18B823F8" w14:textId="4E4B79A1" w:rsidR="00EF0AE2" w:rsidRPr="00454931" w:rsidRDefault="00EF0AE2" w:rsidP="00C5437C">
      <w:pPr>
        <w:pStyle w:val="affc"/>
        <w:tabs>
          <w:tab w:val="center" w:pos="4201"/>
          <w:tab w:val="right" w:leader="dot" w:pos="9298"/>
        </w:tabs>
        <w:autoSpaceDE w:val="0"/>
        <w:autoSpaceDN w:val="0"/>
        <w:spacing w:before="0" w:beforeAutospacing="0" w:after="200" w:afterAutospacing="0" w:line="360" w:lineRule="auto"/>
        <w:ind w:firstLineChars="3500" w:firstLine="7350"/>
        <w:jc w:val="both"/>
        <w:rPr>
          <w:sz w:val="21"/>
          <w:szCs w:val="21"/>
        </w:rPr>
      </w:pPr>
      <w:r w:rsidRPr="00454931">
        <w:rPr>
          <w:rFonts w:hAnsi="Calibri" w:cs="Times New Roman" w:hint="eastAsia"/>
          <w:sz w:val="21"/>
          <w:szCs w:val="21"/>
        </w:rPr>
        <w:t>单位为毫米</w:t>
      </w:r>
    </w:p>
    <w:p w14:paraId="6B48AEB8" w14:textId="77777777" w:rsidR="00EF0AE2" w:rsidRPr="00454931" w:rsidRDefault="00EF0AE2" w:rsidP="00EF0AE2">
      <w:pPr>
        <w:pStyle w:val="affc"/>
        <w:tabs>
          <w:tab w:val="center" w:pos="4201"/>
          <w:tab w:val="right" w:leader="dot" w:pos="9298"/>
        </w:tabs>
        <w:autoSpaceDE w:val="0"/>
        <w:autoSpaceDN w:val="0"/>
        <w:spacing w:before="0" w:beforeAutospacing="0" w:after="200" w:afterAutospacing="0" w:line="360" w:lineRule="auto"/>
        <w:ind w:firstLineChars="1307" w:firstLine="3137"/>
      </w:pPr>
      <w:r w:rsidRPr="00454931">
        <w:rPr>
          <w:noProof/>
        </w:rPr>
        <w:drawing>
          <wp:inline distT="0" distB="0" distL="0" distR="0" wp14:anchorId="42CBB637" wp14:editId="1C1A25F0">
            <wp:extent cx="2147918" cy="1927628"/>
            <wp:effectExtent l="0" t="0" r="508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/>
                    <a:srcRect l="10485" t="8163" r="7746" b="8900"/>
                    <a:stretch/>
                  </pic:blipFill>
                  <pic:spPr bwMode="auto">
                    <a:xfrm>
                      <a:off x="0" y="0"/>
                      <a:ext cx="2159879" cy="19383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63A993" w14:textId="5855FF73" w:rsidR="00EF0AE2" w:rsidRPr="00454931" w:rsidRDefault="00EF0AE2" w:rsidP="00084C50">
      <w:pPr>
        <w:pStyle w:val="affc"/>
        <w:tabs>
          <w:tab w:val="center" w:pos="4201"/>
          <w:tab w:val="right" w:leader="dot" w:pos="9298"/>
        </w:tabs>
        <w:autoSpaceDE w:val="0"/>
        <w:autoSpaceDN w:val="0"/>
        <w:spacing w:before="0" w:beforeAutospacing="0" w:after="200" w:afterAutospacing="0" w:line="360" w:lineRule="auto"/>
        <w:ind w:firstLineChars="1100" w:firstLine="2310"/>
        <w:jc w:val="both"/>
      </w:pPr>
      <w:r w:rsidRPr="00454931">
        <w:rPr>
          <w:rFonts w:hint="eastAsia"/>
          <w:sz w:val="21"/>
          <w:szCs w:val="20"/>
        </w:rPr>
        <w:t>图</w:t>
      </w:r>
      <w:r w:rsidR="00555C39" w:rsidRPr="00454931">
        <w:rPr>
          <w:rFonts w:hint="eastAsia"/>
          <w:sz w:val="21"/>
          <w:szCs w:val="20"/>
        </w:rPr>
        <w:t xml:space="preserve"> </w:t>
      </w:r>
      <w:r w:rsidR="00F978D9" w:rsidRPr="00454931">
        <w:rPr>
          <w:sz w:val="21"/>
          <w:szCs w:val="20"/>
        </w:rPr>
        <w:t>6</w:t>
      </w:r>
      <w:r w:rsidRPr="00454931">
        <w:rPr>
          <w:rFonts w:hint="eastAsia"/>
          <w:sz w:val="21"/>
          <w:szCs w:val="20"/>
        </w:rPr>
        <w:t xml:space="preserve">  </w:t>
      </w:r>
      <w:r w:rsidR="0071737C" w:rsidRPr="00454931">
        <w:rPr>
          <w:rFonts w:hint="eastAsia"/>
          <w:sz w:val="21"/>
          <w:szCs w:val="20"/>
        </w:rPr>
        <w:t>榫卯节点连接的抗压极限承载力试验</w:t>
      </w:r>
      <w:r w:rsidRPr="00454931">
        <w:rPr>
          <w:rFonts w:hint="eastAsia"/>
          <w:sz w:val="21"/>
          <w:szCs w:val="20"/>
        </w:rPr>
        <w:t>示意图</w:t>
      </w:r>
    </w:p>
    <w:p w14:paraId="4616FDCC" w14:textId="371EFAE5" w:rsidR="00DE718E" w:rsidRPr="00454931" w:rsidRDefault="00EF0AE2" w:rsidP="000853EA">
      <w:pPr>
        <w:pStyle w:val="affc"/>
        <w:tabs>
          <w:tab w:val="left" w:pos="4140"/>
          <w:tab w:val="center" w:pos="4201"/>
          <w:tab w:val="right" w:leader="dot" w:pos="9298"/>
        </w:tabs>
        <w:autoSpaceDE w:val="0"/>
        <w:autoSpaceDN w:val="0"/>
        <w:spacing w:before="0" w:beforeAutospacing="0" w:after="200" w:afterAutospacing="0" w:line="360" w:lineRule="auto"/>
        <w:ind w:firstLineChars="1900" w:firstLine="3420"/>
        <w:jc w:val="both"/>
        <w:rPr>
          <w:sz w:val="18"/>
          <w:szCs w:val="18"/>
        </w:rPr>
      </w:pPr>
      <w:r w:rsidRPr="00454931">
        <w:rPr>
          <w:rFonts w:hAnsi="Calibri" w:cs="Times New Roman" w:hint="eastAsia"/>
          <w:sz w:val="18"/>
          <w:szCs w:val="18"/>
        </w:rPr>
        <w:t>1</w:t>
      </w:r>
      <w:r w:rsidR="006865ED" w:rsidRPr="00454931">
        <w:rPr>
          <w:rFonts w:hAnsi="Calibri" w:cs="Times New Roman" w:hint="eastAsia"/>
          <w:sz w:val="18"/>
          <w:szCs w:val="18"/>
        </w:rPr>
        <w:t>—水平杆</w:t>
      </w:r>
      <w:r w:rsidRPr="00454931">
        <w:rPr>
          <w:rFonts w:hAnsi="Calibri" w:cs="Times New Roman" w:hint="eastAsia"/>
          <w:sz w:val="18"/>
          <w:szCs w:val="18"/>
        </w:rPr>
        <w:t>；  2—立杆</w:t>
      </w:r>
    </w:p>
    <w:p w14:paraId="218D6B3A" w14:textId="41313453" w:rsidR="007A5C58" w:rsidRPr="00454931" w:rsidRDefault="007A5C58" w:rsidP="004374D3">
      <w:pPr>
        <w:pStyle w:val="1"/>
        <w:spacing w:line="276" w:lineRule="auto"/>
        <w:rPr>
          <w:rFonts w:ascii="黑体" w:eastAsia="黑体" w:hAnsi="黑体"/>
          <w:b w:val="0"/>
          <w:sz w:val="21"/>
          <w:szCs w:val="21"/>
        </w:rPr>
      </w:pPr>
      <w:bookmarkStart w:id="107" w:name="_Toc5036068"/>
      <w:bookmarkStart w:id="108" w:name="_Toc61171580"/>
      <w:bookmarkEnd w:id="106"/>
      <w:r w:rsidRPr="00454931">
        <w:rPr>
          <w:rFonts w:ascii="黑体" w:eastAsia="黑体" w:hAnsi="黑体" w:hint="eastAsia"/>
          <w:b w:val="0"/>
          <w:sz w:val="21"/>
          <w:szCs w:val="21"/>
        </w:rPr>
        <w:t xml:space="preserve">7 </w:t>
      </w:r>
      <w:bookmarkEnd w:id="107"/>
      <w:r w:rsidR="008F6049" w:rsidRPr="00454931">
        <w:rPr>
          <w:rFonts w:ascii="黑体" w:eastAsia="黑体" w:hAnsi="黑体" w:hint="eastAsia"/>
          <w:b w:val="0"/>
          <w:sz w:val="21"/>
          <w:szCs w:val="21"/>
        </w:rPr>
        <w:t>检验规则</w:t>
      </w:r>
      <w:bookmarkEnd w:id="108"/>
    </w:p>
    <w:p w14:paraId="69D1EFB6" w14:textId="6BD9AB18" w:rsidR="004D5C67" w:rsidRPr="00454931" w:rsidRDefault="004D5C67" w:rsidP="004D5C67">
      <w:pPr>
        <w:widowControl/>
        <w:tabs>
          <w:tab w:val="left" w:pos="2562"/>
        </w:tabs>
        <w:spacing w:beforeLines="50" w:before="156" w:afterLines="50" w:after="156"/>
        <w:outlineLvl w:val="1"/>
        <w:rPr>
          <w:rFonts w:ascii="黑体" w:eastAsia="黑体" w:hAnsi="黑体" w:cs="黑体"/>
          <w:kern w:val="0"/>
          <w:szCs w:val="21"/>
        </w:rPr>
      </w:pPr>
      <w:bookmarkStart w:id="109" w:name="_Toc61171581"/>
      <w:bookmarkStart w:id="110" w:name="_Toc5036069"/>
      <w:r w:rsidRPr="00454931">
        <w:rPr>
          <w:rFonts w:ascii="黑体" w:eastAsia="黑体" w:hAnsi="黑体" w:cs="黑体" w:hint="eastAsia"/>
          <w:kern w:val="0"/>
          <w:szCs w:val="21"/>
        </w:rPr>
        <w:t>7.1 检验分类</w:t>
      </w:r>
      <w:bookmarkEnd w:id="109"/>
      <w:r w:rsidR="00C5437C" w:rsidRPr="00454931">
        <w:rPr>
          <w:rFonts w:ascii="黑体" w:eastAsia="黑体" w:hAnsi="黑体" w:cs="黑体" w:hint="eastAsia"/>
          <w:kern w:val="0"/>
          <w:szCs w:val="21"/>
        </w:rPr>
        <w:t xml:space="preserve"> </w:t>
      </w:r>
      <w:r w:rsidR="00C5437C" w:rsidRPr="00454931">
        <w:rPr>
          <w:rFonts w:ascii="黑体" w:eastAsia="黑体" w:hAnsi="黑体" w:cs="黑体"/>
          <w:kern w:val="0"/>
          <w:szCs w:val="21"/>
        </w:rPr>
        <w:t xml:space="preserve"> </w:t>
      </w:r>
    </w:p>
    <w:p w14:paraId="04D2BCCE" w14:textId="451BD598" w:rsidR="004D5C67" w:rsidRPr="00454931" w:rsidRDefault="004D5C67" w:rsidP="004D5C67">
      <w:pPr>
        <w:widowControl/>
        <w:tabs>
          <w:tab w:val="left" w:pos="2562"/>
        </w:tabs>
        <w:spacing w:beforeLines="50" w:before="156" w:afterLines="50" w:after="156"/>
        <w:ind w:firstLineChars="150" w:firstLine="315"/>
        <w:outlineLvl w:val="1"/>
        <w:rPr>
          <w:rFonts w:ascii="宋体" w:hAnsi="宋体" w:cs="黑体"/>
          <w:kern w:val="0"/>
          <w:szCs w:val="21"/>
        </w:rPr>
      </w:pPr>
      <w:bookmarkStart w:id="111" w:name="_Toc61171582"/>
      <w:r w:rsidRPr="00454931">
        <w:rPr>
          <w:rFonts w:ascii="宋体" w:hAnsi="宋体" w:cs="黑体" w:hint="eastAsia"/>
          <w:kern w:val="0"/>
          <w:szCs w:val="21"/>
        </w:rPr>
        <w:t>榫卯脚手架构件的检验</w:t>
      </w:r>
      <w:r w:rsidR="006865ED" w:rsidRPr="00454931">
        <w:rPr>
          <w:rFonts w:ascii="宋体" w:hAnsi="宋体" w:cs="黑体" w:hint="eastAsia"/>
          <w:kern w:val="0"/>
          <w:szCs w:val="21"/>
        </w:rPr>
        <w:t>应</w:t>
      </w:r>
      <w:r w:rsidRPr="00454931">
        <w:rPr>
          <w:rFonts w:ascii="宋体" w:hAnsi="宋体" w:cs="黑体" w:hint="eastAsia"/>
          <w:kern w:val="0"/>
          <w:szCs w:val="21"/>
        </w:rPr>
        <w:t>分出厂检验和型式检验。</w:t>
      </w:r>
      <w:bookmarkEnd w:id="111"/>
    </w:p>
    <w:p w14:paraId="23A1E369" w14:textId="7BF15573" w:rsidR="004D5C67" w:rsidRPr="00454931" w:rsidRDefault="004D5C67" w:rsidP="008F6049">
      <w:pPr>
        <w:widowControl/>
        <w:tabs>
          <w:tab w:val="left" w:pos="2562"/>
        </w:tabs>
        <w:spacing w:beforeLines="50" w:before="156" w:afterLines="50" w:after="156"/>
        <w:outlineLvl w:val="1"/>
        <w:rPr>
          <w:rFonts w:ascii="黑体" w:eastAsia="黑体" w:hAnsi="黑体" w:cs="黑体"/>
          <w:kern w:val="0"/>
          <w:szCs w:val="21"/>
        </w:rPr>
      </w:pPr>
      <w:bookmarkStart w:id="112" w:name="_Toc61171583"/>
      <w:r w:rsidRPr="00454931">
        <w:rPr>
          <w:rFonts w:ascii="黑体" w:eastAsia="黑体" w:hAnsi="黑体" w:cs="黑体" w:hint="eastAsia"/>
          <w:kern w:val="0"/>
          <w:szCs w:val="21"/>
        </w:rPr>
        <w:t>7.</w:t>
      </w:r>
      <w:r w:rsidRPr="00454931">
        <w:rPr>
          <w:rFonts w:ascii="黑体" w:eastAsia="黑体" w:hAnsi="黑体" w:cs="黑体"/>
          <w:kern w:val="0"/>
          <w:szCs w:val="21"/>
        </w:rPr>
        <w:t>2</w:t>
      </w:r>
      <w:r w:rsidRPr="00454931">
        <w:rPr>
          <w:rFonts w:ascii="黑体" w:eastAsia="黑体" w:hAnsi="黑体" w:cs="黑体" w:hint="eastAsia"/>
          <w:kern w:val="0"/>
          <w:szCs w:val="21"/>
        </w:rPr>
        <w:t xml:space="preserve"> 出厂检验</w:t>
      </w:r>
      <w:bookmarkEnd w:id="112"/>
    </w:p>
    <w:p w14:paraId="78FBD29C" w14:textId="1D592F98" w:rsidR="0084647D" w:rsidRPr="00454931" w:rsidRDefault="0084647D" w:rsidP="0084647D">
      <w:pPr>
        <w:rPr>
          <w:rFonts w:ascii="黑体" w:eastAsia="黑体" w:hAnsi="黑体"/>
        </w:rPr>
      </w:pPr>
      <w:r w:rsidRPr="00454931">
        <w:rPr>
          <w:rFonts w:ascii="黑体" w:eastAsia="黑体" w:hAnsi="黑体" w:hint="eastAsia"/>
        </w:rPr>
        <w:t>7</w:t>
      </w:r>
      <w:r w:rsidRPr="00454931">
        <w:rPr>
          <w:rFonts w:ascii="黑体" w:eastAsia="黑体" w:hAnsi="黑体"/>
        </w:rPr>
        <w:t>.2.1</w:t>
      </w:r>
      <w:r w:rsidR="00F339BA" w:rsidRPr="00454931">
        <w:rPr>
          <w:rFonts w:hint="eastAsia"/>
          <w:lang w:val="zh-CN"/>
        </w:rPr>
        <w:t>榫卯脚手架构件</w:t>
      </w:r>
      <w:r w:rsidRPr="00454931">
        <w:rPr>
          <w:rFonts w:hint="eastAsia"/>
          <w:lang w:val="zh-CN"/>
        </w:rPr>
        <w:t>出厂前应由生产商质量检验部门按出厂检验项目（见表</w:t>
      </w:r>
      <w:r w:rsidRPr="00454931">
        <w:rPr>
          <w:lang w:val="zh-CN"/>
        </w:rPr>
        <w:t>3</w:t>
      </w:r>
      <w:r w:rsidRPr="00454931">
        <w:rPr>
          <w:rFonts w:hint="eastAsia"/>
          <w:lang w:val="zh-CN"/>
        </w:rPr>
        <w:t>），逐件检验合格并签发产品合格证后方可出厂。</w:t>
      </w:r>
      <w:r w:rsidRPr="00454931">
        <w:rPr>
          <w:rFonts w:hint="eastAsia"/>
          <w:lang w:val="zh-CN"/>
        </w:rPr>
        <w:t xml:space="preserve"> </w:t>
      </w:r>
      <w:r w:rsidRPr="00454931">
        <w:rPr>
          <w:lang w:val="zh-CN"/>
        </w:rPr>
        <w:t xml:space="preserve"> </w:t>
      </w:r>
    </w:p>
    <w:p w14:paraId="786C3151" w14:textId="33BD84D5" w:rsidR="004D5C67" w:rsidRPr="00454931" w:rsidRDefault="004D5C67" w:rsidP="00657641">
      <w:pPr>
        <w:rPr>
          <w:rFonts w:ascii="黑体" w:eastAsia="黑体" w:hAnsi="黑体"/>
        </w:rPr>
      </w:pPr>
      <w:r w:rsidRPr="00454931">
        <w:rPr>
          <w:rFonts w:ascii="黑体" w:eastAsia="黑体" w:hAnsi="黑体" w:hint="eastAsia"/>
        </w:rPr>
        <w:t>7</w:t>
      </w:r>
      <w:r w:rsidR="00046CEA" w:rsidRPr="00454931">
        <w:rPr>
          <w:rFonts w:ascii="黑体" w:eastAsia="黑体" w:hAnsi="黑体"/>
        </w:rPr>
        <w:t>.2</w:t>
      </w:r>
      <w:r w:rsidR="0084647D" w:rsidRPr="00454931">
        <w:rPr>
          <w:rFonts w:ascii="黑体" w:eastAsia="黑体" w:hAnsi="黑体"/>
        </w:rPr>
        <w:t>.2</w:t>
      </w:r>
      <w:r w:rsidR="0084647D" w:rsidRPr="00454931">
        <w:rPr>
          <w:rFonts w:hint="eastAsia"/>
          <w:lang w:val="zh-CN"/>
        </w:rPr>
        <w:t xml:space="preserve"> </w:t>
      </w:r>
      <w:r w:rsidR="007D2A0B" w:rsidRPr="00454931">
        <w:rPr>
          <w:rFonts w:hint="eastAsia"/>
          <w:lang w:val="zh-CN"/>
        </w:rPr>
        <w:t>出厂检验项目</w:t>
      </w:r>
      <w:r w:rsidR="0084647D" w:rsidRPr="00454931">
        <w:rPr>
          <w:rFonts w:hint="eastAsia"/>
          <w:lang w:val="zh-CN"/>
        </w:rPr>
        <w:t>应符合</w:t>
      </w:r>
      <w:r w:rsidR="007D2A0B" w:rsidRPr="00454931">
        <w:rPr>
          <w:rFonts w:hint="eastAsia"/>
          <w:lang w:val="zh-CN"/>
        </w:rPr>
        <w:t>表</w:t>
      </w:r>
      <w:r w:rsidR="00551B88" w:rsidRPr="00454931">
        <w:rPr>
          <w:lang w:val="zh-CN"/>
        </w:rPr>
        <w:t>3</w:t>
      </w:r>
      <w:r w:rsidR="0084647D" w:rsidRPr="00454931">
        <w:rPr>
          <w:lang w:val="zh-CN"/>
        </w:rPr>
        <w:t>的规定</w:t>
      </w:r>
      <w:r w:rsidR="007D2A0B" w:rsidRPr="00454931">
        <w:rPr>
          <w:rFonts w:hint="eastAsia"/>
          <w:lang w:val="zh-CN"/>
        </w:rPr>
        <w:t>。</w:t>
      </w:r>
      <w:r w:rsidR="007D2A0B" w:rsidRPr="00454931">
        <w:rPr>
          <w:rFonts w:hint="eastAsia"/>
          <w:lang w:val="zh-CN"/>
        </w:rPr>
        <w:t xml:space="preserve"> </w:t>
      </w:r>
      <w:r w:rsidR="007D2A0B" w:rsidRPr="00454931">
        <w:rPr>
          <w:lang w:val="zh-CN"/>
        </w:rPr>
        <w:t xml:space="preserve"> </w:t>
      </w:r>
    </w:p>
    <w:p w14:paraId="774077D0" w14:textId="061B9E54" w:rsidR="004A31DF" w:rsidRPr="00454931" w:rsidRDefault="004A31DF" w:rsidP="007D2A0B">
      <w:pPr>
        <w:pStyle w:val="afc"/>
        <w:spacing w:line="160" w:lineRule="atLeast"/>
        <w:ind w:firstLineChars="1699" w:firstLine="3582"/>
        <w:rPr>
          <w:rFonts w:ascii="黑体" w:eastAsia="黑体"/>
          <w:b/>
        </w:rPr>
      </w:pPr>
      <w:r w:rsidRPr="00454931">
        <w:rPr>
          <w:rFonts w:ascii="黑体" w:eastAsia="黑体" w:hint="eastAsia"/>
          <w:b/>
        </w:rPr>
        <w:t>表</w:t>
      </w:r>
      <w:r w:rsidR="0084647D" w:rsidRPr="00454931">
        <w:rPr>
          <w:rFonts w:ascii="黑体" w:eastAsia="黑体" w:hint="eastAsia"/>
          <w:b/>
        </w:rPr>
        <w:t xml:space="preserve"> </w:t>
      </w:r>
      <w:r w:rsidR="00551B88" w:rsidRPr="00454931">
        <w:rPr>
          <w:rFonts w:ascii="黑体" w:eastAsia="黑体"/>
          <w:b/>
        </w:rPr>
        <w:t>3</w:t>
      </w:r>
      <w:r w:rsidRPr="00454931">
        <w:rPr>
          <w:rFonts w:ascii="黑体" w:eastAsia="黑体"/>
          <w:b/>
        </w:rPr>
        <w:t xml:space="preserve">   </w:t>
      </w:r>
      <w:r w:rsidRPr="00454931">
        <w:rPr>
          <w:rFonts w:ascii="黑体" w:eastAsia="黑体" w:hint="eastAsia"/>
          <w:b/>
        </w:rPr>
        <w:t>出厂检验项目</w:t>
      </w:r>
    </w:p>
    <w:tbl>
      <w:tblPr>
        <w:tblW w:w="8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9"/>
        <w:gridCol w:w="2127"/>
        <w:gridCol w:w="2409"/>
        <w:gridCol w:w="2460"/>
      </w:tblGrid>
      <w:tr w:rsidR="00454931" w:rsidRPr="00454931" w14:paraId="365DAE7C" w14:textId="77777777" w:rsidTr="007D2A0B">
        <w:trPr>
          <w:trHeight w:val="312"/>
          <w:jc w:val="center"/>
        </w:trPr>
        <w:tc>
          <w:tcPr>
            <w:tcW w:w="1019" w:type="dxa"/>
            <w:vAlign w:val="center"/>
          </w:tcPr>
          <w:p w14:paraId="7F416F3A" w14:textId="24F0E405" w:rsidR="004A31DF" w:rsidRPr="00454931" w:rsidRDefault="004A31DF" w:rsidP="006C03F7">
            <w:pPr>
              <w:spacing w:line="360" w:lineRule="auto"/>
              <w:jc w:val="center"/>
              <w:rPr>
                <w:szCs w:val="21"/>
              </w:rPr>
            </w:pPr>
            <w:r w:rsidRPr="00454931">
              <w:rPr>
                <w:szCs w:val="21"/>
              </w:rPr>
              <w:t>序号</w:t>
            </w:r>
          </w:p>
        </w:tc>
        <w:tc>
          <w:tcPr>
            <w:tcW w:w="2127" w:type="dxa"/>
            <w:vAlign w:val="center"/>
          </w:tcPr>
          <w:p w14:paraId="48AC4CE6" w14:textId="6419BCB3" w:rsidR="004A31DF" w:rsidRPr="00454931" w:rsidRDefault="004A31DF" w:rsidP="004A31DF">
            <w:pPr>
              <w:spacing w:line="360" w:lineRule="auto"/>
              <w:jc w:val="center"/>
              <w:rPr>
                <w:szCs w:val="21"/>
              </w:rPr>
            </w:pPr>
            <w:r w:rsidRPr="00454931">
              <w:rPr>
                <w:szCs w:val="21"/>
              </w:rPr>
              <w:t>检验项目</w:t>
            </w:r>
          </w:p>
        </w:tc>
        <w:tc>
          <w:tcPr>
            <w:tcW w:w="2409" w:type="dxa"/>
            <w:vAlign w:val="center"/>
          </w:tcPr>
          <w:p w14:paraId="3A0EC7C5" w14:textId="0E78538A" w:rsidR="004A31DF" w:rsidRPr="00454931" w:rsidRDefault="004A31DF" w:rsidP="004A31DF">
            <w:pPr>
              <w:spacing w:line="360" w:lineRule="auto"/>
              <w:jc w:val="center"/>
              <w:rPr>
                <w:szCs w:val="21"/>
              </w:rPr>
            </w:pPr>
            <w:r w:rsidRPr="00454931">
              <w:rPr>
                <w:szCs w:val="21"/>
              </w:rPr>
              <w:t>检验方法</w:t>
            </w:r>
          </w:p>
        </w:tc>
        <w:tc>
          <w:tcPr>
            <w:tcW w:w="2460" w:type="dxa"/>
            <w:vAlign w:val="center"/>
          </w:tcPr>
          <w:p w14:paraId="0C551044" w14:textId="0C16BB91" w:rsidR="004A31DF" w:rsidRPr="00454931" w:rsidRDefault="004A31DF" w:rsidP="006C03F7">
            <w:pPr>
              <w:spacing w:line="360" w:lineRule="auto"/>
              <w:jc w:val="center"/>
              <w:rPr>
                <w:szCs w:val="21"/>
              </w:rPr>
            </w:pPr>
            <w:r w:rsidRPr="00454931">
              <w:rPr>
                <w:szCs w:val="21"/>
              </w:rPr>
              <w:t>检验依据</w:t>
            </w:r>
          </w:p>
        </w:tc>
      </w:tr>
      <w:tr w:rsidR="00454931" w:rsidRPr="00454931" w14:paraId="4A07E117" w14:textId="77777777" w:rsidTr="007D2A0B">
        <w:trPr>
          <w:trHeight w:val="312"/>
          <w:jc w:val="center"/>
        </w:trPr>
        <w:tc>
          <w:tcPr>
            <w:tcW w:w="1019" w:type="dxa"/>
            <w:vAlign w:val="center"/>
          </w:tcPr>
          <w:p w14:paraId="42FBA436" w14:textId="09121BB0" w:rsidR="004A31DF" w:rsidRPr="00454931" w:rsidRDefault="004A31DF" w:rsidP="006C03F7">
            <w:pPr>
              <w:spacing w:line="360" w:lineRule="auto"/>
              <w:jc w:val="center"/>
              <w:rPr>
                <w:szCs w:val="21"/>
              </w:rPr>
            </w:pPr>
            <w:r w:rsidRPr="00454931">
              <w:rPr>
                <w:rFonts w:hint="eastAsia"/>
                <w:szCs w:val="21"/>
              </w:rPr>
              <w:t>1</w:t>
            </w:r>
          </w:p>
        </w:tc>
        <w:tc>
          <w:tcPr>
            <w:tcW w:w="2127" w:type="dxa"/>
            <w:vAlign w:val="center"/>
          </w:tcPr>
          <w:p w14:paraId="0B3B69ED" w14:textId="65D244F3" w:rsidR="004A31DF" w:rsidRPr="00454931" w:rsidRDefault="004A31DF" w:rsidP="006C03F7">
            <w:pPr>
              <w:spacing w:line="360" w:lineRule="auto"/>
              <w:jc w:val="center"/>
              <w:rPr>
                <w:szCs w:val="21"/>
              </w:rPr>
            </w:pPr>
            <w:r w:rsidRPr="00454931">
              <w:rPr>
                <w:szCs w:val="21"/>
              </w:rPr>
              <w:t>焊缝质量</w:t>
            </w:r>
          </w:p>
        </w:tc>
        <w:tc>
          <w:tcPr>
            <w:tcW w:w="2409" w:type="dxa"/>
            <w:vAlign w:val="center"/>
          </w:tcPr>
          <w:p w14:paraId="39DAB549" w14:textId="09FAA92C" w:rsidR="004A31DF" w:rsidRPr="00454931" w:rsidRDefault="004A31DF" w:rsidP="006C03F7">
            <w:pPr>
              <w:spacing w:line="360" w:lineRule="auto"/>
              <w:jc w:val="center"/>
              <w:rPr>
                <w:szCs w:val="21"/>
              </w:rPr>
            </w:pPr>
            <w:r w:rsidRPr="00454931">
              <w:rPr>
                <w:szCs w:val="21"/>
              </w:rPr>
              <w:t>目测</w:t>
            </w:r>
            <w:r w:rsidRPr="00454931">
              <w:rPr>
                <w:rFonts w:hint="eastAsia"/>
                <w:szCs w:val="21"/>
              </w:rPr>
              <w:t>、</w:t>
            </w:r>
            <w:r w:rsidRPr="00454931">
              <w:rPr>
                <w:szCs w:val="21"/>
              </w:rPr>
              <w:t>量具</w:t>
            </w:r>
          </w:p>
        </w:tc>
        <w:tc>
          <w:tcPr>
            <w:tcW w:w="2460" w:type="dxa"/>
            <w:vAlign w:val="center"/>
          </w:tcPr>
          <w:p w14:paraId="4AD78B4D" w14:textId="6A6E144E" w:rsidR="004A31DF" w:rsidRPr="00454931" w:rsidRDefault="00541AAA" w:rsidP="006C03F7">
            <w:pPr>
              <w:spacing w:line="360" w:lineRule="auto"/>
              <w:jc w:val="center"/>
              <w:rPr>
                <w:szCs w:val="21"/>
              </w:rPr>
            </w:pPr>
            <w:r w:rsidRPr="00454931">
              <w:rPr>
                <w:szCs w:val="21"/>
              </w:rPr>
              <w:t>5.3.2</w:t>
            </w:r>
            <w:r w:rsidRPr="00454931">
              <w:rPr>
                <w:rFonts w:hint="eastAsia"/>
                <w:szCs w:val="21"/>
              </w:rPr>
              <w:t>、</w:t>
            </w:r>
            <w:r w:rsidRPr="00454931">
              <w:rPr>
                <w:szCs w:val="21"/>
              </w:rPr>
              <w:t>5.3.3</w:t>
            </w:r>
            <w:r w:rsidRPr="00454931">
              <w:rPr>
                <w:rFonts w:hint="eastAsia"/>
                <w:szCs w:val="21"/>
              </w:rPr>
              <w:t>、</w:t>
            </w:r>
            <w:r w:rsidRPr="00454931">
              <w:rPr>
                <w:szCs w:val="21"/>
              </w:rPr>
              <w:t>5.3.4</w:t>
            </w:r>
          </w:p>
        </w:tc>
      </w:tr>
      <w:tr w:rsidR="00454931" w:rsidRPr="00454931" w14:paraId="571BF4FF" w14:textId="77777777" w:rsidTr="007D2A0B">
        <w:trPr>
          <w:trHeight w:val="312"/>
          <w:jc w:val="center"/>
        </w:trPr>
        <w:tc>
          <w:tcPr>
            <w:tcW w:w="1019" w:type="dxa"/>
            <w:vAlign w:val="center"/>
          </w:tcPr>
          <w:p w14:paraId="2B52FA36" w14:textId="16BCD18F" w:rsidR="004A31DF" w:rsidRPr="00454931" w:rsidRDefault="004A31DF" w:rsidP="006C03F7">
            <w:pPr>
              <w:spacing w:line="360" w:lineRule="auto"/>
              <w:jc w:val="center"/>
              <w:rPr>
                <w:szCs w:val="21"/>
              </w:rPr>
            </w:pPr>
            <w:r w:rsidRPr="00454931">
              <w:rPr>
                <w:rFonts w:hint="eastAsia"/>
                <w:szCs w:val="21"/>
              </w:rPr>
              <w:t>2</w:t>
            </w:r>
          </w:p>
        </w:tc>
        <w:tc>
          <w:tcPr>
            <w:tcW w:w="2127" w:type="dxa"/>
            <w:vAlign w:val="center"/>
          </w:tcPr>
          <w:p w14:paraId="09BE837B" w14:textId="24B775FC" w:rsidR="004A31DF" w:rsidRPr="00454931" w:rsidRDefault="004A31DF" w:rsidP="006C03F7">
            <w:pPr>
              <w:spacing w:line="360" w:lineRule="auto"/>
              <w:jc w:val="center"/>
              <w:rPr>
                <w:szCs w:val="21"/>
              </w:rPr>
            </w:pPr>
            <w:r w:rsidRPr="00454931">
              <w:rPr>
                <w:szCs w:val="21"/>
              </w:rPr>
              <w:t>构件尺寸</w:t>
            </w:r>
          </w:p>
        </w:tc>
        <w:tc>
          <w:tcPr>
            <w:tcW w:w="2409" w:type="dxa"/>
            <w:vAlign w:val="center"/>
          </w:tcPr>
          <w:p w14:paraId="0A7C89E2" w14:textId="7038C3A4" w:rsidR="004A31DF" w:rsidRPr="00454931" w:rsidRDefault="004A31DF" w:rsidP="006C03F7">
            <w:pPr>
              <w:spacing w:line="360" w:lineRule="auto"/>
              <w:jc w:val="center"/>
              <w:rPr>
                <w:szCs w:val="21"/>
              </w:rPr>
            </w:pPr>
            <w:r w:rsidRPr="00454931">
              <w:rPr>
                <w:szCs w:val="21"/>
              </w:rPr>
              <w:t>量具</w:t>
            </w:r>
          </w:p>
        </w:tc>
        <w:tc>
          <w:tcPr>
            <w:tcW w:w="2460" w:type="dxa"/>
            <w:vAlign w:val="center"/>
          </w:tcPr>
          <w:p w14:paraId="2955AEB4" w14:textId="11734C74" w:rsidR="004A31DF" w:rsidRPr="00454931" w:rsidRDefault="00DC6B2E" w:rsidP="006C03F7">
            <w:pPr>
              <w:spacing w:line="360" w:lineRule="auto"/>
              <w:jc w:val="center"/>
              <w:rPr>
                <w:szCs w:val="21"/>
              </w:rPr>
            </w:pPr>
            <w:r w:rsidRPr="00454931">
              <w:rPr>
                <w:szCs w:val="21"/>
              </w:rPr>
              <w:t>5.4</w:t>
            </w:r>
          </w:p>
        </w:tc>
      </w:tr>
      <w:tr w:rsidR="00454931" w:rsidRPr="00454931" w14:paraId="5613EB01" w14:textId="77777777" w:rsidTr="007D2A0B">
        <w:trPr>
          <w:trHeight w:val="312"/>
          <w:jc w:val="center"/>
        </w:trPr>
        <w:tc>
          <w:tcPr>
            <w:tcW w:w="1019" w:type="dxa"/>
            <w:vAlign w:val="center"/>
          </w:tcPr>
          <w:p w14:paraId="6692D105" w14:textId="64C00B47" w:rsidR="004A31DF" w:rsidRPr="00454931" w:rsidRDefault="004A31DF" w:rsidP="006C03F7">
            <w:pPr>
              <w:spacing w:line="360" w:lineRule="auto"/>
              <w:jc w:val="center"/>
              <w:rPr>
                <w:szCs w:val="21"/>
              </w:rPr>
            </w:pPr>
            <w:r w:rsidRPr="00454931">
              <w:rPr>
                <w:rFonts w:hint="eastAsia"/>
                <w:szCs w:val="21"/>
              </w:rPr>
              <w:t>3</w:t>
            </w:r>
          </w:p>
        </w:tc>
        <w:tc>
          <w:tcPr>
            <w:tcW w:w="2127" w:type="dxa"/>
            <w:vAlign w:val="center"/>
          </w:tcPr>
          <w:p w14:paraId="78D6F6AA" w14:textId="0D69EDF9" w:rsidR="004A31DF" w:rsidRPr="00454931" w:rsidRDefault="004A31DF" w:rsidP="006C03F7">
            <w:pPr>
              <w:spacing w:line="360" w:lineRule="auto"/>
              <w:jc w:val="center"/>
              <w:rPr>
                <w:szCs w:val="21"/>
              </w:rPr>
            </w:pPr>
            <w:r w:rsidRPr="00454931">
              <w:rPr>
                <w:szCs w:val="21"/>
              </w:rPr>
              <w:t>外观质量</w:t>
            </w:r>
          </w:p>
        </w:tc>
        <w:tc>
          <w:tcPr>
            <w:tcW w:w="2409" w:type="dxa"/>
            <w:vAlign w:val="center"/>
          </w:tcPr>
          <w:p w14:paraId="07F90C73" w14:textId="4CB64F6E" w:rsidR="004A31DF" w:rsidRPr="00454931" w:rsidRDefault="004A31DF" w:rsidP="006C03F7">
            <w:pPr>
              <w:spacing w:line="360" w:lineRule="auto"/>
              <w:jc w:val="center"/>
              <w:rPr>
                <w:szCs w:val="21"/>
              </w:rPr>
            </w:pPr>
            <w:r w:rsidRPr="00454931">
              <w:rPr>
                <w:szCs w:val="21"/>
              </w:rPr>
              <w:t>目测</w:t>
            </w:r>
          </w:p>
        </w:tc>
        <w:tc>
          <w:tcPr>
            <w:tcW w:w="2460" w:type="dxa"/>
            <w:vAlign w:val="center"/>
          </w:tcPr>
          <w:p w14:paraId="2969ACB8" w14:textId="15D77BB6" w:rsidR="004A31DF" w:rsidRPr="00454931" w:rsidRDefault="00DC6B2E" w:rsidP="006C03F7">
            <w:pPr>
              <w:spacing w:line="360" w:lineRule="auto"/>
              <w:jc w:val="center"/>
              <w:rPr>
                <w:szCs w:val="21"/>
              </w:rPr>
            </w:pPr>
            <w:r w:rsidRPr="00454931">
              <w:rPr>
                <w:szCs w:val="21"/>
              </w:rPr>
              <w:t>5.5</w:t>
            </w:r>
          </w:p>
        </w:tc>
      </w:tr>
    </w:tbl>
    <w:p w14:paraId="6ED75B57" w14:textId="77777777" w:rsidR="000903DE" w:rsidRPr="00454931" w:rsidRDefault="000903DE" w:rsidP="000903DE">
      <w:pPr>
        <w:widowControl/>
        <w:tabs>
          <w:tab w:val="left" w:pos="2562"/>
        </w:tabs>
        <w:spacing w:beforeLines="50" w:before="156" w:afterLines="50" w:after="156"/>
        <w:outlineLvl w:val="1"/>
        <w:rPr>
          <w:rFonts w:ascii="黑体" w:eastAsia="黑体" w:hAnsi="黑体" w:cs="黑体"/>
          <w:kern w:val="0"/>
          <w:szCs w:val="21"/>
        </w:rPr>
      </w:pPr>
      <w:bookmarkStart w:id="113" w:name="_Toc61171584"/>
      <w:r w:rsidRPr="00454931">
        <w:rPr>
          <w:rFonts w:ascii="黑体" w:eastAsia="黑体" w:hAnsi="黑体" w:cs="黑体" w:hint="eastAsia"/>
          <w:kern w:val="0"/>
          <w:szCs w:val="21"/>
        </w:rPr>
        <w:t>7.</w:t>
      </w:r>
      <w:r w:rsidRPr="00454931">
        <w:rPr>
          <w:rFonts w:ascii="黑体" w:eastAsia="黑体" w:hAnsi="黑体" w:cs="黑体"/>
          <w:kern w:val="0"/>
          <w:szCs w:val="21"/>
        </w:rPr>
        <w:t>3</w:t>
      </w:r>
      <w:r w:rsidRPr="00454931">
        <w:rPr>
          <w:rFonts w:ascii="黑体" w:eastAsia="黑体" w:hAnsi="黑体" w:hint="eastAsia"/>
        </w:rPr>
        <w:t>型式检验</w:t>
      </w:r>
      <w:bookmarkEnd w:id="113"/>
    </w:p>
    <w:p w14:paraId="42AD7719" w14:textId="77777777" w:rsidR="000903DE" w:rsidRPr="00454931" w:rsidRDefault="00DC6B2E" w:rsidP="000903DE">
      <w:pPr>
        <w:rPr>
          <w:lang w:val="zh-CN"/>
        </w:rPr>
      </w:pPr>
      <w:r w:rsidRPr="00454931">
        <w:rPr>
          <w:rFonts w:ascii="黑体" w:eastAsia="黑体" w:hAnsi="黑体" w:hint="eastAsia"/>
        </w:rPr>
        <w:t>7</w:t>
      </w:r>
      <w:r w:rsidR="000903DE" w:rsidRPr="00454931">
        <w:rPr>
          <w:rFonts w:ascii="黑体" w:eastAsia="黑体" w:hAnsi="黑体"/>
        </w:rPr>
        <w:t>.3</w:t>
      </w:r>
      <w:r w:rsidRPr="00454931">
        <w:rPr>
          <w:rFonts w:ascii="黑体" w:eastAsia="黑体" w:hAnsi="黑体"/>
        </w:rPr>
        <w:t>.</w:t>
      </w:r>
      <w:r w:rsidR="000903DE" w:rsidRPr="00454931">
        <w:rPr>
          <w:rFonts w:ascii="黑体" w:eastAsia="黑体" w:hAnsi="黑体"/>
        </w:rPr>
        <w:t>1</w:t>
      </w:r>
      <w:r w:rsidR="006C03F7" w:rsidRPr="00454931">
        <w:rPr>
          <w:lang w:val="zh-CN"/>
        </w:rPr>
        <w:t>凡属下列</w:t>
      </w:r>
      <w:r w:rsidR="00626FE1" w:rsidRPr="00454931">
        <w:rPr>
          <w:rFonts w:hint="eastAsia"/>
          <w:lang w:val="zh-CN"/>
        </w:rPr>
        <w:t>情况之一者，</w:t>
      </w:r>
      <w:r w:rsidRPr="00454931">
        <w:rPr>
          <w:rFonts w:hint="eastAsia"/>
          <w:lang w:val="zh-CN"/>
        </w:rPr>
        <w:t>应进行型式检验：</w:t>
      </w:r>
    </w:p>
    <w:p w14:paraId="3DF551E2" w14:textId="77777777" w:rsidR="000903DE" w:rsidRPr="00454931" w:rsidRDefault="00DC6B2E" w:rsidP="000903DE">
      <w:pPr>
        <w:ind w:firstLineChars="200" w:firstLine="420"/>
        <w:rPr>
          <w:lang w:val="zh-CN"/>
        </w:rPr>
      </w:pPr>
      <w:r w:rsidRPr="00454931">
        <w:rPr>
          <w:rFonts w:hint="eastAsia"/>
          <w:lang w:val="zh-CN"/>
        </w:rPr>
        <w:t xml:space="preserve">a)  </w:t>
      </w:r>
      <w:r w:rsidRPr="00454931">
        <w:rPr>
          <w:rFonts w:hint="eastAsia"/>
          <w:lang w:val="zh-CN"/>
        </w:rPr>
        <w:t>新产品</w:t>
      </w:r>
      <w:r w:rsidR="00DE2881" w:rsidRPr="00454931">
        <w:rPr>
          <w:rFonts w:hint="eastAsia"/>
          <w:lang w:val="zh-CN"/>
        </w:rPr>
        <w:t>或老产品转厂生产的试制定型验收时</w:t>
      </w:r>
      <w:r w:rsidRPr="00454931">
        <w:rPr>
          <w:rFonts w:hint="eastAsia"/>
          <w:lang w:val="zh-CN"/>
        </w:rPr>
        <w:t>；</w:t>
      </w:r>
    </w:p>
    <w:p w14:paraId="4971304B" w14:textId="07532279" w:rsidR="00DC6B2E" w:rsidRPr="00454931" w:rsidRDefault="00DC6B2E" w:rsidP="000903DE">
      <w:pPr>
        <w:ind w:firstLineChars="200" w:firstLine="420"/>
        <w:rPr>
          <w:lang w:val="zh-CN"/>
        </w:rPr>
      </w:pPr>
      <w:r w:rsidRPr="00454931">
        <w:rPr>
          <w:rFonts w:hint="eastAsia"/>
          <w:lang w:val="zh-CN"/>
        </w:rPr>
        <w:t xml:space="preserve">b)  </w:t>
      </w:r>
      <w:r w:rsidR="00626FE1" w:rsidRPr="00454931">
        <w:rPr>
          <w:rFonts w:hint="eastAsia"/>
          <w:lang w:val="zh-CN"/>
        </w:rPr>
        <w:t>正式生产后，如结构、材料、工艺有较大改变</w:t>
      </w:r>
      <w:r w:rsidRPr="00454931">
        <w:rPr>
          <w:rFonts w:hint="eastAsia"/>
          <w:lang w:val="zh-CN"/>
        </w:rPr>
        <w:t>时；</w:t>
      </w:r>
    </w:p>
    <w:p w14:paraId="16568B5C" w14:textId="32BB92E4" w:rsidR="00DC6B2E" w:rsidRPr="00454931" w:rsidRDefault="00DC6B2E" w:rsidP="000903DE">
      <w:pPr>
        <w:rPr>
          <w:lang w:val="zh-CN"/>
        </w:rPr>
      </w:pPr>
      <w:r w:rsidRPr="00454931">
        <w:rPr>
          <w:rFonts w:hint="eastAsia"/>
          <w:lang w:val="zh-CN"/>
        </w:rPr>
        <w:t xml:space="preserve">    c)  </w:t>
      </w:r>
      <w:r w:rsidRPr="00454931">
        <w:rPr>
          <w:rFonts w:hint="eastAsia"/>
          <w:lang w:val="zh-CN"/>
        </w:rPr>
        <w:t>连续生产</w:t>
      </w:r>
      <w:r w:rsidRPr="00454931">
        <w:rPr>
          <w:rFonts w:hint="eastAsia"/>
          <w:lang w:val="zh-CN"/>
        </w:rPr>
        <w:t>3</w:t>
      </w:r>
      <w:r w:rsidRPr="00454931">
        <w:rPr>
          <w:rFonts w:hint="eastAsia"/>
          <w:lang w:val="zh-CN"/>
        </w:rPr>
        <w:t>个月时；</w:t>
      </w:r>
    </w:p>
    <w:p w14:paraId="112D014C" w14:textId="7C4A5DA7" w:rsidR="00DC6B2E" w:rsidRPr="00454931" w:rsidRDefault="00DC6B2E" w:rsidP="00646BF2">
      <w:pPr>
        <w:ind w:firstLine="420"/>
        <w:rPr>
          <w:lang w:val="zh-CN"/>
        </w:rPr>
      </w:pPr>
      <w:r w:rsidRPr="00454931">
        <w:rPr>
          <w:rFonts w:hint="eastAsia"/>
          <w:lang w:val="zh-CN"/>
        </w:rPr>
        <w:lastRenderedPageBreak/>
        <w:t xml:space="preserve">d)  </w:t>
      </w:r>
      <w:r w:rsidRPr="00454931">
        <w:rPr>
          <w:rFonts w:hint="eastAsia"/>
          <w:lang w:val="zh-CN"/>
        </w:rPr>
        <w:t>长期停产后</w:t>
      </w:r>
      <w:r w:rsidR="006C03F7" w:rsidRPr="00454931">
        <w:rPr>
          <w:rFonts w:hint="eastAsia"/>
          <w:lang w:val="zh-CN"/>
        </w:rPr>
        <w:t>，</w:t>
      </w:r>
      <w:r w:rsidRPr="00454931">
        <w:rPr>
          <w:rFonts w:hint="eastAsia"/>
          <w:lang w:val="zh-CN"/>
        </w:rPr>
        <w:t>恢复生产时；</w:t>
      </w:r>
    </w:p>
    <w:p w14:paraId="6B6E29E6" w14:textId="20590EBE" w:rsidR="00646BF2" w:rsidRPr="00454931" w:rsidRDefault="00646BF2" w:rsidP="00646BF2">
      <w:pPr>
        <w:ind w:firstLine="420"/>
        <w:rPr>
          <w:lang w:val="zh-CN"/>
        </w:rPr>
      </w:pPr>
      <w:r w:rsidRPr="00454931">
        <w:rPr>
          <w:lang w:val="zh-CN"/>
        </w:rPr>
        <w:t>f</w:t>
      </w:r>
      <w:r w:rsidRPr="00454931">
        <w:rPr>
          <w:rFonts w:hint="eastAsia"/>
          <w:lang w:val="zh-CN"/>
        </w:rPr>
        <w:t>）</w:t>
      </w:r>
      <w:r w:rsidRPr="00454931">
        <w:rPr>
          <w:rFonts w:hint="eastAsia"/>
          <w:lang w:val="zh-CN"/>
        </w:rPr>
        <w:t xml:space="preserve"> </w:t>
      </w:r>
      <w:r w:rsidRPr="00454931">
        <w:rPr>
          <w:rFonts w:hint="eastAsia"/>
          <w:lang w:val="zh-CN"/>
        </w:rPr>
        <w:t>正常生产时，每</w:t>
      </w:r>
      <w:r w:rsidRPr="00454931">
        <w:rPr>
          <w:rFonts w:hint="eastAsia"/>
          <w:lang w:val="zh-CN"/>
        </w:rPr>
        <w:t>5</w:t>
      </w:r>
      <w:r w:rsidRPr="00454931">
        <w:rPr>
          <w:rFonts w:hint="eastAsia"/>
          <w:lang w:val="zh-CN"/>
        </w:rPr>
        <w:t>年进行一次检验。</w:t>
      </w:r>
    </w:p>
    <w:p w14:paraId="24E265B2" w14:textId="3831EAFE" w:rsidR="00DC6B2E" w:rsidRPr="00454931" w:rsidRDefault="00DC6B2E" w:rsidP="00DC6B2E">
      <w:pPr>
        <w:ind w:firstLineChars="200" w:firstLine="420"/>
        <w:rPr>
          <w:lang w:val="zh-CN"/>
        </w:rPr>
      </w:pPr>
      <w:r w:rsidRPr="00454931">
        <w:rPr>
          <w:rFonts w:hint="eastAsia"/>
          <w:lang w:val="zh-CN"/>
        </w:rPr>
        <w:t>当型式检验不合格，构件应停止验收、停止出厂，在采取有效措施，直至型式检验合格后才能恢复验收</w:t>
      </w:r>
      <w:r w:rsidR="00F339BA" w:rsidRPr="00454931">
        <w:rPr>
          <w:rFonts w:hint="eastAsia"/>
          <w:lang w:val="zh-CN"/>
        </w:rPr>
        <w:t>出厂</w:t>
      </w:r>
      <w:r w:rsidRPr="00454931">
        <w:rPr>
          <w:rFonts w:hint="eastAsia"/>
          <w:lang w:val="zh-CN"/>
        </w:rPr>
        <w:t>。</w:t>
      </w:r>
    </w:p>
    <w:p w14:paraId="2E48E105" w14:textId="134FB8AA" w:rsidR="006C03F7" w:rsidRPr="00454931" w:rsidRDefault="006C03F7" w:rsidP="006C03F7">
      <w:pPr>
        <w:autoSpaceDE w:val="0"/>
        <w:autoSpaceDN w:val="0"/>
        <w:adjustRightInd w:val="0"/>
        <w:spacing w:line="300" w:lineRule="auto"/>
        <w:rPr>
          <w:rFonts w:ascii="黑体" w:eastAsia="黑体" w:hAnsi="黑体"/>
        </w:rPr>
      </w:pPr>
      <w:r w:rsidRPr="00454931">
        <w:rPr>
          <w:rFonts w:ascii="黑体" w:eastAsia="黑体" w:hAnsi="黑体" w:hint="eastAsia"/>
        </w:rPr>
        <w:t>7</w:t>
      </w:r>
      <w:r w:rsidR="000903DE" w:rsidRPr="00454931">
        <w:rPr>
          <w:rFonts w:ascii="黑体" w:eastAsia="黑体" w:hAnsi="黑体"/>
        </w:rPr>
        <w:t>.3.2</w:t>
      </w:r>
      <w:r w:rsidRPr="00454931">
        <w:rPr>
          <w:rFonts w:ascii="黑体" w:eastAsia="黑体" w:hAnsi="黑体" w:hint="eastAsia"/>
        </w:rPr>
        <w:t xml:space="preserve"> 型式检验项目应符合表</w:t>
      </w:r>
      <w:r w:rsidR="000903DE" w:rsidRPr="00454931">
        <w:rPr>
          <w:rFonts w:ascii="黑体" w:eastAsia="黑体" w:hAnsi="黑体"/>
        </w:rPr>
        <w:t>4</w:t>
      </w:r>
      <w:r w:rsidRPr="00454931">
        <w:rPr>
          <w:rFonts w:ascii="黑体" w:eastAsia="黑体" w:hAnsi="黑体" w:hint="eastAsia"/>
        </w:rPr>
        <w:t>的规定</w:t>
      </w:r>
    </w:p>
    <w:p w14:paraId="5B542CD1" w14:textId="21E0B8AB" w:rsidR="00623341" w:rsidRPr="00454931" w:rsidRDefault="00623341" w:rsidP="00623341">
      <w:pPr>
        <w:pStyle w:val="afc"/>
        <w:spacing w:line="160" w:lineRule="atLeast"/>
        <w:ind w:firstLineChars="1199" w:firstLine="2528"/>
        <w:rPr>
          <w:rFonts w:ascii="黑体" w:eastAsia="黑体"/>
          <w:b/>
        </w:rPr>
      </w:pPr>
      <w:r w:rsidRPr="00454931">
        <w:rPr>
          <w:rFonts w:ascii="黑体" w:eastAsia="黑体" w:hint="eastAsia"/>
          <w:b/>
        </w:rPr>
        <w:t>表</w:t>
      </w:r>
      <w:r w:rsidR="0084647D" w:rsidRPr="00454931">
        <w:rPr>
          <w:rFonts w:ascii="黑体" w:eastAsia="黑体" w:hint="eastAsia"/>
          <w:b/>
        </w:rPr>
        <w:t xml:space="preserve"> </w:t>
      </w:r>
      <w:r w:rsidR="000903DE" w:rsidRPr="00454931">
        <w:rPr>
          <w:rFonts w:ascii="黑体" w:eastAsia="黑体"/>
          <w:b/>
        </w:rPr>
        <w:t>4</w:t>
      </w:r>
      <w:r w:rsidRPr="00454931">
        <w:rPr>
          <w:rFonts w:ascii="黑体" w:eastAsia="黑体"/>
          <w:b/>
        </w:rPr>
        <w:t xml:space="preserve">    </w:t>
      </w:r>
      <w:r w:rsidRPr="00454931">
        <w:rPr>
          <w:rFonts w:ascii="黑体" w:eastAsia="黑体" w:hint="eastAsia"/>
          <w:b/>
        </w:rPr>
        <w:t>型式检验项目</w:t>
      </w:r>
    </w:p>
    <w:tbl>
      <w:tblPr>
        <w:tblW w:w="8015" w:type="dxa"/>
        <w:tblInd w:w="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9"/>
        <w:gridCol w:w="3544"/>
        <w:gridCol w:w="1843"/>
        <w:gridCol w:w="1609"/>
      </w:tblGrid>
      <w:tr w:rsidR="00454931" w:rsidRPr="00454931" w14:paraId="47B358AD" w14:textId="77777777" w:rsidTr="004206E2">
        <w:trPr>
          <w:trHeight w:val="312"/>
        </w:trPr>
        <w:tc>
          <w:tcPr>
            <w:tcW w:w="1019" w:type="dxa"/>
            <w:vAlign w:val="center"/>
          </w:tcPr>
          <w:p w14:paraId="474829CA" w14:textId="77777777" w:rsidR="00623341" w:rsidRPr="00454931" w:rsidRDefault="00623341" w:rsidP="007D1A1E">
            <w:pPr>
              <w:spacing w:line="360" w:lineRule="auto"/>
              <w:jc w:val="center"/>
              <w:rPr>
                <w:szCs w:val="21"/>
              </w:rPr>
            </w:pPr>
            <w:r w:rsidRPr="00454931">
              <w:rPr>
                <w:szCs w:val="21"/>
              </w:rPr>
              <w:t>序号</w:t>
            </w:r>
          </w:p>
        </w:tc>
        <w:tc>
          <w:tcPr>
            <w:tcW w:w="3544" w:type="dxa"/>
            <w:vAlign w:val="center"/>
          </w:tcPr>
          <w:p w14:paraId="3677F862" w14:textId="77777777" w:rsidR="00623341" w:rsidRPr="00454931" w:rsidRDefault="00623341" w:rsidP="007D1A1E">
            <w:pPr>
              <w:spacing w:line="360" w:lineRule="auto"/>
              <w:jc w:val="center"/>
              <w:rPr>
                <w:szCs w:val="21"/>
              </w:rPr>
            </w:pPr>
            <w:r w:rsidRPr="00454931">
              <w:rPr>
                <w:szCs w:val="21"/>
              </w:rPr>
              <w:t>检验项目</w:t>
            </w:r>
          </w:p>
        </w:tc>
        <w:tc>
          <w:tcPr>
            <w:tcW w:w="1843" w:type="dxa"/>
            <w:vAlign w:val="center"/>
          </w:tcPr>
          <w:p w14:paraId="3380A4D0" w14:textId="77777777" w:rsidR="00623341" w:rsidRPr="00454931" w:rsidRDefault="00623341" w:rsidP="007D1A1E">
            <w:pPr>
              <w:spacing w:line="360" w:lineRule="auto"/>
              <w:jc w:val="center"/>
              <w:rPr>
                <w:szCs w:val="21"/>
              </w:rPr>
            </w:pPr>
            <w:r w:rsidRPr="00454931">
              <w:rPr>
                <w:szCs w:val="21"/>
              </w:rPr>
              <w:t>检验方法</w:t>
            </w:r>
          </w:p>
        </w:tc>
        <w:tc>
          <w:tcPr>
            <w:tcW w:w="1609" w:type="dxa"/>
            <w:vAlign w:val="center"/>
          </w:tcPr>
          <w:p w14:paraId="693F97E7" w14:textId="210D3DAC" w:rsidR="00623341" w:rsidRPr="00454931" w:rsidRDefault="00623341" w:rsidP="007D1A1E">
            <w:pPr>
              <w:spacing w:line="360" w:lineRule="auto"/>
              <w:jc w:val="center"/>
              <w:rPr>
                <w:szCs w:val="21"/>
              </w:rPr>
            </w:pPr>
            <w:r w:rsidRPr="00454931">
              <w:rPr>
                <w:szCs w:val="21"/>
              </w:rPr>
              <w:t>判断依据</w:t>
            </w:r>
          </w:p>
        </w:tc>
      </w:tr>
      <w:tr w:rsidR="00454931" w:rsidRPr="00454931" w14:paraId="4890B037" w14:textId="77777777" w:rsidTr="004206E2">
        <w:trPr>
          <w:trHeight w:val="312"/>
        </w:trPr>
        <w:tc>
          <w:tcPr>
            <w:tcW w:w="1019" w:type="dxa"/>
            <w:vAlign w:val="center"/>
          </w:tcPr>
          <w:p w14:paraId="465DC3EE" w14:textId="77777777" w:rsidR="00623341" w:rsidRPr="00454931" w:rsidRDefault="00623341" w:rsidP="007D1A1E">
            <w:pPr>
              <w:spacing w:line="360" w:lineRule="auto"/>
              <w:jc w:val="center"/>
              <w:rPr>
                <w:szCs w:val="21"/>
              </w:rPr>
            </w:pPr>
            <w:r w:rsidRPr="00454931">
              <w:rPr>
                <w:rFonts w:hint="eastAsia"/>
                <w:szCs w:val="21"/>
              </w:rPr>
              <w:t>1</w:t>
            </w:r>
          </w:p>
        </w:tc>
        <w:tc>
          <w:tcPr>
            <w:tcW w:w="3544" w:type="dxa"/>
            <w:vAlign w:val="center"/>
          </w:tcPr>
          <w:p w14:paraId="16326E8F" w14:textId="72DAD533" w:rsidR="00623341" w:rsidRPr="00454931" w:rsidRDefault="00C1116F" w:rsidP="00993469">
            <w:pPr>
              <w:spacing w:line="360" w:lineRule="auto"/>
              <w:jc w:val="center"/>
              <w:rPr>
                <w:szCs w:val="21"/>
              </w:rPr>
            </w:pPr>
            <w:r w:rsidRPr="00454931">
              <w:rPr>
                <w:rFonts w:hint="eastAsia"/>
                <w:szCs w:val="21"/>
              </w:rPr>
              <w:t>插座与立杆连接的抗剪极限承载力</w:t>
            </w:r>
            <w:r w:rsidRPr="00454931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27C82969" w14:textId="64FAFFF6" w:rsidR="00623341" w:rsidRPr="00454931" w:rsidRDefault="000903DE" w:rsidP="007D1A1E">
            <w:pPr>
              <w:spacing w:line="360" w:lineRule="auto"/>
              <w:jc w:val="center"/>
              <w:rPr>
                <w:szCs w:val="21"/>
              </w:rPr>
            </w:pPr>
            <w:r w:rsidRPr="00454931">
              <w:rPr>
                <w:szCs w:val="21"/>
              </w:rPr>
              <w:t>6.2.3</w:t>
            </w:r>
          </w:p>
        </w:tc>
        <w:tc>
          <w:tcPr>
            <w:tcW w:w="1609" w:type="dxa"/>
            <w:vAlign w:val="center"/>
          </w:tcPr>
          <w:p w14:paraId="44E9633B" w14:textId="26C15253" w:rsidR="00623341" w:rsidRPr="00454931" w:rsidRDefault="00192BC8" w:rsidP="007D1A1E">
            <w:pPr>
              <w:spacing w:line="360" w:lineRule="auto"/>
              <w:jc w:val="center"/>
              <w:rPr>
                <w:szCs w:val="21"/>
              </w:rPr>
            </w:pPr>
            <w:r w:rsidRPr="00454931">
              <w:rPr>
                <w:szCs w:val="21"/>
              </w:rPr>
              <w:t>5.6</w:t>
            </w:r>
          </w:p>
        </w:tc>
      </w:tr>
      <w:tr w:rsidR="00454931" w:rsidRPr="00454931" w14:paraId="550D43C8" w14:textId="77777777" w:rsidTr="004206E2">
        <w:trPr>
          <w:trHeight w:val="312"/>
        </w:trPr>
        <w:tc>
          <w:tcPr>
            <w:tcW w:w="1019" w:type="dxa"/>
            <w:vAlign w:val="center"/>
          </w:tcPr>
          <w:p w14:paraId="71C50964" w14:textId="77777777" w:rsidR="00623341" w:rsidRPr="00454931" w:rsidRDefault="00623341" w:rsidP="007D1A1E">
            <w:pPr>
              <w:spacing w:line="360" w:lineRule="auto"/>
              <w:jc w:val="center"/>
              <w:rPr>
                <w:szCs w:val="21"/>
              </w:rPr>
            </w:pPr>
            <w:r w:rsidRPr="00454931">
              <w:rPr>
                <w:rFonts w:hint="eastAsia"/>
                <w:szCs w:val="21"/>
              </w:rPr>
              <w:t>2</w:t>
            </w:r>
          </w:p>
        </w:tc>
        <w:tc>
          <w:tcPr>
            <w:tcW w:w="3544" w:type="dxa"/>
            <w:vAlign w:val="center"/>
          </w:tcPr>
          <w:p w14:paraId="2F06323F" w14:textId="4733DA76" w:rsidR="00623341" w:rsidRPr="00454931" w:rsidRDefault="00623341" w:rsidP="00993469">
            <w:pPr>
              <w:spacing w:line="360" w:lineRule="auto"/>
              <w:jc w:val="center"/>
              <w:rPr>
                <w:szCs w:val="21"/>
              </w:rPr>
            </w:pPr>
            <w:r w:rsidRPr="00454931">
              <w:rPr>
                <w:rFonts w:hint="eastAsia"/>
                <w:szCs w:val="21"/>
              </w:rPr>
              <w:t>榫卯节点连接的抗拉极限承载力</w:t>
            </w:r>
          </w:p>
        </w:tc>
        <w:tc>
          <w:tcPr>
            <w:tcW w:w="1843" w:type="dxa"/>
            <w:vAlign w:val="center"/>
          </w:tcPr>
          <w:p w14:paraId="1BC26A8A" w14:textId="4254CF52" w:rsidR="00623341" w:rsidRPr="00454931" w:rsidRDefault="00993469" w:rsidP="007D1A1E">
            <w:pPr>
              <w:spacing w:line="360" w:lineRule="auto"/>
              <w:jc w:val="center"/>
              <w:rPr>
                <w:szCs w:val="21"/>
              </w:rPr>
            </w:pPr>
            <w:r w:rsidRPr="00454931">
              <w:rPr>
                <w:szCs w:val="21"/>
              </w:rPr>
              <w:t>6.2.4</w:t>
            </w:r>
          </w:p>
        </w:tc>
        <w:tc>
          <w:tcPr>
            <w:tcW w:w="1609" w:type="dxa"/>
            <w:vAlign w:val="center"/>
          </w:tcPr>
          <w:p w14:paraId="0C7DE6D5" w14:textId="26AD69A6" w:rsidR="00623341" w:rsidRPr="00454931" w:rsidRDefault="00192BC8" w:rsidP="007D1A1E">
            <w:pPr>
              <w:spacing w:line="360" w:lineRule="auto"/>
              <w:jc w:val="center"/>
              <w:rPr>
                <w:szCs w:val="21"/>
              </w:rPr>
            </w:pPr>
            <w:r w:rsidRPr="00454931">
              <w:rPr>
                <w:szCs w:val="21"/>
              </w:rPr>
              <w:t>5.6</w:t>
            </w:r>
          </w:p>
        </w:tc>
      </w:tr>
      <w:tr w:rsidR="00454931" w:rsidRPr="00454931" w14:paraId="57DBB329" w14:textId="77777777" w:rsidTr="004206E2">
        <w:trPr>
          <w:trHeight w:val="312"/>
        </w:trPr>
        <w:tc>
          <w:tcPr>
            <w:tcW w:w="1019" w:type="dxa"/>
            <w:vAlign w:val="center"/>
          </w:tcPr>
          <w:p w14:paraId="78EE37A7" w14:textId="77777777" w:rsidR="00623341" w:rsidRPr="00454931" w:rsidRDefault="00623341" w:rsidP="007D1A1E">
            <w:pPr>
              <w:spacing w:line="360" w:lineRule="auto"/>
              <w:jc w:val="center"/>
              <w:rPr>
                <w:szCs w:val="21"/>
              </w:rPr>
            </w:pPr>
            <w:r w:rsidRPr="00454931">
              <w:rPr>
                <w:rFonts w:hint="eastAsia"/>
                <w:szCs w:val="21"/>
              </w:rPr>
              <w:t>3</w:t>
            </w:r>
          </w:p>
        </w:tc>
        <w:tc>
          <w:tcPr>
            <w:tcW w:w="3544" w:type="dxa"/>
            <w:vAlign w:val="center"/>
          </w:tcPr>
          <w:p w14:paraId="65DA065D" w14:textId="704738F2" w:rsidR="00623341" w:rsidRPr="00454931" w:rsidRDefault="00623341" w:rsidP="00993469">
            <w:pPr>
              <w:spacing w:line="360" w:lineRule="auto"/>
              <w:jc w:val="center"/>
              <w:rPr>
                <w:szCs w:val="21"/>
              </w:rPr>
            </w:pPr>
            <w:r w:rsidRPr="00454931">
              <w:rPr>
                <w:rFonts w:hint="eastAsia"/>
                <w:szCs w:val="21"/>
              </w:rPr>
              <w:t>榫卯节点连接的抗压极限承载力</w:t>
            </w:r>
          </w:p>
        </w:tc>
        <w:tc>
          <w:tcPr>
            <w:tcW w:w="1843" w:type="dxa"/>
            <w:vAlign w:val="center"/>
          </w:tcPr>
          <w:p w14:paraId="783311FF" w14:textId="644951BC" w:rsidR="00623341" w:rsidRPr="00454931" w:rsidRDefault="00993469" w:rsidP="007D1A1E">
            <w:pPr>
              <w:spacing w:line="360" w:lineRule="auto"/>
              <w:jc w:val="center"/>
              <w:rPr>
                <w:szCs w:val="21"/>
              </w:rPr>
            </w:pPr>
            <w:r w:rsidRPr="00454931">
              <w:rPr>
                <w:szCs w:val="21"/>
              </w:rPr>
              <w:t>6.2.5</w:t>
            </w:r>
          </w:p>
        </w:tc>
        <w:tc>
          <w:tcPr>
            <w:tcW w:w="1609" w:type="dxa"/>
            <w:vAlign w:val="center"/>
          </w:tcPr>
          <w:p w14:paraId="5A465946" w14:textId="60E033FC" w:rsidR="00623341" w:rsidRPr="00454931" w:rsidRDefault="00192BC8" w:rsidP="007D1A1E">
            <w:pPr>
              <w:spacing w:line="360" w:lineRule="auto"/>
              <w:jc w:val="center"/>
              <w:rPr>
                <w:szCs w:val="21"/>
              </w:rPr>
            </w:pPr>
            <w:r w:rsidRPr="00454931">
              <w:rPr>
                <w:szCs w:val="21"/>
              </w:rPr>
              <w:t>5.6</w:t>
            </w:r>
          </w:p>
        </w:tc>
      </w:tr>
      <w:tr w:rsidR="00454931" w:rsidRPr="00454931" w14:paraId="18AD5311" w14:textId="77777777" w:rsidTr="004206E2">
        <w:trPr>
          <w:trHeight w:val="312"/>
        </w:trPr>
        <w:tc>
          <w:tcPr>
            <w:tcW w:w="1019" w:type="dxa"/>
            <w:vAlign w:val="center"/>
          </w:tcPr>
          <w:p w14:paraId="16E427F9" w14:textId="42E53A6E" w:rsidR="00626FE1" w:rsidRPr="00454931" w:rsidRDefault="00626FE1" w:rsidP="00626FE1">
            <w:pPr>
              <w:spacing w:line="360" w:lineRule="auto"/>
              <w:jc w:val="center"/>
              <w:rPr>
                <w:szCs w:val="21"/>
              </w:rPr>
            </w:pPr>
            <w:r w:rsidRPr="00454931">
              <w:rPr>
                <w:rFonts w:hint="eastAsia"/>
                <w:szCs w:val="21"/>
              </w:rPr>
              <w:t>4</w:t>
            </w:r>
          </w:p>
        </w:tc>
        <w:tc>
          <w:tcPr>
            <w:tcW w:w="3544" w:type="dxa"/>
            <w:vAlign w:val="center"/>
          </w:tcPr>
          <w:p w14:paraId="49DE426A" w14:textId="24F2E670" w:rsidR="00626FE1" w:rsidRPr="00454931" w:rsidRDefault="00626FE1" w:rsidP="00626FE1">
            <w:pPr>
              <w:spacing w:line="360" w:lineRule="auto"/>
              <w:jc w:val="center"/>
              <w:rPr>
                <w:szCs w:val="21"/>
              </w:rPr>
            </w:pPr>
            <w:r w:rsidRPr="00454931">
              <w:rPr>
                <w:rFonts w:hint="eastAsia"/>
                <w:szCs w:val="21"/>
              </w:rPr>
              <w:t>外观质量</w:t>
            </w:r>
          </w:p>
        </w:tc>
        <w:tc>
          <w:tcPr>
            <w:tcW w:w="1843" w:type="dxa"/>
            <w:vAlign w:val="center"/>
          </w:tcPr>
          <w:p w14:paraId="6EA6B6DE" w14:textId="737D5D70" w:rsidR="00626FE1" w:rsidRPr="00454931" w:rsidRDefault="00192BC8" w:rsidP="00626FE1">
            <w:pPr>
              <w:spacing w:line="360" w:lineRule="auto"/>
              <w:jc w:val="center"/>
              <w:rPr>
                <w:szCs w:val="21"/>
              </w:rPr>
            </w:pPr>
            <w:r w:rsidRPr="00454931">
              <w:rPr>
                <w:rFonts w:hint="eastAsia"/>
                <w:szCs w:val="21"/>
              </w:rPr>
              <w:t>目测</w:t>
            </w:r>
          </w:p>
        </w:tc>
        <w:tc>
          <w:tcPr>
            <w:tcW w:w="1609" w:type="dxa"/>
            <w:vAlign w:val="center"/>
          </w:tcPr>
          <w:p w14:paraId="0CC2651A" w14:textId="1D329755" w:rsidR="00626FE1" w:rsidRPr="00454931" w:rsidRDefault="00626FE1" w:rsidP="00626FE1">
            <w:pPr>
              <w:spacing w:line="360" w:lineRule="auto"/>
              <w:jc w:val="center"/>
              <w:rPr>
                <w:szCs w:val="21"/>
              </w:rPr>
            </w:pPr>
            <w:r w:rsidRPr="00454931">
              <w:rPr>
                <w:szCs w:val="21"/>
              </w:rPr>
              <w:t>5.5</w:t>
            </w:r>
          </w:p>
        </w:tc>
      </w:tr>
      <w:tr w:rsidR="00454931" w:rsidRPr="00454931" w14:paraId="76E82520" w14:textId="77777777" w:rsidTr="004206E2">
        <w:trPr>
          <w:trHeight w:val="312"/>
        </w:trPr>
        <w:tc>
          <w:tcPr>
            <w:tcW w:w="1019" w:type="dxa"/>
            <w:vAlign w:val="center"/>
          </w:tcPr>
          <w:p w14:paraId="233C56D1" w14:textId="6EFF66E6" w:rsidR="00626FE1" w:rsidRPr="00454931" w:rsidRDefault="00626FE1" w:rsidP="00626FE1">
            <w:pPr>
              <w:spacing w:line="360" w:lineRule="auto"/>
              <w:jc w:val="center"/>
              <w:rPr>
                <w:szCs w:val="21"/>
              </w:rPr>
            </w:pPr>
            <w:r w:rsidRPr="00454931">
              <w:rPr>
                <w:rFonts w:hint="eastAsia"/>
                <w:szCs w:val="21"/>
              </w:rPr>
              <w:t>5</w:t>
            </w:r>
          </w:p>
        </w:tc>
        <w:tc>
          <w:tcPr>
            <w:tcW w:w="3544" w:type="dxa"/>
            <w:vAlign w:val="center"/>
          </w:tcPr>
          <w:p w14:paraId="5CDB6711" w14:textId="29D72990" w:rsidR="00626FE1" w:rsidRPr="00454931" w:rsidRDefault="00626FE1" w:rsidP="00626FE1">
            <w:pPr>
              <w:spacing w:line="360" w:lineRule="auto"/>
              <w:jc w:val="center"/>
              <w:rPr>
                <w:szCs w:val="21"/>
              </w:rPr>
            </w:pPr>
            <w:r w:rsidRPr="00454931">
              <w:rPr>
                <w:szCs w:val="21"/>
              </w:rPr>
              <w:t>尺寸测量</w:t>
            </w:r>
          </w:p>
        </w:tc>
        <w:tc>
          <w:tcPr>
            <w:tcW w:w="1843" w:type="dxa"/>
            <w:vAlign w:val="center"/>
          </w:tcPr>
          <w:p w14:paraId="680DDA87" w14:textId="5A4DDFEA" w:rsidR="00626FE1" w:rsidRPr="00454931" w:rsidRDefault="00626FE1" w:rsidP="00626FE1">
            <w:pPr>
              <w:spacing w:line="360" w:lineRule="auto"/>
              <w:jc w:val="center"/>
              <w:rPr>
                <w:szCs w:val="21"/>
              </w:rPr>
            </w:pPr>
            <w:r w:rsidRPr="00454931">
              <w:rPr>
                <w:rFonts w:hint="eastAsia"/>
                <w:szCs w:val="21"/>
              </w:rPr>
              <w:t>量具</w:t>
            </w:r>
          </w:p>
        </w:tc>
        <w:tc>
          <w:tcPr>
            <w:tcW w:w="1609" w:type="dxa"/>
            <w:vAlign w:val="center"/>
          </w:tcPr>
          <w:p w14:paraId="768567B3" w14:textId="0DAF7369" w:rsidR="00626FE1" w:rsidRPr="00454931" w:rsidRDefault="00626FE1" w:rsidP="00626FE1">
            <w:pPr>
              <w:spacing w:line="360" w:lineRule="auto"/>
              <w:jc w:val="center"/>
              <w:rPr>
                <w:szCs w:val="21"/>
              </w:rPr>
            </w:pPr>
            <w:r w:rsidRPr="00454931">
              <w:rPr>
                <w:szCs w:val="21"/>
              </w:rPr>
              <w:t>5.4</w:t>
            </w:r>
          </w:p>
        </w:tc>
      </w:tr>
    </w:tbl>
    <w:p w14:paraId="49576530" w14:textId="4FC5230E" w:rsidR="007A5C58" w:rsidRPr="00454931" w:rsidRDefault="004206E2" w:rsidP="008F6049">
      <w:pPr>
        <w:widowControl/>
        <w:tabs>
          <w:tab w:val="left" w:pos="2562"/>
        </w:tabs>
        <w:spacing w:beforeLines="50" w:before="156" w:afterLines="50" w:after="156"/>
        <w:outlineLvl w:val="1"/>
        <w:rPr>
          <w:rFonts w:ascii="黑体" w:eastAsia="黑体" w:hAnsi="黑体" w:cs="黑体"/>
          <w:kern w:val="0"/>
          <w:szCs w:val="21"/>
        </w:rPr>
      </w:pPr>
      <w:bookmarkStart w:id="114" w:name="_Toc61171585"/>
      <w:r w:rsidRPr="00454931">
        <w:rPr>
          <w:rFonts w:ascii="黑体" w:eastAsia="黑体" w:hAnsi="黑体" w:cs="黑体" w:hint="eastAsia"/>
          <w:kern w:val="0"/>
          <w:szCs w:val="21"/>
        </w:rPr>
        <w:t>7.</w:t>
      </w:r>
      <w:r w:rsidR="00993469" w:rsidRPr="00454931">
        <w:rPr>
          <w:rFonts w:ascii="黑体" w:eastAsia="黑体" w:hAnsi="黑体" w:cs="黑体"/>
          <w:kern w:val="0"/>
          <w:szCs w:val="21"/>
        </w:rPr>
        <w:t>4</w:t>
      </w:r>
      <w:r w:rsidR="004D5C67" w:rsidRPr="00454931">
        <w:rPr>
          <w:rFonts w:ascii="黑体" w:eastAsia="黑体" w:hAnsi="黑体" w:cs="黑体" w:hint="eastAsia"/>
          <w:kern w:val="0"/>
          <w:szCs w:val="21"/>
        </w:rPr>
        <w:t xml:space="preserve"> </w:t>
      </w:r>
      <w:bookmarkEnd w:id="110"/>
      <w:r w:rsidRPr="00454931">
        <w:rPr>
          <w:rFonts w:ascii="黑体" w:eastAsia="黑体" w:hAnsi="黑体" w:cs="黑体" w:hint="eastAsia"/>
          <w:kern w:val="0"/>
          <w:szCs w:val="21"/>
        </w:rPr>
        <w:t>抽样方法</w:t>
      </w:r>
      <w:bookmarkEnd w:id="114"/>
    </w:p>
    <w:p w14:paraId="5FA06E1D" w14:textId="0031C07C" w:rsidR="007A5C58" w:rsidRPr="00454931" w:rsidRDefault="004206E2" w:rsidP="004206E2">
      <w:pPr>
        <w:widowControl/>
        <w:tabs>
          <w:tab w:val="left" w:pos="8594"/>
        </w:tabs>
        <w:spacing w:beforeLines="50" w:before="156" w:afterLines="50" w:after="156"/>
        <w:outlineLvl w:val="2"/>
        <w:rPr>
          <w:rFonts w:ascii="黑体" w:eastAsia="黑体" w:hAnsi="黑体" w:cs="黑体"/>
          <w:kern w:val="0"/>
          <w:szCs w:val="20"/>
        </w:rPr>
      </w:pPr>
      <w:bookmarkStart w:id="115" w:name="_Toc61171586"/>
      <w:r w:rsidRPr="00454931">
        <w:rPr>
          <w:rFonts w:ascii="黑体" w:eastAsia="黑体" w:hAnsi="黑体" w:cs="黑体" w:hint="eastAsia"/>
          <w:kern w:val="0"/>
          <w:szCs w:val="21"/>
        </w:rPr>
        <w:t>7.</w:t>
      </w:r>
      <w:r w:rsidR="00993469" w:rsidRPr="00454931">
        <w:rPr>
          <w:rFonts w:ascii="黑体" w:eastAsia="黑体" w:hAnsi="黑体" w:cs="黑体"/>
          <w:kern w:val="0"/>
          <w:szCs w:val="21"/>
        </w:rPr>
        <w:t>4</w:t>
      </w:r>
      <w:r w:rsidRPr="00454931">
        <w:rPr>
          <w:rFonts w:ascii="黑体" w:eastAsia="黑体" w:hAnsi="黑体" w:cs="黑体" w:hint="eastAsia"/>
          <w:kern w:val="0"/>
          <w:szCs w:val="21"/>
        </w:rPr>
        <w:t>.</w:t>
      </w:r>
      <w:r w:rsidRPr="00454931">
        <w:rPr>
          <w:rFonts w:ascii="黑体" w:eastAsia="黑体" w:hAnsi="黑体" w:cs="黑体"/>
          <w:kern w:val="0"/>
          <w:szCs w:val="21"/>
        </w:rPr>
        <w:t>1</w:t>
      </w:r>
      <w:r w:rsidR="00736AD5" w:rsidRPr="00454931">
        <w:rPr>
          <w:rFonts w:ascii="宋体" w:hAnsi="宋体" w:cs="黑体"/>
          <w:kern w:val="0"/>
          <w:szCs w:val="21"/>
        </w:rPr>
        <w:t>型式检验</w:t>
      </w:r>
      <w:r w:rsidR="00F339BA" w:rsidRPr="00454931">
        <w:rPr>
          <w:rFonts w:ascii="宋体" w:hAnsi="宋体" w:cs="黑体"/>
          <w:kern w:val="0"/>
          <w:szCs w:val="21"/>
        </w:rPr>
        <w:t>应</w:t>
      </w:r>
      <w:r w:rsidR="00736AD5" w:rsidRPr="00454931">
        <w:rPr>
          <w:rFonts w:ascii="宋体" w:hAnsi="宋体" w:cs="黑体"/>
          <w:kern w:val="0"/>
          <w:szCs w:val="21"/>
        </w:rPr>
        <w:t>按</w:t>
      </w:r>
      <w:r w:rsidR="00F339BA" w:rsidRPr="00454931">
        <w:rPr>
          <w:rFonts w:ascii="宋体" w:hAnsi="宋体" w:cs="黑体"/>
          <w:kern w:val="0"/>
          <w:szCs w:val="21"/>
        </w:rPr>
        <w:t>现行</w:t>
      </w:r>
      <w:r w:rsidR="00736AD5" w:rsidRPr="00454931">
        <w:rPr>
          <w:rFonts w:ascii="宋体" w:hAnsi="宋体" w:cs="黑体"/>
          <w:kern w:val="0"/>
          <w:szCs w:val="21"/>
        </w:rPr>
        <w:t>国家标准</w:t>
      </w:r>
      <w:r w:rsidR="00736AD5" w:rsidRPr="00454931">
        <w:rPr>
          <w:rFonts w:ascii="宋体" w:hAnsi="宋体" w:cs="黑体" w:hint="eastAsia"/>
          <w:kern w:val="0"/>
          <w:szCs w:val="21"/>
        </w:rPr>
        <w:t>《</w:t>
      </w:r>
      <w:r w:rsidR="00736AD5" w:rsidRPr="00454931">
        <w:rPr>
          <w:rFonts w:hint="eastAsia"/>
          <w:szCs w:val="21"/>
        </w:rPr>
        <w:t>计数抽样检验程序</w:t>
      </w:r>
      <w:r w:rsidR="00736AD5" w:rsidRPr="00454931">
        <w:rPr>
          <w:rFonts w:hint="eastAsia"/>
          <w:szCs w:val="21"/>
        </w:rPr>
        <w:t xml:space="preserve"> </w:t>
      </w:r>
      <w:r w:rsidR="00736AD5" w:rsidRPr="00454931">
        <w:rPr>
          <w:rFonts w:hint="eastAsia"/>
          <w:szCs w:val="21"/>
        </w:rPr>
        <w:t>第</w:t>
      </w:r>
      <w:r w:rsidR="00736AD5" w:rsidRPr="00454931">
        <w:rPr>
          <w:rFonts w:hint="eastAsia"/>
          <w:szCs w:val="21"/>
        </w:rPr>
        <w:t>1</w:t>
      </w:r>
      <w:r w:rsidR="00736AD5" w:rsidRPr="00454931">
        <w:rPr>
          <w:rFonts w:hint="eastAsia"/>
          <w:szCs w:val="21"/>
        </w:rPr>
        <w:t>部分：按接收质量限</w:t>
      </w:r>
      <w:r w:rsidR="00736AD5" w:rsidRPr="00454931">
        <w:rPr>
          <w:rFonts w:hint="eastAsia"/>
          <w:szCs w:val="21"/>
        </w:rPr>
        <w:t>(AQL)</w:t>
      </w:r>
      <w:r w:rsidR="00736AD5" w:rsidRPr="00454931">
        <w:rPr>
          <w:rFonts w:hint="eastAsia"/>
          <w:szCs w:val="21"/>
        </w:rPr>
        <w:t>检索的逐批检验抽样计划</w:t>
      </w:r>
      <w:r w:rsidR="00736AD5" w:rsidRPr="00454931">
        <w:rPr>
          <w:rFonts w:ascii="宋体" w:hAnsi="宋体" w:cs="黑体" w:hint="eastAsia"/>
          <w:kern w:val="0"/>
          <w:szCs w:val="21"/>
        </w:rPr>
        <w:t>》</w:t>
      </w:r>
      <w:r w:rsidR="008F6049" w:rsidRPr="00454931">
        <w:rPr>
          <w:rFonts w:hint="eastAsia"/>
          <w:szCs w:val="21"/>
        </w:rPr>
        <w:t>GB/T2828.1</w:t>
      </w:r>
      <w:r w:rsidR="008F6049" w:rsidRPr="00454931">
        <w:rPr>
          <w:rFonts w:hint="eastAsia"/>
          <w:szCs w:val="21"/>
        </w:rPr>
        <w:t>中规定的</w:t>
      </w:r>
      <w:r w:rsidR="00736AD5" w:rsidRPr="00454931">
        <w:rPr>
          <w:rFonts w:hint="eastAsia"/>
          <w:szCs w:val="21"/>
        </w:rPr>
        <w:t>正常检验</w:t>
      </w:r>
      <w:r w:rsidRPr="00454931">
        <w:rPr>
          <w:rFonts w:hint="eastAsia"/>
          <w:szCs w:val="21"/>
        </w:rPr>
        <w:t>二次</w:t>
      </w:r>
      <w:r w:rsidR="008F6049" w:rsidRPr="00454931">
        <w:rPr>
          <w:rFonts w:hint="eastAsia"/>
          <w:szCs w:val="21"/>
        </w:rPr>
        <w:t>抽样方案进行抽样，见表</w:t>
      </w:r>
      <w:r w:rsidR="00993469" w:rsidRPr="00454931">
        <w:rPr>
          <w:szCs w:val="21"/>
        </w:rPr>
        <w:t>5</w:t>
      </w:r>
      <w:r w:rsidR="008F6049" w:rsidRPr="00454931">
        <w:rPr>
          <w:rFonts w:hint="eastAsia"/>
          <w:szCs w:val="21"/>
        </w:rPr>
        <w:t>。</w:t>
      </w:r>
      <w:bookmarkEnd w:id="115"/>
    </w:p>
    <w:p w14:paraId="1CD9D789" w14:textId="45194E70" w:rsidR="008F6049" w:rsidRPr="00454931" w:rsidRDefault="008F6049" w:rsidP="008F6049">
      <w:pPr>
        <w:pStyle w:val="afc"/>
        <w:ind w:firstLineChars="1500" w:firstLine="3162"/>
        <w:rPr>
          <w:b/>
          <w:bCs/>
        </w:rPr>
      </w:pPr>
      <w:bookmarkStart w:id="116" w:name="_Toc5036071"/>
      <w:r w:rsidRPr="00454931">
        <w:rPr>
          <w:rFonts w:hint="eastAsia"/>
          <w:b/>
          <w:bCs/>
        </w:rPr>
        <w:t>表</w:t>
      </w:r>
      <w:r w:rsidR="0084647D" w:rsidRPr="00454931">
        <w:rPr>
          <w:rFonts w:hint="eastAsia"/>
          <w:b/>
          <w:bCs/>
        </w:rPr>
        <w:t xml:space="preserve"> </w:t>
      </w:r>
      <w:r w:rsidR="00993469" w:rsidRPr="00454931">
        <w:rPr>
          <w:b/>
          <w:bCs/>
        </w:rPr>
        <w:t>5</w:t>
      </w:r>
      <w:r w:rsidR="004206E2" w:rsidRPr="00454931">
        <w:rPr>
          <w:b/>
          <w:bCs/>
        </w:rPr>
        <w:t xml:space="preserve"> </w:t>
      </w:r>
      <w:r w:rsidRPr="00454931">
        <w:rPr>
          <w:rFonts w:hint="eastAsia"/>
          <w:b/>
          <w:bCs/>
        </w:rPr>
        <w:t xml:space="preserve"> </w:t>
      </w:r>
      <w:r w:rsidR="00736AD5" w:rsidRPr="00454931">
        <w:rPr>
          <w:rFonts w:hint="eastAsia"/>
          <w:b/>
          <w:bCs/>
        </w:rPr>
        <w:t>正常检验</w:t>
      </w:r>
      <w:r w:rsidR="004206E2" w:rsidRPr="00454931">
        <w:rPr>
          <w:rFonts w:hint="eastAsia"/>
          <w:b/>
          <w:bCs/>
        </w:rPr>
        <w:t>二次</w:t>
      </w:r>
      <w:r w:rsidRPr="00454931">
        <w:rPr>
          <w:rFonts w:hint="eastAsia"/>
          <w:b/>
          <w:bCs/>
        </w:rPr>
        <w:t xml:space="preserve">抽样方案                    </w:t>
      </w:r>
      <w:r w:rsidRPr="00454931">
        <w:rPr>
          <w:rFonts w:hAnsi="宋体" w:cs="宋体" w:hint="eastAsia"/>
          <w:b/>
          <w:bCs/>
        </w:rPr>
        <w:t>单位：</w:t>
      </w:r>
      <w:r w:rsidRPr="00454931">
        <w:rPr>
          <w:rFonts w:hAnsi="宋体" w:cs="黑体" w:hint="eastAsia"/>
          <w:b/>
          <w:bCs/>
        </w:rPr>
        <w:t>件</w:t>
      </w:r>
    </w:p>
    <w:tbl>
      <w:tblPr>
        <w:tblW w:w="10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0"/>
        <w:gridCol w:w="1924"/>
        <w:gridCol w:w="1013"/>
        <w:gridCol w:w="668"/>
        <w:gridCol w:w="1454"/>
        <w:gridCol w:w="852"/>
        <w:gridCol w:w="691"/>
        <w:gridCol w:w="708"/>
        <w:gridCol w:w="769"/>
        <w:gridCol w:w="708"/>
      </w:tblGrid>
      <w:tr w:rsidR="00454931" w:rsidRPr="00454931" w14:paraId="717316F8" w14:textId="77777777" w:rsidTr="0020068B">
        <w:trPr>
          <w:trHeight w:val="360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E617B" w14:textId="77777777" w:rsidR="0020068B" w:rsidRPr="00454931" w:rsidRDefault="0020068B" w:rsidP="001F00CA">
            <w:pPr>
              <w:jc w:val="center"/>
              <w:rPr>
                <w:rFonts w:ascii="宋体" w:hAnsi="宋体" w:cs="宋体"/>
              </w:rPr>
            </w:pPr>
            <w:r w:rsidRPr="00454931">
              <w:rPr>
                <w:rFonts w:ascii="宋体" w:hAnsi="宋体" w:cs="宋体" w:hint="eastAsia"/>
              </w:rPr>
              <w:t>项目类别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EAD29" w14:textId="77777777" w:rsidR="0020068B" w:rsidRPr="00454931" w:rsidRDefault="0020068B" w:rsidP="001F00CA">
            <w:pPr>
              <w:jc w:val="center"/>
              <w:rPr>
                <w:rFonts w:ascii="宋体" w:hAnsi="宋体" w:cs="宋体"/>
              </w:rPr>
            </w:pPr>
            <w:r w:rsidRPr="00454931">
              <w:rPr>
                <w:rFonts w:ascii="宋体" w:hAnsi="宋体" w:cs="宋体" w:hint="eastAsia"/>
              </w:rPr>
              <w:t>检验项目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5D2F1" w14:textId="6112ECBF" w:rsidR="0020068B" w:rsidRPr="00454931" w:rsidRDefault="0020068B" w:rsidP="001F00CA">
            <w:pPr>
              <w:jc w:val="center"/>
              <w:rPr>
                <w:rFonts w:ascii="宋体" w:hAnsi="宋体" w:cs="宋体"/>
              </w:rPr>
            </w:pPr>
            <w:r w:rsidRPr="00454931">
              <w:rPr>
                <w:rFonts w:ascii="宋体" w:hAnsi="宋体" w:cs="宋体" w:hint="eastAsia"/>
              </w:rPr>
              <w:t>特殊检查水平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A213F" w14:textId="77777777" w:rsidR="0020068B" w:rsidRPr="00454931" w:rsidRDefault="0020068B" w:rsidP="001F00CA">
            <w:pPr>
              <w:jc w:val="center"/>
              <w:rPr>
                <w:rFonts w:ascii="宋体" w:hAnsi="宋体" w:cs="宋体"/>
              </w:rPr>
            </w:pPr>
            <w:r w:rsidRPr="00454931">
              <w:rPr>
                <w:rFonts w:ascii="宋体" w:hAnsi="宋体" w:cs="宋体" w:hint="eastAsia"/>
              </w:rPr>
              <w:t>AQL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5454C" w14:textId="4088F45A" w:rsidR="0020068B" w:rsidRPr="00454931" w:rsidRDefault="0020068B" w:rsidP="00F2455D">
            <w:pPr>
              <w:jc w:val="center"/>
              <w:rPr>
                <w:rFonts w:ascii="宋体" w:hAnsi="宋体" w:cs="宋体"/>
              </w:rPr>
            </w:pPr>
            <w:r w:rsidRPr="00454931">
              <w:rPr>
                <w:rFonts w:ascii="宋体" w:hAnsi="宋体" w:cs="宋体" w:hint="eastAsia"/>
              </w:rPr>
              <w:t>批量</w:t>
            </w:r>
            <w:r w:rsidRPr="00454931">
              <w:rPr>
                <w:rFonts w:ascii="宋体" w:hAnsi="宋体" w:cs="宋体"/>
              </w:rPr>
              <w:t>范围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03B92" w14:textId="77777777" w:rsidR="0020068B" w:rsidRPr="00454931" w:rsidRDefault="0020068B" w:rsidP="001F00CA">
            <w:pPr>
              <w:jc w:val="center"/>
              <w:rPr>
                <w:rFonts w:ascii="宋体" w:hAnsi="宋体" w:cs="宋体"/>
              </w:rPr>
            </w:pPr>
            <w:r w:rsidRPr="00454931">
              <w:rPr>
                <w:rFonts w:ascii="宋体" w:hAnsi="宋体" w:cs="宋体" w:hint="eastAsia"/>
              </w:rPr>
              <w:t>样本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040A" w14:textId="6800EA8F" w:rsidR="0020068B" w:rsidRPr="00454931" w:rsidRDefault="0020068B" w:rsidP="001F00CA">
            <w:pPr>
              <w:jc w:val="center"/>
              <w:rPr>
                <w:rFonts w:ascii="宋体" w:hAnsi="宋体" w:cs="宋体"/>
              </w:rPr>
            </w:pPr>
            <w:r w:rsidRPr="00454931">
              <w:rPr>
                <w:rFonts w:ascii="宋体" w:hAnsi="宋体" w:cs="宋体" w:hint="eastAsia"/>
              </w:rPr>
              <w:t>样本量大小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9CFB8" w14:textId="34886B0D" w:rsidR="0020068B" w:rsidRPr="00454931" w:rsidRDefault="0020068B" w:rsidP="001F00CA">
            <w:pPr>
              <w:jc w:val="center"/>
              <w:rPr>
                <w:rFonts w:ascii="宋体" w:hAnsi="宋体" w:cs="宋体"/>
              </w:rPr>
            </w:pPr>
            <w:r w:rsidRPr="00454931">
              <w:rPr>
                <w:rFonts w:ascii="宋体" w:hAnsi="宋体" w:cs="宋体" w:hint="eastAsia"/>
              </w:rPr>
              <w:t>Ac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2BFC0" w14:textId="34AEFEC5" w:rsidR="0020068B" w:rsidRPr="00454931" w:rsidRDefault="0020068B" w:rsidP="001F00CA">
            <w:pPr>
              <w:jc w:val="center"/>
              <w:rPr>
                <w:rFonts w:ascii="宋体" w:hAnsi="宋体" w:cs="宋体"/>
              </w:rPr>
            </w:pPr>
            <w:r w:rsidRPr="00454931">
              <w:rPr>
                <w:rFonts w:ascii="宋体" w:hAnsi="宋体" w:cs="宋体" w:hint="eastAsia"/>
              </w:rPr>
              <w:t>Re</w:t>
            </w:r>
          </w:p>
        </w:tc>
      </w:tr>
      <w:tr w:rsidR="00454931" w:rsidRPr="00454931" w14:paraId="21408796" w14:textId="77777777" w:rsidTr="0020068B">
        <w:trPr>
          <w:trHeight w:val="730"/>
          <w:jc w:val="center"/>
        </w:trPr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5096C" w14:textId="77777777" w:rsidR="0020068B" w:rsidRPr="00454931" w:rsidRDefault="0020068B" w:rsidP="005B09BF">
            <w:pPr>
              <w:jc w:val="center"/>
              <w:rPr>
                <w:rFonts w:ascii="宋体" w:hAnsi="宋体" w:cs="宋体"/>
              </w:rPr>
            </w:pPr>
            <w:r w:rsidRPr="00454931">
              <w:rPr>
                <w:rFonts w:ascii="宋体" w:hAnsi="宋体" w:cs="宋体" w:hint="eastAsia"/>
              </w:rPr>
              <w:t>主要项目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06E95" w14:textId="13BCA36E" w:rsidR="00C1116F" w:rsidRPr="00454931" w:rsidRDefault="0020068B" w:rsidP="005B09BF">
            <w:pPr>
              <w:rPr>
                <w:szCs w:val="21"/>
              </w:rPr>
            </w:pPr>
            <w:r w:rsidRPr="00454931">
              <w:rPr>
                <w:rFonts w:hint="eastAsia"/>
                <w:szCs w:val="21"/>
              </w:rPr>
              <w:t>1</w:t>
            </w:r>
            <w:r w:rsidR="00C1116F" w:rsidRPr="00454931">
              <w:rPr>
                <w:rFonts w:hint="eastAsia"/>
                <w:szCs w:val="21"/>
              </w:rPr>
              <w:t>插座与立杆连接的抗剪极限承载力</w:t>
            </w:r>
          </w:p>
          <w:p w14:paraId="2A3CF2C3" w14:textId="69DF1AAD" w:rsidR="0020068B" w:rsidRPr="00454931" w:rsidRDefault="0020068B" w:rsidP="005B09BF">
            <w:pPr>
              <w:rPr>
                <w:szCs w:val="21"/>
              </w:rPr>
            </w:pPr>
            <w:r w:rsidRPr="00454931">
              <w:rPr>
                <w:szCs w:val="21"/>
              </w:rPr>
              <w:t>2</w:t>
            </w:r>
            <w:r w:rsidRPr="00454931">
              <w:rPr>
                <w:rFonts w:hint="eastAsia"/>
                <w:szCs w:val="21"/>
              </w:rPr>
              <w:t>榫卯节点连接的抗拉极限承载</w:t>
            </w:r>
          </w:p>
          <w:p w14:paraId="6AF27CEB" w14:textId="2EF26302" w:rsidR="0020068B" w:rsidRPr="00454931" w:rsidRDefault="0020068B" w:rsidP="004E1231">
            <w:r w:rsidRPr="00454931">
              <w:rPr>
                <w:szCs w:val="21"/>
              </w:rPr>
              <w:t>3</w:t>
            </w:r>
            <w:r w:rsidRPr="00454931">
              <w:rPr>
                <w:rFonts w:hint="eastAsia"/>
                <w:szCs w:val="21"/>
              </w:rPr>
              <w:t>榫卯节点连接的抗压极限承载力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F3D47" w14:textId="77777777" w:rsidR="0020068B" w:rsidRPr="00454931" w:rsidRDefault="0020068B" w:rsidP="005B09BF">
            <w:pPr>
              <w:jc w:val="center"/>
              <w:rPr>
                <w:rFonts w:ascii="宋体" w:hAnsi="宋体" w:cs="宋体"/>
              </w:rPr>
            </w:pPr>
            <w:r w:rsidRPr="00454931">
              <w:rPr>
                <w:rFonts w:ascii="宋体" w:hAnsi="宋体" w:cs="宋体" w:hint="eastAsia"/>
              </w:rPr>
              <w:t>S-4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EBB04" w14:textId="77777777" w:rsidR="0020068B" w:rsidRPr="00454931" w:rsidRDefault="0020068B" w:rsidP="005B09BF">
            <w:pPr>
              <w:jc w:val="center"/>
              <w:rPr>
                <w:rFonts w:ascii="宋体" w:hAnsi="宋体" w:cs="宋体"/>
              </w:rPr>
            </w:pPr>
            <w:r w:rsidRPr="00454931">
              <w:rPr>
                <w:rFonts w:ascii="宋体" w:hAnsi="宋体" w:cs="宋体" w:hint="eastAsia"/>
              </w:rPr>
              <w:t>4.0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9436C" w14:textId="77777777" w:rsidR="0020068B" w:rsidRPr="00454931" w:rsidRDefault="0020068B" w:rsidP="005B09BF">
            <w:pPr>
              <w:jc w:val="center"/>
              <w:rPr>
                <w:rFonts w:ascii="宋体" w:hAnsi="宋体" w:cs="宋体"/>
              </w:rPr>
            </w:pPr>
            <w:r w:rsidRPr="00454931">
              <w:rPr>
                <w:rFonts w:ascii="宋体" w:hAnsi="宋体" w:cs="宋体" w:hint="eastAsia"/>
              </w:rPr>
              <w:t>281</w:t>
            </w:r>
            <w:r w:rsidRPr="00454931">
              <w:rPr>
                <w:rFonts w:ascii="黑体" w:eastAsia="黑体" w:cs="黑体" w:hint="eastAsia"/>
              </w:rPr>
              <w:t>～</w:t>
            </w:r>
            <w:r w:rsidRPr="00454931">
              <w:rPr>
                <w:rFonts w:ascii="宋体" w:hAnsi="宋体" w:cs="宋体" w:hint="eastAsia"/>
              </w:rPr>
              <w:t>500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C5E33" w14:textId="77777777" w:rsidR="0020068B" w:rsidRPr="00454931" w:rsidRDefault="0020068B" w:rsidP="005B09BF">
            <w:pPr>
              <w:jc w:val="center"/>
              <w:rPr>
                <w:rFonts w:ascii="宋体" w:hAnsi="宋体" w:cs="宋体"/>
              </w:rPr>
            </w:pPr>
            <w:r w:rsidRPr="00454931">
              <w:rPr>
                <w:rFonts w:ascii="宋体" w:hAnsi="宋体" w:cs="宋体" w:hint="eastAsia"/>
              </w:rPr>
              <w:t>第一</w:t>
            </w:r>
          </w:p>
          <w:p w14:paraId="5F46ADCE" w14:textId="77777777" w:rsidR="0020068B" w:rsidRPr="00454931" w:rsidRDefault="0020068B" w:rsidP="005B09BF">
            <w:pPr>
              <w:jc w:val="center"/>
              <w:rPr>
                <w:rFonts w:ascii="宋体" w:hAnsi="宋体" w:cs="宋体"/>
              </w:rPr>
            </w:pPr>
            <w:r w:rsidRPr="00454931">
              <w:rPr>
                <w:rFonts w:ascii="宋体" w:hAnsi="宋体" w:cs="宋体" w:hint="eastAsia"/>
              </w:rPr>
              <w:t>第二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8829" w14:textId="77777777" w:rsidR="0020068B" w:rsidRPr="00454931" w:rsidRDefault="0020068B" w:rsidP="0020068B">
            <w:pPr>
              <w:jc w:val="center"/>
              <w:rPr>
                <w:rFonts w:ascii="宋体" w:hAnsi="宋体" w:cs="宋体"/>
              </w:rPr>
            </w:pPr>
            <w:r w:rsidRPr="00454931">
              <w:rPr>
                <w:rFonts w:ascii="宋体" w:hAnsi="宋体" w:cs="宋体" w:hint="eastAsia"/>
              </w:rPr>
              <w:t>8</w:t>
            </w:r>
          </w:p>
          <w:p w14:paraId="75720282" w14:textId="77777777" w:rsidR="0020068B" w:rsidRPr="00454931" w:rsidRDefault="0020068B" w:rsidP="005B09BF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4DCDF" w14:textId="77777777" w:rsidR="0020068B" w:rsidRPr="00454931" w:rsidRDefault="0020068B" w:rsidP="005B09BF">
            <w:pPr>
              <w:jc w:val="center"/>
              <w:rPr>
                <w:rFonts w:ascii="宋体" w:hAnsi="宋体" w:cs="宋体"/>
              </w:rPr>
            </w:pPr>
          </w:p>
          <w:p w14:paraId="0A71FEC7" w14:textId="77777777" w:rsidR="0020068B" w:rsidRPr="00454931" w:rsidRDefault="0020068B" w:rsidP="005B09BF">
            <w:pPr>
              <w:jc w:val="center"/>
              <w:rPr>
                <w:rFonts w:ascii="宋体" w:hAnsi="宋体" w:cs="宋体"/>
              </w:rPr>
            </w:pPr>
            <w:r w:rsidRPr="00454931">
              <w:rPr>
                <w:rFonts w:ascii="宋体" w:hAnsi="宋体" w:cs="宋体" w:hint="eastAsia"/>
              </w:rPr>
              <w:t>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7C4E0" w14:textId="77777777" w:rsidR="0020068B" w:rsidRPr="00454931" w:rsidRDefault="0020068B" w:rsidP="005B09BF">
            <w:pPr>
              <w:jc w:val="center"/>
              <w:rPr>
                <w:rFonts w:ascii="宋体" w:hAnsi="宋体" w:cs="宋体"/>
              </w:rPr>
            </w:pPr>
            <w:r w:rsidRPr="00454931">
              <w:rPr>
                <w:rFonts w:ascii="宋体" w:hAnsi="宋体" w:cs="宋体" w:hint="eastAsia"/>
              </w:rPr>
              <w:t>0</w:t>
            </w:r>
          </w:p>
          <w:p w14:paraId="2658A223" w14:textId="77777777" w:rsidR="0020068B" w:rsidRPr="00454931" w:rsidRDefault="0020068B" w:rsidP="005B09BF">
            <w:pPr>
              <w:jc w:val="center"/>
              <w:rPr>
                <w:rFonts w:ascii="宋体" w:hAnsi="宋体" w:cs="宋体"/>
              </w:rPr>
            </w:pPr>
            <w:r w:rsidRPr="00454931">
              <w:rPr>
                <w:rFonts w:ascii="宋体" w:hAnsi="宋体" w:cs="宋体" w:hint="eastAsi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0ED9C" w14:textId="77777777" w:rsidR="0020068B" w:rsidRPr="00454931" w:rsidRDefault="0020068B" w:rsidP="005B09BF">
            <w:pPr>
              <w:jc w:val="center"/>
              <w:rPr>
                <w:rFonts w:ascii="宋体" w:hAnsi="宋体" w:cs="宋体"/>
              </w:rPr>
            </w:pPr>
            <w:r w:rsidRPr="00454931">
              <w:rPr>
                <w:rFonts w:ascii="宋体" w:hAnsi="宋体" w:cs="宋体" w:hint="eastAsia"/>
              </w:rPr>
              <w:t>2</w:t>
            </w:r>
          </w:p>
          <w:p w14:paraId="08B84BCC" w14:textId="77777777" w:rsidR="0020068B" w:rsidRPr="00454931" w:rsidRDefault="0020068B" w:rsidP="005B09BF">
            <w:pPr>
              <w:jc w:val="center"/>
              <w:rPr>
                <w:rFonts w:ascii="宋体" w:hAnsi="宋体" w:cs="宋体"/>
              </w:rPr>
            </w:pPr>
            <w:r w:rsidRPr="00454931">
              <w:rPr>
                <w:rFonts w:ascii="宋体" w:hAnsi="宋体" w:cs="宋体" w:hint="eastAsia"/>
              </w:rPr>
              <w:t>2</w:t>
            </w:r>
          </w:p>
        </w:tc>
      </w:tr>
      <w:tr w:rsidR="00454931" w:rsidRPr="00454931" w14:paraId="214FBA9A" w14:textId="77777777" w:rsidTr="0020068B">
        <w:trPr>
          <w:trHeight w:val="730"/>
          <w:jc w:val="center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E3AFE" w14:textId="77777777" w:rsidR="0020068B" w:rsidRPr="00454931" w:rsidRDefault="0020068B" w:rsidP="005B09BF">
            <w:pPr>
              <w:rPr>
                <w:rFonts w:ascii="宋体" w:hAnsi="宋体" w:cs="宋体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9F047" w14:textId="77777777" w:rsidR="0020068B" w:rsidRPr="00454931" w:rsidRDefault="0020068B" w:rsidP="005B09BF">
            <w:pPr>
              <w:rPr>
                <w:rFonts w:ascii="宋体" w:hAnsi="宋体" w:cs="宋体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38AA4" w14:textId="77777777" w:rsidR="0020068B" w:rsidRPr="00454931" w:rsidRDefault="0020068B" w:rsidP="005B09BF">
            <w:pPr>
              <w:rPr>
                <w:rFonts w:ascii="宋体" w:hAnsi="宋体" w:cs="宋体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8DEB" w14:textId="77777777" w:rsidR="0020068B" w:rsidRPr="00454931" w:rsidRDefault="0020068B" w:rsidP="005B09BF">
            <w:pPr>
              <w:rPr>
                <w:rFonts w:ascii="宋体" w:hAnsi="宋体" w:cs="宋体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35022" w14:textId="77777777" w:rsidR="0020068B" w:rsidRPr="00454931" w:rsidRDefault="0020068B" w:rsidP="005B09BF">
            <w:pPr>
              <w:jc w:val="center"/>
              <w:rPr>
                <w:rFonts w:ascii="宋体" w:hAnsi="宋体" w:cs="宋体"/>
              </w:rPr>
            </w:pPr>
            <w:r w:rsidRPr="00454931">
              <w:rPr>
                <w:rFonts w:ascii="宋体" w:hAnsi="宋体" w:cs="宋体" w:hint="eastAsia"/>
              </w:rPr>
              <w:t>501</w:t>
            </w:r>
            <w:r w:rsidRPr="00454931">
              <w:rPr>
                <w:rFonts w:ascii="黑体" w:eastAsia="黑体" w:cs="黑体" w:hint="eastAsia"/>
              </w:rPr>
              <w:t>～</w:t>
            </w:r>
            <w:r w:rsidRPr="00454931">
              <w:rPr>
                <w:rFonts w:ascii="宋体" w:hAnsi="宋体" w:cs="宋体" w:hint="eastAsia"/>
              </w:rPr>
              <w:t>1200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E112" w14:textId="77777777" w:rsidR="0020068B" w:rsidRPr="00454931" w:rsidRDefault="0020068B" w:rsidP="005B09BF">
            <w:pPr>
              <w:jc w:val="center"/>
              <w:rPr>
                <w:rFonts w:ascii="宋体" w:hAnsi="宋体" w:cs="宋体"/>
              </w:rPr>
            </w:pPr>
            <w:r w:rsidRPr="00454931">
              <w:rPr>
                <w:rFonts w:ascii="宋体" w:hAnsi="宋体" w:cs="宋体" w:hint="eastAsia"/>
              </w:rPr>
              <w:t>第一</w:t>
            </w:r>
          </w:p>
          <w:p w14:paraId="08985CA3" w14:textId="77777777" w:rsidR="0020068B" w:rsidRPr="00454931" w:rsidRDefault="0020068B" w:rsidP="005B09BF">
            <w:pPr>
              <w:jc w:val="center"/>
              <w:rPr>
                <w:rFonts w:ascii="宋体" w:hAnsi="宋体" w:cs="宋体"/>
              </w:rPr>
            </w:pPr>
            <w:r w:rsidRPr="00454931">
              <w:rPr>
                <w:rFonts w:ascii="宋体" w:hAnsi="宋体" w:cs="宋体" w:hint="eastAsia"/>
              </w:rPr>
              <w:t>第二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FFCA" w14:textId="77777777" w:rsidR="0020068B" w:rsidRPr="00454931" w:rsidRDefault="0020068B" w:rsidP="0020068B">
            <w:pPr>
              <w:jc w:val="center"/>
              <w:rPr>
                <w:rFonts w:ascii="宋体" w:hAnsi="宋体" w:cs="宋体"/>
              </w:rPr>
            </w:pPr>
            <w:r w:rsidRPr="00454931">
              <w:rPr>
                <w:rFonts w:ascii="宋体" w:hAnsi="宋体" w:cs="宋体" w:hint="eastAsia"/>
              </w:rPr>
              <w:t>13</w:t>
            </w:r>
          </w:p>
          <w:p w14:paraId="28E1866F" w14:textId="77777777" w:rsidR="0020068B" w:rsidRPr="00454931" w:rsidRDefault="0020068B" w:rsidP="005B09BF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25E8" w14:textId="77777777" w:rsidR="0020068B" w:rsidRPr="00454931" w:rsidRDefault="0020068B" w:rsidP="005B09BF">
            <w:pPr>
              <w:jc w:val="center"/>
              <w:rPr>
                <w:rFonts w:ascii="宋体" w:hAnsi="宋体" w:cs="宋体"/>
              </w:rPr>
            </w:pPr>
          </w:p>
          <w:p w14:paraId="5CA214EF" w14:textId="77777777" w:rsidR="0020068B" w:rsidRPr="00454931" w:rsidRDefault="0020068B" w:rsidP="005B09BF">
            <w:pPr>
              <w:jc w:val="center"/>
              <w:rPr>
                <w:rFonts w:ascii="宋体" w:hAnsi="宋体" w:cs="宋体"/>
              </w:rPr>
            </w:pPr>
            <w:r w:rsidRPr="00454931">
              <w:rPr>
                <w:rFonts w:ascii="宋体" w:hAnsi="宋体" w:cs="宋体" w:hint="eastAsia"/>
              </w:rPr>
              <w:t>13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9F69B" w14:textId="77777777" w:rsidR="0020068B" w:rsidRPr="00454931" w:rsidRDefault="0020068B" w:rsidP="005B09BF">
            <w:pPr>
              <w:jc w:val="center"/>
              <w:rPr>
                <w:rFonts w:ascii="宋体" w:hAnsi="宋体" w:cs="宋体"/>
              </w:rPr>
            </w:pPr>
            <w:r w:rsidRPr="00454931">
              <w:rPr>
                <w:rFonts w:ascii="宋体" w:hAnsi="宋体" w:cs="宋体" w:hint="eastAsia"/>
              </w:rPr>
              <w:t>0</w:t>
            </w:r>
          </w:p>
          <w:p w14:paraId="064673BA" w14:textId="77777777" w:rsidR="0020068B" w:rsidRPr="00454931" w:rsidRDefault="0020068B" w:rsidP="005B09BF">
            <w:pPr>
              <w:jc w:val="center"/>
              <w:rPr>
                <w:rFonts w:ascii="宋体" w:hAnsi="宋体" w:cs="宋体"/>
              </w:rPr>
            </w:pPr>
            <w:r w:rsidRPr="00454931">
              <w:rPr>
                <w:rFonts w:ascii="宋体" w:hAnsi="宋体" w:cs="宋体" w:hint="eastAsia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24AC2" w14:textId="77777777" w:rsidR="0020068B" w:rsidRPr="00454931" w:rsidRDefault="0020068B" w:rsidP="005B09BF">
            <w:pPr>
              <w:jc w:val="center"/>
              <w:rPr>
                <w:rFonts w:ascii="宋体" w:hAnsi="宋体" w:cs="宋体"/>
              </w:rPr>
            </w:pPr>
            <w:r w:rsidRPr="00454931">
              <w:rPr>
                <w:rFonts w:ascii="宋体" w:hAnsi="宋体" w:cs="宋体" w:hint="eastAsia"/>
              </w:rPr>
              <w:t>3</w:t>
            </w:r>
          </w:p>
          <w:p w14:paraId="398AEA6A" w14:textId="77777777" w:rsidR="0020068B" w:rsidRPr="00454931" w:rsidRDefault="0020068B" w:rsidP="005B09BF">
            <w:pPr>
              <w:jc w:val="center"/>
              <w:rPr>
                <w:rFonts w:ascii="宋体" w:hAnsi="宋体" w:cs="宋体"/>
              </w:rPr>
            </w:pPr>
            <w:r w:rsidRPr="00454931">
              <w:rPr>
                <w:rFonts w:ascii="宋体" w:hAnsi="宋体" w:cs="宋体" w:hint="eastAsia"/>
              </w:rPr>
              <w:t>4</w:t>
            </w:r>
          </w:p>
        </w:tc>
      </w:tr>
      <w:tr w:rsidR="00454931" w:rsidRPr="00454931" w14:paraId="59C0F44E" w14:textId="77777777" w:rsidTr="0020068B">
        <w:trPr>
          <w:trHeight w:val="730"/>
          <w:jc w:val="center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67479" w14:textId="77777777" w:rsidR="0020068B" w:rsidRPr="00454931" w:rsidRDefault="0020068B" w:rsidP="005B09BF">
            <w:pPr>
              <w:rPr>
                <w:rFonts w:ascii="宋体" w:hAnsi="宋体" w:cs="宋体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F0739" w14:textId="77777777" w:rsidR="0020068B" w:rsidRPr="00454931" w:rsidRDefault="0020068B" w:rsidP="005B09BF">
            <w:pPr>
              <w:rPr>
                <w:rFonts w:ascii="宋体" w:hAnsi="宋体" w:cs="宋体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4D133" w14:textId="77777777" w:rsidR="0020068B" w:rsidRPr="00454931" w:rsidRDefault="0020068B" w:rsidP="005B09BF">
            <w:pPr>
              <w:rPr>
                <w:rFonts w:ascii="宋体" w:hAnsi="宋体" w:cs="宋体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A73E8" w14:textId="77777777" w:rsidR="0020068B" w:rsidRPr="00454931" w:rsidRDefault="0020068B" w:rsidP="005B09BF">
            <w:pPr>
              <w:rPr>
                <w:rFonts w:ascii="宋体" w:hAnsi="宋体" w:cs="宋体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7814" w14:textId="77777777" w:rsidR="0020068B" w:rsidRPr="00454931" w:rsidRDefault="0020068B" w:rsidP="005B09BF">
            <w:pPr>
              <w:jc w:val="center"/>
              <w:rPr>
                <w:rFonts w:ascii="宋体" w:hAnsi="宋体" w:cs="宋体"/>
              </w:rPr>
            </w:pPr>
            <w:r w:rsidRPr="00454931">
              <w:rPr>
                <w:rFonts w:ascii="宋体" w:hAnsi="宋体" w:cs="宋体" w:hint="eastAsia"/>
              </w:rPr>
              <w:t>1201</w:t>
            </w:r>
            <w:r w:rsidRPr="00454931">
              <w:rPr>
                <w:rFonts w:ascii="黑体" w:eastAsia="黑体" w:cs="黑体" w:hint="eastAsia"/>
              </w:rPr>
              <w:t>～</w:t>
            </w:r>
            <w:r w:rsidRPr="00454931">
              <w:rPr>
                <w:rFonts w:ascii="宋体" w:hAnsi="宋体" w:cs="宋体" w:hint="eastAsia"/>
              </w:rPr>
              <w:t>10000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6736" w14:textId="77777777" w:rsidR="0020068B" w:rsidRPr="00454931" w:rsidRDefault="0020068B" w:rsidP="005B09BF">
            <w:pPr>
              <w:jc w:val="center"/>
              <w:rPr>
                <w:rFonts w:ascii="宋体" w:hAnsi="宋体" w:cs="宋体"/>
              </w:rPr>
            </w:pPr>
            <w:r w:rsidRPr="00454931">
              <w:rPr>
                <w:rFonts w:ascii="宋体" w:hAnsi="宋体" w:cs="宋体" w:hint="eastAsia"/>
              </w:rPr>
              <w:t>第一</w:t>
            </w:r>
          </w:p>
          <w:p w14:paraId="75A87B8C" w14:textId="77777777" w:rsidR="0020068B" w:rsidRPr="00454931" w:rsidRDefault="0020068B" w:rsidP="005B09BF">
            <w:pPr>
              <w:ind w:firstLineChars="50" w:firstLine="105"/>
            </w:pPr>
            <w:r w:rsidRPr="00454931">
              <w:rPr>
                <w:rFonts w:ascii="宋体" w:hAnsi="宋体" w:cs="宋体" w:hint="eastAsia"/>
              </w:rPr>
              <w:t>第二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CED3" w14:textId="77777777" w:rsidR="0020068B" w:rsidRPr="00454931" w:rsidRDefault="0020068B" w:rsidP="0020068B">
            <w:pPr>
              <w:jc w:val="center"/>
              <w:rPr>
                <w:rFonts w:ascii="宋体" w:hAnsi="宋体" w:cs="宋体"/>
              </w:rPr>
            </w:pPr>
            <w:r w:rsidRPr="00454931">
              <w:rPr>
                <w:rFonts w:ascii="宋体" w:hAnsi="宋体" w:cs="宋体" w:hint="eastAsia"/>
              </w:rPr>
              <w:t>20</w:t>
            </w:r>
          </w:p>
          <w:p w14:paraId="6423AD9D" w14:textId="77777777" w:rsidR="0020068B" w:rsidRPr="00454931" w:rsidRDefault="0020068B" w:rsidP="005B09BF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D3FBF" w14:textId="77777777" w:rsidR="0020068B" w:rsidRPr="00454931" w:rsidRDefault="0020068B" w:rsidP="005B09BF">
            <w:pPr>
              <w:jc w:val="center"/>
              <w:rPr>
                <w:rFonts w:ascii="宋体" w:hAnsi="宋体" w:cs="宋体"/>
              </w:rPr>
            </w:pPr>
          </w:p>
          <w:p w14:paraId="0BBDEE2F" w14:textId="77777777" w:rsidR="0020068B" w:rsidRPr="00454931" w:rsidRDefault="0020068B" w:rsidP="005B09BF">
            <w:pPr>
              <w:jc w:val="center"/>
              <w:rPr>
                <w:rFonts w:ascii="宋体" w:hAnsi="宋体" w:cs="宋体"/>
              </w:rPr>
            </w:pPr>
            <w:r w:rsidRPr="00454931">
              <w:rPr>
                <w:rFonts w:ascii="宋体" w:hAnsi="宋体" w:cs="宋体" w:hint="eastAsia"/>
              </w:rPr>
              <w:t>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729B0" w14:textId="77777777" w:rsidR="0020068B" w:rsidRPr="00454931" w:rsidRDefault="0020068B" w:rsidP="005B09BF">
            <w:pPr>
              <w:jc w:val="center"/>
              <w:rPr>
                <w:rFonts w:ascii="宋体" w:hAnsi="宋体" w:cs="宋体"/>
              </w:rPr>
            </w:pPr>
            <w:r w:rsidRPr="00454931">
              <w:rPr>
                <w:rFonts w:ascii="宋体" w:hAnsi="宋体" w:cs="宋体" w:hint="eastAsia"/>
              </w:rPr>
              <w:t>1</w:t>
            </w:r>
          </w:p>
          <w:p w14:paraId="60B709A5" w14:textId="77777777" w:rsidR="0020068B" w:rsidRPr="00454931" w:rsidRDefault="0020068B" w:rsidP="005B09BF">
            <w:pPr>
              <w:jc w:val="center"/>
              <w:rPr>
                <w:rFonts w:ascii="宋体" w:hAnsi="宋体" w:cs="宋体"/>
              </w:rPr>
            </w:pPr>
            <w:r w:rsidRPr="00454931">
              <w:rPr>
                <w:rFonts w:ascii="宋体" w:hAnsi="宋体" w:cs="宋体" w:hint="eastAsia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EE6F" w14:textId="77777777" w:rsidR="0020068B" w:rsidRPr="00454931" w:rsidRDefault="0020068B" w:rsidP="005B09BF">
            <w:pPr>
              <w:jc w:val="center"/>
              <w:rPr>
                <w:rFonts w:ascii="宋体" w:hAnsi="宋体" w:cs="宋体"/>
              </w:rPr>
            </w:pPr>
            <w:r w:rsidRPr="00454931">
              <w:rPr>
                <w:rFonts w:ascii="宋体" w:hAnsi="宋体" w:cs="宋体" w:hint="eastAsia"/>
              </w:rPr>
              <w:t>3</w:t>
            </w:r>
          </w:p>
          <w:p w14:paraId="573CFCF4" w14:textId="77777777" w:rsidR="0020068B" w:rsidRPr="00454931" w:rsidRDefault="0020068B" w:rsidP="005B09BF">
            <w:pPr>
              <w:jc w:val="center"/>
              <w:rPr>
                <w:rFonts w:ascii="宋体" w:hAnsi="宋体" w:cs="宋体"/>
              </w:rPr>
            </w:pPr>
            <w:r w:rsidRPr="00454931">
              <w:rPr>
                <w:rFonts w:ascii="宋体" w:hAnsi="宋体" w:cs="宋体" w:hint="eastAsia"/>
              </w:rPr>
              <w:t>5</w:t>
            </w:r>
          </w:p>
        </w:tc>
      </w:tr>
      <w:tr w:rsidR="00454931" w:rsidRPr="00454931" w14:paraId="0F846505" w14:textId="77777777" w:rsidTr="0020068B">
        <w:trPr>
          <w:trHeight w:val="730"/>
          <w:jc w:val="center"/>
        </w:trPr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9421B" w14:textId="77777777" w:rsidR="0020068B" w:rsidRPr="00454931" w:rsidRDefault="0020068B" w:rsidP="005B09BF">
            <w:pPr>
              <w:jc w:val="center"/>
              <w:rPr>
                <w:rFonts w:ascii="宋体" w:hAnsi="宋体" w:cs="宋体"/>
              </w:rPr>
            </w:pPr>
            <w:r w:rsidRPr="00454931">
              <w:rPr>
                <w:rFonts w:ascii="宋体" w:hAnsi="宋体" w:cs="宋体" w:hint="eastAsia"/>
              </w:rPr>
              <w:t>一般项目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9E39F" w14:textId="77777777" w:rsidR="0020068B" w:rsidRPr="00454931" w:rsidRDefault="0020068B" w:rsidP="005B09BF">
            <w:pPr>
              <w:jc w:val="center"/>
              <w:rPr>
                <w:rFonts w:ascii="宋体" w:hAnsi="宋体" w:cs="宋体"/>
              </w:rPr>
            </w:pPr>
            <w:r w:rsidRPr="00454931">
              <w:rPr>
                <w:rFonts w:ascii="宋体" w:hAnsi="宋体" w:cs="宋体" w:hint="eastAsia"/>
              </w:rPr>
              <w:t>外观质量</w:t>
            </w:r>
          </w:p>
          <w:p w14:paraId="633E0E1F" w14:textId="77777777" w:rsidR="0020068B" w:rsidRPr="00454931" w:rsidRDefault="0020068B" w:rsidP="005B09BF">
            <w:pPr>
              <w:jc w:val="center"/>
              <w:rPr>
                <w:rFonts w:ascii="宋体" w:hAnsi="宋体" w:cs="宋体"/>
              </w:rPr>
            </w:pPr>
            <w:r w:rsidRPr="00454931">
              <w:rPr>
                <w:rFonts w:hint="eastAsia"/>
              </w:rPr>
              <w:t>尺寸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0A06A" w14:textId="77777777" w:rsidR="0020068B" w:rsidRPr="00454931" w:rsidRDefault="0020068B" w:rsidP="005B09BF">
            <w:pPr>
              <w:jc w:val="center"/>
              <w:rPr>
                <w:rFonts w:ascii="宋体" w:hAnsi="宋体" w:cs="宋体"/>
              </w:rPr>
            </w:pPr>
            <w:r w:rsidRPr="00454931">
              <w:rPr>
                <w:rFonts w:ascii="宋体" w:hAnsi="宋体" w:cs="宋体" w:hint="eastAsia"/>
              </w:rPr>
              <w:t>S-4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6E497" w14:textId="77777777" w:rsidR="0020068B" w:rsidRPr="00454931" w:rsidRDefault="0020068B" w:rsidP="005B09BF">
            <w:pPr>
              <w:jc w:val="center"/>
              <w:rPr>
                <w:rFonts w:ascii="宋体" w:hAnsi="宋体" w:cs="宋体"/>
              </w:rPr>
            </w:pPr>
            <w:r w:rsidRPr="00454931">
              <w:rPr>
                <w:rFonts w:ascii="宋体" w:hAnsi="宋体" w:cs="宋体" w:hint="eastAsia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45C7" w14:textId="77777777" w:rsidR="0020068B" w:rsidRPr="00454931" w:rsidRDefault="0020068B" w:rsidP="005B09BF">
            <w:pPr>
              <w:jc w:val="center"/>
              <w:rPr>
                <w:rFonts w:ascii="宋体" w:hAnsi="宋体" w:cs="宋体"/>
              </w:rPr>
            </w:pPr>
            <w:r w:rsidRPr="00454931">
              <w:rPr>
                <w:rFonts w:ascii="宋体" w:hAnsi="宋体" w:cs="宋体" w:hint="eastAsia"/>
              </w:rPr>
              <w:t>281</w:t>
            </w:r>
            <w:r w:rsidRPr="00454931">
              <w:rPr>
                <w:rFonts w:ascii="黑体" w:eastAsia="黑体" w:cs="黑体" w:hint="eastAsia"/>
              </w:rPr>
              <w:t>～</w:t>
            </w:r>
            <w:r w:rsidRPr="00454931">
              <w:rPr>
                <w:rFonts w:ascii="宋体" w:hAnsi="宋体" w:cs="宋体" w:hint="eastAsia"/>
              </w:rPr>
              <w:t>500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C3BA" w14:textId="77777777" w:rsidR="0020068B" w:rsidRPr="00454931" w:rsidRDefault="0020068B" w:rsidP="005B09BF">
            <w:pPr>
              <w:jc w:val="center"/>
              <w:rPr>
                <w:rFonts w:ascii="宋体" w:hAnsi="宋体" w:cs="宋体"/>
              </w:rPr>
            </w:pPr>
            <w:r w:rsidRPr="00454931">
              <w:rPr>
                <w:rFonts w:ascii="宋体" w:hAnsi="宋体" w:cs="宋体" w:hint="eastAsia"/>
              </w:rPr>
              <w:t>第一</w:t>
            </w:r>
          </w:p>
          <w:p w14:paraId="039A87A6" w14:textId="77777777" w:rsidR="0020068B" w:rsidRPr="00454931" w:rsidRDefault="0020068B" w:rsidP="005B09BF">
            <w:pPr>
              <w:jc w:val="center"/>
              <w:rPr>
                <w:rFonts w:ascii="宋体" w:hAnsi="宋体" w:cs="宋体"/>
              </w:rPr>
            </w:pPr>
            <w:r w:rsidRPr="00454931">
              <w:rPr>
                <w:rFonts w:ascii="宋体" w:hAnsi="宋体" w:cs="宋体" w:hint="eastAsia"/>
              </w:rPr>
              <w:t>第二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CA93" w14:textId="77777777" w:rsidR="0020068B" w:rsidRPr="00454931" w:rsidRDefault="0020068B" w:rsidP="0020068B">
            <w:pPr>
              <w:jc w:val="center"/>
              <w:rPr>
                <w:rFonts w:ascii="宋体" w:hAnsi="宋体" w:cs="宋体"/>
              </w:rPr>
            </w:pPr>
            <w:r w:rsidRPr="00454931">
              <w:rPr>
                <w:rFonts w:ascii="宋体" w:hAnsi="宋体" w:cs="宋体" w:hint="eastAsia"/>
              </w:rPr>
              <w:t>8</w:t>
            </w:r>
          </w:p>
          <w:p w14:paraId="6BCDA517" w14:textId="77777777" w:rsidR="0020068B" w:rsidRPr="00454931" w:rsidRDefault="0020068B" w:rsidP="005B09BF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7601" w14:textId="77777777" w:rsidR="0020068B" w:rsidRPr="00454931" w:rsidRDefault="0020068B" w:rsidP="005B09BF">
            <w:pPr>
              <w:jc w:val="center"/>
              <w:rPr>
                <w:rFonts w:ascii="宋体" w:hAnsi="宋体" w:cs="宋体"/>
              </w:rPr>
            </w:pPr>
          </w:p>
          <w:p w14:paraId="2BF60F1C" w14:textId="77777777" w:rsidR="0020068B" w:rsidRPr="00454931" w:rsidRDefault="0020068B" w:rsidP="005B09BF">
            <w:pPr>
              <w:jc w:val="center"/>
              <w:rPr>
                <w:rFonts w:ascii="宋体" w:hAnsi="宋体" w:cs="宋体"/>
              </w:rPr>
            </w:pPr>
            <w:r w:rsidRPr="00454931">
              <w:rPr>
                <w:rFonts w:ascii="宋体" w:hAnsi="宋体" w:cs="宋体" w:hint="eastAsia"/>
              </w:rPr>
              <w:t>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E6DEE" w14:textId="77777777" w:rsidR="0020068B" w:rsidRPr="00454931" w:rsidRDefault="0020068B" w:rsidP="005B09BF">
            <w:pPr>
              <w:jc w:val="center"/>
              <w:rPr>
                <w:rFonts w:ascii="宋体" w:hAnsi="宋体" w:cs="宋体"/>
              </w:rPr>
            </w:pPr>
            <w:r w:rsidRPr="00454931">
              <w:rPr>
                <w:rFonts w:ascii="宋体" w:hAnsi="宋体" w:cs="宋体" w:hint="eastAsia"/>
              </w:rPr>
              <w:t>1</w:t>
            </w:r>
          </w:p>
          <w:p w14:paraId="53BC053F" w14:textId="77777777" w:rsidR="0020068B" w:rsidRPr="00454931" w:rsidRDefault="0020068B" w:rsidP="005B09BF">
            <w:pPr>
              <w:jc w:val="center"/>
              <w:rPr>
                <w:rFonts w:ascii="宋体" w:hAnsi="宋体" w:cs="宋体"/>
              </w:rPr>
            </w:pPr>
            <w:r w:rsidRPr="00454931">
              <w:rPr>
                <w:rFonts w:ascii="宋体" w:hAnsi="宋体" w:cs="宋体" w:hint="eastAsia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22E28" w14:textId="77777777" w:rsidR="0020068B" w:rsidRPr="00454931" w:rsidRDefault="0020068B" w:rsidP="005B09BF">
            <w:pPr>
              <w:jc w:val="center"/>
              <w:rPr>
                <w:rFonts w:ascii="宋体" w:hAnsi="宋体" w:cs="宋体"/>
              </w:rPr>
            </w:pPr>
            <w:r w:rsidRPr="00454931">
              <w:rPr>
                <w:rFonts w:ascii="宋体" w:hAnsi="宋体" w:cs="宋体" w:hint="eastAsia"/>
              </w:rPr>
              <w:t>3</w:t>
            </w:r>
          </w:p>
          <w:p w14:paraId="0D51A06E" w14:textId="77777777" w:rsidR="0020068B" w:rsidRPr="00454931" w:rsidRDefault="0020068B" w:rsidP="005B09BF">
            <w:pPr>
              <w:jc w:val="center"/>
              <w:rPr>
                <w:rFonts w:ascii="宋体" w:hAnsi="宋体" w:cs="宋体"/>
              </w:rPr>
            </w:pPr>
            <w:r w:rsidRPr="00454931">
              <w:rPr>
                <w:rFonts w:ascii="宋体" w:hAnsi="宋体" w:cs="宋体" w:hint="eastAsia"/>
              </w:rPr>
              <w:t>5</w:t>
            </w:r>
          </w:p>
        </w:tc>
      </w:tr>
      <w:tr w:rsidR="00454931" w:rsidRPr="00454931" w14:paraId="4226780E" w14:textId="77777777" w:rsidTr="0020068B">
        <w:trPr>
          <w:trHeight w:val="730"/>
          <w:jc w:val="center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4281D" w14:textId="77777777" w:rsidR="0020068B" w:rsidRPr="00454931" w:rsidRDefault="0020068B" w:rsidP="005B09BF">
            <w:pPr>
              <w:rPr>
                <w:rFonts w:ascii="宋体" w:hAnsi="宋体" w:cs="宋体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BC53" w14:textId="77777777" w:rsidR="0020068B" w:rsidRPr="00454931" w:rsidRDefault="0020068B" w:rsidP="005B09BF">
            <w:pPr>
              <w:rPr>
                <w:rFonts w:ascii="宋体" w:hAnsi="宋体" w:cs="宋体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C832F" w14:textId="77777777" w:rsidR="0020068B" w:rsidRPr="00454931" w:rsidRDefault="0020068B" w:rsidP="005B09BF">
            <w:pPr>
              <w:rPr>
                <w:rFonts w:ascii="宋体" w:hAnsi="宋体" w:cs="宋体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18369" w14:textId="77777777" w:rsidR="0020068B" w:rsidRPr="00454931" w:rsidRDefault="0020068B" w:rsidP="005B09BF">
            <w:pPr>
              <w:rPr>
                <w:rFonts w:ascii="宋体" w:hAnsi="宋体" w:cs="宋体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B04D2" w14:textId="77777777" w:rsidR="0020068B" w:rsidRPr="00454931" w:rsidRDefault="0020068B" w:rsidP="005B09BF">
            <w:pPr>
              <w:jc w:val="center"/>
              <w:rPr>
                <w:rFonts w:ascii="宋体" w:hAnsi="宋体" w:cs="宋体"/>
              </w:rPr>
            </w:pPr>
            <w:r w:rsidRPr="00454931">
              <w:rPr>
                <w:rFonts w:ascii="宋体" w:hAnsi="宋体" w:cs="宋体" w:hint="eastAsia"/>
              </w:rPr>
              <w:t>501</w:t>
            </w:r>
            <w:r w:rsidRPr="00454931">
              <w:rPr>
                <w:rFonts w:ascii="黑体" w:eastAsia="黑体" w:cs="黑体" w:hint="eastAsia"/>
              </w:rPr>
              <w:t>～</w:t>
            </w:r>
            <w:r w:rsidRPr="00454931">
              <w:rPr>
                <w:rFonts w:ascii="宋体" w:hAnsi="宋体" w:cs="宋体" w:hint="eastAsia"/>
              </w:rPr>
              <w:t>1200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D68A" w14:textId="77777777" w:rsidR="0020068B" w:rsidRPr="00454931" w:rsidRDefault="0020068B" w:rsidP="005B09BF">
            <w:pPr>
              <w:jc w:val="center"/>
              <w:rPr>
                <w:rFonts w:ascii="宋体" w:hAnsi="宋体" w:cs="宋体"/>
              </w:rPr>
            </w:pPr>
            <w:r w:rsidRPr="00454931">
              <w:rPr>
                <w:rFonts w:ascii="宋体" w:hAnsi="宋体" w:cs="宋体" w:hint="eastAsia"/>
              </w:rPr>
              <w:t>第一</w:t>
            </w:r>
          </w:p>
          <w:p w14:paraId="7C373556" w14:textId="77777777" w:rsidR="0020068B" w:rsidRPr="00454931" w:rsidRDefault="0020068B" w:rsidP="005B09BF">
            <w:pPr>
              <w:ind w:firstLineChars="50" w:firstLine="105"/>
            </w:pPr>
            <w:r w:rsidRPr="00454931">
              <w:rPr>
                <w:rFonts w:ascii="宋体" w:hAnsi="宋体" w:cs="宋体" w:hint="eastAsia"/>
              </w:rPr>
              <w:t>第二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BCD2" w14:textId="77777777" w:rsidR="0020068B" w:rsidRPr="00454931" w:rsidRDefault="0020068B" w:rsidP="0020068B">
            <w:pPr>
              <w:jc w:val="center"/>
              <w:rPr>
                <w:rFonts w:ascii="宋体" w:hAnsi="宋体" w:cs="宋体"/>
              </w:rPr>
            </w:pPr>
            <w:r w:rsidRPr="00454931">
              <w:rPr>
                <w:rFonts w:ascii="宋体" w:hAnsi="宋体" w:cs="宋体" w:hint="eastAsia"/>
              </w:rPr>
              <w:t>13</w:t>
            </w:r>
          </w:p>
          <w:p w14:paraId="7160CCF0" w14:textId="77777777" w:rsidR="0020068B" w:rsidRPr="00454931" w:rsidRDefault="0020068B" w:rsidP="005B09BF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2C254" w14:textId="77777777" w:rsidR="0020068B" w:rsidRPr="00454931" w:rsidRDefault="0020068B" w:rsidP="005B09BF">
            <w:pPr>
              <w:jc w:val="center"/>
              <w:rPr>
                <w:rFonts w:ascii="宋体" w:hAnsi="宋体" w:cs="宋体"/>
              </w:rPr>
            </w:pPr>
          </w:p>
          <w:p w14:paraId="1C9A7EA7" w14:textId="77777777" w:rsidR="0020068B" w:rsidRPr="00454931" w:rsidRDefault="0020068B" w:rsidP="005B09BF">
            <w:pPr>
              <w:jc w:val="center"/>
              <w:rPr>
                <w:rFonts w:ascii="宋体" w:hAnsi="宋体" w:cs="宋体"/>
              </w:rPr>
            </w:pPr>
            <w:r w:rsidRPr="00454931">
              <w:rPr>
                <w:rFonts w:ascii="宋体" w:hAnsi="宋体" w:cs="宋体" w:hint="eastAsia"/>
              </w:rPr>
              <w:t>13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99486" w14:textId="77777777" w:rsidR="0020068B" w:rsidRPr="00454931" w:rsidRDefault="0020068B" w:rsidP="005B09BF">
            <w:pPr>
              <w:jc w:val="center"/>
              <w:rPr>
                <w:rFonts w:ascii="宋体" w:hAnsi="宋体" w:cs="宋体"/>
              </w:rPr>
            </w:pPr>
            <w:r w:rsidRPr="00454931">
              <w:rPr>
                <w:rFonts w:ascii="宋体" w:hAnsi="宋体" w:cs="宋体" w:hint="eastAsia"/>
              </w:rPr>
              <w:t>2</w:t>
            </w:r>
          </w:p>
          <w:p w14:paraId="1AC3B9F0" w14:textId="77777777" w:rsidR="0020068B" w:rsidRPr="00454931" w:rsidRDefault="0020068B" w:rsidP="005B09BF">
            <w:pPr>
              <w:jc w:val="center"/>
              <w:rPr>
                <w:rFonts w:ascii="宋体" w:hAnsi="宋体" w:cs="宋体"/>
              </w:rPr>
            </w:pPr>
            <w:r w:rsidRPr="00454931">
              <w:rPr>
                <w:rFonts w:ascii="宋体" w:hAnsi="宋体" w:cs="宋体" w:hint="eastAsia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0FD55" w14:textId="77777777" w:rsidR="0020068B" w:rsidRPr="00454931" w:rsidRDefault="0020068B" w:rsidP="005B09BF">
            <w:pPr>
              <w:jc w:val="center"/>
              <w:rPr>
                <w:rFonts w:ascii="宋体" w:hAnsi="宋体" w:cs="宋体"/>
              </w:rPr>
            </w:pPr>
            <w:r w:rsidRPr="00454931">
              <w:rPr>
                <w:rFonts w:ascii="宋体" w:hAnsi="宋体" w:cs="宋体" w:hint="eastAsia"/>
              </w:rPr>
              <w:t>5</w:t>
            </w:r>
          </w:p>
          <w:p w14:paraId="43C39B37" w14:textId="77777777" w:rsidR="0020068B" w:rsidRPr="00454931" w:rsidRDefault="0020068B" w:rsidP="005B09BF">
            <w:pPr>
              <w:jc w:val="center"/>
              <w:rPr>
                <w:rFonts w:ascii="宋体" w:hAnsi="宋体" w:cs="宋体"/>
              </w:rPr>
            </w:pPr>
            <w:r w:rsidRPr="00454931">
              <w:rPr>
                <w:rFonts w:ascii="宋体" w:hAnsi="宋体" w:cs="宋体" w:hint="eastAsia"/>
              </w:rPr>
              <w:t>7</w:t>
            </w:r>
          </w:p>
        </w:tc>
      </w:tr>
      <w:tr w:rsidR="00454931" w:rsidRPr="00454931" w14:paraId="61038F16" w14:textId="77777777" w:rsidTr="0020068B">
        <w:trPr>
          <w:trHeight w:val="730"/>
          <w:jc w:val="center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87A37" w14:textId="77777777" w:rsidR="0020068B" w:rsidRPr="00454931" w:rsidRDefault="0020068B" w:rsidP="005B09BF">
            <w:pPr>
              <w:rPr>
                <w:rFonts w:ascii="宋体" w:hAnsi="宋体" w:cs="宋体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5749D" w14:textId="77777777" w:rsidR="0020068B" w:rsidRPr="00454931" w:rsidRDefault="0020068B" w:rsidP="005B09BF">
            <w:pPr>
              <w:rPr>
                <w:rFonts w:ascii="宋体" w:hAnsi="宋体" w:cs="宋体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75C57" w14:textId="77777777" w:rsidR="0020068B" w:rsidRPr="00454931" w:rsidRDefault="0020068B" w:rsidP="005B09BF">
            <w:pPr>
              <w:rPr>
                <w:rFonts w:ascii="宋体" w:hAnsi="宋体" w:cs="宋体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E3D02" w14:textId="77777777" w:rsidR="0020068B" w:rsidRPr="00454931" w:rsidRDefault="0020068B" w:rsidP="005B09BF">
            <w:pPr>
              <w:rPr>
                <w:rFonts w:ascii="宋体" w:hAnsi="宋体" w:cs="宋体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779E7" w14:textId="77777777" w:rsidR="0020068B" w:rsidRPr="00454931" w:rsidRDefault="0020068B" w:rsidP="005B09BF">
            <w:pPr>
              <w:jc w:val="center"/>
              <w:rPr>
                <w:rFonts w:ascii="宋体" w:hAnsi="宋体" w:cs="宋体"/>
              </w:rPr>
            </w:pPr>
            <w:r w:rsidRPr="00454931">
              <w:rPr>
                <w:rFonts w:ascii="宋体" w:hAnsi="宋体" w:cs="宋体" w:hint="eastAsia"/>
              </w:rPr>
              <w:t>1201</w:t>
            </w:r>
            <w:r w:rsidRPr="00454931">
              <w:rPr>
                <w:rFonts w:ascii="黑体" w:eastAsia="黑体" w:cs="黑体" w:hint="eastAsia"/>
              </w:rPr>
              <w:t>～</w:t>
            </w:r>
            <w:r w:rsidRPr="00454931">
              <w:rPr>
                <w:rFonts w:ascii="宋体" w:hAnsi="宋体" w:cs="宋体" w:hint="eastAsia"/>
              </w:rPr>
              <w:t>10000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5648" w14:textId="77777777" w:rsidR="0020068B" w:rsidRPr="00454931" w:rsidRDefault="0020068B" w:rsidP="005B09BF">
            <w:pPr>
              <w:jc w:val="center"/>
              <w:rPr>
                <w:rFonts w:ascii="宋体" w:hAnsi="宋体" w:cs="宋体"/>
              </w:rPr>
            </w:pPr>
            <w:r w:rsidRPr="00454931">
              <w:rPr>
                <w:rFonts w:ascii="宋体" w:hAnsi="宋体" w:cs="宋体" w:hint="eastAsia"/>
              </w:rPr>
              <w:t>第一</w:t>
            </w:r>
          </w:p>
          <w:p w14:paraId="1BE6C6F3" w14:textId="77777777" w:rsidR="0020068B" w:rsidRPr="00454931" w:rsidRDefault="0020068B" w:rsidP="005B09BF">
            <w:pPr>
              <w:jc w:val="center"/>
              <w:rPr>
                <w:rFonts w:ascii="宋体" w:hAnsi="宋体" w:cs="宋体"/>
              </w:rPr>
            </w:pPr>
            <w:r w:rsidRPr="00454931">
              <w:rPr>
                <w:rFonts w:ascii="宋体" w:hAnsi="宋体" w:cs="宋体" w:hint="eastAsia"/>
              </w:rPr>
              <w:t>第二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5A66" w14:textId="77777777" w:rsidR="0020068B" w:rsidRPr="00454931" w:rsidRDefault="0020068B" w:rsidP="0020068B">
            <w:pPr>
              <w:jc w:val="center"/>
              <w:rPr>
                <w:rFonts w:ascii="宋体" w:hAnsi="宋体" w:cs="宋体"/>
              </w:rPr>
            </w:pPr>
            <w:r w:rsidRPr="00454931">
              <w:rPr>
                <w:rFonts w:ascii="宋体" w:hAnsi="宋体" w:cs="宋体" w:hint="eastAsia"/>
              </w:rPr>
              <w:t>20</w:t>
            </w:r>
          </w:p>
          <w:p w14:paraId="6E236C8E" w14:textId="77777777" w:rsidR="0020068B" w:rsidRPr="00454931" w:rsidRDefault="0020068B" w:rsidP="005B09BF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5F2AB" w14:textId="77777777" w:rsidR="0020068B" w:rsidRPr="00454931" w:rsidRDefault="0020068B" w:rsidP="005B09BF">
            <w:pPr>
              <w:jc w:val="center"/>
              <w:rPr>
                <w:rFonts w:ascii="宋体" w:hAnsi="宋体" w:cs="宋体"/>
              </w:rPr>
            </w:pPr>
          </w:p>
          <w:p w14:paraId="49EAEE8F" w14:textId="77777777" w:rsidR="0020068B" w:rsidRPr="00454931" w:rsidRDefault="0020068B" w:rsidP="005B09BF">
            <w:pPr>
              <w:jc w:val="center"/>
              <w:rPr>
                <w:rFonts w:ascii="宋体" w:hAnsi="宋体" w:cs="宋体"/>
              </w:rPr>
            </w:pPr>
            <w:r w:rsidRPr="00454931">
              <w:rPr>
                <w:rFonts w:ascii="宋体" w:hAnsi="宋体" w:cs="宋体" w:hint="eastAsia"/>
              </w:rPr>
              <w:t>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C462" w14:textId="77777777" w:rsidR="0020068B" w:rsidRPr="00454931" w:rsidRDefault="0020068B" w:rsidP="005B09BF">
            <w:pPr>
              <w:jc w:val="center"/>
              <w:rPr>
                <w:rFonts w:ascii="宋体" w:hAnsi="宋体" w:cs="宋体"/>
              </w:rPr>
            </w:pPr>
            <w:r w:rsidRPr="00454931">
              <w:rPr>
                <w:rFonts w:ascii="宋体" w:hAnsi="宋体" w:cs="宋体" w:hint="eastAsia"/>
              </w:rPr>
              <w:t>3</w:t>
            </w:r>
          </w:p>
          <w:p w14:paraId="1B50B4AD" w14:textId="77777777" w:rsidR="0020068B" w:rsidRPr="00454931" w:rsidRDefault="0020068B" w:rsidP="005B09BF">
            <w:pPr>
              <w:jc w:val="center"/>
              <w:rPr>
                <w:rFonts w:ascii="宋体" w:hAnsi="宋体" w:cs="宋体"/>
              </w:rPr>
            </w:pPr>
            <w:r w:rsidRPr="00454931">
              <w:rPr>
                <w:rFonts w:ascii="宋体" w:hAnsi="宋体" w:cs="宋体" w:hint="eastAsia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018DC" w14:textId="77777777" w:rsidR="0020068B" w:rsidRPr="00454931" w:rsidRDefault="0020068B" w:rsidP="005B09BF">
            <w:pPr>
              <w:jc w:val="center"/>
              <w:rPr>
                <w:rFonts w:ascii="宋体" w:hAnsi="宋体" w:cs="宋体"/>
              </w:rPr>
            </w:pPr>
            <w:r w:rsidRPr="00454931">
              <w:rPr>
                <w:rFonts w:ascii="宋体" w:hAnsi="宋体" w:cs="宋体" w:hint="eastAsia"/>
              </w:rPr>
              <w:t>6</w:t>
            </w:r>
          </w:p>
          <w:p w14:paraId="0A365264" w14:textId="77777777" w:rsidR="0020068B" w:rsidRPr="00454931" w:rsidRDefault="0020068B" w:rsidP="005B09BF">
            <w:pPr>
              <w:jc w:val="center"/>
              <w:rPr>
                <w:rFonts w:ascii="宋体" w:hAnsi="宋体" w:cs="宋体"/>
              </w:rPr>
            </w:pPr>
            <w:r w:rsidRPr="00454931">
              <w:rPr>
                <w:rFonts w:ascii="宋体" w:hAnsi="宋体" w:cs="宋体" w:hint="eastAsia"/>
              </w:rPr>
              <w:t>10</w:t>
            </w:r>
          </w:p>
        </w:tc>
      </w:tr>
      <w:tr w:rsidR="005676A8" w:rsidRPr="00454931" w14:paraId="52BDDAD9" w14:textId="77777777" w:rsidTr="0020068B">
        <w:trPr>
          <w:trHeight w:val="410"/>
          <w:jc w:val="center"/>
        </w:trPr>
        <w:tc>
          <w:tcPr>
            <w:tcW w:w="100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17C5" w14:textId="60087BEB" w:rsidR="0020068B" w:rsidRPr="00454931" w:rsidRDefault="0020068B" w:rsidP="005B09BF">
            <w:pPr>
              <w:ind w:firstLineChars="150" w:firstLine="315"/>
              <w:rPr>
                <w:rFonts w:ascii="宋体" w:hAnsi="宋体" w:cs="宋体"/>
              </w:rPr>
            </w:pPr>
            <w:r w:rsidRPr="00454931">
              <w:rPr>
                <w:rFonts w:ascii="宋体" w:hAnsi="宋体" w:cs="宋体" w:hint="eastAsia"/>
              </w:rPr>
              <w:t>注</w:t>
            </w:r>
            <w:r w:rsidRPr="00454931">
              <w:rPr>
                <w:rFonts w:ascii="宋体" w:hAnsi="宋体" w:cs="宋体"/>
              </w:rPr>
              <w:t>：</w:t>
            </w:r>
            <w:r w:rsidRPr="00454931">
              <w:rPr>
                <w:rFonts w:ascii="宋体" w:hAnsi="宋体" w:cs="宋体" w:hint="eastAsia"/>
              </w:rPr>
              <w:t>AQL——接收</w:t>
            </w:r>
            <w:r w:rsidRPr="00454931">
              <w:rPr>
                <w:rFonts w:ascii="宋体" w:hAnsi="宋体" w:cs="宋体"/>
              </w:rPr>
              <w:t>质量限；</w:t>
            </w:r>
            <w:r w:rsidRPr="00454931">
              <w:rPr>
                <w:rFonts w:ascii="宋体" w:hAnsi="宋体" w:cs="宋体" w:hint="eastAsia"/>
              </w:rPr>
              <w:t>A</w:t>
            </w:r>
            <w:r w:rsidRPr="00454931">
              <w:rPr>
                <w:rFonts w:ascii="宋体" w:hAnsi="宋体" w:cs="宋体" w:hint="eastAsia"/>
                <w:vertAlign w:val="subscript"/>
              </w:rPr>
              <w:t>C</w:t>
            </w:r>
            <w:r w:rsidRPr="00454931">
              <w:rPr>
                <w:rFonts w:ascii="宋体" w:hAnsi="宋体" w:cs="宋体" w:hint="eastAsia"/>
              </w:rPr>
              <w:t>——</w:t>
            </w:r>
            <w:r w:rsidRPr="00454931">
              <w:rPr>
                <w:rFonts w:ascii="宋体" w:hAnsi="宋体" w:cs="宋体"/>
              </w:rPr>
              <w:t>接收数；</w:t>
            </w:r>
            <w:r w:rsidRPr="00454931">
              <w:rPr>
                <w:rFonts w:ascii="宋体" w:hAnsi="宋体" w:cs="宋体" w:hint="eastAsia"/>
              </w:rPr>
              <w:t>R</w:t>
            </w:r>
            <w:r w:rsidRPr="00454931">
              <w:rPr>
                <w:rFonts w:ascii="宋体" w:hAnsi="宋体" w:cs="宋体" w:hint="eastAsia"/>
                <w:vertAlign w:val="subscript"/>
              </w:rPr>
              <w:t>C</w:t>
            </w:r>
            <w:r w:rsidRPr="00454931">
              <w:rPr>
                <w:rFonts w:ascii="宋体" w:hAnsi="宋体" w:cs="宋体" w:hint="eastAsia"/>
              </w:rPr>
              <w:t>——</w:t>
            </w:r>
            <w:r w:rsidRPr="00454931">
              <w:rPr>
                <w:rFonts w:ascii="宋体" w:hAnsi="宋体" w:cs="宋体"/>
              </w:rPr>
              <w:t>拒收数。</w:t>
            </w:r>
          </w:p>
        </w:tc>
      </w:tr>
    </w:tbl>
    <w:p w14:paraId="002FE16E" w14:textId="77777777" w:rsidR="00E0505B" w:rsidRPr="00454931" w:rsidRDefault="00E0505B" w:rsidP="00E0505B">
      <w:pPr>
        <w:widowControl/>
        <w:tabs>
          <w:tab w:val="center" w:pos="4201"/>
          <w:tab w:val="right" w:leader="dot" w:pos="9298"/>
        </w:tabs>
        <w:autoSpaceDE w:val="0"/>
        <w:autoSpaceDN w:val="0"/>
        <w:rPr>
          <w:rFonts w:ascii="黑体" w:eastAsia="黑体" w:hAnsi="黑体" w:cs="黑体"/>
          <w:kern w:val="0"/>
          <w:szCs w:val="21"/>
        </w:rPr>
      </w:pPr>
      <w:bookmarkStart w:id="117" w:name="_Toc61171587"/>
    </w:p>
    <w:p w14:paraId="159D3FD7" w14:textId="77777777" w:rsidR="00E0505B" w:rsidRPr="00454931" w:rsidRDefault="00E0505B" w:rsidP="00E0505B">
      <w:pPr>
        <w:widowControl/>
        <w:tabs>
          <w:tab w:val="center" w:pos="4201"/>
          <w:tab w:val="right" w:leader="dot" w:pos="9298"/>
        </w:tabs>
        <w:autoSpaceDE w:val="0"/>
        <w:autoSpaceDN w:val="0"/>
        <w:rPr>
          <w:rFonts w:ascii="宋体" w:hAnsi="宋体" w:cs="黑体"/>
          <w:kern w:val="0"/>
          <w:szCs w:val="21"/>
        </w:rPr>
      </w:pPr>
      <w:r w:rsidRPr="00454931">
        <w:rPr>
          <w:rFonts w:ascii="黑体" w:eastAsia="黑体" w:hAnsi="黑体" w:cs="黑体" w:hint="eastAsia"/>
          <w:kern w:val="0"/>
          <w:szCs w:val="21"/>
        </w:rPr>
        <w:t>7.</w:t>
      </w:r>
      <w:r w:rsidRPr="00454931">
        <w:rPr>
          <w:rFonts w:ascii="黑体" w:eastAsia="黑体" w:hAnsi="黑体" w:cs="黑体"/>
          <w:kern w:val="0"/>
          <w:szCs w:val="21"/>
        </w:rPr>
        <w:t>4</w:t>
      </w:r>
      <w:r w:rsidRPr="00454931">
        <w:rPr>
          <w:rFonts w:ascii="黑体" w:eastAsia="黑体" w:hAnsi="黑体" w:cs="黑体" w:hint="eastAsia"/>
          <w:kern w:val="0"/>
          <w:szCs w:val="21"/>
        </w:rPr>
        <w:t>.</w:t>
      </w:r>
      <w:r w:rsidRPr="00454931">
        <w:rPr>
          <w:rFonts w:ascii="黑体" w:eastAsia="黑体" w:hAnsi="黑体" w:cs="黑体"/>
          <w:kern w:val="0"/>
          <w:szCs w:val="21"/>
        </w:rPr>
        <w:t>2</w:t>
      </w:r>
      <w:r w:rsidRPr="00454931">
        <w:rPr>
          <w:rFonts w:ascii="宋体" w:hAnsi="宋体" w:cs="黑体"/>
          <w:kern w:val="0"/>
          <w:szCs w:val="21"/>
        </w:rPr>
        <w:t>检验的样本</w:t>
      </w:r>
      <w:r w:rsidRPr="00454931">
        <w:rPr>
          <w:rFonts w:ascii="宋体" w:hAnsi="宋体" w:cs="黑体" w:hint="eastAsia"/>
          <w:kern w:val="0"/>
          <w:szCs w:val="21"/>
        </w:rPr>
        <w:t>应在出厂检验合格的批中采用随机抽样。</w:t>
      </w:r>
      <w:bookmarkEnd w:id="117"/>
    </w:p>
    <w:p w14:paraId="64327C96" w14:textId="4CA6D3AD" w:rsidR="00C11AAB" w:rsidRPr="00454931" w:rsidRDefault="00C11AAB" w:rsidP="00E0505B">
      <w:pPr>
        <w:widowControl/>
        <w:tabs>
          <w:tab w:val="center" w:pos="4201"/>
          <w:tab w:val="right" w:leader="dot" w:pos="9298"/>
        </w:tabs>
        <w:autoSpaceDE w:val="0"/>
        <w:autoSpaceDN w:val="0"/>
        <w:rPr>
          <w:rFonts w:ascii="宋体" w:hAnsi="宋体" w:cs="黑体"/>
          <w:kern w:val="0"/>
          <w:szCs w:val="21"/>
        </w:rPr>
      </w:pPr>
      <w:r w:rsidRPr="00454931">
        <w:rPr>
          <w:rFonts w:ascii="黑体" w:eastAsia="黑体" w:hAnsi="黑体" w:cs="黑体" w:hint="eastAsia"/>
          <w:kern w:val="0"/>
          <w:szCs w:val="21"/>
        </w:rPr>
        <w:t>7.</w:t>
      </w:r>
      <w:r w:rsidR="00B551AD" w:rsidRPr="00454931">
        <w:rPr>
          <w:rFonts w:ascii="黑体" w:eastAsia="黑体" w:hAnsi="黑体" w:cs="黑体"/>
          <w:kern w:val="0"/>
          <w:szCs w:val="21"/>
        </w:rPr>
        <w:t>4</w:t>
      </w:r>
      <w:r w:rsidRPr="00454931">
        <w:rPr>
          <w:rFonts w:ascii="黑体" w:eastAsia="黑体" w:hAnsi="黑体" w:cs="黑体" w:hint="eastAsia"/>
          <w:kern w:val="0"/>
          <w:szCs w:val="21"/>
        </w:rPr>
        <w:t>.</w:t>
      </w:r>
      <w:r w:rsidRPr="00454931">
        <w:rPr>
          <w:rFonts w:ascii="黑体" w:eastAsia="黑体" w:hAnsi="黑体" w:cs="黑体"/>
          <w:kern w:val="0"/>
          <w:szCs w:val="21"/>
        </w:rPr>
        <w:t>3</w:t>
      </w:r>
      <w:r w:rsidRPr="00454931">
        <w:rPr>
          <w:rFonts w:ascii="宋体" w:hAnsi="宋体" w:cs="黑体" w:hint="eastAsia"/>
          <w:kern w:val="0"/>
          <w:szCs w:val="21"/>
        </w:rPr>
        <w:t xml:space="preserve"> 验收的批量范围</w:t>
      </w:r>
    </w:p>
    <w:p w14:paraId="250BF28F" w14:textId="1EDE7DA0" w:rsidR="00C11AAB" w:rsidRPr="00454931" w:rsidRDefault="00C11AAB" w:rsidP="00E0505B">
      <w:pPr>
        <w:widowControl/>
        <w:tabs>
          <w:tab w:val="center" w:pos="4201"/>
          <w:tab w:val="right" w:leader="dot" w:pos="9298"/>
        </w:tabs>
        <w:autoSpaceDE w:val="0"/>
        <w:autoSpaceDN w:val="0"/>
        <w:rPr>
          <w:rFonts w:ascii="宋体" w:hAnsi="宋体"/>
          <w:noProof/>
          <w:kern w:val="0"/>
          <w:szCs w:val="20"/>
        </w:rPr>
      </w:pPr>
      <w:r w:rsidRPr="00454931">
        <w:rPr>
          <w:rFonts w:ascii="宋体" w:hAnsi="宋体" w:hint="eastAsia"/>
          <w:noProof/>
          <w:kern w:val="0"/>
          <w:szCs w:val="20"/>
        </w:rPr>
        <w:t>每批</w:t>
      </w:r>
      <w:r w:rsidR="007D3657" w:rsidRPr="00454931">
        <w:rPr>
          <w:rFonts w:ascii="宋体" w:hAnsi="宋体" w:hint="eastAsia"/>
          <w:noProof/>
          <w:kern w:val="0"/>
          <w:szCs w:val="20"/>
        </w:rPr>
        <w:t>立杆、水平杆</w:t>
      </w:r>
      <w:r w:rsidRPr="00454931">
        <w:rPr>
          <w:rFonts w:ascii="宋体" w:hAnsi="宋体" w:hint="eastAsia"/>
          <w:noProof/>
          <w:kern w:val="0"/>
          <w:szCs w:val="20"/>
        </w:rPr>
        <w:t>应</w:t>
      </w:r>
      <w:r w:rsidR="00467874" w:rsidRPr="00454931">
        <w:rPr>
          <w:rFonts w:ascii="宋体" w:hAnsi="宋体" w:hint="eastAsia"/>
          <w:noProof/>
          <w:kern w:val="0"/>
          <w:szCs w:val="20"/>
        </w:rPr>
        <w:t>分别</w:t>
      </w:r>
      <w:r w:rsidRPr="00454931">
        <w:rPr>
          <w:rFonts w:ascii="宋体" w:hAnsi="宋体" w:hint="eastAsia"/>
          <w:noProof/>
          <w:kern w:val="0"/>
          <w:szCs w:val="20"/>
        </w:rPr>
        <w:t>大于</w:t>
      </w:r>
      <w:r w:rsidRPr="00454931">
        <w:rPr>
          <w:rFonts w:ascii="宋体" w:hAnsi="宋体"/>
          <w:noProof/>
          <w:kern w:val="0"/>
          <w:szCs w:val="20"/>
        </w:rPr>
        <w:t>280</w:t>
      </w:r>
      <w:r w:rsidRPr="00454931">
        <w:rPr>
          <w:rFonts w:ascii="宋体" w:hAnsi="宋体" w:hint="eastAsia"/>
          <w:noProof/>
          <w:kern w:val="0"/>
          <w:szCs w:val="20"/>
        </w:rPr>
        <w:t>件，当批量大于</w:t>
      </w:r>
      <w:r w:rsidRPr="00454931">
        <w:rPr>
          <w:rFonts w:ascii="宋体" w:hAnsi="宋体"/>
          <w:noProof/>
          <w:kern w:val="0"/>
          <w:szCs w:val="20"/>
        </w:rPr>
        <w:t>10000</w:t>
      </w:r>
      <w:r w:rsidRPr="00454931">
        <w:rPr>
          <w:rFonts w:ascii="宋体" w:hAnsi="宋体" w:hint="eastAsia"/>
          <w:noProof/>
          <w:kern w:val="0"/>
          <w:szCs w:val="20"/>
        </w:rPr>
        <w:t>件，超过部分应按表</w:t>
      </w:r>
      <w:r w:rsidR="00B551AD" w:rsidRPr="00454931">
        <w:rPr>
          <w:rFonts w:ascii="宋体" w:hAnsi="宋体"/>
          <w:noProof/>
          <w:kern w:val="0"/>
          <w:szCs w:val="20"/>
        </w:rPr>
        <w:t>5</w:t>
      </w:r>
      <w:r w:rsidRPr="00454931">
        <w:rPr>
          <w:rFonts w:ascii="宋体" w:hAnsi="宋体" w:hint="eastAsia"/>
          <w:noProof/>
          <w:kern w:val="0"/>
          <w:szCs w:val="20"/>
        </w:rPr>
        <w:t>另行抽样。</w:t>
      </w:r>
    </w:p>
    <w:p w14:paraId="28AD4393" w14:textId="24DFB6BE" w:rsidR="007A5C58" w:rsidRPr="00454931" w:rsidRDefault="007A5C58" w:rsidP="006C5642">
      <w:pPr>
        <w:widowControl/>
        <w:spacing w:beforeLines="50" w:before="156" w:afterLines="50" w:after="156"/>
        <w:outlineLvl w:val="2"/>
        <w:rPr>
          <w:rFonts w:ascii="黑体" w:eastAsia="黑体" w:hAnsi="黑体" w:cs="黑体"/>
          <w:kern w:val="0"/>
          <w:szCs w:val="20"/>
        </w:rPr>
      </w:pPr>
      <w:bookmarkStart w:id="118" w:name="_Toc61171588"/>
      <w:r w:rsidRPr="00454931">
        <w:rPr>
          <w:rFonts w:ascii="黑体" w:eastAsia="黑体" w:hAnsi="黑体" w:cs="黑体" w:hint="eastAsia"/>
          <w:kern w:val="0"/>
          <w:szCs w:val="20"/>
        </w:rPr>
        <w:t>7</w:t>
      </w:r>
      <w:r w:rsidR="00C11AAB" w:rsidRPr="00454931">
        <w:rPr>
          <w:rFonts w:ascii="黑体" w:eastAsia="黑体" w:hAnsi="黑体" w:cs="黑体" w:hint="eastAsia"/>
          <w:kern w:val="0"/>
          <w:szCs w:val="20"/>
        </w:rPr>
        <w:t>.</w:t>
      </w:r>
      <w:r w:rsidR="00B551AD" w:rsidRPr="00454931">
        <w:rPr>
          <w:rFonts w:ascii="黑体" w:eastAsia="黑体" w:hAnsi="黑体" w:cs="黑体"/>
          <w:kern w:val="0"/>
          <w:szCs w:val="20"/>
        </w:rPr>
        <w:t>5</w:t>
      </w:r>
      <w:r w:rsidRPr="00454931">
        <w:rPr>
          <w:rFonts w:ascii="黑体" w:eastAsia="黑体" w:hAnsi="黑体" w:cs="黑体" w:hint="eastAsia"/>
          <w:kern w:val="0"/>
          <w:szCs w:val="20"/>
        </w:rPr>
        <w:t xml:space="preserve"> </w:t>
      </w:r>
      <w:bookmarkEnd w:id="116"/>
      <w:r w:rsidR="00114EA2" w:rsidRPr="00454931">
        <w:rPr>
          <w:rFonts w:ascii="黑体" w:eastAsia="黑体" w:hAnsi="黑体" w:cs="黑体" w:hint="eastAsia"/>
          <w:kern w:val="0"/>
          <w:szCs w:val="20"/>
        </w:rPr>
        <w:t>判定方法</w:t>
      </w:r>
      <w:bookmarkEnd w:id="118"/>
    </w:p>
    <w:p w14:paraId="17F62CE9" w14:textId="01D7A75D" w:rsidR="00114EA2" w:rsidRPr="00454931" w:rsidRDefault="00114EA2" w:rsidP="00114EA2">
      <w:pPr>
        <w:rPr>
          <w:rFonts w:ascii="黑体" w:eastAsia="黑体" w:hAnsi="黑体"/>
        </w:rPr>
      </w:pPr>
      <w:r w:rsidRPr="00454931">
        <w:rPr>
          <w:rFonts w:ascii="黑体" w:eastAsia="黑体" w:hAnsi="黑体" w:hint="eastAsia"/>
        </w:rPr>
        <w:lastRenderedPageBreak/>
        <w:t>7</w:t>
      </w:r>
      <w:r w:rsidR="006A4016" w:rsidRPr="00454931">
        <w:rPr>
          <w:rFonts w:ascii="黑体" w:eastAsia="黑体" w:hAnsi="黑体"/>
        </w:rPr>
        <w:t>.5</w:t>
      </w:r>
      <w:r w:rsidRPr="00454931">
        <w:rPr>
          <w:rFonts w:ascii="黑体" w:eastAsia="黑体" w:hAnsi="黑体"/>
        </w:rPr>
        <w:t>.1</w:t>
      </w:r>
      <w:r w:rsidRPr="00454931">
        <w:rPr>
          <w:rFonts w:hint="eastAsia"/>
          <w:lang w:val="zh-CN"/>
        </w:rPr>
        <w:t>单件产品应符合第</w:t>
      </w:r>
      <w:r w:rsidRPr="00454931">
        <w:rPr>
          <w:rFonts w:hint="eastAsia"/>
          <w:lang w:val="zh-CN"/>
        </w:rPr>
        <w:t>5</w:t>
      </w:r>
      <w:r w:rsidRPr="00454931">
        <w:rPr>
          <w:rFonts w:hint="eastAsia"/>
          <w:lang w:val="zh-CN"/>
        </w:rPr>
        <w:t>章中的有关规定。</w:t>
      </w:r>
    </w:p>
    <w:p w14:paraId="40501042" w14:textId="49A65400" w:rsidR="00114EA2" w:rsidRPr="00454931" w:rsidRDefault="00114EA2" w:rsidP="00114EA2">
      <w:pPr>
        <w:rPr>
          <w:rFonts w:ascii="黑体" w:eastAsia="黑体" w:hAnsi="黑体"/>
        </w:rPr>
      </w:pPr>
      <w:r w:rsidRPr="00454931">
        <w:rPr>
          <w:rFonts w:ascii="黑体" w:eastAsia="黑体" w:hAnsi="黑体" w:hint="eastAsia"/>
        </w:rPr>
        <w:t>7</w:t>
      </w:r>
      <w:r w:rsidR="006A4016" w:rsidRPr="00454931">
        <w:rPr>
          <w:rFonts w:ascii="黑体" w:eastAsia="黑体" w:hAnsi="黑体"/>
        </w:rPr>
        <w:t>.5</w:t>
      </w:r>
      <w:r w:rsidRPr="00454931">
        <w:rPr>
          <w:rFonts w:ascii="黑体" w:eastAsia="黑体" w:hAnsi="黑体"/>
        </w:rPr>
        <w:t>.2</w:t>
      </w:r>
      <w:r w:rsidRPr="00454931">
        <w:rPr>
          <w:rFonts w:hint="eastAsia"/>
          <w:lang w:val="zh-CN"/>
        </w:rPr>
        <w:t>批量产品</w:t>
      </w:r>
      <w:r w:rsidR="002C1629" w:rsidRPr="00454931">
        <w:rPr>
          <w:rFonts w:hint="eastAsia"/>
          <w:lang w:val="zh-CN"/>
        </w:rPr>
        <w:t>应</w:t>
      </w:r>
      <w:r w:rsidRPr="00454931">
        <w:rPr>
          <w:rFonts w:hint="eastAsia"/>
          <w:lang w:val="zh-CN"/>
        </w:rPr>
        <w:t>按表</w:t>
      </w:r>
      <w:r w:rsidR="006A4016" w:rsidRPr="00454931">
        <w:rPr>
          <w:lang w:val="zh-CN"/>
        </w:rPr>
        <w:t>5</w:t>
      </w:r>
      <w:r w:rsidRPr="00454931">
        <w:rPr>
          <w:rFonts w:hint="eastAsia"/>
          <w:lang w:val="zh-CN"/>
        </w:rPr>
        <w:t>进行判定。</w:t>
      </w:r>
    </w:p>
    <w:p w14:paraId="1EF83BFC" w14:textId="705C2ED0" w:rsidR="00114EA2" w:rsidRPr="00454931" w:rsidRDefault="00114EA2" w:rsidP="00114EA2">
      <w:pPr>
        <w:rPr>
          <w:lang w:val="zh-CN"/>
        </w:rPr>
      </w:pPr>
      <w:r w:rsidRPr="00454931">
        <w:rPr>
          <w:rFonts w:ascii="黑体" w:eastAsia="黑体" w:hAnsi="黑体" w:hint="eastAsia"/>
        </w:rPr>
        <w:t>7</w:t>
      </w:r>
      <w:r w:rsidR="00046CEA" w:rsidRPr="00454931">
        <w:rPr>
          <w:rFonts w:ascii="黑体" w:eastAsia="黑体" w:hAnsi="黑体"/>
        </w:rPr>
        <w:t>.</w:t>
      </w:r>
      <w:r w:rsidR="004E1231" w:rsidRPr="00454931">
        <w:rPr>
          <w:rFonts w:ascii="黑体" w:eastAsia="黑体" w:hAnsi="黑体"/>
        </w:rPr>
        <w:t>5</w:t>
      </w:r>
      <w:r w:rsidRPr="00454931">
        <w:rPr>
          <w:rFonts w:ascii="黑体" w:eastAsia="黑体" w:hAnsi="黑体"/>
        </w:rPr>
        <w:t>.3</w:t>
      </w:r>
      <w:r w:rsidRPr="00454931">
        <w:rPr>
          <w:rFonts w:hint="eastAsia"/>
          <w:lang w:val="zh-CN"/>
        </w:rPr>
        <w:t>产品的承载力指标、外观质量、尺寸均</w:t>
      </w:r>
      <w:r w:rsidR="002C1629" w:rsidRPr="00454931">
        <w:rPr>
          <w:rFonts w:hint="eastAsia"/>
          <w:lang w:val="zh-CN"/>
        </w:rPr>
        <w:t>应合格，才应判为</w:t>
      </w:r>
      <w:r w:rsidRPr="00454931">
        <w:rPr>
          <w:rFonts w:hint="eastAsia"/>
          <w:lang w:val="zh-CN"/>
        </w:rPr>
        <w:t>合格。</w:t>
      </w:r>
    </w:p>
    <w:p w14:paraId="5662FC50" w14:textId="24274F6E" w:rsidR="00032127" w:rsidRPr="00454931" w:rsidRDefault="00032127" w:rsidP="00032127">
      <w:pPr>
        <w:autoSpaceDE w:val="0"/>
        <w:autoSpaceDN w:val="0"/>
        <w:adjustRightInd w:val="0"/>
        <w:spacing w:line="300" w:lineRule="auto"/>
        <w:rPr>
          <w:rFonts w:ascii="黑体" w:eastAsia="黑体" w:hAnsi="黑体"/>
        </w:rPr>
      </w:pPr>
      <w:bookmarkStart w:id="119" w:name="_Toc5036072"/>
      <w:r w:rsidRPr="00454931">
        <w:rPr>
          <w:rFonts w:ascii="黑体" w:eastAsia="黑体" w:hAnsi="黑体" w:hint="eastAsia"/>
        </w:rPr>
        <w:t>7</w:t>
      </w:r>
      <w:r w:rsidR="00046CEA" w:rsidRPr="00454931">
        <w:rPr>
          <w:rFonts w:ascii="黑体" w:eastAsia="黑体" w:hAnsi="黑体"/>
        </w:rPr>
        <w:t>.5</w:t>
      </w:r>
      <w:r w:rsidR="005676A8" w:rsidRPr="00454931">
        <w:rPr>
          <w:rFonts w:ascii="黑体" w:eastAsia="黑体" w:hAnsi="黑体" w:hint="eastAsia"/>
        </w:rPr>
        <w:t>.</w:t>
      </w:r>
      <w:r w:rsidR="005676A8" w:rsidRPr="00454931">
        <w:rPr>
          <w:rFonts w:ascii="黑体" w:eastAsia="黑体" w:hAnsi="黑体"/>
        </w:rPr>
        <w:t>4</w:t>
      </w:r>
      <w:r w:rsidR="00046CEA" w:rsidRPr="00454931">
        <w:rPr>
          <w:rFonts w:ascii="黑体" w:eastAsia="黑体" w:hAnsi="黑体"/>
        </w:rPr>
        <w:t xml:space="preserve"> </w:t>
      </w:r>
      <w:r w:rsidR="00114EA2" w:rsidRPr="00454931">
        <w:rPr>
          <w:rFonts w:hint="eastAsia"/>
          <w:lang w:val="zh-CN"/>
        </w:rPr>
        <w:t>经检验不予验收的产品，</w:t>
      </w:r>
      <w:r w:rsidR="002C1629" w:rsidRPr="00454931">
        <w:rPr>
          <w:rFonts w:hint="eastAsia"/>
          <w:lang w:val="zh-CN"/>
        </w:rPr>
        <w:t>可进行</w:t>
      </w:r>
      <w:r w:rsidR="00114EA2" w:rsidRPr="00454931">
        <w:rPr>
          <w:rFonts w:hint="eastAsia"/>
          <w:lang w:val="zh-CN"/>
        </w:rPr>
        <w:t>返工，</w:t>
      </w:r>
      <w:r w:rsidRPr="00454931">
        <w:rPr>
          <w:rFonts w:hint="eastAsia"/>
          <w:lang w:val="zh-CN"/>
        </w:rPr>
        <w:t>再提交验收。</w:t>
      </w:r>
    </w:p>
    <w:p w14:paraId="441CDB94" w14:textId="2F3212FB" w:rsidR="007A5C58" w:rsidRPr="00454931" w:rsidRDefault="007A5C58" w:rsidP="003F675B">
      <w:pPr>
        <w:pStyle w:val="1"/>
        <w:spacing w:line="240" w:lineRule="auto"/>
        <w:rPr>
          <w:rFonts w:ascii="黑体" w:eastAsia="黑体" w:hAnsi="黑体"/>
          <w:b w:val="0"/>
          <w:sz w:val="21"/>
          <w:szCs w:val="21"/>
        </w:rPr>
      </w:pPr>
      <w:bookmarkStart w:id="120" w:name="_Toc61171589"/>
      <w:r w:rsidRPr="00454931">
        <w:rPr>
          <w:rFonts w:ascii="黑体" w:eastAsia="黑体" w:hAnsi="黑体" w:hint="eastAsia"/>
          <w:b w:val="0"/>
          <w:sz w:val="21"/>
          <w:szCs w:val="21"/>
        </w:rPr>
        <w:t>8</w:t>
      </w:r>
      <w:r w:rsidR="00B57031" w:rsidRPr="00454931">
        <w:rPr>
          <w:rFonts w:ascii="黑体" w:eastAsia="黑体" w:hAnsi="黑体" w:hint="eastAsia"/>
          <w:b w:val="0"/>
          <w:sz w:val="21"/>
          <w:szCs w:val="21"/>
        </w:rPr>
        <w:t xml:space="preserve"> </w:t>
      </w:r>
      <w:bookmarkEnd w:id="119"/>
      <w:r w:rsidR="00032127" w:rsidRPr="00454931">
        <w:rPr>
          <w:rFonts w:ascii="黑体" w:eastAsia="黑体" w:hAnsi="黑体" w:hint="eastAsia"/>
          <w:b w:val="0"/>
          <w:sz w:val="21"/>
          <w:szCs w:val="21"/>
        </w:rPr>
        <w:t>标志、包装、运输和贮存</w:t>
      </w:r>
      <w:bookmarkEnd w:id="120"/>
    </w:p>
    <w:p w14:paraId="0D995922" w14:textId="77777777" w:rsidR="004D2CDE" w:rsidRPr="00454931" w:rsidRDefault="004D2CDE" w:rsidP="000853EA">
      <w:pPr>
        <w:widowControl/>
        <w:spacing w:beforeLines="50" w:before="156" w:afterLines="50" w:after="156"/>
        <w:outlineLvl w:val="2"/>
        <w:rPr>
          <w:rFonts w:ascii="黑体" w:eastAsia="黑体" w:hAnsi="黑体" w:cs="黑体"/>
          <w:kern w:val="0"/>
          <w:szCs w:val="20"/>
        </w:rPr>
      </w:pPr>
      <w:r w:rsidRPr="00454931">
        <w:rPr>
          <w:rFonts w:ascii="黑体" w:eastAsia="黑体" w:hAnsi="黑体" w:cs="黑体" w:hint="eastAsia"/>
          <w:kern w:val="0"/>
          <w:szCs w:val="20"/>
        </w:rPr>
        <w:t>8</w:t>
      </w:r>
      <w:r w:rsidRPr="00454931">
        <w:rPr>
          <w:rFonts w:ascii="黑体" w:eastAsia="黑体" w:hAnsi="黑体" w:cs="黑体"/>
          <w:kern w:val="0"/>
          <w:szCs w:val="20"/>
        </w:rPr>
        <w:t>.1 标志</w:t>
      </w:r>
    </w:p>
    <w:p w14:paraId="5D70AB3E" w14:textId="4EFD3090" w:rsidR="00032127" w:rsidRPr="00454931" w:rsidRDefault="00032127" w:rsidP="000853EA">
      <w:pPr>
        <w:autoSpaceDE w:val="0"/>
        <w:autoSpaceDN w:val="0"/>
        <w:adjustRightInd w:val="0"/>
        <w:ind w:firstLineChars="150" w:firstLine="315"/>
        <w:rPr>
          <w:lang w:val="zh-CN"/>
        </w:rPr>
      </w:pPr>
      <w:r w:rsidRPr="00454931">
        <w:rPr>
          <w:rFonts w:hint="eastAsia"/>
          <w:lang w:val="zh-CN"/>
        </w:rPr>
        <w:t>产品标志应设置在产品</w:t>
      </w:r>
      <w:r w:rsidR="002E48A7" w:rsidRPr="00454931">
        <w:rPr>
          <w:rFonts w:hint="eastAsia"/>
          <w:lang w:val="zh-CN"/>
        </w:rPr>
        <w:t>出厂</w:t>
      </w:r>
      <w:r w:rsidRPr="00454931">
        <w:rPr>
          <w:rFonts w:hint="eastAsia"/>
          <w:lang w:val="zh-CN"/>
        </w:rPr>
        <w:t>合格证上，应标明：</w:t>
      </w:r>
    </w:p>
    <w:p w14:paraId="03BC4463" w14:textId="25394AF2" w:rsidR="00032127" w:rsidRPr="00454931" w:rsidRDefault="002E48A7" w:rsidP="002E48A7">
      <w:pPr>
        <w:autoSpaceDE w:val="0"/>
        <w:autoSpaceDN w:val="0"/>
        <w:adjustRightInd w:val="0"/>
        <w:spacing w:line="300" w:lineRule="auto"/>
        <w:ind w:firstLineChars="200" w:firstLine="420"/>
        <w:rPr>
          <w:rFonts w:ascii="宋体" w:hAnsi="宋体"/>
        </w:rPr>
      </w:pPr>
      <w:r w:rsidRPr="00454931">
        <w:rPr>
          <w:rFonts w:ascii="宋体" w:hAnsi="宋体"/>
        </w:rPr>
        <w:t xml:space="preserve">a)  </w:t>
      </w:r>
      <w:r w:rsidRPr="00454931">
        <w:rPr>
          <w:rFonts w:ascii="宋体" w:hAnsi="宋体" w:hint="eastAsia"/>
        </w:rPr>
        <w:t>产品名称；</w:t>
      </w:r>
    </w:p>
    <w:p w14:paraId="689840F6" w14:textId="77777777" w:rsidR="00032127" w:rsidRPr="00454931" w:rsidRDefault="00032127" w:rsidP="00032127">
      <w:pPr>
        <w:autoSpaceDE w:val="0"/>
        <w:autoSpaceDN w:val="0"/>
        <w:adjustRightInd w:val="0"/>
        <w:spacing w:line="300" w:lineRule="auto"/>
        <w:ind w:firstLineChars="200" w:firstLine="420"/>
        <w:rPr>
          <w:rFonts w:ascii="宋体" w:hAnsi="宋体"/>
        </w:rPr>
      </w:pPr>
      <w:r w:rsidRPr="00454931">
        <w:rPr>
          <w:rFonts w:ascii="宋体" w:hAnsi="宋体" w:hint="eastAsia"/>
        </w:rPr>
        <w:t>b)</w:t>
      </w:r>
      <w:r w:rsidRPr="00454931">
        <w:rPr>
          <w:rFonts w:ascii="宋体" w:hAnsi="宋体" w:hint="eastAsia"/>
        </w:rPr>
        <w:tab/>
        <w:t>商标；</w:t>
      </w:r>
    </w:p>
    <w:p w14:paraId="340103A5" w14:textId="18814E9F" w:rsidR="00032127" w:rsidRPr="00454931" w:rsidRDefault="00032127" w:rsidP="00032127">
      <w:pPr>
        <w:autoSpaceDE w:val="0"/>
        <w:autoSpaceDN w:val="0"/>
        <w:adjustRightInd w:val="0"/>
        <w:spacing w:line="300" w:lineRule="auto"/>
        <w:ind w:firstLineChars="200" w:firstLine="420"/>
        <w:rPr>
          <w:rFonts w:ascii="宋体" w:hAnsi="宋体"/>
        </w:rPr>
      </w:pPr>
      <w:r w:rsidRPr="00454931">
        <w:rPr>
          <w:rFonts w:ascii="宋体" w:hAnsi="宋体" w:hint="eastAsia"/>
        </w:rPr>
        <w:t>c)</w:t>
      </w:r>
      <w:r w:rsidRPr="00454931">
        <w:rPr>
          <w:rFonts w:ascii="宋体" w:hAnsi="宋体" w:hint="eastAsia"/>
        </w:rPr>
        <w:tab/>
      </w:r>
      <w:r w:rsidR="002E48A7" w:rsidRPr="00454931">
        <w:rPr>
          <w:rFonts w:ascii="宋体" w:hAnsi="宋体"/>
        </w:rPr>
        <w:t>规格型号</w:t>
      </w:r>
      <w:r w:rsidR="002E48A7" w:rsidRPr="00454931">
        <w:rPr>
          <w:rFonts w:ascii="宋体" w:hAnsi="宋体" w:hint="eastAsia"/>
        </w:rPr>
        <w:t>、</w:t>
      </w:r>
      <w:r w:rsidR="00FF622B" w:rsidRPr="00454931">
        <w:rPr>
          <w:rFonts w:ascii="宋体" w:hAnsi="宋体" w:hint="eastAsia"/>
        </w:rPr>
        <w:t>代号、</w:t>
      </w:r>
      <w:r w:rsidR="002E48A7" w:rsidRPr="00454931">
        <w:rPr>
          <w:rFonts w:ascii="宋体" w:hAnsi="宋体"/>
        </w:rPr>
        <w:t>数量</w:t>
      </w:r>
      <w:r w:rsidRPr="00454931">
        <w:rPr>
          <w:rFonts w:ascii="宋体" w:hAnsi="宋体" w:hint="eastAsia"/>
        </w:rPr>
        <w:t>；</w:t>
      </w:r>
    </w:p>
    <w:p w14:paraId="1016361A" w14:textId="1E0BA382" w:rsidR="00032127" w:rsidRPr="00454931" w:rsidRDefault="00032127" w:rsidP="00032127">
      <w:pPr>
        <w:autoSpaceDE w:val="0"/>
        <w:autoSpaceDN w:val="0"/>
        <w:adjustRightInd w:val="0"/>
        <w:spacing w:line="300" w:lineRule="auto"/>
        <w:ind w:firstLineChars="200" w:firstLine="420"/>
        <w:rPr>
          <w:rFonts w:ascii="宋体" w:hAnsi="宋体"/>
        </w:rPr>
      </w:pPr>
      <w:r w:rsidRPr="00454931">
        <w:rPr>
          <w:rFonts w:ascii="宋体" w:hAnsi="宋体" w:hint="eastAsia"/>
        </w:rPr>
        <w:t>d)</w:t>
      </w:r>
      <w:r w:rsidRPr="00454931">
        <w:rPr>
          <w:rFonts w:ascii="宋体" w:hAnsi="宋体" w:hint="eastAsia"/>
        </w:rPr>
        <w:tab/>
      </w:r>
      <w:r w:rsidR="002E48A7" w:rsidRPr="00454931">
        <w:rPr>
          <w:rFonts w:ascii="宋体" w:hAnsi="宋体" w:hint="eastAsia"/>
        </w:rPr>
        <w:t>生产商名称及地址</w:t>
      </w:r>
      <w:r w:rsidRPr="00454931">
        <w:rPr>
          <w:rFonts w:ascii="宋体" w:hAnsi="宋体" w:hint="eastAsia"/>
        </w:rPr>
        <w:t>；</w:t>
      </w:r>
    </w:p>
    <w:p w14:paraId="1DB65157" w14:textId="16C0E31F" w:rsidR="00032127" w:rsidRPr="00454931" w:rsidRDefault="00032127" w:rsidP="00032127">
      <w:pPr>
        <w:autoSpaceDE w:val="0"/>
        <w:autoSpaceDN w:val="0"/>
        <w:adjustRightInd w:val="0"/>
        <w:spacing w:line="300" w:lineRule="auto"/>
        <w:ind w:firstLineChars="200" w:firstLine="420"/>
        <w:rPr>
          <w:rFonts w:ascii="宋体" w:hAnsi="宋体"/>
        </w:rPr>
      </w:pPr>
      <w:r w:rsidRPr="00454931">
        <w:rPr>
          <w:rFonts w:ascii="宋体" w:hAnsi="宋体" w:hint="eastAsia"/>
        </w:rPr>
        <w:t>e)</w:t>
      </w:r>
      <w:r w:rsidRPr="00454931">
        <w:rPr>
          <w:rFonts w:ascii="宋体" w:hAnsi="宋体" w:hint="eastAsia"/>
        </w:rPr>
        <w:tab/>
      </w:r>
      <w:r w:rsidR="002E48A7" w:rsidRPr="00454931">
        <w:rPr>
          <w:rFonts w:ascii="宋体" w:hAnsi="宋体" w:hint="eastAsia"/>
        </w:rPr>
        <w:t>检验人员印记；</w:t>
      </w:r>
    </w:p>
    <w:p w14:paraId="5C4C7056" w14:textId="6893A146" w:rsidR="00032127" w:rsidRPr="00454931" w:rsidRDefault="00032127" w:rsidP="00032127">
      <w:pPr>
        <w:autoSpaceDE w:val="0"/>
        <w:autoSpaceDN w:val="0"/>
        <w:adjustRightInd w:val="0"/>
        <w:spacing w:line="300" w:lineRule="auto"/>
        <w:ind w:firstLineChars="200" w:firstLine="420"/>
        <w:rPr>
          <w:rFonts w:ascii="宋体" w:hAnsi="宋体"/>
        </w:rPr>
      </w:pPr>
      <w:r w:rsidRPr="00454931">
        <w:rPr>
          <w:rFonts w:ascii="宋体" w:hAnsi="宋体" w:hint="eastAsia"/>
        </w:rPr>
        <w:t>f)</w:t>
      </w:r>
      <w:r w:rsidRPr="00454931">
        <w:rPr>
          <w:rFonts w:ascii="宋体" w:hAnsi="宋体" w:hint="eastAsia"/>
        </w:rPr>
        <w:tab/>
      </w:r>
      <w:r w:rsidR="002E48A7" w:rsidRPr="00454931">
        <w:rPr>
          <w:rFonts w:ascii="宋体" w:hAnsi="宋体" w:hint="eastAsia"/>
        </w:rPr>
        <w:t>生产日期</w:t>
      </w:r>
      <w:r w:rsidRPr="00454931">
        <w:rPr>
          <w:rFonts w:ascii="宋体" w:hAnsi="宋体" w:hint="eastAsia"/>
        </w:rPr>
        <w:t>。</w:t>
      </w:r>
    </w:p>
    <w:p w14:paraId="5791E4D8" w14:textId="77777777" w:rsidR="004D2CDE" w:rsidRPr="00454931" w:rsidRDefault="004D2CDE" w:rsidP="000853EA">
      <w:pPr>
        <w:widowControl/>
        <w:spacing w:beforeLines="50" w:before="156" w:afterLines="50" w:after="156"/>
        <w:outlineLvl w:val="2"/>
        <w:rPr>
          <w:rFonts w:ascii="黑体" w:eastAsia="黑体" w:hAnsi="黑体" w:cs="黑体"/>
          <w:kern w:val="0"/>
          <w:szCs w:val="20"/>
        </w:rPr>
      </w:pPr>
      <w:r w:rsidRPr="00454931">
        <w:rPr>
          <w:rFonts w:ascii="黑体" w:eastAsia="黑体" w:hAnsi="黑体" w:cs="黑体" w:hint="eastAsia"/>
          <w:kern w:val="0"/>
          <w:szCs w:val="20"/>
        </w:rPr>
        <w:t>8</w:t>
      </w:r>
      <w:r w:rsidRPr="00454931">
        <w:rPr>
          <w:rFonts w:ascii="黑体" w:eastAsia="黑体" w:hAnsi="黑体" w:cs="黑体"/>
          <w:kern w:val="0"/>
          <w:szCs w:val="20"/>
        </w:rPr>
        <w:t>.2 包装</w:t>
      </w:r>
    </w:p>
    <w:p w14:paraId="73794575" w14:textId="4C9CBA96" w:rsidR="002E48A7" w:rsidRPr="00454931" w:rsidRDefault="002E48A7" w:rsidP="00032127">
      <w:pPr>
        <w:ind w:firstLineChars="200" w:firstLine="420"/>
      </w:pPr>
      <w:r w:rsidRPr="00454931">
        <w:rPr>
          <w:rFonts w:hint="eastAsia"/>
        </w:rPr>
        <w:t>产品按规格型号</w:t>
      </w:r>
      <w:r w:rsidR="00174544" w:rsidRPr="00454931">
        <w:rPr>
          <w:rFonts w:hint="eastAsia"/>
        </w:rPr>
        <w:t>分类</w:t>
      </w:r>
      <w:r w:rsidRPr="00454931">
        <w:rPr>
          <w:rFonts w:hint="eastAsia"/>
        </w:rPr>
        <w:t>，捆扎牢固</w:t>
      </w:r>
      <w:r w:rsidR="00032127" w:rsidRPr="00454931">
        <w:rPr>
          <w:rFonts w:hint="eastAsia"/>
        </w:rPr>
        <w:t>，每捆</w:t>
      </w:r>
      <w:r w:rsidR="006E52BD" w:rsidRPr="00454931">
        <w:rPr>
          <w:rFonts w:hint="eastAsia"/>
        </w:rPr>
        <w:t>重量不宜超过</w:t>
      </w:r>
      <w:r w:rsidR="006E52BD" w:rsidRPr="00454931">
        <w:rPr>
          <w:rFonts w:hint="eastAsia"/>
        </w:rPr>
        <w:t>1</w:t>
      </w:r>
      <w:r w:rsidR="006E52BD" w:rsidRPr="00454931">
        <w:t>.5</w:t>
      </w:r>
      <w:r w:rsidR="006E52BD" w:rsidRPr="00454931">
        <w:t>吨</w:t>
      </w:r>
      <w:r w:rsidRPr="00454931">
        <w:rPr>
          <w:rFonts w:hint="eastAsia"/>
        </w:rPr>
        <w:t>。</w:t>
      </w:r>
    </w:p>
    <w:bookmarkEnd w:id="5"/>
    <w:p w14:paraId="462B17CD" w14:textId="0DAE0DDF" w:rsidR="004D2CDE" w:rsidRPr="00454931" w:rsidRDefault="004D2CDE" w:rsidP="000853EA">
      <w:pPr>
        <w:widowControl/>
        <w:spacing w:beforeLines="50" w:before="156" w:afterLines="50" w:after="156"/>
        <w:outlineLvl w:val="2"/>
        <w:rPr>
          <w:rFonts w:ascii="黑体" w:eastAsia="黑体" w:hAnsi="黑体" w:cs="黑体"/>
          <w:kern w:val="0"/>
          <w:szCs w:val="20"/>
        </w:rPr>
      </w:pPr>
      <w:r w:rsidRPr="00454931">
        <w:rPr>
          <w:rFonts w:ascii="黑体" w:eastAsia="黑体" w:hAnsi="黑体" w:cs="黑体"/>
          <w:kern w:val="0"/>
          <w:szCs w:val="20"/>
        </w:rPr>
        <w:t xml:space="preserve">8.3 </w:t>
      </w:r>
      <w:r w:rsidRPr="00454931">
        <w:rPr>
          <w:rFonts w:ascii="黑体" w:eastAsia="黑体" w:hAnsi="黑体" w:cs="黑体" w:hint="eastAsia"/>
          <w:kern w:val="0"/>
          <w:szCs w:val="20"/>
        </w:rPr>
        <w:t>运输贮存</w:t>
      </w:r>
    </w:p>
    <w:p w14:paraId="3A238740" w14:textId="7E3CE870" w:rsidR="007A5C58" w:rsidRPr="00454931" w:rsidRDefault="002E48A7" w:rsidP="00BB287E">
      <w:pPr>
        <w:ind w:firstLineChars="200" w:firstLine="420"/>
      </w:pPr>
      <w:r w:rsidRPr="00454931">
        <w:rPr>
          <w:rFonts w:hint="eastAsia"/>
        </w:rPr>
        <w:t>产品在运输、</w:t>
      </w:r>
      <w:r w:rsidR="000B7617" w:rsidRPr="00454931">
        <w:rPr>
          <w:rFonts w:hint="eastAsia"/>
        </w:rPr>
        <w:t>贮存</w:t>
      </w:r>
      <w:r w:rsidRPr="00454931">
        <w:rPr>
          <w:rFonts w:hint="eastAsia"/>
        </w:rPr>
        <w:t>时，</w:t>
      </w:r>
      <w:r w:rsidR="000B7617" w:rsidRPr="00454931">
        <w:rPr>
          <w:rFonts w:hint="eastAsia"/>
        </w:rPr>
        <w:t>应采取防潮、防腐蚀措施。</w:t>
      </w:r>
    </w:p>
    <w:p w14:paraId="3D1A9C32" w14:textId="77777777" w:rsidR="000B7617" w:rsidRPr="00454931" w:rsidRDefault="000B7617" w:rsidP="00BB287E">
      <w:pPr>
        <w:ind w:firstLineChars="200" w:firstLine="420"/>
      </w:pPr>
    </w:p>
    <w:p w14:paraId="66D03B78" w14:textId="77777777" w:rsidR="000B7617" w:rsidRPr="00454931" w:rsidRDefault="000B7617" w:rsidP="00BB287E">
      <w:pPr>
        <w:ind w:firstLineChars="200" w:firstLine="420"/>
      </w:pPr>
    </w:p>
    <w:p w14:paraId="5D864EC5" w14:textId="77777777" w:rsidR="000B7617" w:rsidRPr="00454931" w:rsidRDefault="000B7617" w:rsidP="00BB287E">
      <w:pPr>
        <w:ind w:firstLineChars="200" w:firstLine="420"/>
      </w:pPr>
    </w:p>
    <w:p w14:paraId="0488D627" w14:textId="77777777" w:rsidR="000B7617" w:rsidRPr="00454931" w:rsidRDefault="000B7617" w:rsidP="00BB287E">
      <w:pPr>
        <w:ind w:firstLineChars="200" w:firstLine="420"/>
      </w:pPr>
    </w:p>
    <w:p w14:paraId="108C4FF1" w14:textId="77777777" w:rsidR="000B7617" w:rsidRPr="00454931" w:rsidRDefault="000B7617" w:rsidP="00BB287E">
      <w:pPr>
        <w:ind w:firstLineChars="200" w:firstLine="420"/>
      </w:pPr>
    </w:p>
    <w:p w14:paraId="15AB559C" w14:textId="77777777" w:rsidR="005676A8" w:rsidRPr="00454931" w:rsidRDefault="005676A8">
      <w:pPr>
        <w:ind w:firstLineChars="200" w:firstLine="420"/>
      </w:pPr>
    </w:p>
    <w:sectPr w:rsidR="005676A8" w:rsidRPr="00454931" w:rsidSect="00C94523">
      <w:pgSz w:w="11907" w:h="16839"/>
      <w:pgMar w:top="1558" w:right="1134" w:bottom="1134" w:left="1418" w:header="1418" w:footer="851" w:gutter="0"/>
      <w:pgNumType w:start="1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64502B" w14:textId="77777777" w:rsidR="00364F87" w:rsidRDefault="00364F87" w:rsidP="007A5C58">
      <w:r>
        <w:separator/>
      </w:r>
    </w:p>
  </w:endnote>
  <w:endnote w:type="continuationSeparator" w:id="0">
    <w:p w14:paraId="2DACB831" w14:textId="77777777" w:rsidR="00364F87" w:rsidRDefault="00364F87" w:rsidP="007A5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60FA86" w14:textId="77777777" w:rsidR="00B86CC1" w:rsidRDefault="00B86CC1">
    <w:pPr>
      <w:pStyle w:val="ab"/>
      <w:framePr w:wrap="around" w:vAnchor="text" w:hAnchor="margin" w:xAlign="right" w:y="1"/>
      <w:rPr>
        <w:rStyle w:val="ad"/>
      </w:rPr>
    </w:pPr>
    <w:r>
      <w:fldChar w:fldCharType="begin"/>
    </w:r>
    <w:r>
      <w:rPr>
        <w:rStyle w:val="ad"/>
      </w:rPr>
      <w:instrText xml:space="preserve">PAGE  </w:instrText>
    </w:r>
    <w:r>
      <w:fldChar w:fldCharType="separate"/>
    </w:r>
    <w:r>
      <w:rPr>
        <w:rStyle w:val="ad"/>
      </w:rPr>
      <w:t>6</w:t>
    </w:r>
    <w:r>
      <w:fldChar w:fldCharType="end"/>
    </w:r>
  </w:p>
  <w:p w14:paraId="6477AC49" w14:textId="77777777" w:rsidR="00B86CC1" w:rsidRDefault="00B86CC1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F437D3" w14:textId="77777777" w:rsidR="00B86CC1" w:rsidRDefault="00364F87">
    <w:pPr>
      <w:pStyle w:val="ab"/>
    </w:pPr>
    <w:r>
      <w:pict w14:anchorId="2D82C15C">
        <v:shapetype id="_x0000_t202" coordsize="21600,21600" o:spt="202" path="m,l,21600r21600,l21600,xe">
          <v:stroke joinstyle="miter"/>
          <v:path gradientshapeok="t" o:connecttype="rect"/>
        </v:shapetype>
        <v:shape id="文本框 18" o:spid="_x0000_s2049" type="#_x0000_t202" style="position:absolute;margin-left:0;margin-top:0;width:2in;height:2in;z-index:251660288;mso-wrap-style:none;mso-position-horizontal:center;mso-position-horizontal-relative:margin" filled="f" stroked="f">
          <v:fill o:detectmouseclick="t"/>
          <v:textbox style="mso-next-textbox:#文本框 18;mso-fit-shape-to-text:t" inset="0,0,0,0">
            <w:txbxContent>
              <w:p w14:paraId="1DC5A496" w14:textId="77777777" w:rsidR="00B86CC1" w:rsidRDefault="00B86CC1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noProof/>
                    <w:sz w:val="18"/>
                  </w:rPr>
                  <w:t>II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273B87" w14:textId="77777777" w:rsidR="00B86CC1" w:rsidRDefault="00B86CC1">
    <w:pPr>
      <w:pStyle w:val="af5"/>
      <w:tabs>
        <w:tab w:val="center" w:pos="4819"/>
        <w:tab w:val="right" w:pos="9938"/>
      </w:tabs>
      <w:jc w:val="left"/>
    </w:pPr>
    <w:r>
      <w:rPr>
        <w:rStyle w:val="ad"/>
        <w:rFonts w:hint="eastAsia"/>
      </w:rP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DB2CD" w14:textId="252D62FE" w:rsidR="00B86CC1" w:rsidRDefault="00B86CC1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54931" w:rsidRPr="00454931">
      <w:rPr>
        <w:noProof/>
        <w:lang w:val="zh-CN"/>
      </w:rPr>
      <w:t>2</w:t>
    </w:r>
    <w:r>
      <w:fldChar w:fldCharType="end"/>
    </w:r>
  </w:p>
  <w:p w14:paraId="4B916513" w14:textId="77777777" w:rsidR="00B86CC1" w:rsidRDefault="00B86CC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235401" w14:textId="77777777" w:rsidR="00364F87" w:rsidRDefault="00364F87" w:rsidP="007A5C58">
      <w:r>
        <w:separator/>
      </w:r>
    </w:p>
  </w:footnote>
  <w:footnote w:type="continuationSeparator" w:id="0">
    <w:p w14:paraId="1DC2A542" w14:textId="77777777" w:rsidR="00364F87" w:rsidRDefault="00364F87" w:rsidP="007A5C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D26728" w14:textId="77777777" w:rsidR="00B86CC1" w:rsidRDefault="00B86CC1" w:rsidP="007A5C58">
    <w:pPr>
      <w:pStyle w:val="aa"/>
      <w:numPr>
        <w:ilvl w:val="6"/>
        <w:numId w:val="1"/>
      </w:num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984F58" w14:textId="36C90B61" w:rsidR="00B86CC1" w:rsidRDefault="00B86CC1" w:rsidP="006C5642">
    <w:pPr>
      <w:pStyle w:val="af3"/>
    </w:pPr>
    <w:r>
      <w:rPr>
        <w:rFonts w:hint="eastAsia"/>
      </w:rPr>
      <w:t>T/CECS</w:t>
    </w:r>
    <w:r>
      <w:t xml:space="preserve"> ××××—</w:t>
    </w:r>
    <w:r>
      <w:rPr>
        <w:rFonts w:hint="eastAsia"/>
      </w:rPr>
      <w:t>20</w:t>
    </w:r>
    <w:r>
      <w:t>2</w:t>
    </w:r>
    <w:r>
      <w:rPr>
        <w:rFonts w:hint="eastAsia"/>
      </w:rPr>
      <w:t>X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0AD8A7" w14:textId="77777777" w:rsidR="00B86CC1" w:rsidRDefault="00B86CC1">
    <w:pPr>
      <w:pStyle w:val="aa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91163"/>
    <w:multiLevelType w:val="multilevel"/>
    <w:tmpl w:val="1FC91163"/>
    <w:lvl w:ilvl="0">
      <w:start w:val="1"/>
      <w:numFmt w:val="decimal"/>
      <w:suff w:val="nothing"/>
      <w:lvlText w:val="%1　"/>
      <w:lvlJc w:val="left"/>
      <w:pPr>
        <w:ind w:left="18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63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pStyle w:val="a"/>
      <w:suff w:val="nothing"/>
      <w:lvlText w:val="%1.%2.%3　"/>
      <w:lvlJc w:val="left"/>
      <w:pPr>
        <w:ind w:left="315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" w15:restartNumberingAfterBreak="0">
    <w:nsid w:val="3CC91D8D"/>
    <w:multiLevelType w:val="multilevel"/>
    <w:tmpl w:val="3CC91D8D"/>
    <w:lvl w:ilvl="0">
      <w:start w:val="1"/>
      <w:numFmt w:val="decimal"/>
      <w:lvlText w:val="%1-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620"/>
        </w:tabs>
        <w:ind w:left="4620" w:hanging="420"/>
      </w:pPr>
    </w:lvl>
    <w:lvl w:ilvl="2">
      <w:start w:val="1"/>
      <w:numFmt w:val="lowerRoman"/>
      <w:lvlText w:val="%3."/>
      <w:lvlJc w:val="right"/>
      <w:pPr>
        <w:tabs>
          <w:tab w:val="num" w:pos="5040"/>
        </w:tabs>
        <w:ind w:left="5040" w:hanging="420"/>
      </w:pPr>
    </w:lvl>
    <w:lvl w:ilvl="3">
      <w:start w:val="1"/>
      <w:numFmt w:val="decimal"/>
      <w:lvlText w:val="%4."/>
      <w:lvlJc w:val="left"/>
      <w:pPr>
        <w:tabs>
          <w:tab w:val="num" w:pos="5460"/>
        </w:tabs>
        <w:ind w:left="5460" w:hanging="420"/>
      </w:pPr>
    </w:lvl>
    <w:lvl w:ilvl="4">
      <w:start w:val="1"/>
      <w:numFmt w:val="lowerLetter"/>
      <w:lvlText w:val="%5)"/>
      <w:lvlJc w:val="left"/>
      <w:pPr>
        <w:tabs>
          <w:tab w:val="num" w:pos="5880"/>
        </w:tabs>
        <w:ind w:left="5880" w:hanging="420"/>
      </w:pPr>
    </w:lvl>
    <w:lvl w:ilvl="5">
      <w:start w:val="1"/>
      <w:numFmt w:val="lowerRoman"/>
      <w:lvlText w:val="%6."/>
      <w:lvlJc w:val="right"/>
      <w:pPr>
        <w:tabs>
          <w:tab w:val="num" w:pos="6300"/>
        </w:tabs>
        <w:ind w:left="6300" w:hanging="420"/>
      </w:pPr>
    </w:lvl>
    <w:lvl w:ilvl="6">
      <w:start w:val="1"/>
      <w:numFmt w:val="decimal"/>
      <w:lvlText w:val="%7."/>
      <w:lvlJc w:val="left"/>
      <w:pPr>
        <w:tabs>
          <w:tab w:val="num" w:pos="6720"/>
        </w:tabs>
        <w:ind w:left="6720" w:hanging="420"/>
      </w:pPr>
    </w:lvl>
    <w:lvl w:ilvl="7">
      <w:start w:val="1"/>
      <w:numFmt w:val="lowerLetter"/>
      <w:lvlText w:val="%8)"/>
      <w:lvlJc w:val="left"/>
      <w:pPr>
        <w:tabs>
          <w:tab w:val="num" w:pos="7140"/>
        </w:tabs>
        <w:ind w:left="7140" w:hanging="42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420"/>
      </w:pPr>
    </w:lvl>
  </w:abstractNum>
  <w:abstractNum w:abstractNumId="2" w15:restartNumberingAfterBreak="0">
    <w:nsid w:val="41EF26B5"/>
    <w:multiLevelType w:val="hybridMultilevel"/>
    <w:tmpl w:val="B84CF342"/>
    <w:lvl w:ilvl="0" w:tplc="D1BE0E66">
      <w:start w:val="1"/>
      <w:numFmt w:val="decimal"/>
      <w:lvlText w:val="%1"/>
      <w:lvlJc w:val="left"/>
      <w:pPr>
        <w:ind w:left="372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4200" w:hanging="420"/>
      </w:pPr>
    </w:lvl>
    <w:lvl w:ilvl="2" w:tplc="0409001B">
      <w:start w:val="1"/>
      <w:numFmt w:val="lowerRoman"/>
      <w:lvlText w:val="%3."/>
      <w:lvlJc w:val="right"/>
      <w:pPr>
        <w:ind w:left="4620" w:hanging="420"/>
      </w:pPr>
    </w:lvl>
    <w:lvl w:ilvl="3" w:tplc="0409000F" w:tentative="1">
      <w:start w:val="1"/>
      <w:numFmt w:val="decimal"/>
      <w:lvlText w:val="%4."/>
      <w:lvlJc w:val="left"/>
      <w:pPr>
        <w:ind w:left="5040" w:hanging="420"/>
      </w:pPr>
    </w:lvl>
    <w:lvl w:ilvl="4" w:tplc="04090019" w:tentative="1">
      <w:start w:val="1"/>
      <w:numFmt w:val="lowerLetter"/>
      <w:lvlText w:val="%5)"/>
      <w:lvlJc w:val="left"/>
      <w:pPr>
        <w:ind w:left="5460" w:hanging="420"/>
      </w:pPr>
    </w:lvl>
    <w:lvl w:ilvl="5" w:tplc="0409001B" w:tentative="1">
      <w:start w:val="1"/>
      <w:numFmt w:val="lowerRoman"/>
      <w:lvlText w:val="%6."/>
      <w:lvlJc w:val="right"/>
      <w:pPr>
        <w:ind w:left="5880" w:hanging="420"/>
      </w:pPr>
    </w:lvl>
    <w:lvl w:ilvl="6" w:tplc="0409000F" w:tentative="1">
      <w:start w:val="1"/>
      <w:numFmt w:val="decimal"/>
      <w:lvlText w:val="%7."/>
      <w:lvlJc w:val="left"/>
      <w:pPr>
        <w:ind w:left="6300" w:hanging="420"/>
      </w:pPr>
    </w:lvl>
    <w:lvl w:ilvl="7" w:tplc="04090019" w:tentative="1">
      <w:start w:val="1"/>
      <w:numFmt w:val="lowerLetter"/>
      <w:lvlText w:val="%8)"/>
      <w:lvlJc w:val="left"/>
      <w:pPr>
        <w:ind w:left="6720" w:hanging="420"/>
      </w:pPr>
    </w:lvl>
    <w:lvl w:ilvl="8" w:tplc="0409001B" w:tentative="1">
      <w:start w:val="1"/>
      <w:numFmt w:val="lowerRoman"/>
      <w:lvlText w:val="%9."/>
      <w:lvlJc w:val="right"/>
      <w:pPr>
        <w:ind w:left="7140" w:hanging="420"/>
      </w:pPr>
    </w:lvl>
  </w:abstractNum>
  <w:abstractNum w:abstractNumId="3" w15:restartNumberingAfterBreak="0">
    <w:nsid w:val="448B3BD0"/>
    <w:multiLevelType w:val="multilevel"/>
    <w:tmpl w:val="448B3BD0"/>
    <w:lvl w:ilvl="0">
      <w:start w:val="1"/>
      <w:numFmt w:val="decimal"/>
      <w:lvlText w:val="%1-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620"/>
        </w:tabs>
        <w:ind w:left="4620" w:hanging="420"/>
      </w:pPr>
    </w:lvl>
    <w:lvl w:ilvl="2">
      <w:start w:val="1"/>
      <w:numFmt w:val="lowerRoman"/>
      <w:lvlText w:val="%3."/>
      <w:lvlJc w:val="right"/>
      <w:pPr>
        <w:tabs>
          <w:tab w:val="num" w:pos="5040"/>
        </w:tabs>
        <w:ind w:left="5040" w:hanging="420"/>
      </w:pPr>
    </w:lvl>
    <w:lvl w:ilvl="3">
      <w:start w:val="1"/>
      <w:numFmt w:val="decimal"/>
      <w:lvlText w:val="%4."/>
      <w:lvlJc w:val="left"/>
      <w:pPr>
        <w:tabs>
          <w:tab w:val="num" w:pos="5460"/>
        </w:tabs>
        <w:ind w:left="5460" w:hanging="420"/>
      </w:pPr>
    </w:lvl>
    <w:lvl w:ilvl="4">
      <w:start w:val="1"/>
      <w:numFmt w:val="lowerLetter"/>
      <w:lvlText w:val="%5)"/>
      <w:lvlJc w:val="left"/>
      <w:pPr>
        <w:tabs>
          <w:tab w:val="num" w:pos="5880"/>
        </w:tabs>
        <w:ind w:left="5880" w:hanging="420"/>
      </w:pPr>
    </w:lvl>
    <w:lvl w:ilvl="5">
      <w:start w:val="1"/>
      <w:numFmt w:val="lowerRoman"/>
      <w:lvlText w:val="%6."/>
      <w:lvlJc w:val="right"/>
      <w:pPr>
        <w:tabs>
          <w:tab w:val="num" w:pos="6300"/>
        </w:tabs>
        <w:ind w:left="6300" w:hanging="420"/>
      </w:pPr>
    </w:lvl>
    <w:lvl w:ilvl="6">
      <w:start w:val="1"/>
      <w:numFmt w:val="decimal"/>
      <w:lvlText w:val="%7."/>
      <w:lvlJc w:val="left"/>
      <w:pPr>
        <w:tabs>
          <w:tab w:val="num" w:pos="6720"/>
        </w:tabs>
        <w:ind w:left="6720" w:hanging="420"/>
      </w:pPr>
    </w:lvl>
    <w:lvl w:ilvl="7">
      <w:start w:val="1"/>
      <w:numFmt w:val="lowerLetter"/>
      <w:lvlText w:val="%8)"/>
      <w:lvlJc w:val="left"/>
      <w:pPr>
        <w:tabs>
          <w:tab w:val="num" w:pos="7140"/>
        </w:tabs>
        <w:ind w:left="7140" w:hanging="42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420"/>
      </w:pPr>
    </w:lvl>
  </w:abstractNum>
  <w:abstractNum w:abstractNumId="4" w15:restartNumberingAfterBreak="0">
    <w:nsid w:val="44C50F90"/>
    <w:multiLevelType w:val="multilevel"/>
    <w:tmpl w:val="44C50F90"/>
    <w:lvl w:ilvl="0">
      <w:start w:val="1"/>
      <w:numFmt w:val="lowerLetter"/>
      <w:pStyle w:val="a0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Ansi="宋体" w:hint="eastAsia"/>
        <w:b w:val="0"/>
        <w:i w:val="0"/>
        <w:sz w:val="20"/>
        <w:szCs w:val="21"/>
      </w:rPr>
    </w:lvl>
    <w:lvl w:ilvl="1">
      <w:start w:val="1"/>
      <w:numFmt w:val="decimal"/>
      <w:pStyle w:val="a1"/>
      <w:lvlText w:val="%2)"/>
      <w:lvlJc w:val="left"/>
      <w:pPr>
        <w:tabs>
          <w:tab w:val="num" w:pos="1259"/>
        </w:tabs>
        <w:ind w:left="1259" w:hanging="420"/>
      </w:pPr>
      <w:rPr>
        <w:rFonts w:ascii="宋体" w:eastAsia="宋体" w:hAnsi="宋体" w:hint="eastAsia"/>
        <w:b w:val="0"/>
        <w:i w:val="0"/>
        <w:sz w:val="20"/>
      </w:rPr>
    </w:lvl>
    <w:lvl w:ilvl="2">
      <w:start w:val="1"/>
      <w:numFmt w:val="decimal"/>
      <w:pStyle w:val="a2"/>
      <w:lvlText w:val="(%3)"/>
      <w:lvlJc w:val="left"/>
      <w:pPr>
        <w:tabs>
          <w:tab w:val="num" w:pos="0"/>
        </w:tabs>
        <w:ind w:left="1678" w:hanging="419"/>
      </w:pPr>
      <w:rPr>
        <w:rFonts w:ascii="宋体" w:eastAsia="宋体" w:hAnsi="宋体" w:hint="eastAsia"/>
        <w:b w:val="0"/>
        <w:i w:val="0"/>
        <w:sz w:val="20"/>
        <w:szCs w:val="21"/>
      </w:rPr>
    </w:lvl>
    <w:lvl w:ilvl="3">
      <w:start w:val="1"/>
      <w:numFmt w:val="decimal"/>
      <w:lvlText w:val="%4."/>
      <w:lvlJc w:val="left"/>
      <w:pPr>
        <w:tabs>
          <w:tab w:val="num" w:pos="2098"/>
        </w:tabs>
        <w:ind w:left="2098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17"/>
        </w:tabs>
        <w:ind w:left="2517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2"/>
        </w:tabs>
        <w:ind w:left="293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2"/>
        </w:tabs>
        <w:ind w:left="3356" w:hanging="41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1"/>
        </w:tabs>
        <w:ind w:left="3776" w:hanging="41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1"/>
        </w:tabs>
        <w:ind w:left="4201" w:hanging="420"/>
      </w:pPr>
      <w:rPr>
        <w:rFonts w:hint="eastAsia"/>
      </w:rPr>
    </w:lvl>
  </w:abstractNum>
  <w:abstractNum w:abstractNumId="5" w15:restartNumberingAfterBreak="0">
    <w:nsid w:val="46707226"/>
    <w:multiLevelType w:val="multilevel"/>
    <w:tmpl w:val="46707226"/>
    <w:lvl w:ilvl="0">
      <w:start w:val="1"/>
      <w:numFmt w:val="decimal"/>
      <w:lvlText w:val="%1-"/>
      <w:lvlJc w:val="left"/>
      <w:pPr>
        <w:tabs>
          <w:tab w:val="num" w:pos="4140"/>
        </w:tabs>
        <w:ind w:left="4140" w:hanging="360"/>
      </w:pPr>
      <w:rPr>
        <w:rFonts w:hint="default"/>
        <w:color w:val="auto"/>
      </w:rPr>
    </w:lvl>
    <w:lvl w:ilvl="1">
      <w:start w:val="1"/>
      <w:numFmt w:val="decimal"/>
      <w:lvlText w:val="%2-"/>
      <w:lvlJc w:val="left"/>
      <w:pPr>
        <w:tabs>
          <w:tab w:val="num" w:pos="4560"/>
        </w:tabs>
        <w:ind w:left="45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5040"/>
        </w:tabs>
        <w:ind w:left="5040" w:hanging="420"/>
      </w:pPr>
    </w:lvl>
    <w:lvl w:ilvl="3">
      <w:start w:val="1"/>
      <w:numFmt w:val="decimal"/>
      <w:lvlText w:val="%4."/>
      <w:lvlJc w:val="left"/>
      <w:pPr>
        <w:tabs>
          <w:tab w:val="num" w:pos="5460"/>
        </w:tabs>
        <w:ind w:left="5460" w:hanging="420"/>
      </w:pPr>
    </w:lvl>
    <w:lvl w:ilvl="4">
      <w:start w:val="1"/>
      <w:numFmt w:val="lowerLetter"/>
      <w:lvlText w:val="%5)"/>
      <w:lvlJc w:val="left"/>
      <w:pPr>
        <w:tabs>
          <w:tab w:val="num" w:pos="5880"/>
        </w:tabs>
        <w:ind w:left="5880" w:hanging="420"/>
      </w:pPr>
    </w:lvl>
    <w:lvl w:ilvl="5">
      <w:start w:val="1"/>
      <w:numFmt w:val="lowerRoman"/>
      <w:lvlText w:val="%6."/>
      <w:lvlJc w:val="right"/>
      <w:pPr>
        <w:tabs>
          <w:tab w:val="num" w:pos="6300"/>
        </w:tabs>
        <w:ind w:left="6300" w:hanging="420"/>
      </w:pPr>
    </w:lvl>
    <w:lvl w:ilvl="6">
      <w:start w:val="1"/>
      <w:numFmt w:val="decimal"/>
      <w:lvlText w:val="%7."/>
      <w:lvlJc w:val="left"/>
      <w:pPr>
        <w:tabs>
          <w:tab w:val="num" w:pos="6720"/>
        </w:tabs>
        <w:ind w:left="6720" w:hanging="420"/>
      </w:pPr>
    </w:lvl>
    <w:lvl w:ilvl="7">
      <w:start w:val="1"/>
      <w:numFmt w:val="lowerLetter"/>
      <w:lvlText w:val="%8)"/>
      <w:lvlJc w:val="left"/>
      <w:pPr>
        <w:tabs>
          <w:tab w:val="num" w:pos="7140"/>
        </w:tabs>
        <w:ind w:left="7140" w:hanging="42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420"/>
      </w:pPr>
    </w:lvl>
  </w:abstractNum>
  <w:abstractNum w:abstractNumId="6" w15:restartNumberingAfterBreak="0">
    <w:nsid w:val="4FBF13A8"/>
    <w:multiLevelType w:val="multilevel"/>
    <w:tmpl w:val="A1DC07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3804EA1"/>
    <w:multiLevelType w:val="singleLevel"/>
    <w:tmpl w:val="53804EA1"/>
    <w:lvl w:ilvl="0">
      <w:start w:val="1"/>
      <w:numFmt w:val="decimal"/>
      <w:pStyle w:val="a3"/>
      <w:suff w:val="nothing"/>
      <w:lvlText w:val="%1）"/>
      <w:lvlJc w:val="left"/>
    </w:lvl>
  </w:abstractNum>
  <w:abstractNum w:abstractNumId="8" w15:restartNumberingAfterBreak="0">
    <w:nsid w:val="646260FA"/>
    <w:multiLevelType w:val="multilevel"/>
    <w:tmpl w:val="77AA19E0"/>
    <w:lvl w:ilvl="0">
      <w:start w:val="1"/>
      <w:numFmt w:val="decimal"/>
      <w:pStyle w:val="a4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9" w15:restartNumberingAfterBreak="0">
    <w:nsid w:val="661344EC"/>
    <w:multiLevelType w:val="multilevel"/>
    <w:tmpl w:val="AD8411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7654BF5"/>
    <w:multiLevelType w:val="hybridMultilevel"/>
    <w:tmpl w:val="74DA57E4"/>
    <w:lvl w:ilvl="0" w:tplc="8D626F9E">
      <w:start w:val="1"/>
      <w:numFmt w:val="lowerLetter"/>
      <w:lvlText w:val="%1)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 w15:restartNumberingAfterBreak="0">
    <w:nsid w:val="6CEA2025"/>
    <w:multiLevelType w:val="multilevel"/>
    <w:tmpl w:val="6CEA2025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5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8"/>
  </w:num>
  <w:num w:numId="5">
    <w:abstractNumId w:val="4"/>
  </w:num>
  <w:num w:numId="6">
    <w:abstractNumId w:val="9"/>
  </w:num>
  <w:num w:numId="7">
    <w:abstractNumId w:val="2"/>
  </w:num>
  <w:num w:numId="8">
    <w:abstractNumId w:val="1"/>
  </w:num>
  <w:num w:numId="9">
    <w:abstractNumId w:val="3"/>
  </w:num>
  <w:num w:numId="10">
    <w:abstractNumId w:val="7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341B"/>
    <w:rsid w:val="0000008D"/>
    <w:rsid w:val="00000769"/>
    <w:rsid w:val="00000781"/>
    <w:rsid w:val="000018F5"/>
    <w:rsid w:val="00001960"/>
    <w:rsid w:val="000019DF"/>
    <w:rsid w:val="000021A1"/>
    <w:rsid w:val="000033DA"/>
    <w:rsid w:val="00006DA4"/>
    <w:rsid w:val="000077CE"/>
    <w:rsid w:val="00010643"/>
    <w:rsid w:val="0001092B"/>
    <w:rsid w:val="000117FE"/>
    <w:rsid w:val="00012010"/>
    <w:rsid w:val="00013DB9"/>
    <w:rsid w:val="00014088"/>
    <w:rsid w:val="0001452E"/>
    <w:rsid w:val="000148BA"/>
    <w:rsid w:val="00016F38"/>
    <w:rsid w:val="00017717"/>
    <w:rsid w:val="000178A0"/>
    <w:rsid w:val="00017C1A"/>
    <w:rsid w:val="00017D0F"/>
    <w:rsid w:val="0002033B"/>
    <w:rsid w:val="0002047E"/>
    <w:rsid w:val="00020785"/>
    <w:rsid w:val="00020A1F"/>
    <w:rsid w:val="00020DF2"/>
    <w:rsid w:val="0002113B"/>
    <w:rsid w:val="0002209A"/>
    <w:rsid w:val="000244D2"/>
    <w:rsid w:val="00024613"/>
    <w:rsid w:val="0002552E"/>
    <w:rsid w:val="00026357"/>
    <w:rsid w:val="000270C0"/>
    <w:rsid w:val="000277FA"/>
    <w:rsid w:val="00027C22"/>
    <w:rsid w:val="000301EB"/>
    <w:rsid w:val="000303F5"/>
    <w:rsid w:val="00031960"/>
    <w:rsid w:val="00032127"/>
    <w:rsid w:val="000338E5"/>
    <w:rsid w:val="00034679"/>
    <w:rsid w:val="00034B77"/>
    <w:rsid w:val="00034C06"/>
    <w:rsid w:val="00036D65"/>
    <w:rsid w:val="0003786C"/>
    <w:rsid w:val="000400EA"/>
    <w:rsid w:val="00040CDD"/>
    <w:rsid w:val="00041EAE"/>
    <w:rsid w:val="0004253B"/>
    <w:rsid w:val="000426F4"/>
    <w:rsid w:val="00042D4F"/>
    <w:rsid w:val="00044277"/>
    <w:rsid w:val="000443AB"/>
    <w:rsid w:val="00044CA7"/>
    <w:rsid w:val="00044DB1"/>
    <w:rsid w:val="0004553D"/>
    <w:rsid w:val="00045757"/>
    <w:rsid w:val="00045DA2"/>
    <w:rsid w:val="00046CEA"/>
    <w:rsid w:val="0005292C"/>
    <w:rsid w:val="000537ED"/>
    <w:rsid w:val="000544AC"/>
    <w:rsid w:val="000559A5"/>
    <w:rsid w:val="000574A6"/>
    <w:rsid w:val="00060860"/>
    <w:rsid w:val="00061C99"/>
    <w:rsid w:val="00061CD8"/>
    <w:rsid w:val="00062AA2"/>
    <w:rsid w:val="00063127"/>
    <w:rsid w:val="00063542"/>
    <w:rsid w:val="00063A3C"/>
    <w:rsid w:val="000654B8"/>
    <w:rsid w:val="000656D8"/>
    <w:rsid w:val="00066EBD"/>
    <w:rsid w:val="00066F8E"/>
    <w:rsid w:val="00067DD6"/>
    <w:rsid w:val="00070C82"/>
    <w:rsid w:val="00070DF8"/>
    <w:rsid w:val="00071BE0"/>
    <w:rsid w:val="000727D8"/>
    <w:rsid w:val="00072E03"/>
    <w:rsid w:val="00072F65"/>
    <w:rsid w:val="000731FD"/>
    <w:rsid w:val="000733F5"/>
    <w:rsid w:val="00074F2B"/>
    <w:rsid w:val="0007576B"/>
    <w:rsid w:val="00077151"/>
    <w:rsid w:val="000776B5"/>
    <w:rsid w:val="00077C0C"/>
    <w:rsid w:val="0008024A"/>
    <w:rsid w:val="000816C8"/>
    <w:rsid w:val="0008198C"/>
    <w:rsid w:val="0008217F"/>
    <w:rsid w:val="0008278C"/>
    <w:rsid w:val="000840B4"/>
    <w:rsid w:val="00084C50"/>
    <w:rsid w:val="000853A4"/>
    <w:rsid w:val="000853EA"/>
    <w:rsid w:val="00085472"/>
    <w:rsid w:val="000856A3"/>
    <w:rsid w:val="00085FC6"/>
    <w:rsid w:val="00086661"/>
    <w:rsid w:val="00086B9A"/>
    <w:rsid w:val="00087124"/>
    <w:rsid w:val="000903DE"/>
    <w:rsid w:val="000913C1"/>
    <w:rsid w:val="00091CC9"/>
    <w:rsid w:val="00092BB0"/>
    <w:rsid w:val="00092C6C"/>
    <w:rsid w:val="00093714"/>
    <w:rsid w:val="00093769"/>
    <w:rsid w:val="00094AD5"/>
    <w:rsid w:val="00095D11"/>
    <w:rsid w:val="000967C4"/>
    <w:rsid w:val="00096CC5"/>
    <w:rsid w:val="000972EE"/>
    <w:rsid w:val="000A0559"/>
    <w:rsid w:val="000A0E7E"/>
    <w:rsid w:val="000A1C75"/>
    <w:rsid w:val="000A1E4D"/>
    <w:rsid w:val="000A3BCE"/>
    <w:rsid w:val="000A5556"/>
    <w:rsid w:val="000A58A9"/>
    <w:rsid w:val="000A5DBD"/>
    <w:rsid w:val="000A6563"/>
    <w:rsid w:val="000A7490"/>
    <w:rsid w:val="000A7870"/>
    <w:rsid w:val="000B1510"/>
    <w:rsid w:val="000B18BC"/>
    <w:rsid w:val="000B3191"/>
    <w:rsid w:val="000B3A51"/>
    <w:rsid w:val="000B6FC0"/>
    <w:rsid w:val="000B7617"/>
    <w:rsid w:val="000B7A2E"/>
    <w:rsid w:val="000B7F32"/>
    <w:rsid w:val="000C0FA7"/>
    <w:rsid w:val="000C223E"/>
    <w:rsid w:val="000C311B"/>
    <w:rsid w:val="000C327A"/>
    <w:rsid w:val="000C4059"/>
    <w:rsid w:val="000C415E"/>
    <w:rsid w:val="000C48EE"/>
    <w:rsid w:val="000C5590"/>
    <w:rsid w:val="000C5998"/>
    <w:rsid w:val="000C7552"/>
    <w:rsid w:val="000D0730"/>
    <w:rsid w:val="000D075B"/>
    <w:rsid w:val="000D0C94"/>
    <w:rsid w:val="000D20AE"/>
    <w:rsid w:val="000D2850"/>
    <w:rsid w:val="000D28AB"/>
    <w:rsid w:val="000D2EA0"/>
    <w:rsid w:val="000D3274"/>
    <w:rsid w:val="000D3338"/>
    <w:rsid w:val="000D3661"/>
    <w:rsid w:val="000D4E30"/>
    <w:rsid w:val="000D508D"/>
    <w:rsid w:val="000D5994"/>
    <w:rsid w:val="000D71F2"/>
    <w:rsid w:val="000D7A89"/>
    <w:rsid w:val="000D7B12"/>
    <w:rsid w:val="000E0B1F"/>
    <w:rsid w:val="000E247E"/>
    <w:rsid w:val="000E2535"/>
    <w:rsid w:val="000E286C"/>
    <w:rsid w:val="000E2DBD"/>
    <w:rsid w:val="000E359A"/>
    <w:rsid w:val="000E35A8"/>
    <w:rsid w:val="000E3845"/>
    <w:rsid w:val="000E416B"/>
    <w:rsid w:val="000E4AAF"/>
    <w:rsid w:val="000E4DC4"/>
    <w:rsid w:val="000E4E64"/>
    <w:rsid w:val="000E5389"/>
    <w:rsid w:val="000E71E4"/>
    <w:rsid w:val="000E7451"/>
    <w:rsid w:val="000E7EC2"/>
    <w:rsid w:val="000F05BE"/>
    <w:rsid w:val="000F16F3"/>
    <w:rsid w:val="000F1A4D"/>
    <w:rsid w:val="000F62AD"/>
    <w:rsid w:val="000F63AE"/>
    <w:rsid w:val="000F6A13"/>
    <w:rsid w:val="000F6A42"/>
    <w:rsid w:val="000F6B9B"/>
    <w:rsid w:val="000F72C9"/>
    <w:rsid w:val="000F79D7"/>
    <w:rsid w:val="00100A54"/>
    <w:rsid w:val="0010101A"/>
    <w:rsid w:val="001014E0"/>
    <w:rsid w:val="00101C99"/>
    <w:rsid w:val="00102E5F"/>
    <w:rsid w:val="00103C44"/>
    <w:rsid w:val="00103E84"/>
    <w:rsid w:val="0010457B"/>
    <w:rsid w:val="00104C17"/>
    <w:rsid w:val="00104C1C"/>
    <w:rsid w:val="00104EAC"/>
    <w:rsid w:val="00105ADD"/>
    <w:rsid w:val="00106405"/>
    <w:rsid w:val="001065BE"/>
    <w:rsid w:val="00106607"/>
    <w:rsid w:val="0010671C"/>
    <w:rsid w:val="00110683"/>
    <w:rsid w:val="00110843"/>
    <w:rsid w:val="00110984"/>
    <w:rsid w:val="00111FCF"/>
    <w:rsid w:val="001122EF"/>
    <w:rsid w:val="001138D7"/>
    <w:rsid w:val="00114549"/>
    <w:rsid w:val="0011459F"/>
    <w:rsid w:val="00114EA2"/>
    <w:rsid w:val="00115790"/>
    <w:rsid w:val="00115DC1"/>
    <w:rsid w:val="00115E36"/>
    <w:rsid w:val="00116740"/>
    <w:rsid w:val="00116C82"/>
    <w:rsid w:val="00117268"/>
    <w:rsid w:val="00120198"/>
    <w:rsid w:val="0012069B"/>
    <w:rsid w:val="00120AB0"/>
    <w:rsid w:val="00120CA3"/>
    <w:rsid w:val="001210E8"/>
    <w:rsid w:val="001214D0"/>
    <w:rsid w:val="00121AE9"/>
    <w:rsid w:val="00122C42"/>
    <w:rsid w:val="00123C0A"/>
    <w:rsid w:val="00124C73"/>
    <w:rsid w:val="001253AF"/>
    <w:rsid w:val="0012577D"/>
    <w:rsid w:val="001261C7"/>
    <w:rsid w:val="00126850"/>
    <w:rsid w:val="001300A3"/>
    <w:rsid w:val="00130102"/>
    <w:rsid w:val="00130E38"/>
    <w:rsid w:val="00130EDE"/>
    <w:rsid w:val="00131493"/>
    <w:rsid w:val="0013188C"/>
    <w:rsid w:val="00132B8A"/>
    <w:rsid w:val="00132C1C"/>
    <w:rsid w:val="0013382F"/>
    <w:rsid w:val="00133A47"/>
    <w:rsid w:val="00134408"/>
    <w:rsid w:val="001347B5"/>
    <w:rsid w:val="001348B7"/>
    <w:rsid w:val="001365A5"/>
    <w:rsid w:val="00136C9D"/>
    <w:rsid w:val="00137EC6"/>
    <w:rsid w:val="00140614"/>
    <w:rsid w:val="00140DA9"/>
    <w:rsid w:val="0014110E"/>
    <w:rsid w:val="001428D8"/>
    <w:rsid w:val="001433D5"/>
    <w:rsid w:val="00143AC7"/>
    <w:rsid w:val="00143C1E"/>
    <w:rsid w:val="001443C1"/>
    <w:rsid w:val="00144625"/>
    <w:rsid w:val="001457CF"/>
    <w:rsid w:val="00145C23"/>
    <w:rsid w:val="00145FCE"/>
    <w:rsid w:val="0014681C"/>
    <w:rsid w:val="001469E6"/>
    <w:rsid w:val="00146D65"/>
    <w:rsid w:val="001471CC"/>
    <w:rsid w:val="00147475"/>
    <w:rsid w:val="001474FB"/>
    <w:rsid w:val="0014754E"/>
    <w:rsid w:val="001503C7"/>
    <w:rsid w:val="00152AAB"/>
    <w:rsid w:val="001540C3"/>
    <w:rsid w:val="0015458C"/>
    <w:rsid w:val="00154674"/>
    <w:rsid w:val="00154912"/>
    <w:rsid w:val="00155303"/>
    <w:rsid w:val="00155520"/>
    <w:rsid w:val="001560AD"/>
    <w:rsid w:val="00156E80"/>
    <w:rsid w:val="0015722E"/>
    <w:rsid w:val="00157878"/>
    <w:rsid w:val="001601DE"/>
    <w:rsid w:val="00160850"/>
    <w:rsid w:val="00161A65"/>
    <w:rsid w:val="00161A9B"/>
    <w:rsid w:val="00162D07"/>
    <w:rsid w:val="0016322F"/>
    <w:rsid w:val="00163920"/>
    <w:rsid w:val="00163A53"/>
    <w:rsid w:val="00164014"/>
    <w:rsid w:val="00164590"/>
    <w:rsid w:val="0016541C"/>
    <w:rsid w:val="00166D81"/>
    <w:rsid w:val="00166EB3"/>
    <w:rsid w:val="00167811"/>
    <w:rsid w:val="00170374"/>
    <w:rsid w:val="00173034"/>
    <w:rsid w:val="00173639"/>
    <w:rsid w:val="00174544"/>
    <w:rsid w:val="001748EB"/>
    <w:rsid w:val="00175AA5"/>
    <w:rsid w:val="00176C73"/>
    <w:rsid w:val="001772F8"/>
    <w:rsid w:val="00180176"/>
    <w:rsid w:val="0018036C"/>
    <w:rsid w:val="001806EB"/>
    <w:rsid w:val="00180B26"/>
    <w:rsid w:val="00181959"/>
    <w:rsid w:val="001826F3"/>
    <w:rsid w:val="0018319D"/>
    <w:rsid w:val="0018422B"/>
    <w:rsid w:val="00184D29"/>
    <w:rsid w:val="0018596A"/>
    <w:rsid w:val="001865BC"/>
    <w:rsid w:val="001869F2"/>
    <w:rsid w:val="00187404"/>
    <w:rsid w:val="00187846"/>
    <w:rsid w:val="00187C62"/>
    <w:rsid w:val="00190419"/>
    <w:rsid w:val="0019059F"/>
    <w:rsid w:val="0019061C"/>
    <w:rsid w:val="001906D9"/>
    <w:rsid w:val="0019100D"/>
    <w:rsid w:val="001913FC"/>
    <w:rsid w:val="001919F5"/>
    <w:rsid w:val="001925A8"/>
    <w:rsid w:val="00192BC8"/>
    <w:rsid w:val="001930B6"/>
    <w:rsid w:val="001937D9"/>
    <w:rsid w:val="00194422"/>
    <w:rsid w:val="00194E7C"/>
    <w:rsid w:val="00194EBC"/>
    <w:rsid w:val="00195A90"/>
    <w:rsid w:val="00195F00"/>
    <w:rsid w:val="001960CB"/>
    <w:rsid w:val="00196A09"/>
    <w:rsid w:val="00196FFB"/>
    <w:rsid w:val="001973DD"/>
    <w:rsid w:val="001979C1"/>
    <w:rsid w:val="001A0313"/>
    <w:rsid w:val="001A07CE"/>
    <w:rsid w:val="001A2037"/>
    <w:rsid w:val="001A21F3"/>
    <w:rsid w:val="001A21F9"/>
    <w:rsid w:val="001A3327"/>
    <w:rsid w:val="001A3BC9"/>
    <w:rsid w:val="001A419C"/>
    <w:rsid w:val="001A471E"/>
    <w:rsid w:val="001A491D"/>
    <w:rsid w:val="001A5228"/>
    <w:rsid w:val="001A57DD"/>
    <w:rsid w:val="001A5B47"/>
    <w:rsid w:val="001A5C7D"/>
    <w:rsid w:val="001A5FDC"/>
    <w:rsid w:val="001A68A8"/>
    <w:rsid w:val="001A7322"/>
    <w:rsid w:val="001A7619"/>
    <w:rsid w:val="001B0B70"/>
    <w:rsid w:val="001B1420"/>
    <w:rsid w:val="001B1843"/>
    <w:rsid w:val="001B1E50"/>
    <w:rsid w:val="001B2246"/>
    <w:rsid w:val="001B250B"/>
    <w:rsid w:val="001B29E8"/>
    <w:rsid w:val="001B334F"/>
    <w:rsid w:val="001B474B"/>
    <w:rsid w:val="001B530E"/>
    <w:rsid w:val="001B5A2E"/>
    <w:rsid w:val="001B6342"/>
    <w:rsid w:val="001B6C70"/>
    <w:rsid w:val="001B6F2A"/>
    <w:rsid w:val="001C067B"/>
    <w:rsid w:val="001C112B"/>
    <w:rsid w:val="001C1327"/>
    <w:rsid w:val="001C145E"/>
    <w:rsid w:val="001C225B"/>
    <w:rsid w:val="001C2DE1"/>
    <w:rsid w:val="001C2ECC"/>
    <w:rsid w:val="001C4817"/>
    <w:rsid w:val="001C4D55"/>
    <w:rsid w:val="001C4EAB"/>
    <w:rsid w:val="001C60BE"/>
    <w:rsid w:val="001C6C3C"/>
    <w:rsid w:val="001C7058"/>
    <w:rsid w:val="001C7A4C"/>
    <w:rsid w:val="001D0903"/>
    <w:rsid w:val="001D0B01"/>
    <w:rsid w:val="001D0C05"/>
    <w:rsid w:val="001D10AA"/>
    <w:rsid w:val="001D1684"/>
    <w:rsid w:val="001D1C0F"/>
    <w:rsid w:val="001D1CA7"/>
    <w:rsid w:val="001D2B27"/>
    <w:rsid w:val="001D2C68"/>
    <w:rsid w:val="001D2EEF"/>
    <w:rsid w:val="001D35E6"/>
    <w:rsid w:val="001D379B"/>
    <w:rsid w:val="001D40F4"/>
    <w:rsid w:val="001D4706"/>
    <w:rsid w:val="001D4E33"/>
    <w:rsid w:val="001D5852"/>
    <w:rsid w:val="001D5EB6"/>
    <w:rsid w:val="001D6F6E"/>
    <w:rsid w:val="001D70F3"/>
    <w:rsid w:val="001D714D"/>
    <w:rsid w:val="001D72CF"/>
    <w:rsid w:val="001D7C87"/>
    <w:rsid w:val="001E11BB"/>
    <w:rsid w:val="001E1B73"/>
    <w:rsid w:val="001E268E"/>
    <w:rsid w:val="001E38C0"/>
    <w:rsid w:val="001E40C9"/>
    <w:rsid w:val="001E4DA3"/>
    <w:rsid w:val="001E5F17"/>
    <w:rsid w:val="001E6B10"/>
    <w:rsid w:val="001E6B9A"/>
    <w:rsid w:val="001E7F26"/>
    <w:rsid w:val="001F00CA"/>
    <w:rsid w:val="001F0AB8"/>
    <w:rsid w:val="001F17DE"/>
    <w:rsid w:val="001F27A7"/>
    <w:rsid w:val="001F4E83"/>
    <w:rsid w:val="001F5016"/>
    <w:rsid w:val="001F52A9"/>
    <w:rsid w:val="001F55A0"/>
    <w:rsid w:val="001F5AE3"/>
    <w:rsid w:val="001F6691"/>
    <w:rsid w:val="001F7126"/>
    <w:rsid w:val="001F79C4"/>
    <w:rsid w:val="0020068B"/>
    <w:rsid w:val="002010DE"/>
    <w:rsid w:val="00201806"/>
    <w:rsid w:val="00202503"/>
    <w:rsid w:val="002028EF"/>
    <w:rsid w:val="00203847"/>
    <w:rsid w:val="00205A63"/>
    <w:rsid w:val="00206159"/>
    <w:rsid w:val="00206497"/>
    <w:rsid w:val="00206CAC"/>
    <w:rsid w:val="00206D08"/>
    <w:rsid w:val="00207189"/>
    <w:rsid w:val="00210B51"/>
    <w:rsid w:val="00211A88"/>
    <w:rsid w:val="00211A92"/>
    <w:rsid w:val="00211E00"/>
    <w:rsid w:val="00212779"/>
    <w:rsid w:val="002135DD"/>
    <w:rsid w:val="00213AF6"/>
    <w:rsid w:val="00213E05"/>
    <w:rsid w:val="002143B2"/>
    <w:rsid w:val="00214A5B"/>
    <w:rsid w:val="00214E5D"/>
    <w:rsid w:val="00215AED"/>
    <w:rsid w:val="00216057"/>
    <w:rsid w:val="00216256"/>
    <w:rsid w:val="00216C22"/>
    <w:rsid w:val="002178B3"/>
    <w:rsid w:val="00217990"/>
    <w:rsid w:val="00217BB0"/>
    <w:rsid w:val="00217C40"/>
    <w:rsid w:val="0022018F"/>
    <w:rsid w:val="002217B2"/>
    <w:rsid w:val="00222326"/>
    <w:rsid w:val="00222B65"/>
    <w:rsid w:val="002235A7"/>
    <w:rsid w:val="0022498E"/>
    <w:rsid w:val="00227430"/>
    <w:rsid w:val="002274D6"/>
    <w:rsid w:val="00227919"/>
    <w:rsid w:val="00227CA7"/>
    <w:rsid w:val="00230589"/>
    <w:rsid w:val="002310D0"/>
    <w:rsid w:val="00231F77"/>
    <w:rsid w:val="00232000"/>
    <w:rsid w:val="0023273B"/>
    <w:rsid w:val="00232986"/>
    <w:rsid w:val="00232A47"/>
    <w:rsid w:val="00232DCB"/>
    <w:rsid w:val="0023375F"/>
    <w:rsid w:val="00233822"/>
    <w:rsid w:val="00233B5A"/>
    <w:rsid w:val="00233CFB"/>
    <w:rsid w:val="00234132"/>
    <w:rsid w:val="00234147"/>
    <w:rsid w:val="00234C46"/>
    <w:rsid w:val="00234CD1"/>
    <w:rsid w:val="00234EF0"/>
    <w:rsid w:val="0023579C"/>
    <w:rsid w:val="002359AD"/>
    <w:rsid w:val="00237A08"/>
    <w:rsid w:val="00240A6C"/>
    <w:rsid w:val="00240B8E"/>
    <w:rsid w:val="002413A5"/>
    <w:rsid w:val="00241A3D"/>
    <w:rsid w:val="00241BBE"/>
    <w:rsid w:val="00241C21"/>
    <w:rsid w:val="002426D6"/>
    <w:rsid w:val="002431D4"/>
    <w:rsid w:val="002438A6"/>
    <w:rsid w:val="002442FA"/>
    <w:rsid w:val="00244528"/>
    <w:rsid w:val="00244566"/>
    <w:rsid w:val="00245C06"/>
    <w:rsid w:val="00246587"/>
    <w:rsid w:val="00246BB9"/>
    <w:rsid w:val="0025076F"/>
    <w:rsid w:val="00251218"/>
    <w:rsid w:val="00252F65"/>
    <w:rsid w:val="00253893"/>
    <w:rsid w:val="002539A3"/>
    <w:rsid w:val="002543AE"/>
    <w:rsid w:val="00254464"/>
    <w:rsid w:val="00254869"/>
    <w:rsid w:val="002552D8"/>
    <w:rsid w:val="00255588"/>
    <w:rsid w:val="002558A9"/>
    <w:rsid w:val="00256062"/>
    <w:rsid w:val="00256280"/>
    <w:rsid w:val="002569F7"/>
    <w:rsid w:val="00256F38"/>
    <w:rsid w:val="00257B46"/>
    <w:rsid w:val="00257E27"/>
    <w:rsid w:val="00260081"/>
    <w:rsid w:val="00260362"/>
    <w:rsid w:val="00260CF8"/>
    <w:rsid w:val="002628F2"/>
    <w:rsid w:val="00262957"/>
    <w:rsid w:val="00262BC8"/>
    <w:rsid w:val="002644DB"/>
    <w:rsid w:val="002645E5"/>
    <w:rsid w:val="00264EC5"/>
    <w:rsid w:val="0026560A"/>
    <w:rsid w:val="00265EE2"/>
    <w:rsid w:val="00266781"/>
    <w:rsid w:val="00266FB2"/>
    <w:rsid w:val="00267244"/>
    <w:rsid w:val="0026725C"/>
    <w:rsid w:val="002678DB"/>
    <w:rsid w:val="00267CC5"/>
    <w:rsid w:val="00267D61"/>
    <w:rsid w:val="00267E19"/>
    <w:rsid w:val="002703F5"/>
    <w:rsid w:val="002716C0"/>
    <w:rsid w:val="00271D3C"/>
    <w:rsid w:val="00271F88"/>
    <w:rsid w:val="00273038"/>
    <w:rsid w:val="00273C01"/>
    <w:rsid w:val="00273E54"/>
    <w:rsid w:val="0027430E"/>
    <w:rsid w:val="00274818"/>
    <w:rsid w:val="00275A3A"/>
    <w:rsid w:val="002763B9"/>
    <w:rsid w:val="002764BA"/>
    <w:rsid w:val="00276689"/>
    <w:rsid w:val="00276CB4"/>
    <w:rsid w:val="002775AC"/>
    <w:rsid w:val="0027766E"/>
    <w:rsid w:val="002778E4"/>
    <w:rsid w:val="00277BC4"/>
    <w:rsid w:val="0028001F"/>
    <w:rsid w:val="002804F8"/>
    <w:rsid w:val="00281596"/>
    <w:rsid w:val="00281F3F"/>
    <w:rsid w:val="0028231C"/>
    <w:rsid w:val="00282BF3"/>
    <w:rsid w:val="00283207"/>
    <w:rsid w:val="00283DEC"/>
    <w:rsid w:val="0028410A"/>
    <w:rsid w:val="0028486F"/>
    <w:rsid w:val="002850C4"/>
    <w:rsid w:val="0028613A"/>
    <w:rsid w:val="002879A7"/>
    <w:rsid w:val="00287D67"/>
    <w:rsid w:val="00292949"/>
    <w:rsid w:val="00293060"/>
    <w:rsid w:val="002931E4"/>
    <w:rsid w:val="00293DEC"/>
    <w:rsid w:val="00294404"/>
    <w:rsid w:val="002945D3"/>
    <w:rsid w:val="00294A45"/>
    <w:rsid w:val="00295A19"/>
    <w:rsid w:val="00295BDF"/>
    <w:rsid w:val="002965BB"/>
    <w:rsid w:val="00296F5C"/>
    <w:rsid w:val="002A0B6A"/>
    <w:rsid w:val="002A0D0F"/>
    <w:rsid w:val="002A0D51"/>
    <w:rsid w:val="002A1284"/>
    <w:rsid w:val="002A2406"/>
    <w:rsid w:val="002A2724"/>
    <w:rsid w:val="002A2B9E"/>
    <w:rsid w:val="002A31F8"/>
    <w:rsid w:val="002A33EA"/>
    <w:rsid w:val="002A4961"/>
    <w:rsid w:val="002A4D16"/>
    <w:rsid w:val="002A50DA"/>
    <w:rsid w:val="002A5FCE"/>
    <w:rsid w:val="002A64DB"/>
    <w:rsid w:val="002A6B43"/>
    <w:rsid w:val="002A7562"/>
    <w:rsid w:val="002B1649"/>
    <w:rsid w:val="002B1A16"/>
    <w:rsid w:val="002B1B0F"/>
    <w:rsid w:val="002B2525"/>
    <w:rsid w:val="002B33C9"/>
    <w:rsid w:val="002B3F51"/>
    <w:rsid w:val="002B4CD1"/>
    <w:rsid w:val="002B5DA2"/>
    <w:rsid w:val="002B681E"/>
    <w:rsid w:val="002C0BAA"/>
    <w:rsid w:val="002C1257"/>
    <w:rsid w:val="002C1629"/>
    <w:rsid w:val="002C222E"/>
    <w:rsid w:val="002C24DE"/>
    <w:rsid w:val="002C274E"/>
    <w:rsid w:val="002C27B8"/>
    <w:rsid w:val="002C3ED1"/>
    <w:rsid w:val="002C3F01"/>
    <w:rsid w:val="002C44C3"/>
    <w:rsid w:val="002C4F0D"/>
    <w:rsid w:val="002C4FEC"/>
    <w:rsid w:val="002C504D"/>
    <w:rsid w:val="002C5CD3"/>
    <w:rsid w:val="002C6215"/>
    <w:rsid w:val="002C6CA4"/>
    <w:rsid w:val="002C71A6"/>
    <w:rsid w:val="002C71FD"/>
    <w:rsid w:val="002C7D36"/>
    <w:rsid w:val="002D0375"/>
    <w:rsid w:val="002D1AB2"/>
    <w:rsid w:val="002D4524"/>
    <w:rsid w:val="002D46D1"/>
    <w:rsid w:val="002D4835"/>
    <w:rsid w:val="002D4ABA"/>
    <w:rsid w:val="002D5404"/>
    <w:rsid w:val="002D784E"/>
    <w:rsid w:val="002E011B"/>
    <w:rsid w:val="002E18BD"/>
    <w:rsid w:val="002E1A7C"/>
    <w:rsid w:val="002E31B8"/>
    <w:rsid w:val="002E3CF9"/>
    <w:rsid w:val="002E466C"/>
    <w:rsid w:val="002E46AD"/>
    <w:rsid w:val="002E48A7"/>
    <w:rsid w:val="002E55B7"/>
    <w:rsid w:val="002E5AD7"/>
    <w:rsid w:val="002E61A2"/>
    <w:rsid w:val="002E75E9"/>
    <w:rsid w:val="002E7EA1"/>
    <w:rsid w:val="002F110B"/>
    <w:rsid w:val="002F164F"/>
    <w:rsid w:val="002F1A99"/>
    <w:rsid w:val="002F2359"/>
    <w:rsid w:val="002F2BC1"/>
    <w:rsid w:val="002F4208"/>
    <w:rsid w:val="002F5144"/>
    <w:rsid w:val="002F5A29"/>
    <w:rsid w:val="002F5BAD"/>
    <w:rsid w:val="002F5EBA"/>
    <w:rsid w:val="002F756D"/>
    <w:rsid w:val="002F7C8D"/>
    <w:rsid w:val="003018B8"/>
    <w:rsid w:val="00301A64"/>
    <w:rsid w:val="003030B1"/>
    <w:rsid w:val="00304F94"/>
    <w:rsid w:val="00305A9C"/>
    <w:rsid w:val="003067B8"/>
    <w:rsid w:val="003070A4"/>
    <w:rsid w:val="00307348"/>
    <w:rsid w:val="0030787B"/>
    <w:rsid w:val="003110E3"/>
    <w:rsid w:val="00311843"/>
    <w:rsid w:val="00311DE5"/>
    <w:rsid w:val="0031236D"/>
    <w:rsid w:val="00313B8E"/>
    <w:rsid w:val="00314844"/>
    <w:rsid w:val="00314870"/>
    <w:rsid w:val="003151E1"/>
    <w:rsid w:val="003154A0"/>
    <w:rsid w:val="0031590A"/>
    <w:rsid w:val="003159E3"/>
    <w:rsid w:val="00315A08"/>
    <w:rsid w:val="0031607B"/>
    <w:rsid w:val="003167ED"/>
    <w:rsid w:val="00316E36"/>
    <w:rsid w:val="00317581"/>
    <w:rsid w:val="003179FA"/>
    <w:rsid w:val="00317BC0"/>
    <w:rsid w:val="003203C1"/>
    <w:rsid w:val="003215BD"/>
    <w:rsid w:val="00321A4E"/>
    <w:rsid w:val="0032261C"/>
    <w:rsid w:val="00322A23"/>
    <w:rsid w:val="00323678"/>
    <w:rsid w:val="0032391B"/>
    <w:rsid w:val="00323DCB"/>
    <w:rsid w:val="00324E65"/>
    <w:rsid w:val="003261BF"/>
    <w:rsid w:val="003268F6"/>
    <w:rsid w:val="00326939"/>
    <w:rsid w:val="00326C3F"/>
    <w:rsid w:val="00326CFC"/>
    <w:rsid w:val="00327ADE"/>
    <w:rsid w:val="00327BD6"/>
    <w:rsid w:val="0033009B"/>
    <w:rsid w:val="00331269"/>
    <w:rsid w:val="003322A7"/>
    <w:rsid w:val="003344DA"/>
    <w:rsid w:val="0033464C"/>
    <w:rsid w:val="003352C6"/>
    <w:rsid w:val="0033548E"/>
    <w:rsid w:val="003354FD"/>
    <w:rsid w:val="00335673"/>
    <w:rsid w:val="00335E5A"/>
    <w:rsid w:val="00335EE7"/>
    <w:rsid w:val="00336B98"/>
    <w:rsid w:val="003376D4"/>
    <w:rsid w:val="00337DCE"/>
    <w:rsid w:val="00340375"/>
    <w:rsid w:val="00340517"/>
    <w:rsid w:val="0034057B"/>
    <w:rsid w:val="003406C6"/>
    <w:rsid w:val="00340AB9"/>
    <w:rsid w:val="00341CE2"/>
    <w:rsid w:val="00342085"/>
    <w:rsid w:val="00342247"/>
    <w:rsid w:val="00342832"/>
    <w:rsid w:val="00342E52"/>
    <w:rsid w:val="00342F61"/>
    <w:rsid w:val="00343347"/>
    <w:rsid w:val="003443A0"/>
    <w:rsid w:val="00344FE4"/>
    <w:rsid w:val="003460B8"/>
    <w:rsid w:val="003500E4"/>
    <w:rsid w:val="00350F24"/>
    <w:rsid w:val="00353204"/>
    <w:rsid w:val="0035387B"/>
    <w:rsid w:val="00353A3B"/>
    <w:rsid w:val="00354243"/>
    <w:rsid w:val="00354484"/>
    <w:rsid w:val="00354E1B"/>
    <w:rsid w:val="0035774E"/>
    <w:rsid w:val="0035786B"/>
    <w:rsid w:val="0035791A"/>
    <w:rsid w:val="00357B76"/>
    <w:rsid w:val="003602F6"/>
    <w:rsid w:val="003613CF"/>
    <w:rsid w:val="003621BA"/>
    <w:rsid w:val="00362983"/>
    <w:rsid w:val="00363D42"/>
    <w:rsid w:val="003643C2"/>
    <w:rsid w:val="0036493E"/>
    <w:rsid w:val="00364F87"/>
    <w:rsid w:val="003651AD"/>
    <w:rsid w:val="00365AC2"/>
    <w:rsid w:val="00367308"/>
    <w:rsid w:val="003675BE"/>
    <w:rsid w:val="00367F1C"/>
    <w:rsid w:val="00367F24"/>
    <w:rsid w:val="003703D1"/>
    <w:rsid w:val="00370E4F"/>
    <w:rsid w:val="00371F47"/>
    <w:rsid w:val="00372439"/>
    <w:rsid w:val="0037316F"/>
    <w:rsid w:val="0037330E"/>
    <w:rsid w:val="0037476C"/>
    <w:rsid w:val="003756CC"/>
    <w:rsid w:val="0037649B"/>
    <w:rsid w:val="00377549"/>
    <w:rsid w:val="00377FA4"/>
    <w:rsid w:val="00381381"/>
    <w:rsid w:val="00381925"/>
    <w:rsid w:val="00382D47"/>
    <w:rsid w:val="0038363D"/>
    <w:rsid w:val="00384626"/>
    <w:rsid w:val="00384A42"/>
    <w:rsid w:val="00384FA0"/>
    <w:rsid w:val="003854D8"/>
    <w:rsid w:val="00385BCE"/>
    <w:rsid w:val="00385CB2"/>
    <w:rsid w:val="0038730D"/>
    <w:rsid w:val="00387D56"/>
    <w:rsid w:val="00387F3A"/>
    <w:rsid w:val="00390833"/>
    <w:rsid w:val="00390DC5"/>
    <w:rsid w:val="003912A0"/>
    <w:rsid w:val="00391675"/>
    <w:rsid w:val="00391F77"/>
    <w:rsid w:val="00394087"/>
    <w:rsid w:val="00394534"/>
    <w:rsid w:val="003969EC"/>
    <w:rsid w:val="00396BE4"/>
    <w:rsid w:val="00397B6F"/>
    <w:rsid w:val="00397C8B"/>
    <w:rsid w:val="00397E1B"/>
    <w:rsid w:val="003A28FE"/>
    <w:rsid w:val="003A2FC2"/>
    <w:rsid w:val="003A3155"/>
    <w:rsid w:val="003A3376"/>
    <w:rsid w:val="003A3424"/>
    <w:rsid w:val="003A381E"/>
    <w:rsid w:val="003A3B32"/>
    <w:rsid w:val="003A4041"/>
    <w:rsid w:val="003A6228"/>
    <w:rsid w:val="003A6CB9"/>
    <w:rsid w:val="003A73AB"/>
    <w:rsid w:val="003B008C"/>
    <w:rsid w:val="003B152C"/>
    <w:rsid w:val="003B1FB7"/>
    <w:rsid w:val="003B3BE6"/>
    <w:rsid w:val="003B4265"/>
    <w:rsid w:val="003B4448"/>
    <w:rsid w:val="003B45BC"/>
    <w:rsid w:val="003B4730"/>
    <w:rsid w:val="003B4ECE"/>
    <w:rsid w:val="003B53F2"/>
    <w:rsid w:val="003B63C9"/>
    <w:rsid w:val="003B7A1B"/>
    <w:rsid w:val="003C0841"/>
    <w:rsid w:val="003C0F19"/>
    <w:rsid w:val="003C20DE"/>
    <w:rsid w:val="003C223A"/>
    <w:rsid w:val="003C26E9"/>
    <w:rsid w:val="003C2BA2"/>
    <w:rsid w:val="003C2FDE"/>
    <w:rsid w:val="003C34D0"/>
    <w:rsid w:val="003C3F00"/>
    <w:rsid w:val="003C4CF2"/>
    <w:rsid w:val="003C4F41"/>
    <w:rsid w:val="003C57BD"/>
    <w:rsid w:val="003C5A80"/>
    <w:rsid w:val="003C7AE3"/>
    <w:rsid w:val="003C7FCA"/>
    <w:rsid w:val="003D00EF"/>
    <w:rsid w:val="003D1297"/>
    <w:rsid w:val="003D28DC"/>
    <w:rsid w:val="003D2FDB"/>
    <w:rsid w:val="003D376D"/>
    <w:rsid w:val="003D48F6"/>
    <w:rsid w:val="003D52BC"/>
    <w:rsid w:val="003D5536"/>
    <w:rsid w:val="003D6045"/>
    <w:rsid w:val="003D62FB"/>
    <w:rsid w:val="003D7008"/>
    <w:rsid w:val="003D7B63"/>
    <w:rsid w:val="003E115A"/>
    <w:rsid w:val="003E1B03"/>
    <w:rsid w:val="003E2567"/>
    <w:rsid w:val="003E2E2B"/>
    <w:rsid w:val="003E3B7D"/>
    <w:rsid w:val="003E43F1"/>
    <w:rsid w:val="003E4F15"/>
    <w:rsid w:val="003E52A3"/>
    <w:rsid w:val="003E55D9"/>
    <w:rsid w:val="003E5799"/>
    <w:rsid w:val="003E5BC2"/>
    <w:rsid w:val="003E6BF0"/>
    <w:rsid w:val="003E722D"/>
    <w:rsid w:val="003E7523"/>
    <w:rsid w:val="003F034E"/>
    <w:rsid w:val="003F1AAF"/>
    <w:rsid w:val="003F2269"/>
    <w:rsid w:val="003F2719"/>
    <w:rsid w:val="003F3DA2"/>
    <w:rsid w:val="003F4B1A"/>
    <w:rsid w:val="003F4C85"/>
    <w:rsid w:val="003F544E"/>
    <w:rsid w:val="003F5AC8"/>
    <w:rsid w:val="003F5C7C"/>
    <w:rsid w:val="003F675B"/>
    <w:rsid w:val="003F6CB4"/>
    <w:rsid w:val="003F75C9"/>
    <w:rsid w:val="003F76E6"/>
    <w:rsid w:val="00400F49"/>
    <w:rsid w:val="00401511"/>
    <w:rsid w:val="00401576"/>
    <w:rsid w:val="00401808"/>
    <w:rsid w:val="00401AF7"/>
    <w:rsid w:val="00401C77"/>
    <w:rsid w:val="00402E8A"/>
    <w:rsid w:val="0040319A"/>
    <w:rsid w:val="004037DE"/>
    <w:rsid w:val="00404E21"/>
    <w:rsid w:val="004055B4"/>
    <w:rsid w:val="004055B6"/>
    <w:rsid w:val="00406337"/>
    <w:rsid w:val="004067E2"/>
    <w:rsid w:val="00407EC6"/>
    <w:rsid w:val="00410150"/>
    <w:rsid w:val="00410CAA"/>
    <w:rsid w:val="00410DB6"/>
    <w:rsid w:val="004114D4"/>
    <w:rsid w:val="00411F62"/>
    <w:rsid w:val="00412DDB"/>
    <w:rsid w:val="00413370"/>
    <w:rsid w:val="00413E7B"/>
    <w:rsid w:val="00413FD3"/>
    <w:rsid w:val="00414393"/>
    <w:rsid w:val="004150CB"/>
    <w:rsid w:val="004164DA"/>
    <w:rsid w:val="004165EA"/>
    <w:rsid w:val="004177F5"/>
    <w:rsid w:val="0042003E"/>
    <w:rsid w:val="00420066"/>
    <w:rsid w:val="004206E2"/>
    <w:rsid w:val="00420945"/>
    <w:rsid w:val="00420AD3"/>
    <w:rsid w:val="004218DE"/>
    <w:rsid w:val="00421F96"/>
    <w:rsid w:val="00422098"/>
    <w:rsid w:val="004225DF"/>
    <w:rsid w:val="00423CC7"/>
    <w:rsid w:val="00424283"/>
    <w:rsid w:val="00424D9E"/>
    <w:rsid w:val="00425A43"/>
    <w:rsid w:val="004269D9"/>
    <w:rsid w:val="00426D4E"/>
    <w:rsid w:val="00426DA9"/>
    <w:rsid w:val="00426FCD"/>
    <w:rsid w:val="00427738"/>
    <w:rsid w:val="00427F3F"/>
    <w:rsid w:val="004308E9"/>
    <w:rsid w:val="004309D5"/>
    <w:rsid w:val="00430A76"/>
    <w:rsid w:val="00431352"/>
    <w:rsid w:val="00431B64"/>
    <w:rsid w:val="004325E0"/>
    <w:rsid w:val="004326F3"/>
    <w:rsid w:val="00433731"/>
    <w:rsid w:val="0043378C"/>
    <w:rsid w:val="00434035"/>
    <w:rsid w:val="00434AF1"/>
    <w:rsid w:val="004350B3"/>
    <w:rsid w:val="0043518A"/>
    <w:rsid w:val="004357C1"/>
    <w:rsid w:val="00435B4D"/>
    <w:rsid w:val="00435F25"/>
    <w:rsid w:val="00437185"/>
    <w:rsid w:val="004374D3"/>
    <w:rsid w:val="00437840"/>
    <w:rsid w:val="004403AC"/>
    <w:rsid w:val="0044067E"/>
    <w:rsid w:val="00441D87"/>
    <w:rsid w:val="0044230D"/>
    <w:rsid w:val="00442D80"/>
    <w:rsid w:val="00443005"/>
    <w:rsid w:val="00443A01"/>
    <w:rsid w:val="00443ED6"/>
    <w:rsid w:val="00444F16"/>
    <w:rsid w:val="00444FE6"/>
    <w:rsid w:val="00445D19"/>
    <w:rsid w:val="00445DC8"/>
    <w:rsid w:val="004462DE"/>
    <w:rsid w:val="00446978"/>
    <w:rsid w:val="00447208"/>
    <w:rsid w:val="00447A51"/>
    <w:rsid w:val="00450473"/>
    <w:rsid w:val="0045052A"/>
    <w:rsid w:val="004509E3"/>
    <w:rsid w:val="0045104C"/>
    <w:rsid w:val="0045306B"/>
    <w:rsid w:val="00453E44"/>
    <w:rsid w:val="00453E55"/>
    <w:rsid w:val="00454727"/>
    <w:rsid w:val="00454931"/>
    <w:rsid w:val="00455124"/>
    <w:rsid w:val="00455763"/>
    <w:rsid w:val="00455E43"/>
    <w:rsid w:val="00455FB5"/>
    <w:rsid w:val="0045630D"/>
    <w:rsid w:val="004571D4"/>
    <w:rsid w:val="00457FC5"/>
    <w:rsid w:val="004604E6"/>
    <w:rsid w:val="004611EA"/>
    <w:rsid w:val="00461798"/>
    <w:rsid w:val="00462D01"/>
    <w:rsid w:val="00462FEC"/>
    <w:rsid w:val="00464ADA"/>
    <w:rsid w:val="00464E4C"/>
    <w:rsid w:val="004651F2"/>
    <w:rsid w:val="00465703"/>
    <w:rsid w:val="004664DF"/>
    <w:rsid w:val="004665F0"/>
    <w:rsid w:val="0046771D"/>
    <w:rsid w:val="00467870"/>
    <w:rsid w:val="00467874"/>
    <w:rsid w:val="00470000"/>
    <w:rsid w:val="0047023D"/>
    <w:rsid w:val="0047108E"/>
    <w:rsid w:val="004719B7"/>
    <w:rsid w:val="004725BE"/>
    <w:rsid w:val="004727E6"/>
    <w:rsid w:val="00472843"/>
    <w:rsid w:val="004728D2"/>
    <w:rsid w:val="00472D48"/>
    <w:rsid w:val="00472D55"/>
    <w:rsid w:val="00475E4B"/>
    <w:rsid w:val="0047611B"/>
    <w:rsid w:val="00476566"/>
    <w:rsid w:val="00476984"/>
    <w:rsid w:val="00476F0C"/>
    <w:rsid w:val="004770F1"/>
    <w:rsid w:val="00481551"/>
    <w:rsid w:val="0048276D"/>
    <w:rsid w:val="00482DF3"/>
    <w:rsid w:val="00485ACC"/>
    <w:rsid w:val="00485DBB"/>
    <w:rsid w:val="0048642B"/>
    <w:rsid w:val="004868E0"/>
    <w:rsid w:val="00487190"/>
    <w:rsid w:val="004874F7"/>
    <w:rsid w:val="00487C7E"/>
    <w:rsid w:val="00490AD8"/>
    <w:rsid w:val="00490FA0"/>
    <w:rsid w:val="004915D7"/>
    <w:rsid w:val="004916B6"/>
    <w:rsid w:val="004920DD"/>
    <w:rsid w:val="0049258E"/>
    <w:rsid w:val="00493776"/>
    <w:rsid w:val="00493DC2"/>
    <w:rsid w:val="00494D3D"/>
    <w:rsid w:val="00494DC2"/>
    <w:rsid w:val="00494F41"/>
    <w:rsid w:val="00496664"/>
    <w:rsid w:val="00496B80"/>
    <w:rsid w:val="00496BC8"/>
    <w:rsid w:val="00497580"/>
    <w:rsid w:val="004A0B65"/>
    <w:rsid w:val="004A18C1"/>
    <w:rsid w:val="004A1B2A"/>
    <w:rsid w:val="004A21B8"/>
    <w:rsid w:val="004A265B"/>
    <w:rsid w:val="004A27D2"/>
    <w:rsid w:val="004A280B"/>
    <w:rsid w:val="004A31DF"/>
    <w:rsid w:val="004A3742"/>
    <w:rsid w:val="004A424B"/>
    <w:rsid w:val="004A4EF7"/>
    <w:rsid w:val="004A56A1"/>
    <w:rsid w:val="004A5B5D"/>
    <w:rsid w:val="004A5FAB"/>
    <w:rsid w:val="004A6BBA"/>
    <w:rsid w:val="004A7C10"/>
    <w:rsid w:val="004B1622"/>
    <w:rsid w:val="004B1FE2"/>
    <w:rsid w:val="004B272B"/>
    <w:rsid w:val="004B2818"/>
    <w:rsid w:val="004B2DC7"/>
    <w:rsid w:val="004B4982"/>
    <w:rsid w:val="004B585D"/>
    <w:rsid w:val="004C074B"/>
    <w:rsid w:val="004C0F2E"/>
    <w:rsid w:val="004C6D17"/>
    <w:rsid w:val="004C74C8"/>
    <w:rsid w:val="004C75C9"/>
    <w:rsid w:val="004C7781"/>
    <w:rsid w:val="004C7B70"/>
    <w:rsid w:val="004C7BB6"/>
    <w:rsid w:val="004C7CA0"/>
    <w:rsid w:val="004D0D21"/>
    <w:rsid w:val="004D29AA"/>
    <w:rsid w:val="004D29C0"/>
    <w:rsid w:val="004D2B3C"/>
    <w:rsid w:val="004D2CDE"/>
    <w:rsid w:val="004D335F"/>
    <w:rsid w:val="004D341F"/>
    <w:rsid w:val="004D349A"/>
    <w:rsid w:val="004D3B0F"/>
    <w:rsid w:val="004D3CC2"/>
    <w:rsid w:val="004D4CDF"/>
    <w:rsid w:val="004D57F0"/>
    <w:rsid w:val="004D5C67"/>
    <w:rsid w:val="004E002C"/>
    <w:rsid w:val="004E08F5"/>
    <w:rsid w:val="004E1231"/>
    <w:rsid w:val="004E222B"/>
    <w:rsid w:val="004E222C"/>
    <w:rsid w:val="004E25EA"/>
    <w:rsid w:val="004E2864"/>
    <w:rsid w:val="004E2BBC"/>
    <w:rsid w:val="004E30B0"/>
    <w:rsid w:val="004E3402"/>
    <w:rsid w:val="004E36E7"/>
    <w:rsid w:val="004E399E"/>
    <w:rsid w:val="004E3B11"/>
    <w:rsid w:val="004E4A11"/>
    <w:rsid w:val="004E514C"/>
    <w:rsid w:val="004E53CC"/>
    <w:rsid w:val="004E6663"/>
    <w:rsid w:val="004E7273"/>
    <w:rsid w:val="004E78E1"/>
    <w:rsid w:val="004E7B77"/>
    <w:rsid w:val="004E7C75"/>
    <w:rsid w:val="004F0729"/>
    <w:rsid w:val="004F0A19"/>
    <w:rsid w:val="004F0A56"/>
    <w:rsid w:val="004F0A5B"/>
    <w:rsid w:val="004F0BF2"/>
    <w:rsid w:val="004F0E7C"/>
    <w:rsid w:val="004F2050"/>
    <w:rsid w:val="004F30F4"/>
    <w:rsid w:val="004F32C1"/>
    <w:rsid w:val="004F3E0F"/>
    <w:rsid w:val="004F4034"/>
    <w:rsid w:val="004F5D74"/>
    <w:rsid w:val="004F6E1C"/>
    <w:rsid w:val="005004A4"/>
    <w:rsid w:val="00500B10"/>
    <w:rsid w:val="00501E68"/>
    <w:rsid w:val="00502602"/>
    <w:rsid w:val="00502842"/>
    <w:rsid w:val="00504445"/>
    <w:rsid w:val="00504607"/>
    <w:rsid w:val="00504F26"/>
    <w:rsid w:val="00505400"/>
    <w:rsid w:val="00505407"/>
    <w:rsid w:val="00505A37"/>
    <w:rsid w:val="005064BB"/>
    <w:rsid w:val="00506562"/>
    <w:rsid w:val="00506EB9"/>
    <w:rsid w:val="005075F4"/>
    <w:rsid w:val="005077A0"/>
    <w:rsid w:val="005108A3"/>
    <w:rsid w:val="00510EA0"/>
    <w:rsid w:val="00511238"/>
    <w:rsid w:val="005117C8"/>
    <w:rsid w:val="005118D9"/>
    <w:rsid w:val="005123AB"/>
    <w:rsid w:val="00512B86"/>
    <w:rsid w:val="0051323B"/>
    <w:rsid w:val="00513272"/>
    <w:rsid w:val="00513D57"/>
    <w:rsid w:val="005141F7"/>
    <w:rsid w:val="00514A4B"/>
    <w:rsid w:val="00515B1B"/>
    <w:rsid w:val="00516207"/>
    <w:rsid w:val="0051708A"/>
    <w:rsid w:val="005173CA"/>
    <w:rsid w:val="00517A3D"/>
    <w:rsid w:val="00517DDE"/>
    <w:rsid w:val="0052005F"/>
    <w:rsid w:val="00520160"/>
    <w:rsid w:val="00521723"/>
    <w:rsid w:val="00521CEB"/>
    <w:rsid w:val="0052220F"/>
    <w:rsid w:val="005226BE"/>
    <w:rsid w:val="00522ED6"/>
    <w:rsid w:val="00522F2F"/>
    <w:rsid w:val="00523085"/>
    <w:rsid w:val="00523102"/>
    <w:rsid w:val="005232B4"/>
    <w:rsid w:val="005237EB"/>
    <w:rsid w:val="00524884"/>
    <w:rsid w:val="00524CAB"/>
    <w:rsid w:val="00525B8C"/>
    <w:rsid w:val="0052615D"/>
    <w:rsid w:val="0052652D"/>
    <w:rsid w:val="00526BF5"/>
    <w:rsid w:val="0052756E"/>
    <w:rsid w:val="00530165"/>
    <w:rsid w:val="005302F2"/>
    <w:rsid w:val="00530570"/>
    <w:rsid w:val="00530C7A"/>
    <w:rsid w:val="00530FE6"/>
    <w:rsid w:val="005314F3"/>
    <w:rsid w:val="00531FDF"/>
    <w:rsid w:val="005320E6"/>
    <w:rsid w:val="0053218E"/>
    <w:rsid w:val="005327CA"/>
    <w:rsid w:val="00532B77"/>
    <w:rsid w:val="005339A8"/>
    <w:rsid w:val="00534FD2"/>
    <w:rsid w:val="00536507"/>
    <w:rsid w:val="00536571"/>
    <w:rsid w:val="00536C7C"/>
    <w:rsid w:val="00537C59"/>
    <w:rsid w:val="00537D0A"/>
    <w:rsid w:val="0054067C"/>
    <w:rsid w:val="005410F8"/>
    <w:rsid w:val="00541309"/>
    <w:rsid w:val="00541AAA"/>
    <w:rsid w:val="0054208B"/>
    <w:rsid w:val="005424F7"/>
    <w:rsid w:val="00542892"/>
    <w:rsid w:val="00542A0B"/>
    <w:rsid w:val="005435D4"/>
    <w:rsid w:val="00543A5D"/>
    <w:rsid w:val="00544883"/>
    <w:rsid w:val="00544E07"/>
    <w:rsid w:val="00545F4A"/>
    <w:rsid w:val="005472C8"/>
    <w:rsid w:val="005476D1"/>
    <w:rsid w:val="005479FF"/>
    <w:rsid w:val="0055046F"/>
    <w:rsid w:val="005514C1"/>
    <w:rsid w:val="005518F9"/>
    <w:rsid w:val="00551B88"/>
    <w:rsid w:val="005520B4"/>
    <w:rsid w:val="00552C2E"/>
    <w:rsid w:val="00552D8F"/>
    <w:rsid w:val="00552E21"/>
    <w:rsid w:val="00553BB3"/>
    <w:rsid w:val="005540DA"/>
    <w:rsid w:val="00554639"/>
    <w:rsid w:val="0055530D"/>
    <w:rsid w:val="00555568"/>
    <w:rsid w:val="00555C36"/>
    <w:rsid w:val="00555C39"/>
    <w:rsid w:val="00555E14"/>
    <w:rsid w:val="00556CCC"/>
    <w:rsid w:val="00557FE3"/>
    <w:rsid w:val="005605C2"/>
    <w:rsid w:val="005609F7"/>
    <w:rsid w:val="00560B45"/>
    <w:rsid w:val="00560D13"/>
    <w:rsid w:val="00560DA3"/>
    <w:rsid w:val="00560F1E"/>
    <w:rsid w:val="00561077"/>
    <w:rsid w:val="005612A1"/>
    <w:rsid w:val="00561E16"/>
    <w:rsid w:val="00562777"/>
    <w:rsid w:val="005627CD"/>
    <w:rsid w:val="00562818"/>
    <w:rsid w:val="00562E9F"/>
    <w:rsid w:val="005636E4"/>
    <w:rsid w:val="0056382D"/>
    <w:rsid w:val="0056427C"/>
    <w:rsid w:val="00565275"/>
    <w:rsid w:val="00565B7B"/>
    <w:rsid w:val="0056721F"/>
    <w:rsid w:val="00567609"/>
    <w:rsid w:val="005676A8"/>
    <w:rsid w:val="00567F4C"/>
    <w:rsid w:val="005714C8"/>
    <w:rsid w:val="00571625"/>
    <w:rsid w:val="00571798"/>
    <w:rsid w:val="005726BE"/>
    <w:rsid w:val="005732D9"/>
    <w:rsid w:val="00573836"/>
    <w:rsid w:val="00573B78"/>
    <w:rsid w:val="0057446B"/>
    <w:rsid w:val="00574AC8"/>
    <w:rsid w:val="005750EA"/>
    <w:rsid w:val="00575385"/>
    <w:rsid w:val="005761BD"/>
    <w:rsid w:val="00576412"/>
    <w:rsid w:val="00576692"/>
    <w:rsid w:val="00576841"/>
    <w:rsid w:val="00576E55"/>
    <w:rsid w:val="00580CF9"/>
    <w:rsid w:val="00581A6A"/>
    <w:rsid w:val="00581F07"/>
    <w:rsid w:val="0058219D"/>
    <w:rsid w:val="005834DE"/>
    <w:rsid w:val="0058352C"/>
    <w:rsid w:val="00583608"/>
    <w:rsid w:val="00583CBC"/>
    <w:rsid w:val="00583D86"/>
    <w:rsid w:val="00584B58"/>
    <w:rsid w:val="00585DA7"/>
    <w:rsid w:val="005876C4"/>
    <w:rsid w:val="00587CB2"/>
    <w:rsid w:val="00587D70"/>
    <w:rsid w:val="00587D91"/>
    <w:rsid w:val="00587FF0"/>
    <w:rsid w:val="00590078"/>
    <w:rsid w:val="0059087C"/>
    <w:rsid w:val="0059119C"/>
    <w:rsid w:val="00591B5F"/>
    <w:rsid w:val="00591C03"/>
    <w:rsid w:val="005934AD"/>
    <w:rsid w:val="0059439E"/>
    <w:rsid w:val="00594C1D"/>
    <w:rsid w:val="00596064"/>
    <w:rsid w:val="005965D8"/>
    <w:rsid w:val="005966F9"/>
    <w:rsid w:val="005968F6"/>
    <w:rsid w:val="00596AF5"/>
    <w:rsid w:val="005A0458"/>
    <w:rsid w:val="005A06E4"/>
    <w:rsid w:val="005A1397"/>
    <w:rsid w:val="005A1439"/>
    <w:rsid w:val="005A1890"/>
    <w:rsid w:val="005A1906"/>
    <w:rsid w:val="005A26E5"/>
    <w:rsid w:val="005A3194"/>
    <w:rsid w:val="005A43F0"/>
    <w:rsid w:val="005A4EC2"/>
    <w:rsid w:val="005A543A"/>
    <w:rsid w:val="005A5C8C"/>
    <w:rsid w:val="005A6683"/>
    <w:rsid w:val="005A7901"/>
    <w:rsid w:val="005B028A"/>
    <w:rsid w:val="005B09BF"/>
    <w:rsid w:val="005B0C48"/>
    <w:rsid w:val="005B1247"/>
    <w:rsid w:val="005B1464"/>
    <w:rsid w:val="005B2C44"/>
    <w:rsid w:val="005B3DD8"/>
    <w:rsid w:val="005B413D"/>
    <w:rsid w:val="005B4343"/>
    <w:rsid w:val="005B499D"/>
    <w:rsid w:val="005B5111"/>
    <w:rsid w:val="005B54A7"/>
    <w:rsid w:val="005B5BB0"/>
    <w:rsid w:val="005B63C7"/>
    <w:rsid w:val="005B6B3D"/>
    <w:rsid w:val="005B6EEF"/>
    <w:rsid w:val="005B703D"/>
    <w:rsid w:val="005B7735"/>
    <w:rsid w:val="005B7BE8"/>
    <w:rsid w:val="005B7CBE"/>
    <w:rsid w:val="005C0217"/>
    <w:rsid w:val="005C024A"/>
    <w:rsid w:val="005C0404"/>
    <w:rsid w:val="005C15A8"/>
    <w:rsid w:val="005C1C5A"/>
    <w:rsid w:val="005C2475"/>
    <w:rsid w:val="005C3620"/>
    <w:rsid w:val="005C367B"/>
    <w:rsid w:val="005C3DB2"/>
    <w:rsid w:val="005C4693"/>
    <w:rsid w:val="005C47FC"/>
    <w:rsid w:val="005C4F12"/>
    <w:rsid w:val="005C57D6"/>
    <w:rsid w:val="005C5A14"/>
    <w:rsid w:val="005C5D5B"/>
    <w:rsid w:val="005C63B7"/>
    <w:rsid w:val="005C6D68"/>
    <w:rsid w:val="005C7A43"/>
    <w:rsid w:val="005D1276"/>
    <w:rsid w:val="005D1983"/>
    <w:rsid w:val="005D1B56"/>
    <w:rsid w:val="005D2196"/>
    <w:rsid w:val="005D30E0"/>
    <w:rsid w:val="005D3B08"/>
    <w:rsid w:val="005D3F3F"/>
    <w:rsid w:val="005D44CA"/>
    <w:rsid w:val="005D456D"/>
    <w:rsid w:val="005D4A2C"/>
    <w:rsid w:val="005D4BD7"/>
    <w:rsid w:val="005D737A"/>
    <w:rsid w:val="005D779D"/>
    <w:rsid w:val="005D7D61"/>
    <w:rsid w:val="005E0869"/>
    <w:rsid w:val="005E09B3"/>
    <w:rsid w:val="005E0AAD"/>
    <w:rsid w:val="005E2285"/>
    <w:rsid w:val="005E308A"/>
    <w:rsid w:val="005E31BB"/>
    <w:rsid w:val="005E3E80"/>
    <w:rsid w:val="005E4595"/>
    <w:rsid w:val="005E4805"/>
    <w:rsid w:val="005E623D"/>
    <w:rsid w:val="005E6986"/>
    <w:rsid w:val="005E7666"/>
    <w:rsid w:val="005E7707"/>
    <w:rsid w:val="005E7BE6"/>
    <w:rsid w:val="005F01CB"/>
    <w:rsid w:val="005F0D2A"/>
    <w:rsid w:val="005F17A9"/>
    <w:rsid w:val="005F1E6E"/>
    <w:rsid w:val="005F385C"/>
    <w:rsid w:val="005F6143"/>
    <w:rsid w:val="005F63ED"/>
    <w:rsid w:val="005F63F5"/>
    <w:rsid w:val="005F708E"/>
    <w:rsid w:val="005F7827"/>
    <w:rsid w:val="005F7961"/>
    <w:rsid w:val="00601D6C"/>
    <w:rsid w:val="00603E8D"/>
    <w:rsid w:val="0060409F"/>
    <w:rsid w:val="00604364"/>
    <w:rsid w:val="006049F7"/>
    <w:rsid w:val="00604BF4"/>
    <w:rsid w:val="00604D68"/>
    <w:rsid w:val="0060556B"/>
    <w:rsid w:val="006072C3"/>
    <w:rsid w:val="006074C1"/>
    <w:rsid w:val="0060750C"/>
    <w:rsid w:val="00607753"/>
    <w:rsid w:val="00607F15"/>
    <w:rsid w:val="006105A0"/>
    <w:rsid w:val="00610FB6"/>
    <w:rsid w:val="0061145C"/>
    <w:rsid w:val="006114FE"/>
    <w:rsid w:val="00613ABD"/>
    <w:rsid w:val="00613D0B"/>
    <w:rsid w:val="00614458"/>
    <w:rsid w:val="00615725"/>
    <w:rsid w:val="00615DD0"/>
    <w:rsid w:val="00615E20"/>
    <w:rsid w:val="00617446"/>
    <w:rsid w:val="00617639"/>
    <w:rsid w:val="00617713"/>
    <w:rsid w:val="00617E90"/>
    <w:rsid w:val="00621491"/>
    <w:rsid w:val="00621E76"/>
    <w:rsid w:val="00622D54"/>
    <w:rsid w:val="00622F63"/>
    <w:rsid w:val="00623341"/>
    <w:rsid w:val="0062335D"/>
    <w:rsid w:val="00624425"/>
    <w:rsid w:val="00625697"/>
    <w:rsid w:val="006257D2"/>
    <w:rsid w:val="00626615"/>
    <w:rsid w:val="00626FC3"/>
    <w:rsid w:val="00626FE1"/>
    <w:rsid w:val="00627670"/>
    <w:rsid w:val="006276BA"/>
    <w:rsid w:val="006302A0"/>
    <w:rsid w:val="00630356"/>
    <w:rsid w:val="00630A26"/>
    <w:rsid w:val="0063162C"/>
    <w:rsid w:val="00631875"/>
    <w:rsid w:val="006322C3"/>
    <w:rsid w:val="00632E61"/>
    <w:rsid w:val="00634561"/>
    <w:rsid w:val="0063462B"/>
    <w:rsid w:val="00634E1A"/>
    <w:rsid w:val="0063564E"/>
    <w:rsid w:val="00636795"/>
    <w:rsid w:val="006369AA"/>
    <w:rsid w:val="0063743E"/>
    <w:rsid w:val="00640490"/>
    <w:rsid w:val="006404ED"/>
    <w:rsid w:val="00640F6D"/>
    <w:rsid w:val="00641700"/>
    <w:rsid w:val="00642023"/>
    <w:rsid w:val="0064239F"/>
    <w:rsid w:val="006424A2"/>
    <w:rsid w:val="0064443E"/>
    <w:rsid w:val="006444E4"/>
    <w:rsid w:val="00644B8E"/>
    <w:rsid w:val="00644BC3"/>
    <w:rsid w:val="006452BD"/>
    <w:rsid w:val="006454F1"/>
    <w:rsid w:val="00645502"/>
    <w:rsid w:val="006458AF"/>
    <w:rsid w:val="0064621E"/>
    <w:rsid w:val="00646239"/>
    <w:rsid w:val="00646BF2"/>
    <w:rsid w:val="00647085"/>
    <w:rsid w:val="0064730A"/>
    <w:rsid w:val="00647FE1"/>
    <w:rsid w:val="00650298"/>
    <w:rsid w:val="006502F1"/>
    <w:rsid w:val="006506A4"/>
    <w:rsid w:val="00651464"/>
    <w:rsid w:val="00651822"/>
    <w:rsid w:val="00651C88"/>
    <w:rsid w:val="00652CFA"/>
    <w:rsid w:val="0065501D"/>
    <w:rsid w:val="00655260"/>
    <w:rsid w:val="006556FF"/>
    <w:rsid w:val="0065591D"/>
    <w:rsid w:val="00655BAF"/>
    <w:rsid w:val="0065687C"/>
    <w:rsid w:val="00657641"/>
    <w:rsid w:val="00657ECD"/>
    <w:rsid w:val="006607B7"/>
    <w:rsid w:val="00660B8B"/>
    <w:rsid w:val="00661206"/>
    <w:rsid w:val="00661229"/>
    <w:rsid w:val="0066140B"/>
    <w:rsid w:val="00662716"/>
    <w:rsid w:val="006635BA"/>
    <w:rsid w:val="00663616"/>
    <w:rsid w:val="0066518C"/>
    <w:rsid w:val="0066597B"/>
    <w:rsid w:val="00665E66"/>
    <w:rsid w:val="00666757"/>
    <w:rsid w:val="006671ED"/>
    <w:rsid w:val="006673DF"/>
    <w:rsid w:val="00667AA9"/>
    <w:rsid w:val="006707CA"/>
    <w:rsid w:val="0067145B"/>
    <w:rsid w:val="00672CD6"/>
    <w:rsid w:val="00672D6D"/>
    <w:rsid w:val="00672E6B"/>
    <w:rsid w:val="006736E8"/>
    <w:rsid w:val="006737A3"/>
    <w:rsid w:val="00673B11"/>
    <w:rsid w:val="00675497"/>
    <w:rsid w:val="0067571F"/>
    <w:rsid w:val="00675F7B"/>
    <w:rsid w:val="0067784D"/>
    <w:rsid w:val="0067790C"/>
    <w:rsid w:val="00680A7C"/>
    <w:rsid w:val="00680F40"/>
    <w:rsid w:val="00681057"/>
    <w:rsid w:val="00681292"/>
    <w:rsid w:val="00683133"/>
    <w:rsid w:val="00683200"/>
    <w:rsid w:val="0068348C"/>
    <w:rsid w:val="006838EB"/>
    <w:rsid w:val="006841B1"/>
    <w:rsid w:val="006865CA"/>
    <w:rsid w:val="006865ED"/>
    <w:rsid w:val="00687921"/>
    <w:rsid w:val="00687F2C"/>
    <w:rsid w:val="006901CB"/>
    <w:rsid w:val="006908C8"/>
    <w:rsid w:val="00690C24"/>
    <w:rsid w:val="00692EC7"/>
    <w:rsid w:val="0069390F"/>
    <w:rsid w:val="0069414A"/>
    <w:rsid w:val="006A13D4"/>
    <w:rsid w:val="006A1853"/>
    <w:rsid w:val="006A250D"/>
    <w:rsid w:val="006A30BF"/>
    <w:rsid w:val="006A3EEC"/>
    <w:rsid w:val="006A3F65"/>
    <w:rsid w:val="006A4016"/>
    <w:rsid w:val="006A4425"/>
    <w:rsid w:val="006A44E7"/>
    <w:rsid w:val="006A6E41"/>
    <w:rsid w:val="006A73B5"/>
    <w:rsid w:val="006B0F3C"/>
    <w:rsid w:val="006B1CC0"/>
    <w:rsid w:val="006B1E53"/>
    <w:rsid w:val="006B20FD"/>
    <w:rsid w:val="006B26AD"/>
    <w:rsid w:val="006B2A40"/>
    <w:rsid w:val="006B3DAE"/>
    <w:rsid w:val="006B50CC"/>
    <w:rsid w:val="006B51BF"/>
    <w:rsid w:val="006B5348"/>
    <w:rsid w:val="006B6467"/>
    <w:rsid w:val="006B6CF8"/>
    <w:rsid w:val="006B6E8D"/>
    <w:rsid w:val="006B7839"/>
    <w:rsid w:val="006B7939"/>
    <w:rsid w:val="006B79C6"/>
    <w:rsid w:val="006B7DA5"/>
    <w:rsid w:val="006C0285"/>
    <w:rsid w:val="006C02A2"/>
    <w:rsid w:val="006C03F7"/>
    <w:rsid w:val="006C0825"/>
    <w:rsid w:val="006C1827"/>
    <w:rsid w:val="006C2523"/>
    <w:rsid w:val="006C2B3B"/>
    <w:rsid w:val="006C342B"/>
    <w:rsid w:val="006C4443"/>
    <w:rsid w:val="006C5642"/>
    <w:rsid w:val="006C566B"/>
    <w:rsid w:val="006C66C2"/>
    <w:rsid w:val="006C6A83"/>
    <w:rsid w:val="006C6E61"/>
    <w:rsid w:val="006C789A"/>
    <w:rsid w:val="006C79BE"/>
    <w:rsid w:val="006C7ADD"/>
    <w:rsid w:val="006D0DDD"/>
    <w:rsid w:val="006D0F29"/>
    <w:rsid w:val="006D16BA"/>
    <w:rsid w:val="006D17DA"/>
    <w:rsid w:val="006D1B4A"/>
    <w:rsid w:val="006D23BB"/>
    <w:rsid w:val="006D2699"/>
    <w:rsid w:val="006D362A"/>
    <w:rsid w:val="006D382C"/>
    <w:rsid w:val="006D3A37"/>
    <w:rsid w:val="006D3B8B"/>
    <w:rsid w:val="006D3D7B"/>
    <w:rsid w:val="006D3DEF"/>
    <w:rsid w:val="006D46B1"/>
    <w:rsid w:val="006D46E5"/>
    <w:rsid w:val="006D4838"/>
    <w:rsid w:val="006D4D00"/>
    <w:rsid w:val="006D504D"/>
    <w:rsid w:val="006D5D0E"/>
    <w:rsid w:val="006D5D33"/>
    <w:rsid w:val="006D5FC0"/>
    <w:rsid w:val="006D7943"/>
    <w:rsid w:val="006D7A68"/>
    <w:rsid w:val="006E060B"/>
    <w:rsid w:val="006E0A64"/>
    <w:rsid w:val="006E1A65"/>
    <w:rsid w:val="006E25E8"/>
    <w:rsid w:val="006E2A03"/>
    <w:rsid w:val="006E2DA2"/>
    <w:rsid w:val="006E2F40"/>
    <w:rsid w:val="006E50C8"/>
    <w:rsid w:val="006E516B"/>
    <w:rsid w:val="006E529B"/>
    <w:rsid w:val="006E52BD"/>
    <w:rsid w:val="006E695E"/>
    <w:rsid w:val="006E6AC4"/>
    <w:rsid w:val="006E73DA"/>
    <w:rsid w:val="006E7630"/>
    <w:rsid w:val="006E7D0D"/>
    <w:rsid w:val="006F0022"/>
    <w:rsid w:val="006F0837"/>
    <w:rsid w:val="006F0ABE"/>
    <w:rsid w:val="006F1DE3"/>
    <w:rsid w:val="006F260C"/>
    <w:rsid w:val="006F3003"/>
    <w:rsid w:val="006F478F"/>
    <w:rsid w:val="006F4D77"/>
    <w:rsid w:val="006F64E4"/>
    <w:rsid w:val="006F74C8"/>
    <w:rsid w:val="006F7A3F"/>
    <w:rsid w:val="006F7F60"/>
    <w:rsid w:val="00700C4D"/>
    <w:rsid w:val="007025BD"/>
    <w:rsid w:val="00702CEB"/>
    <w:rsid w:val="0070349D"/>
    <w:rsid w:val="007043B0"/>
    <w:rsid w:val="007045E6"/>
    <w:rsid w:val="00704619"/>
    <w:rsid w:val="00704711"/>
    <w:rsid w:val="00704FAF"/>
    <w:rsid w:val="00705117"/>
    <w:rsid w:val="007067E5"/>
    <w:rsid w:val="007067F8"/>
    <w:rsid w:val="00707D79"/>
    <w:rsid w:val="007107ED"/>
    <w:rsid w:val="00710855"/>
    <w:rsid w:val="00710AFA"/>
    <w:rsid w:val="00710F89"/>
    <w:rsid w:val="007113AD"/>
    <w:rsid w:val="007117E3"/>
    <w:rsid w:val="00711AE7"/>
    <w:rsid w:val="0071284D"/>
    <w:rsid w:val="007131E5"/>
    <w:rsid w:val="0071472D"/>
    <w:rsid w:val="0071529D"/>
    <w:rsid w:val="00716360"/>
    <w:rsid w:val="0071643A"/>
    <w:rsid w:val="007166B9"/>
    <w:rsid w:val="00716B53"/>
    <w:rsid w:val="00716C98"/>
    <w:rsid w:val="00717041"/>
    <w:rsid w:val="0071737C"/>
    <w:rsid w:val="007173A8"/>
    <w:rsid w:val="007177B1"/>
    <w:rsid w:val="007200F2"/>
    <w:rsid w:val="00720610"/>
    <w:rsid w:val="00720805"/>
    <w:rsid w:val="00721522"/>
    <w:rsid w:val="00721552"/>
    <w:rsid w:val="00721DDE"/>
    <w:rsid w:val="00722135"/>
    <w:rsid w:val="0072256E"/>
    <w:rsid w:val="0072279C"/>
    <w:rsid w:val="007227B2"/>
    <w:rsid w:val="00723968"/>
    <w:rsid w:val="007246E1"/>
    <w:rsid w:val="007253FA"/>
    <w:rsid w:val="007254E6"/>
    <w:rsid w:val="007255E6"/>
    <w:rsid w:val="00725A11"/>
    <w:rsid w:val="00726528"/>
    <w:rsid w:val="00727A33"/>
    <w:rsid w:val="007313E9"/>
    <w:rsid w:val="00735181"/>
    <w:rsid w:val="00735EBC"/>
    <w:rsid w:val="007369A9"/>
    <w:rsid w:val="00736AD5"/>
    <w:rsid w:val="00740883"/>
    <w:rsid w:val="00742F03"/>
    <w:rsid w:val="007446CC"/>
    <w:rsid w:val="00746BE0"/>
    <w:rsid w:val="00746C1E"/>
    <w:rsid w:val="00747402"/>
    <w:rsid w:val="00747783"/>
    <w:rsid w:val="0075049F"/>
    <w:rsid w:val="007507B4"/>
    <w:rsid w:val="00751A53"/>
    <w:rsid w:val="007521B4"/>
    <w:rsid w:val="0075272F"/>
    <w:rsid w:val="00753118"/>
    <w:rsid w:val="00754092"/>
    <w:rsid w:val="00754136"/>
    <w:rsid w:val="007568A4"/>
    <w:rsid w:val="00757547"/>
    <w:rsid w:val="007579D1"/>
    <w:rsid w:val="00761363"/>
    <w:rsid w:val="007624CD"/>
    <w:rsid w:val="0076273B"/>
    <w:rsid w:val="0076467F"/>
    <w:rsid w:val="00765194"/>
    <w:rsid w:val="00765325"/>
    <w:rsid w:val="00766189"/>
    <w:rsid w:val="007664C0"/>
    <w:rsid w:val="00767A0D"/>
    <w:rsid w:val="00767C16"/>
    <w:rsid w:val="00767F07"/>
    <w:rsid w:val="00767FDB"/>
    <w:rsid w:val="00770465"/>
    <w:rsid w:val="00770AF5"/>
    <w:rsid w:val="00771689"/>
    <w:rsid w:val="0077239F"/>
    <w:rsid w:val="00772700"/>
    <w:rsid w:val="007727CA"/>
    <w:rsid w:val="0077292D"/>
    <w:rsid w:val="007729C8"/>
    <w:rsid w:val="0077372C"/>
    <w:rsid w:val="007737F9"/>
    <w:rsid w:val="00774201"/>
    <w:rsid w:val="0077430F"/>
    <w:rsid w:val="00775DAF"/>
    <w:rsid w:val="0077670F"/>
    <w:rsid w:val="00777168"/>
    <w:rsid w:val="0077764D"/>
    <w:rsid w:val="00781EF4"/>
    <w:rsid w:val="0078316C"/>
    <w:rsid w:val="007855F2"/>
    <w:rsid w:val="007904F4"/>
    <w:rsid w:val="007905F6"/>
    <w:rsid w:val="007911A9"/>
    <w:rsid w:val="0079196C"/>
    <w:rsid w:val="0079301F"/>
    <w:rsid w:val="00793F3B"/>
    <w:rsid w:val="007941B0"/>
    <w:rsid w:val="00794C09"/>
    <w:rsid w:val="00795012"/>
    <w:rsid w:val="007950BB"/>
    <w:rsid w:val="007951CB"/>
    <w:rsid w:val="0079595F"/>
    <w:rsid w:val="00796BCB"/>
    <w:rsid w:val="007970CC"/>
    <w:rsid w:val="0079773D"/>
    <w:rsid w:val="007A1323"/>
    <w:rsid w:val="007A179B"/>
    <w:rsid w:val="007A1BDC"/>
    <w:rsid w:val="007A1F6D"/>
    <w:rsid w:val="007A23C1"/>
    <w:rsid w:val="007A39A3"/>
    <w:rsid w:val="007A3BFB"/>
    <w:rsid w:val="007A4C96"/>
    <w:rsid w:val="007A4CC7"/>
    <w:rsid w:val="007A4D5E"/>
    <w:rsid w:val="007A5BD8"/>
    <w:rsid w:val="007A5C58"/>
    <w:rsid w:val="007A6914"/>
    <w:rsid w:val="007A6923"/>
    <w:rsid w:val="007A7684"/>
    <w:rsid w:val="007A794B"/>
    <w:rsid w:val="007B005D"/>
    <w:rsid w:val="007B0316"/>
    <w:rsid w:val="007B04D9"/>
    <w:rsid w:val="007B0878"/>
    <w:rsid w:val="007B2BBD"/>
    <w:rsid w:val="007B5796"/>
    <w:rsid w:val="007B5BBA"/>
    <w:rsid w:val="007B5F25"/>
    <w:rsid w:val="007B6182"/>
    <w:rsid w:val="007B6F50"/>
    <w:rsid w:val="007B7A57"/>
    <w:rsid w:val="007B7A92"/>
    <w:rsid w:val="007B7CFB"/>
    <w:rsid w:val="007C07BB"/>
    <w:rsid w:val="007C14CE"/>
    <w:rsid w:val="007C2433"/>
    <w:rsid w:val="007C2728"/>
    <w:rsid w:val="007C2E73"/>
    <w:rsid w:val="007C31BB"/>
    <w:rsid w:val="007C33D3"/>
    <w:rsid w:val="007C357A"/>
    <w:rsid w:val="007C39B1"/>
    <w:rsid w:val="007C3E46"/>
    <w:rsid w:val="007C4FD6"/>
    <w:rsid w:val="007C5166"/>
    <w:rsid w:val="007C6002"/>
    <w:rsid w:val="007C653A"/>
    <w:rsid w:val="007C7E7D"/>
    <w:rsid w:val="007D1356"/>
    <w:rsid w:val="007D14A6"/>
    <w:rsid w:val="007D1A1E"/>
    <w:rsid w:val="007D1ADB"/>
    <w:rsid w:val="007D2A0B"/>
    <w:rsid w:val="007D3377"/>
    <w:rsid w:val="007D3537"/>
    <w:rsid w:val="007D3657"/>
    <w:rsid w:val="007D378F"/>
    <w:rsid w:val="007D4109"/>
    <w:rsid w:val="007D4D51"/>
    <w:rsid w:val="007D6E91"/>
    <w:rsid w:val="007D72C0"/>
    <w:rsid w:val="007E028E"/>
    <w:rsid w:val="007E091F"/>
    <w:rsid w:val="007E0E2B"/>
    <w:rsid w:val="007E16DD"/>
    <w:rsid w:val="007E1BFD"/>
    <w:rsid w:val="007E2582"/>
    <w:rsid w:val="007E2648"/>
    <w:rsid w:val="007E37E6"/>
    <w:rsid w:val="007E4145"/>
    <w:rsid w:val="007E45FC"/>
    <w:rsid w:val="007E4BE8"/>
    <w:rsid w:val="007E5748"/>
    <w:rsid w:val="007E62F5"/>
    <w:rsid w:val="007E63BF"/>
    <w:rsid w:val="007E6621"/>
    <w:rsid w:val="007E6E27"/>
    <w:rsid w:val="007E6FA3"/>
    <w:rsid w:val="007F0EED"/>
    <w:rsid w:val="007F1451"/>
    <w:rsid w:val="007F1937"/>
    <w:rsid w:val="007F1B6B"/>
    <w:rsid w:val="007F2031"/>
    <w:rsid w:val="007F2D55"/>
    <w:rsid w:val="007F33BB"/>
    <w:rsid w:val="007F4B9B"/>
    <w:rsid w:val="007F50BA"/>
    <w:rsid w:val="007F50F2"/>
    <w:rsid w:val="007F52F7"/>
    <w:rsid w:val="007F5EE1"/>
    <w:rsid w:val="007F5F4A"/>
    <w:rsid w:val="007F6533"/>
    <w:rsid w:val="007F6869"/>
    <w:rsid w:val="007F6939"/>
    <w:rsid w:val="007F7409"/>
    <w:rsid w:val="007F761F"/>
    <w:rsid w:val="008003CE"/>
    <w:rsid w:val="008008BD"/>
    <w:rsid w:val="00800B65"/>
    <w:rsid w:val="00800EC8"/>
    <w:rsid w:val="00801440"/>
    <w:rsid w:val="00801D0D"/>
    <w:rsid w:val="008020B4"/>
    <w:rsid w:val="00802454"/>
    <w:rsid w:val="00802552"/>
    <w:rsid w:val="0080270A"/>
    <w:rsid w:val="00803704"/>
    <w:rsid w:val="00804814"/>
    <w:rsid w:val="00804BEC"/>
    <w:rsid w:val="00804E95"/>
    <w:rsid w:val="00805BAF"/>
    <w:rsid w:val="00806079"/>
    <w:rsid w:val="00806D70"/>
    <w:rsid w:val="00807FB1"/>
    <w:rsid w:val="008104EC"/>
    <w:rsid w:val="008105F8"/>
    <w:rsid w:val="00810A90"/>
    <w:rsid w:val="00810B30"/>
    <w:rsid w:val="008113FC"/>
    <w:rsid w:val="008116ED"/>
    <w:rsid w:val="00812141"/>
    <w:rsid w:val="00812DF4"/>
    <w:rsid w:val="0081515B"/>
    <w:rsid w:val="00815451"/>
    <w:rsid w:val="0081584F"/>
    <w:rsid w:val="00815ECC"/>
    <w:rsid w:val="00816CE6"/>
    <w:rsid w:val="008204A6"/>
    <w:rsid w:val="00820AB7"/>
    <w:rsid w:val="00820B71"/>
    <w:rsid w:val="00820C17"/>
    <w:rsid w:val="00820C1E"/>
    <w:rsid w:val="00820C40"/>
    <w:rsid w:val="0082134F"/>
    <w:rsid w:val="008219C4"/>
    <w:rsid w:val="008223A2"/>
    <w:rsid w:val="00823499"/>
    <w:rsid w:val="0082365A"/>
    <w:rsid w:val="008237F7"/>
    <w:rsid w:val="00824952"/>
    <w:rsid w:val="00824FD6"/>
    <w:rsid w:val="008257DE"/>
    <w:rsid w:val="00826340"/>
    <w:rsid w:val="008266F9"/>
    <w:rsid w:val="00826EDB"/>
    <w:rsid w:val="00827527"/>
    <w:rsid w:val="00827B67"/>
    <w:rsid w:val="00830D83"/>
    <w:rsid w:val="00832E54"/>
    <w:rsid w:val="00833536"/>
    <w:rsid w:val="008345FA"/>
    <w:rsid w:val="00834F44"/>
    <w:rsid w:val="00834FBE"/>
    <w:rsid w:val="00835826"/>
    <w:rsid w:val="00836A89"/>
    <w:rsid w:val="00836F4E"/>
    <w:rsid w:val="0083767D"/>
    <w:rsid w:val="00837E88"/>
    <w:rsid w:val="00837F3F"/>
    <w:rsid w:val="00840FD4"/>
    <w:rsid w:val="00842EEF"/>
    <w:rsid w:val="00843982"/>
    <w:rsid w:val="008445B9"/>
    <w:rsid w:val="00844874"/>
    <w:rsid w:val="0084536C"/>
    <w:rsid w:val="00845A75"/>
    <w:rsid w:val="00845AF1"/>
    <w:rsid w:val="00845EC6"/>
    <w:rsid w:val="008460A8"/>
    <w:rsid w:val="0084618E"/>
    <w:rsid w:val="0084647D"/>
    <w:rsid w:val="00846AE8"/>
    <w:rsid w:val="00846C6C"/>
    <w:rsid w:val="00846FC5"/>
    <w:rsid w:val="00847264"/>
    <w:rsid w:val="00852246"/>
    <w:rsid w:val="0085262E"/>
    <w:rsid w:val="0085296E"/>
    <w:rsid w:val="00852D56"/>
    <w:rsid w:val="0085594F"/>
    <w:rsid w:val="00855B1D"/>
    <w:rsid w:val="008560C6"/>
    <w:rsid w:val="008562BC"/>
    <w:rsid w:val="00856419"/>
    <w:rsid w:val="00856A3C"/>
    <w:rsid w:val="0085764A"/>
    <w:rsid w:val="00857CFB"/>
    <w:rsid w:val="0086035D"/>
    <w:rsid w:val="00860B3C"/>
    <w:rsid w:val="00861BBE"/>
    <w:rsid w:val="00862576"/>
    <w:rsid w:val="0086422C"/>
    <w:rsid w:val="00864969"/>
    <w:rsid w:val="00864CDD"/>
    <w:rsid w:val="00864F97"/>
    <w:rsid w:val="008651D4"/>
    <w:rsid w:val="0086538C"/>
    <w:rsid w:val="00865B4D"/>
    <w:rsid w:val="00865FF7"/>
    <w:rsid w:val="00866557"/>
    <w:rsid w:val="00866A76"/>
    <w:rsid w:val="00866E5F"/>
    <w:rsid w:val="00866EF5"/>
    <w:rsid w:val="00867D87"/>
    <w:rsid w:val="00870B1E"/>
    <w:rsid w:val="00871AC8"/>
    <w:rsid w:val="00874607"/>
    <w:rsid w:val="008748E0"/>
    <w:rsid w:val="00875690"/>
    <w:rsid w:val="00875B8A"/>
    <w:rsid w:val="00876A0C"/>
    <w:rsid w:val="00876B9B"/>
    <w:rsid w:val="00880720"/>
    <w:rsid w:val="00880E5B"/>
    <w:rsid w:val="00880F86"/>
    <w:rsid w:val="00881F33"/>
    <w:rsid w:val="00881FF9"/>
    <w:rsid w:val="008823A9"/>
    <w:rsid w:val="00882B66"/>
    <w:rsid w:val="00884D24"/>
    <w:rsid w:val="008855B7"/>
    <w:rsid w:val="0088610F"/>
    <w:rsid w:val="00887982"/>
    <w:rsid w:val="00887A7C"/>
    <w:rsid w:val="008905E8"/>
    <w:rsid w:val="008913A3"/>
    <w:rsid w:val="00891752"/>
    <w:rsid w:val="0089181D"/>
    <w:rsid w:val="008923EB"/>
    <w:rsid w:val="00892569"/>
    <w:rsid w:val="0089277D"/>
    <w:rsid w:val="00892F2E"/>
    <w:rsid w:val="008930EA"/>
    <w:rsid w:val="00895C38"/>
    <w:rsid w:val="00895DED"/>
    <w:rsid w:val="008968CA"/>
    <w:rsid w:val="00896C24"/>
    <w:rsid w:val="00896C4D"/>
    <w:rsid w:val="008A21EE"/>
    <w:rsid w:val="008A2F6A"/>
    <w:rsid w:val="008A3080"/>
    <w:rsid w:val="008A3241"/>
    <w:rsid w:val="008A325D"/>
    <w:rsid w:val="008A34D6"/>
    <w:rsid w:val="008A541B"/>
    <w:rsid w:val="008A72D5"/>
    <w:rsid w:val="008A7426"/>
    <w:rsid w:val="008A7AD1"/>
    <w:rsid w:val="008A7D02"/>
    <w:rsid w:val="008B1163"/>
    <w:rsid w:val="008B1172"/>
    <w:rsid w:val="008B165E"/>
    <w:rsid w:val="008B1955"/>
    <w:rsid w:val="008B2ADF"/>
    <w:rsid w:val="008B2C44"/>
    <w:rsid w:val="008B3441"/>
    <w:rsid w:val="008B34D0"/>
    <w:rsid w:val="008B38A3"/>
    <w:rsid w:val="008B3D93"/>
    <w:rsid w:val="008B44F5"/>
    <w:rsid w:val="008B4849"/>
    <w:rsid w:val="008B4CF0"/>
    <w:rsid w:val="008B5307"/>
    <w:rsid w:val="008B5905"/>
    <w:rsid w:val="008B5DC1"/>
    <w:rsid w:val="008B5DC3"/>
    <w:rsid w:val="008B76CB"/>
    <w:rsid w:val="008B7F9B"/>
    <w:rsid w:val="008C0267"/>
    <w:rsid w:val="008C2A6C"/>
    <w:rsid w:val="008C3D51"/>
    <w:rsid w:val="008C44B9"/>
    <w:rsid w:val="008C54AD"/>
    <w:rsid w:val="008C56FD"/>
    <w:rsid w:val="008C6059"/>
    <w:rsid w:val="008C68B8"/>
    <w:rsid w:val="008C77FF"/>
    <w:rsid w:val="008D0188"/>
    <w:rsid w:val="008D0485"/>
    <w:rsid w:val="008D1988"/>
    <w:rsid w:val="008D198B"/>
    <w:rsid w:val="008D3579"/>
    <w:rsid w:val="008D3AC1"/>
    <w:rsid w:val="008D3CB4"/>
    <w:rsid w:val="008D4093"/>
    <w:rsid w:val="008D45C7"/>
    <w:rsid w:val="008D622D"/>
    <w:rsid w:val="008D6D5B"/>
    <w:rsid w:val="008D70B1"/>
    <w:rsid w:val="008D72D5"/>
    <w:rsid w:val="008E0189"/>
    <w:rsid w:val="008E0626"/>
    <w:rsid w:val="008E07D6"/>
    <w:rsid w:val="008E2650"/>
    <w:rsid w:val="008E3B7F"/>
    <w:rsid w:val="008E3C9E"/>
    <w:rsid w:val="008E4A30"/>
    <w:rsid w:val="008E4CBD"/>
    <w:rsid w:val="008E57FC"/>
    <w:rsid w:val="008E76EF"/>
    <w:rsid w:val="008E78DA"/>
    <w:rsid w:val="008E7B7A"/>
    <w:rsid w:val="008F0070"/>
    <w:rsid w:val="008F06B2"/>
    <w:rsid w:val="008F0799"/>
    <w:rsid w:val="008F1AE2"/>
    <w:rsid w:val="008F2259"/>
    <w:rsid w:val="008F287E"/>
    <w:rsid w:val="008F2AFC"/>
    <w:rsid w:val="008F2D27"/>
    <w:rsid w:val="008F2D78"/>
    <w:rsid w:val="008F318C"/>
    <w:rsid w:val="008F36B2"/>
    <w:rsid w:val="008F3A73"/>
    <w:rsid w:val="008F46A8"/>
    <w:rsid w:val="008F4B52"/>
    <w:rsid w:val="008F6049"/>
    <w:rsid w:val="008F6F36"/>
    <w:rsid w:val="008F7DE9"/>
    <w:rsid w:val="008F7E6B"/>
    <w:rsid w:val="00900368"/>
    <w:rsid w:val="00901061"/>
    <w:rsid w:val="00901588"/>
    <w:rsid w:val="0090159D"/>
    <w:rsid w:val="00901889"/>
    <w:rsid w:val="00902D6B"/>
    <w:rsid w:val="00904006"/>
    <w:rsid w:val="0090474D"/>
    <w:rsid w:val="00904FA5"/>
    <w:rsid w:val="00906ECD"/>
    <w:rsid w:val="009072DA"/>
    <w:rsid w:val="00907F12"/>
    <w:rsid w:val="00907FAA"/>
    <w:rsid w:val="0091217D"/>
    <w:rsid w:val="0091242E"/>
    <w:rsid w:val="009125EC"/>
    <w:rsid w:val="0091286E"/>
    <w:rsid w:val="00912B8E"/>
    <w:rsid w:val="00912EC6"/>
    <w:rsid w:val="00913EA6"/>
    <w:rsid w:val="0091452D"/>
    <w:rsid w:val="0091472D"/>
    <w:rsid w:val="00914AA3"/>
    <w:rsid w:val="00915EEC"/>
    <w:rsid w:val="00916602"/>
    <w:rsid w:val="00916832"/>
    <w:rsid w:val="009169B3"/>
    <w:rsid w:val="00917168"/>
    <w:rsid w:val="009174D7"/>
    <w:rsid w:val="00917E3D"/>
    <w:rsid w:val="009205B5"/>
    <w:rsid w:val="00922395"/>
    <w:rsid w:val="00922D89"/>
    <w:rsid w:val="00923768"/>
    <w:rsid w:val="00923A09"/>
    <w:rsid w:val="00923BD9"/>
    <w:rsid w:val="009241E9"/>
    <w:rsid w:val="0092425C"/>
    <w:rsid w:val="00924404"/>
    <w:rsid w:val="00924BDF"/>
    <w:rsid w:val="009260C8"/>
    <w:rsid w:val="0092676D"/>
    <w:rsid w:val="009267DA"/>
    <w:rsid w:val="009272FD"/>
    <w:rsid w:val="00927A07"/>
    <w:rsid w:val="0093011D"/>
    <w:rsid w:val="00930A04"/>
    <w:rsid w:val="00931804"/>
    <w:rsid w:val="009322B6"/>
    <w:rsid w:val="00932BF1"/>
    <w:rsid w:val="00935788"/>
    <w:rsid w:val="00936E58"/>
    <w:rsid w:val="009371B3"/>
    <w:rsid w:val="0093735D"/>
    <w:rsid w:val="00940039"/>
    <w:rsid w:val="00940170"/>
    <w:rsid w:val="009401B7"/>
    <w:rsid w:val="009406FB"/>
    <w:rsid w:val="00940B40"/>
    <w:rsid w:val="00941716"/>
    <w:rsid w:val="009423B9"/>
    <w:rsid w:val="0094310A"/>
    <w:rsid w:val="00943602"/>
    <w:rsid w:val="00943915"/>
    <w:rsid w:val="00943ECE"/>
    <w:rsid w:val="00944271"/>
    <w:rsid w:val="00945BD3"/>
    <w:rsid w:val="009469A6"/>
    <w:rsid w:val="0094787D"/>
    <w:rsid w:val="009508BE"/>
    <w:rsid w:val="00950F0C"/>
    <w:rsid w:val="00951233"/>
    <w:rsid w:val="00951DC0"/>
    <w:rsid w:val="00952011"/>
    <w:rsid w:val="0095264A"/>
    <w:rsid w:val="009543A8"/>
    <w:rsid w:val="00954779"/>
    <w:rsid w:val="0095477C"/>
    <w:rsid w:val="00954877"/>
    <w:rsid w:val="00955CC2"/>
    <w:rsid w:val="00955D0B"/>
    <w:rsid w:val="00956612"/>
    <w:rsid w:val="0095697F"/>
    <w:rsid w:val="00956E6C"/>
    <w:rsid w:val="0095706B"/>
    <w:rsid w:val="009573FE"/>
    <w:rsid w:val="00957E02"/>
    <w:rsid w:val="00961102"/>
    <w:rsid w:val="009613C0"/>
    <w:rsid w:val="009627AF"/>
    <w:rsid w:val="0096303B"/>
    <w:rsid w:val="00963954"/>
    <w:rsid w:val="00963CE9"/>
    <w:rsid w:val="00964AC1"/>
    <w:rsid w:val="00965183"/>
    <w:rsid w:val="00965996"/>
    <w:rsid w:val="009712CF"/>
    <w:rsid w:val="00971BE0"/>
    <w:rsid w:val="009725CF"/>
    <w:rsid w:val="00972DCA"/>
    <w:rsid w:val="00973EB8"/>
    <w:rsid w:val="0097400C"/>
    <w:rsid w:val="00974B48"/>
    <w:rsid w:val="00974BBC"/>
    <w:rsid w:val="00975746"/>
    <w:rsid w:val="00975AAA"/>
    <w:rsid w:val="009762F6"/>
    <w:rsid w:val="009775D6"/>
    <w:rsid w:val="009800AC"/>
    <w:rsid w:val="009801E0"/>
    <w:rsid w:val="00980528"/>
    <w:rsid w:val="00981BEA"/>
    <w:rsid w:val="00981C94"/>
    <w:rsid w:val="009825AE"/>
    <w:rsid w:val="0098261B"/>
    <w:rsid w:val="00985538"/>
    <w:rsid w:val="0098623F"/>
    <w:rsid w:val="00986247"/>
    <w:rsid w:val="009863C1"/>
    <w:rsid w:val="009865D3"/>
    <w:rsid w:val="0098685A"/>
    <w:rsid w:val="009871E9"/>
    <w:rsid w:val="0098799C"/>
    <w:rsid w:val="009879FF"/>
    <w:rsid w:val="0099103B"/>
    <w:rsid w:val="00991556"/>
    <w:rsid w:val="009925E0"/>
    <w:rsid w:val="00993201"/>
    <w:rsid w:val="00993469"/>
    <w:rsid w:val="00993536"/>
    <w:rsid w:val="009944CC"/>
    <w:rsid w:val="00994E78"/>
    <w:rsid w:val="00994EF6"/>
    <w:rsid w:val="0099565E"/>
    <w:rsid w:val="00995757"/>
    <w:rsid w:val="00995C97"/>
    <w:rsid w:val="00996CAB"/>
    <w:rsid w:val="00997208"/>
    <w:rsid w:val="0099771C"/>
    <w:rsid w:val="009A11BF"/>
    <w:rsid w:val="009A12E4"/>
    <w:rsid w:val="009A1931"/>
    <w:rsid w:val="009A1F28"/>
    <w:rsid w:val="009A2A7D"/>
    <w:rsid w:val="009A3449"/>
    <w:rsid w:val="009A34B1"/>
    <w:rsid w:val="009A3B6D"/>
    <w:rsid w:val="009A6017"/>
    <w:rsid w:val="009A65B5"/>
    <w:rsid w:val="009A712A"/>
    <w:rsid w:val="009A735D"/>
    <w:rsid w:val="009A7DBC"/>
    <w:rsid w:val="009B0F41"/>
    <w:rsid w:val="009B1EAA"/>
    <w:rsid w:val="009B23BD"/>
    <w:rsid w:val="009B2455"/>
    <w:rsid w:val="009B2B2B"/>
    <w:rsid w:val="009B337E"/>
    <w:rsid w:val="009B340A"/>
    <w:rsid w:val="009B3602"/>
    <w:rsid w:val="009B36A6"/>
    <w:rsid w:val="009B40CF"/>
    <w:rsid w:val="009B4B95"/>
    <w:rsid w:val="009B5E06"/>
    <w:rsid w:val="009B6103"/>
    <w:rsid w:val="009B6676"/>
    <w:rsid w:val="009B73AF"/>
    <w:rsid w:val="009C04CF"/>
    <w:rsid w:val="009C078B"/>
    <w:rsid w:val="009C0913"/>
    <w:rsid w:val="009C0E25"/>
    <w:rsid w:val="009C113F"/>
    <w:rsid w:val="009C1AE6"/>
    <w:rsid w:val="009C1CB1"/>
    <w:rsid w:val="009C211E"/>
    <w:rsid w:val="009C229B"/>
    <w:rsid w:val="009C2798"/>
    <w:rsid w:val="009C288E"/>
    <w:rsid w:val="009C5082"/>
    <w:rsid w:val="009C67DC"/>
    <w:rsid w:val="009C6906"/>
    <w:rsid w:val="009C7061"/>
    <w:rsid w:val="009C7434"/>
    <w:rsid w:val="009D0657"/>
    <w:rsid w:val="009D0B4D"/>
    <w:rsid w:val="009D17EF"/>
    <w:rsid w:val="009D1FAE"/>
    <w:rsid w:val="009D34FD"/>
    <w:rsid w:val="009D3801"/>
    <w:rsid w:val="009D4668"/>
    <w:rsid w:val="009D4D0B"/>
    <w:rsid w:val="009D52C8"/>
    <w:rsid w:val="009D61E8"/>
    <w:rsid w:val="009D7FAE"/>
    <w:rsid w:val="009E0564"/>
    <w:rsid w:val="009E0F84"/>
    <w:rsid w:val="009E1EEF"/>
    <w:rsid w:val="009E2B23"/>
    <w:rsid w:val="009E3A2C"/>
    <w:rsid w:val="009E3C8E"/>
    <w:rsid w:val="009E4F25"/>
    <w:rsid w:val="009E51DB"/>
    <w:rsid w:val="009E53E5"/>
    <w:rsid w:val="009E58FA"/>
    <w:rsid w:val="009E6CC2"/>
    <w:rsid w:val="009E7BEE"/>
    <w:rsid w:val="009E7C5A"/>
    <w:rsid w:val="009F0DF0"/>
    <w:rsid w:val="009F1747"/>
    <w:rsid w:val="009F3E6D"/>
    <w:rsid w:val="009F41B8"/>
    <w:rsid w:val="009F4545"/>
    <w:rsid w:val="009F4754"/>
    <w:rsid w:val="009F477B"/>
    <w:rsid w:val="009F4A5B"/>
    <w:rsid w:val="009F60C1"/>
    <w:rsid w:val="009F6E48"/>
    <w:rsid w:val="009F7A4B"/>
    <w:rsid w:val="009F7A7A"/>
    <w:rsid w:val="00A00480"/>
    <w:rsid w:val="00A006D0"/>
    <w:rsid w:val="00A00BB2"/>
    <w:rsid w:val="00A00D9A"/>
    <w:rsid w:val="00A01980"/>
    <w:rsid w:val="00A01E47"/>
    <w:rsid w:val="00A03A77"/>
    <w:rsid w:val="00A03BED"/>
    <w:rsid w:val="00A05905"/>
    <w:rsid w:val="00A06EE0"/>
    <w:rsid w:val="00A107F6"/>
    <w:rsid w:val="00A1080E"/>
    <w:rsid w:val="00A10E55"/>
    <w:rsid w:val="00A11021"/>
    <w:rsid w:val="00A111F1"/>
    <w:rsid w:val="00A11389"/>
    <w:rsid w:val="00A124AD"/>
    <w:rsid w:val="00A12BD0"/>
    <w:rsid w:val="00A14CF5"/>
    <w:rsid w:val="00A14E3C"/>
    <w:rsid w:val="00A177BB"/>
    <w:rsid w:val="00A17818"/>
    <w:rsid w:val="00A17E6C"/>
    <w:rsid w:val="00A20049"/>
    <w:rsid w:val="00A20C38"/>
    <w:rsid w:val="00A22243"/>
    <w:rsid w:val="00A2291C"/>
    <w:rsid w:val="00A231A9"/>
    <w:rsid w:val="00A2426D"/>
    <w:rsid w:val="00A24B27"/>
    <w:rsid w:val="00A24B60"/>
    <w:rsid w:val="00A2534E"/>
    <w:rsid w:val="00A25A32"/>
    <w:rsid w:val="00A2665B"/>
    <w:rsid w:val="00A26883"/>
    <w:rsid w:val="00A277A8"/>
    <w:rsid w:val="00A321A4"/>
    <w:rsid w:val="00A32473"/>
    <w:rsid w:val="00A3294A"/>
    <w:rsid w:val="00A33E7E"/>
    <w:rsid w:val="00A33F80"/>
    <w:rsid w:val="00A34E2F"/>
    <w:rsid w:val="00A34F5D"/>
    <w:rsid w:val="00A35438"/>
    <w:rsid w:val="00A36080"/>
    <w:rsid w:val="00A400C4"/>
    <w:rsid w:val="00A40762"/>
    <w:rsid w:val="00A40A39"/>
    <w:rsid w:val="00A42261"/>
    <w:rsid w:val="00A42263"/>
    <w:rsid w:val="00A42BA8"/>
    <w:rsid w:val="00A42FBF"/>
    <w:rsid w:val="00A434FB"/>
    <w:rsid w:val="00A44AF0"/>
    <w:rsid w:val="00A452C0"/>
    <w:rsid w:val="00A45326"/>
    <w:rsid w:val="00A46D90"/>
    <w:rsid w:val="00A47018"/>
    <w:rsid w:val="00A4705C"/>
    <w:rsid w:val="00A51387"/>
    <w:rsid w:val="00A51B72"/>
    <w:rsid w:val="00A52101"/>
    <w:rsid w:val="00A52361"/>
    <w:rsid w:val="00A52448"/>
    <w:rsid w:val="00A525A4"/>
    <w:rsid w:val="00A52BB6"/>
    <w:rsid w:val="00A53510"/>
    <w:rsid w:val="00A5392D"/>
    <w:rsid w:val="00A53A8B"/>
    <w:rsid w:val="00A53FC9"/>
    <w:rsid w:val="00A5481C"/>
    <w:rsid w:val="00A55AFF"/>
    <w:rsid w:val="00A55EA8"/>
    <w:rsid w:val="00A56291"/>
    <w:rsid w:val="00A5667C"/>
    <w:rsid w:val="00A57B70"/>
    <w:rsid w:val="00A6260E"/>
    <w:rsid w:val="00A6279D"/>
    <w:rsid w:val="00A63689"/>
    <w:rsid w:val="00A63A7D"/>
    <w:rsid w:val="00A64AFB"/>
    <w:rsid w:val="00A64E05"/>
    <w:rsid w:val="00A6568C"/>
    <w:rsid w:val="00A660EF"/>
    <w:rsid w:val="00A66681"/>
    <w:rsid w:val="00A6691C"/>
    <w:rsid w:val="00A671A0"/>
    <w:rsid w:val="00A67411"/>
    <w:rsid w:val="00A70910"/>
    <w:rsid w:val="00A71268"/>
    <w:rsid w:val="00A720F7"/>
    <w:rsid w:val="00A72593"/>
    <w:rsid w:val="00A727C3"/>
    <w:rsid w:val="00A72966"/>
    <w:rsid w:val="00A72A71"/>
    <w:rsid w:val="00A72F72"/>
    <w:rsid w:val="00A7329C"/>
    <w:rsid w:val="00A73930"/>
    <w:rsid w:val="00A7439C"/>
    <w:rsid w:val="00A74587"/>
    <w:rsid w:val="00A74974"/>
    <w:rsid w:val="00A74A0C"/>
    <w:rsid w:val="00A7528D"/>
    <w:rsid w:val="00A759CF"/>
    <w:rsid w:val="00A75A19"/>
    <w:rsid w:val="00A76BB9"/>
    <w:rsid w:val="00A772D1"/>
    <w:rsid w:val="00A77600"/>
    <w:rsid w:val="00A77688"/>
    <w:rsid w:val="00A77B2A"/>
    <w:rsid w:val="00A806EF"/>
    <w:rsid w:val="00A817EA"/>
    <w:rsid w:val="00A81984"/>
    <w:rsid w:val="00A822DD"/>
    <w:rsid w:val="00A84546"/>
    <w:rsid w:val="00A8458E"/>
    <w:rsid w:val="00A8499E"/>
    <w:rsid w:val="00A850FE"/>
    <w:rsid w:val="00A85C44"/>
    <w:rsid w:val="00A871B2"/>
    <w:rsid w:val="00A878C0"/>
    <w:rsid w:val="00A87AE4"/>
    <w:rsid w:val="00A94F5C"/>
    <w:rsid w:val="00A95791"/>
    <w:rsid w:val="00A95965"/>
    <w:rsid w:val="00A9610E"/>
    <w:rsid w:val="00A96408"/>
    <w:rsid w:val="00A9654F"/>
    <w:rsid w:val="00A966ED"/>
    <w:rsid w:val="00AA0C19"/>
    <w:rsid w:val="00AA1024"/>
    <w:rsid w:val="00AA1877"/>
    <w:rsid w:val="00AA1B7C"/>
    <w:rsid w:val="00AA23D5"/>
    <w:rsid w:val="00AA303E"/>
    <w:rsid w:val="00AA44AE"/>
    <w:rsid w:val="00AA4ACD"/>
    <w:rsid w:val="00AA5410"/>
    <w:rsid w:val="00AA6486"/>
    <w:rsid w:val="00AA73F9"/>
    <w:rsid w:val="00AA762C"/>
    <w:rsid w:val="00AB0145"/>
    <w:rsid w:val="00AB0672"/>
    <w:rsid w:val="00AB074F"/>
    <w:rsid w:val="00AB0A8B"/>
    <w:rsid w:val="00AB0A94"/>
    <w:rsid w:val="00AB1A2D"/>
    <w:rsid w:val="00AB1DA4"/>
    <w:rsid w:val="00AB3193"/>
    <w:rsid w:val="00AB41DF"/>
    <w:rsid w:val="00AB5D99"/>
    <w:rsid w:val="00AB6336"/>
    <w:rsid w:val="00AB636C"/>
    <w:rsid w:val="00AB74C6"/>
    <w:rsid w:val="00AB774C"/>
    <w:rsid w:val="00AC015C"/>
    <w:rsid w:val="00AC035D"/>
    <w:rsid w:val="00AC0943"/>
    <w:rsid w:val="00AC13E4"/>
    <w:rsid w:val="00AC1624"/>
    <w:rsid w:val="00AC1B2A"/>
    <w:rsid w:val="00AC21D5"/>
    <w:rsid w:val="00AC248F"/>
    <w:rsid w:val="00AC2F05"/>
    <w:rsid w:val="00AC3780"/>
    <w:rsid w:val="00AC3E05"/>
    <w:rsid w:val="00AC3FA6"/>
    <w:rsid w:val="00AC4650"/>
    <w:rsid w:val="00AC5664"/>
    <w:rsid w:val="00AC5CD4"/>
    <w:rsid w:val="00AC61FB"/>
    <w:rsid w:val="00AC6ACE"/>
    <w:rsid w:val="00AC7127"/>
    <w:rsid w:val="00AC7321"/>
    <w:rsid w:val="00AC7843"/>
    <w:rsid w:val="00AD0070"/>
    <w:rsid w:val="00AD02E7"/>
    <w:rsid w:val="00AD0CAE"/>
    <w:rsid w:val="00AD1286"/>
    <w:rsid w:val="00AD1BA7"/>
    <w:rsid w:val="00AD2163"/>
    <w:rsid w:val="00AD359E"/>
    <w:rsid w:val="00AD432F"/>
    <w:rsid w:val="00AD4FD9"/>
    <w:rsid w:val="00AD5C7D"/>
    <w:rsid w:val="00AD604B"/>
    <w:rsid w:val="00AD644F"/>
    <w:rsid w:val="00AD75F6"/>
    <w:rsid w:val="00AD7C2F"/>
    <w:rsid w:val="00AE013F"/>
    <w:rsid w:val="00AE1387"/>
    <w:rsid w:val="00AE1B49"/>
    <w:rsid w:val="00AE25BB"/>
    <w:rsid w:val="00AE2778"/>
    <w:rsid w:val="00AE2CF0"/>
    <w:rsid w:val="00AE3B63"/>
    <w:rsid w:val="00AE4B6D"/>
    <w:rsid w:val="00AE4CBE"/>
    <w:rsid w:val="00AE4E99"/>
    <w:rsid w:val="00AE4F11"/>
    <w:rsid w:val="00AE6B7D"/>
    <w:rsid w:val="00AE7792"/>
    <w:rsid w:val="00AF186E"/>
    <w:rsid w:val="00AF2455"/>
    <w:rsid w:val="00AF263E"/>
    <w:rsid w:val="00AF2935"/>
    <w:rsid w:val="00AF3740"/>
    <w:rsid w:val="00AF48DC"/>
    <w:rsid w:val="00AF4E05"/>
    <w:rsid w:val="00AF4EC1"/>
    <w:rsid w:val="00AF574F"/>
    <w:rsid w:val="00AF5A87"/>
    <w:rsid w:val="00AF5C57"/>
    <w:rsid w:val="00AF6636"/>
    <w:rsid w:val="00AF6697"/>
    <w:rsid w:val="00AF7887"/>
    <w:rsid w:val="00B0075A"/>
    <w:rsid w:val="00B0089C"/>
    <w:rsid w:val="00B00C3A"/>
    <w:rsid w:val="00B01091"/>
    <w:rsid w:val="00B016CB"/>
    <w:rsid w:val="00B01AAA"/>
    <w:rsid w:val="00B02046"/>
    <w:rsid w:val="00B0264F"/>
    <w:rsid w:val="00B03578"/>
    <w:rsid w:val="00B03FE7"/>
    <w:rsid w:val="00B049D3"/>
    <w:rsid w:val="00B056C6"/>
    <w:rsid w:val="00B060E8"/>
    <w:rsid w:val="00B0637E"/>
    <w:rsid w:val="00B0648F"/>
    <w:rsid w:val="00B067E8"/>
    <w:rsid w:val="00B06962"/>
    <w:rsid w:val="00B06AFF"/>
    <w:rsid w:val="00B06DAC"/>
    <w:rsid w:val="00B073B0"/>
    <w:rsid w:val="00B07B8B"/>
    <w:rsid w:val="00B103C8"/>
    <w:rsid w:val="00B103F1"/>
    <w:rsid w:val="00B10435"/>
    <w:rsid w:val="00B10861"/>
    <w:rsid w:val="00B10DED"/>
    <w:rsid w:val="00B114DC"/>
    <w:rsid w:val="00B11E5F"/>
    <w:rsid w:val="00B1217F"/>
    <w:rsid w:val="00B12619"/>
    <w:rsid w:val="00B12895"/>
    <w:rsid w:val="00B139AD"/>
    <w:rsid w:val="00B13EAE"/>
    <w:rsid w:val="00B13FDC"/>
    <w:rsid w:val="00B14997"/>
    <w:rsid w:val="00B14A7F"/>
    <w:rsid w:val="00B14B06"/>
    <w:rsid w:val="00B15606"/>
    <w:rsid w:val="00B16C18"/>
    <w:rsid w:val="00B173F9"/>
    <w:rsid w:val="00B17544"/>
    <w:rsid w:val="00B17CD6"/>
    <w:rsid w:val="00B20F8D"/>
    <w:rsid w:val="00B210E1"/>
    <w:rsid w:val="00B22330"/>
    <w:rsid w:val="00B23DAD"/>
    <w:rsid w:val="00B262C0"/>
    <w:rsid w:val="00B26B09"/>
    <w:rsid w:val="00B26E4F"/>
    <w:rsid w:val="00B27F38"/>
    <w:rsid w:val="00B30FE9"/>
    <w:rsid w:val="00B31B98"/>
    <w:rsid w:val="00B3296D"/>
    <w:rsid w:val="00B32BA5"/>
    <w:rsid w:val="00B33A62"/>
    <w:rsid w:val="00B34E84"/>
    <w:rsid w:val="00B353EB"/>
    <w:rsid w:val="00B35E35"/>
    <w:rsid w:val="00B35FAE"/>
    <w:rsid w:val="00B36129"/>
    <w:rsid w:val="00B3688E"/>
    <w:rsid w:val="00B3693B"/>
    <w:rsid w:val="00B37411"/>
    <w:rsid w:val="00B37705"/>
    <w:rsid w:val="00B37E5C"/>
    <w:rsid w:val="00B4011D"/>
    <w:rsid w:val="00B40A23"/>
    <w:rsid w:val="00B41642"/>
    <w:rsid w:val="00B419C6"/>
    <w:rsid w:val="00B42363"/>
    <w:rsid w:val="00B42B81"/>
    <w:rsid w:val="00B445C0"/>
    <w:rsid w:val="00B445F9"/>
    <w:rsid w:val="00B467B5"/>
    <w:rsid w:val="00B46AB0"/>
    <w:rsid w:val="00B47F60"/>
    <w:rsid w:val="00B47FD2"/>
    <w:rsid w:val="00B50C70"/>
    <w:rsid w:val="00B50D36"/>
    <w:rsid w:val="00B51547"/>
    <w:rsid w:val="00B520C7"/>
    <w:rsid w:val="00B521C4"/>
    <w:rsid w:val="00B5275D"/>
    <w:rsid w:val="00B52998"/>
    <w:rsid w:val="00B529BE"/>
    <w:rsid w:val="00B52ED9"/>
    <w:rsid w:val="00B54C78"/>
    <w:rsid w:val="00B551AD"/>
    <w:rsid w:val="00B55E7B"/>
    <w:rsid w:val="00B56361"/>
    <w:rsid w:val="00B57031"/>
    <w:rsid w:val="00B57476"/>
    <w:rsid w:val="00B605D3"/>
    <w:rsid w:val="00B60B55"/>
    <w:rsid w:val="00B60B8A"/>
    <w:rsid w:val="00B60DFF"/>
    <w:rsid w:val="00B617A9"/>
    <w:rsid w:val="00B62502"/>
    <w:rsid w:val="00B62F80"/>
    <w:rsid w:val="00B63A0E"/>
    <w:rsid w:val="00B646E6"/>
    <w:rsid w:val="00B64C15"/>
    <w:rsid w:val="00B6541F"/>
    <w:rsid w:val="00B65844"/>
    <w:rsid w:val="00B65E63"/>
    <w:rsid w:val="00B66D1D"/>
    <w:rsid w:val="00B6781B"/>
    <w:rsid w:val="00B71832"/>
    <w:rsid w:val="00B72365"/>
    <w:rsid w:val="00B724C6"/>
    <w:rsid w:val="00B72568"/>
    <w:rsid w:val="00B72660"/>
    <w:rsid w:val="00B72D54"/>
    <w:rsid w:val="00B734B6"/>
    <w:rsid w:val="00B7364F"/>
    <w:rsid w:val="00B737BC"/>
    <w:rsid w:val="00B7515E"/>
    <w:rsid w:val="00B7614C"/>
    <w:rsid w:val="00B76D1B"/>
    <w:rsid w:val="00B77638"/>
    <w:rsid w:val="00B8023E"/>
    <w:rsid w:val="00B81302"/>
    <w:rsid w:val="00B815A1"/>
    <w:rsid w:val="00B815B0"/>
    <w:rsid w:val="00B82128"/>
    <w:rsid w:val="00B82216"/>
    <w:rsid w:val="00B82E0F"/>
    <w:rsid w:val="00B83958"/>
    <w:rsid w:val="00B84582"/>
    <w:rsid w:val="00B84920"/>
    <w:rsid w:val="00B85E84"/>
    <w:rsid w:val="00B86AD3"/>
    <w:rsid w:val="00B86CC1"/>
    <w:rsid w:val="00B8712E"/>
    <w:rsid w:val="00B871CF"/>
    <w:rsid w:val="00B8777C"/>
    <w:rsid w:val="00B87D32"/>
    <w:rsid w:val="00B90396"/>
    <w:rsid w:val="00B90643"/>
    <w:rsid w:val="00B9195D"/>
    <w:rsid w:val="00B91C60"/>
    <w:rsid w:val="00B91E35"/>
    <w:rsid w:val="00B92559"/>
    <w:rsid w:val="00B92A93"/>
    <w:rsid w:val="00B932A8"/>
    <w:rsid w:val="00B94927"/>
    <w:rsid w:val="00B95957"/>
    <w:rsid w:val="00B96B48"/>
    <w:rsid w:val="00B97E67"/>
    <w:rsid w:val="00BA0F13"/>
    <w:rsid w:val="00BA1A43"/>
    <w:rsid w:val="00BA2490"/>
    <w:rsid w:val="00BA3130"/>
    <w:rsid w:val="00BA3D3C"/>
    <w:rsid w:val="00BA444C"/>
    <w:rsid w:val="00BA4558"/>
    <w:rsid w:val="00BA5A1E"/>
    <w:rsid w:val="00BA5EF5"/>
    <w:rsid w:val="00BA5F71"/>
    <w:rsid w:val="00BA6487"/>
    <w:rsid w:val="00BA7311"/>
    <w:rsid w:val="00BB0473"/>
    <w:rsid w:val="00BB0645"/>
    <w:rsid w:val="00BB0C98"/>
    <w:rsid w:val="00BB0CB3"/>
    <w:rsid w:val="00BB0F08"/>
    <w:rsid w:val="00BB1C59"/>
    <w:rsid w:val="00BB287E"/>
    <w:rsid w:val="00BB3E26"/>
    <w:rsid w:val="00BB411C"/>
    <w:rsid w:val="00BB41CD"/>
    <w:rsid w:val="00BB437A"/>
    <w:rsid w:val="00BB437E"/>
    <w:rsid w:val="00BB510C"/>
    <w:rsid w:val="00BB5111"/>
    <w:rsid w:val="00BB5819"/>
    <w:rsid w:val="00BB64B1"/>
    <w:rsid w:val="00BB6C1D"/>
    <w:rsid w:val="00BB736C"/>
    <w:rsid w:val="00BB7BB1"/>
    <w:rsid w:val="00BC1477"/>
    <w:rsid w:val="00BC1950"/>
    <w:rsid w:val="00BC2791"/>
    <w:rsid w:val="00BC2D0A"/>
    <w:rsid w:val="00BC3741"/>
    <w:rsid w:val="00BC3FA0"/>
    <w:rsid w:val="00BC52C6"/>
    <w:rsid w:val="00BC5B82"/>
    <w:rsid w:val="00BC627B"/>
    <w:rsid w:val="00BC64A7"/>
    <w:rsid w:val="00BC64C7"/>
    <w:rsid w:val="00BC6C38"/>
    <w:rsid w:val="00BC7219"/>
    <w:rsid w:val="00BC7256"/>
    <w:rsid w:val="00BC77A6"/>
    <w:rsid w:val="00BD0EB4"/>
    <w:rsid w:val="00BD3417"/>
    <w:rsid w:val="00BD37CC"/>
    <w:rsid w:val="00BD3A86"/>
    <w:rsid w:val="00BD3CEB"/>
    <w:rsid w:val="00BD3F3C"/>
    <w:rsid w:val="00BD4AF5"/>
    <w:rsid w:val="00BD5154"/>
    <w:rsid w:val="00BD5484"/>
    <w:rsid w:val="00BD62DB"/>
    <w:rsid w:val="00BD6FFC"/>
    <w:rsid w:val="00BE0317"/>
    <w:rsid w:val="00BE036C"/>
    <w:rsid w:val="00BE0B86"/>
    <w:rsid w:val="00BE15C9"/>
    <w:rsid w:val="00BE1B1B"/>
    <w:rsid w:val="00BE1C86"/>
    <w:rsid w:val="00BE2360"/>
    <w:rsid w:val="00BE26A0"/>
    <w:rsid w:val="00BE2B4B"/>
    <w:rsid w:val="00BE2E91"/>
    <w:rsid w:val="00BE2EBE"/>
    <w:rsid w:val="00BE34DC"/>
    <w:rsid w:val="00BE385F"/>
    <w:rsid w:val="00BE414B"/>
    <w:rsid w:val="00BE50D9"/>
    <w:rsid w:val="00BE55FA"/>
    <w:rsid w:val="00BE5D5D"/>
    <w:rsid w:val="00BE75CC"/>
    <w:rsid w:val="00BE78D4"/>
    <w:rsid w:val="00BE7B92"/>
    <w:rsid w:val="00BF215F"/>
    <w:rsid w:val="00BF2267"/>
    <w:rsid w:val="00BF3862"/>
    <w:rsid w:val="00BF4D2F"/>
    <w:rsid w:val="00BF4F13"/>
    <w:rsid w:val="00BF5A05"/>
    <w:rsid w:val="00BF639D"/>
    <w:rsid w:val="00BF67DC"/>
    <w:rsid w:val="00BF67EA"/>
    <w:rsid w:val="00BF6945"/>
    <w:rsid w:val="00BF6E5C"/>
    <w:rsid w:val="00BF742E"/>
    <w:rsid w:val="00BF7AA0"/>
    <w:rsid w:val="00C0182A"/>
    <w:rsid w:val="00C01846"/>
    <w:rsid w:val="00C02EA3"/>
    <w:rsid w:val="00C0319C"/>
    <w:rsid w:val="00C03A18"/>
    <w:rsid w:val="00C03A21"/>
    <w:rsid w:val="00C03A67"/>
    <w:rsid w:val="00C040FD"/>
    <w:rsid w:val="00C042E8"/>
    <w:rsid w:val="00C043D9"/>
    <w:rsid w:val="00C04B64"/>
    <w:rsid w:val="00C050DC"/>
    <w:rsid w:val="00C0541B"/>
    <w:rsid w:val="00C05C2E"/>
    <w:rsid w:val="00C06F51"/>
    <w:rsid w:val="00C073F9"/>
    <w:rsid w:val="00C077CB"/>
    <w:rsid w:val="00C10460"/>
    <w:rsid w:val="00C1091D"/>
    <w:rsid w:val="00C10A58"/>
    <w:rsid w:val="00C10A69"/>
    <w:rsid w:val="00C1114E"/>
    <w:rsid w:val="00C1116F"/>
    <w:rsid w:val="00C11516"/>
    <w:rsid w:val="00C11AAB"/>
    <w:rsid w:val="00C11BF6"/>
    <w:rsid w:val="00C11E9D"/>
    <w:rsid w:val="00C11FA4"/>
    <w:rsid w:val="00C122E4"/>
    <w:rsid w:val="00C1265E"/>
    <w:rsid w:val="00C1281D"/>
    <w:rsid w:val="00C12ED8"/>
    <w:rsid w:val="00C131F0"/>
    <w:rsid w:val="00C150CE"/>
    <w:rsid w:val="00C162B0"/>
    <w:rsid w:val="00C169CF"/>
    <w:rsid w:val="00C16B13"/>
    <w:rsid w:val="00C16CFE"/>
    <w:rsid w:val="00C1765A"/>
    <w:rsid w:val="00C179F0"/>
    <w:rsid w:val="00C21DC8"/>
    <w:rsid w:val="00C2254A"/>
    <w:rsid w:val="00C22DB5"/>
    <w:rsid w:val="00C2445A"/>
    <w:rsid w:val="00C24872"/>
    <w:rsid w:val="00C24B58"/>
    <w:rsid w:val="00C27A49"/>
    <w:rsid w:val="00C27F5E"/>
    <w:rsid w:val="00C30336"/>
    <w:rsid w:val="00C3174F"/>
    <w:rsid w:val="00C3178F"/>
    <w:rsid w:val="00C318D5"/>
    <w:rsid w:val="00C327EF"/>
    <w:rsid w:val="00C33056"/>
    <w:rsid w:val="00C333DF"/>
    <w:rsid w:val="00C33460"/>
    <w:rsid w:val="00C3411D"/>
    <w:rsid w:val="00C34F25"/>
    <w:rsid w:val="00C35109"/>
    <w:rsid w:val="00C3661F"/>
    <w:rsid w:val="00C371FD"/>
    <w:rsid w:val="00C378E2"/>
    <w:rsid w:val="00C37D69"/>
    <w:rsid w:val="00C37F29"/>
    <w:rsid w:val="00C4090E"/>
    <w:rsid w:val="00C413FA"/>
    <w:rsid w:val="00C438C3"/>
    <w:rsid w:val="00C459BC"/>
    <w:rsid w:val="00C45B33"/>
    <w:rsid w:val="00C46D9E"/>
    <w:rsid w:val="00C47FCE"/>
    <w:rsid w:val="00C5003C"/>
    <w:rsid w:val="00C5004E"/>
    <w:rsid w:val="00C50186"/>
    <w:rsid w:val="00C513BE"/>
    <w:rsid w:val="00C51E0F"/>
    <w:rsid w:val="00C525AB"/>
    <w:rsid w:val="00C526FC"/>
    <w:rsid w:val="00C53BEC"/>
    <w:rsid w:val="00C5437C"/>
    <w:rsid w:val="00C54B18"/>
    <w:rsid w:val="00C54FA1"/>
    <w:rsid w:val="00C552EC"/>
    <w:rsid w:val="00C61E3E"/>
    <w:rsid w:val="00C62073"/>
    <w:rsid w:val="00C626C3"/>
    <w:rsid w:val="00C62B49"/>
    <w:rsid w:val="00C62CA7"/>
    <w:rsid w:val="00C64BD6"/>
    <w:rsid w:val="00C65AF2"/>
    <w:rsid w:val="00C65B7B"/>
    <w:rsid w:val="00C66F06"/>
    <w:rsid w:val="00C67517"/>
    <w:rsid w:val="00C67B83"/>
    <w:rsid w:val="00C67E04"/>
    <w:rsid w:val="00C70C98"/>
    <w:rsid w:val="00C722B8"/>
    <w:rsid w:val="00C7315C"/>
    <w:rsid w:val="00C737F5"/>
    <w:rsid w:val="00C738E0"/>
    <w:rsid w:val="00C74A73"/>
    <w:rsid w:val="00C74A75"/>
    <w:rsid w:val="00C74C26"/>
    <w:rsid w:val="00C754AF"/>
    <w:rsid w:val="00C756CE"/>
    <w:rsid w:val="00C756FC"/>
    <w:rsid w:val="00C75F0A"/>
    <w:rsid w:val="00C76533"/>
    <w:rsid w:val="00C801E0"/>
    <w:rsid w:val="00C80659"/>
    <w:rsid w:val="00C809C0"/>
    <w:rsid w:val="00C80D4D"/>
    <w:rsid w:val="00C81A1E"/>
    <w:rsid w:val="00C82625"/>
    <w:rsid w:val="00C8427B"/>
    <w:rsid w:val="00C84601"/>
    <w:rsid w:val="00C84760"/>
    <w:rsid w:val="00C84D60"/>
    <w:rsid w:val="00C85527"/>
    <w:rsid w:val="00C85A8E"/>
    <w:rsid w:val="00C863C8"/>
    <w:rsid w:val="00C86F93"/>
    <w:rsid w:val="00C86FC6"/>
    <w:rsid w:val="00C908EB"/>
    <w:rsid w:val="00C90E1F"/>
    <w:rsid w:val="00C91B11"/>
    <w:rsid w:val="00C92C83"/>
    <w:rsid w:val="00C92F9C"/>
    <w:rsid w:val="00C930C4"/>
    <w:rsid w:val="00C9320A"/>
    <w:rsid w:val="00C93688"/>
    <w:rsid w:val="00C9383F"/>
    <w:rsid w:val="00C9392D"/>
    <w:rsid w:val="00C94523"/>
    <w:rsid w:val="00C94C6D"/>
    <w:rsid w:val="00C95960"/>
    <w:rsid w:val="00C95A69"/>
    <w:rsid w:val="00C95B53"/>
    <w:rsid w:val="00C95E86"/>
    <w:rsid w:val="00C9651A"/>
    <w:rsid w:val="00C968DA"/>
    <w:rsid w:val="00CA0861"/>
    <w:rsid w:val="00CA0E90"/>
    <w:rsid w:val="00CA127B"/>
    <w:rsid w:val="00CA2E15"/>
    <w:rsid w:val="00CA30FF"/>
    <w:rsid w:val="00CA37EF"/>
    <w:rsid w:val="00CA4B04"/>
    <w:rsid w:val="00CA5E68"/>
    <w:rsid w:val="00CA7D41"/>
    <w:rsid w:val="00CB1BF8"/>
    <w:rsid w:val="00CB2595"/>
    <w:rsid w:val="00CB2E79"/>
    <w:rsid w:val="00CB38AB"/>
    <w:rsid w:val="00CB3C33"/>
    <w:rsid w:val="00CB4273"/>
    <w:rsid w:val="00CB467B"/>
    <w:rsid w:val="00CB528B"/>
    <w:rsid w:val="00CB72F6"/>
    <w:rsid w:val="00CC0036"/>
    <w:rsid w:val="00CC006B"/>
    <w:rsid w:val="00CC0B26"/>
    <w:rsid w:val="00CC1918"/>
    <w:rsid w:val="00CC1C71"/>
    <w:rsid w:val="00CC29AE"/>
    <w:rsid w:val="00CC2C3F"/>
    <w:rsid w:val="00CC32F6"/>
    <w:rsid w:val="00CC3ACA"/>
    <w:rsid w:val="00CC3E2C"/>
    <w:rsid w:val="00CC48A4"/>
    <w:rsid w:val="00CC4ABF"/>
    <w:rsid w:val="00CC5686"/>
    <w:rsid w:val="00CC5F65"/>
    <w:rsid w:val="00CC600E"/>
    <w:rsid w:val="00CC6671"/>
    <w:rsid w:val="00CC6C95"/>
    <w:rsid w:val="00CC6FCD"/>
    <w:rsid w:val="00CC7556"/>
    <w:rsid w:val="00CC7B2B"/>
    <w:rsid w:val="00CC7E2F"/>
    <w:rsid w:val="00CD0501"/>
    <w:rsid w:val="00CD056B"/>
    <w:rsid w:val="00CD10DC"/>
    <w:rsid w:val="00CD149F"/>
    <w:rsid w:val="00CD1829"/>
    <w:rsid w:val="00CD1CDB"/>
    <w:rsid w:val="00CD268E"/>
    <w:rsid w:val="00CD2AEF"/>
    <w:rsid w:val="00CD4612"/>
    <w:rsid w:val="00CD4D50"/>
    <w:rsid w:val="00CD5104"/>
    <w:rsid w:val="00CD5C18"/>
    <w:rsid w:val="00CD6185"/>
    <w:rsid w:val="00CD7AF4"/>
    <w:rsid w:val="00CD7CE8"/>
    <w:rsid w:val="00CE0D6E"/>
    <w:rsid w:val="00CE1386"/>
    <w:rsid w:val="00CE2525"/>
    <w:rsid w:val="00CE2C10"/>
    <w:rsid w:val="00CE37F7"/>
    <w:rsid w:val="00CE4A42"/>
    <w:rsid w:val="00CE5628"/>
    <w:rsid w:val="00CE6235"/>
    <w:rsid w:val="00CE681E"/>
    <w:rsid w:val="00CF01B5"/>
    <w:rsid w:val="00CF08FB"/>
    <w:rsid w:val="00CF10FA"/>
    <w:rsid w:val="00CF1545"/>
    <w:rsid w:val="00CF18A5"/>
    <w:rsid w:val="00CF1DC4"/>
    <w:rsid w:val="00CF1F2C"/>
    <w:rsid w:val="00CF2341"/>
    <w:rsid w:val="00CF2584"/>
    <w:rsid w:val="00CF2588"/>
    <w:rsid w:val="00CF28D3"/>
    <w:rsid w:val="00CF2959"/>
    <w:rsid w:val="00CF2BCF"/>
    <w:rsid w:val="00CF3DCE"/>
    <w:rsid w:val="00CF5342"/>
    <w:rsid w:val="00CF6260"/>
    <w:rsid w:val="00CF67A5"/>
    <w:rsid w:val="00CF7143"/>
    <w:rsid w:val="00CF77B6"/>
    <w:rsid w:val="00D0031C"/>
    <w:rsid w:val="00D0035E"/>
    <w:rsid w:val="00D00BBB"/>
    <w:rsid w:val="00D00EAA"/>
    <w:rsid w:val="00D018D0"/>
    <w:rsid w:val="00D0299E"/>
    <w:rsid w:val="00D02B4E"/>
    <w:rsid w:val="00D02E0E"/>
    <w:rsid w:val="00D03176"/>
    <w:rsid w:val="00D0410B"/>
    <w:rsid w:val="00D045F5"/>
    <w:rsid w:val="00D05476"/>
    <w:rsid w:val="00D060E6"/>
    <w:rsid w:val="00D06122"/>
    <w:rsid w:val="00D06198"/>
    <w:rsid w:val="00D07661"/>
    <w:rsid w:val="00D10B68"/>
    <w:rsid w:val="00D10E00"/>
    <w:rsid w:val="00D11D5F"/>
    <w:rsid w:val="00D12DA5"/>
    <w:rsid w:val="00D13323"/>
    <w:rsid w:val="00D13740"/>
    <w:rsid w:val="00D13CE8"/>
    <w:rsid w:val="00D14EDD"/>
    <w:rsid w:val="00D15C86"/>
    <w:rsid w:val="00D16638"/>
    <w:rsid w:val="00D1694C"/>
    <w:rsid w:val="00D16FE4"/>
    <w:rsid w:val="00D17227"/>
    <w:rsid w:val="00D174E1"/>
    <w:rsid w:val="00D17D80"/>
    <w:rsid w:val="00D200C5"/>
    <w:rsid w:val="00D23281"/>
    <w:rsid w:val="00D24476"/>
    <w:rsid w:val="00D244C4"/>
    <w:rsid w:val="00D248A2"/>
    <w:rsid w:val="00D25323"/>
    <w:rsid w:val="00D25AE0"/>
    <w:rsid w:val="00D25DB4"/>
    <w:rsid w:val="00D3065F"/>
    <w:rsid w:val="00D30E73"/>
    <w:rsid w:val="00D31121"/>
    <w:rsid w:val="00D318B6"/>
    <w:rsid w:val="00D319A3"/>
    <w:rsid w:val="00D32481"/>
    <w:rsid w:val="00D328B3"/>
    <w:rsid w:val="00D32CA5"/>
    <w:rsid w:val="00D33145"/>
    <w:rsid w:val="00D33273"/>
    <w:rsid w:val="00D337EE"/>
    <w:rsid w:val="00D33DEA"/>
    <w:rsid w:val="00D346C4"/>
    <w:rsid w:val="00D34783"/>
    <w:rsid w:val="00D3551C"/>
    <w:rsid w:val="00D367D8"/>
    <w:rsid w:val="00D36C6B"/>
    <w:rsid w:val="00D370B8"/>
    <w:rsid w:val="00D376DC"/>
    <w:rsid w:val="00D40DE8"/>
    <w:rsid w:val="00D43143"/>
    <w:rsid w:val="00D44513"/>
    <w:rsid w:val="00D44C9B"/>
    <w:rsid w:val="00D47A5C"/>
    <w:rsid w:val="00D50D69"/>
    <w:rsid w:val="00D50F6F"/>
    <w:rsid w:val="00D51218"/>
    <w:rsid w:val="00D51937"/>
    <w:rsid w:val="00D5284B"/>
    <w:rsid w:val="00D529E3"/>
    <w:rsid w:val="00D52C5F"/>
    <w:rsid w:val="00D53E20"/>
    <w:rsid w:val="00D543C2"/>
    <w:rsid w:val="00D54A87"/>
    <w:rsid w:val="00D54C27"/>
    <w:rsid w:val="00D54C33"/>
    <w:rsid w:val="00D54F84"/>
    <w:rsid w:val="00D55F8C"/>
    <w:rsid w:val="00D56113"/>
    <w:rsid w:val="00D562A2"/>
    <w:rsid w:val="00D57251"/>
    <w:rsid w:val="00D5777A"/>
    <w:rsid w:val="00D57A66"/>
    <w:rsid w:val="00D57B87"/>
    <w:rsid w:val="00D6156B"/>
    <w:rsid w:val="00D61746"/>
    <w:rsid w:val="00D624F5"/>
    <w:rsid w:val="00D6269F"/>
    <w:rsid w:val="00D631F1"/>
    <w:rsid w:val="00D6440B"/>
    <w:rsid w:val="00D6454C"/>
    <w:rsid w:val="00D654FD"/>
    <w:rsid w:val="00D65960"/>
    <w:rsid w:val="00D65BAF"/>
    <w:rsid w:val="00D675CB"/>
    <w:rsid w:val="00D70F03"/>
    <w:rsid w:val="00D711DA"/>
    <w:rsid w:val="00D71A13"/>
    <w:rsid w:val="00D71A9B"/>
    <w:rsid w:val="00D7242E"/>
    <w:rsid w:val="00D725E4"/>
    <w:rsid w:val="00D72FF6"/>
    <w:rsid w:val="00D73672"/>
    <w:rsid w:val="00D7378F"/>
    <w:rsid w:val="00D73930"/>
    <w:rsid w:val="00D73E7D"/>
    <w:rsid w:val="00D751C3"/>
    <w:rsid w:val="00D75508"/>
    <w:rsid w:val="00D75BA5"/>
    <w:rsid w:val="00D75D57"/>
    <w:rsid w:val="00D775E0"/>
    <w:rsid w:val="00D81605"/>
    <w:rsid w:val="00D825B1"/>
    <w:rsid w:val="00D82D40"/>
    <w:rsid w:val="00D833BE"/>
    <w:rsid w:val="00D84185"/>
    <w:rsid w:val="00D851DF"/>
    <w:rsid w:val="00D86DF5"/>
    <w:rsid w:val="00D872F3"/>
    <w:rsid w:val="00D87419"/>
    <w:rsid w:val="00D87AD9"/>
    <w:rsid w:val="00D90038"/>
    <w:rsid w:val="00D90A1A"/>
    <w:rsid w:val="00D90C84"/>
    <w:rsid w:val="00D91B3C"/>
    <w:rsid w:val="00D91DED"/>
    <w:rsid w:val="00D925B7"/>
    <w:rsid w:val="00D93AF2"/>
    <w:rsid w:val="00D94B26"/>
    <w:rsid w:val="00D95442"/>
    <w:rsid w:val="00D95D0F"/>
    <w:rsid w:val="00D96CE6"/>
    <w:rsid w:val="00D97BDF"/>
    <w:rsid w:val="00DA117B"/>
    <w:rsid w:val="00DA1B04"/>
    <w:rsid w:val="00DA2438"/>
    <w:rsid w:val="00DA2FE5"/>
    <w:rsid w:val="00DA3710"/>
    <w:rsid w:val="00DA5014"/>
    <w:rsid w:val="00DA5062"/>
    <w:rsid w:val="00DA5DCD"/>
    <w:rsid w:val="00DA5F85"/>
    <w:rsid w:val="00DA6219"/>
    <w:rsid w:val="00DA6244"/>
    <w:rsid w:val="00DA655D"/>
    <w:rsid w:val="00DA798E"/>
    <w:rsid w:val="00DB0922"/>
    <w:rsid w:val="00DB09A3"/>
    <w:rsid w:val="00DB15BB"/>
    <w:rsid w:val="00DB26B6"/>
    <w:rsid w:val="00DB2DEB"/>
    <w:rsid w:val="00DB3860"/>
    <w:rsid w:val="00DB4036"/>
    <w:rsid w:val="00DB43BA"/>
    <w:rsid w:val="00DB4883"/>
    <w:rsid w:val="00DB491C"/>
    <w:rsid w:val="00DB4997"/>
    <w:rsid w:val="00DB66C8"/>
    <w:rsid w:val="00DB699B"/>
    <w:rsid w:val="00DB70F5"/>
    <w:rsid w:val="00DB7357"/>
    <w:rsid w:val="00DB7D67"/>
    <w:rsid w:val="00DC007E"/>
    <w:rsid w:val="00DC0373"/>
    <w:rsid w:val="00DC0917"/>
    <w:rsid w:val="00DC1B06"/>
    <w:rsid w:val="00DC2040"/>
    <w:rsid w:val="00DC2347"/>
    <w:rsid w:val="00DC3729"/>
    <w:rsid w:val="00DC372F"/>
    <w:rsid w:val="00DC4340"/>
    <w:rsid w:val="00DC4855"/>
    <w:rsid w:val="00DC4B3F"/>
    <w:rsid w:val="00DC5089"/>
    <w:rsid w:val="00DC5ECB"/>
    <w:rsid w:val="00DC62E5"/>
    <w:rsid w:val="00DC6B2E"/>
    <w:rsid w:val="00DC72BC"/>
    <w:rsid w:val="00DC7D52"/>
    <w:rsid w:val="00DC7F85"/>
    <w:rsid w:val="00DD00D8"/>
    <w:rsid w:val="00DD0E16"/>
    <w:rsid w:val="00DD16DA"/>
    <w:rsid w:val="00DD1A39"/>
    <w:rsid w:val="00DD1C6F"/>
    <w:rsid w:val="00DD23AC"/>
    <w:rsid w:val="00DD3C31"/>
    <w:rsid w:val="00DD3FB8"/>
    <w:rsid w:val="00DD4D3D"/>
    <w:rsid w:val="00DD4FD4"/>
    <w:rsid w:val="00DD50A2"/>
    <w:rsid w:val="00DD6E4C"/>
    <w:rsid w:val="00DD7259"/>
    <w:rsid w:val="00DD7934"/>
    <w:rsid w:val="00DD7CDF"/>
    <w:rsid w:val="00DE000B"/>
    <w:rsid w:val="00DE020D"/>
    <w:rsid w:val="00DE0D4F"/>
    <w:rsid w:val="00DE1AB5"/>
    <w:rsid w:val="00DE2881"/>
    <w:rsid w:val="00DE2E1D"/>
    <w:rsid w:val="00DE428D"/>
    <w:rsid w:val="00DE4C54"/>
    <w:rsid w:val="00DE519D"/>
    <w:rsid w:val="00DE54CF"/>
    <w:rsid w:val="00DE5C91"/>
    <w:rsid w:val="00DE6181"/>
    <w:rsid w:val="00DE67AB"/>
    <w:rsid w:val="00DE69A3"/>
    <w:rsid w:val="00DE6A2B"/>
    <w:rsid w:val="00DE6EB7"/>
    <w:rsid w:val="00DE70E8"/>
    <w:rsid w:val="00DE718E"/>
    <w:rsid w:val="00DE7AE3"/>
    <w:rsid w:val="00DE7E5D"/>
    <w:rsid w:val="00DF081F"/>
    <w:rsid w:val="00DF16DC"/>
    <w:rsid w:val="00DF1A0C"/>
    <w:rsid w:val="00DF1EC9"/>
    <w:rsid w:val="00DF298E"/>
    <w:rsid w:val="00DF2E65"/>
    <w:rsid w:val="00DF351B"/>
    <w:rsid w:val="00DF43C2"/>
    <w:rsid w:val="00DF473A"/>
    <w:rsid w:val="00DF56C9"/>
    <w:rsid w:val="00DF56D2"/>
    <w:rsid w:val="00DF5E62"/>
    <w:rsid w:val="00DF62A1"/>
    <w:rsid w:val="00DF6362"/>
    <w:rsid w:val="00DF63B0"/>
    <w:rsid w:val="00DF6DAF"/>
    <w:rsid w:val="00DF730F"/>
    <w:rsid w:val="00DF7FF4"/>
    <w:rsid w:val="00E004EE"/>
    <w:rsid w:val="00E009C8"/>
    <w:rsid w:val="00E00E38"/>
    <w:rsid w:val="00E01727"/>
    <w:rsid w:val="00E02CD6"/>
    <w:rsid w:val="00E04D82"/>
    <w:rsid w:val="00E0505B"/>
    <w:rsid w:val="00E0593D"/>
    <w:rsid w:val="00E0617D"/>
    <w:rsid w:val="00E07249"/>
    <w:rsid w:val="00E11FC0"/>
    <w:rsid w:val="00E12094"/>
    <w:rsid w:val="00E122A6"/>
    <w:rsid w:val="00E12C29"/>
    <w:rsid w:val="00E13424"/>
    <w:rsid w:val="00E1431F"/>
    <w:rsid w:val="00E151EB"/>
    <w:rsid w:val="00E1574D"/>
    <w:rsid w:val="00E16277"/>
    <w:rsid w:val="00E16734"/>
    <w:rsid w:val="00E1685D"/>
    <w:rsid w:val="00E172A5"/>
    <w:rsid w:val="00E21731"/>
    <w:rsid w:val="00E23B8C"/>
    <w:rsid w:val="00E24401"/>
    <w:rsid w:val="00E24ACA"/>
    <w:rsid w:val="00E24D69"/>
    <w:rsid w:val="00E24FD8"/>
    <w:rsid w:val="00E31117"/>
    <w:rsid w:val="00E31267"/>
    <w:rsid w:val="00E31A26"/>
    <w:rsid w:val="00E32BDD"/>
    <w:rsid w:val="00E33DF5"/>
    <w:rsid w:val="00E33F64"/>
    <w:rsid w:val="00E3448E"/>
    <w:rsid w:val="00E3607C"/>
    <w:rsid w:val="00E36117"/>
    <w:rsid w:val="00E36284"/>
    <w:rsid w:val="00E36630"/>
    <w:rsid w:val="00E36923"/>
    <w:rsid w:val="00E36D57"/>
    <w:rsid w:val="00E3760A"/>
    <w:rsid w:val="00E37EA8"/>
    <w:rsid w:val="00E40260"/>
    <w:rsid w:val="00E40D2E"/>
    <w:rsid w:val="00E40F18"/>
    <w:rsid w:val="00E4213F"/>
    <w:rsid w:val="00E43558"/>
    <w:rsid w:val="00E44423"/>
    <w:rsid w:val="00E446C0"/>
    <w:rsid w:val="00E45068"/>
    <w:rsid w:val="00E46648"/>
    <w:rsid w:val="00E50067"/>
    <w:rsid w:val="00E50102"/>
    <w:rsid w:val="00E50476"/>
    <w:rsid w:val="00E50C20"/>
    <w:rsid w:val="00E5149B"/>
    <w:rsid w:val="00E5193A"/>
    <w:rsid w:val="00E528EE"/>
    <w:rsid w:val="00E52934"/>
    <w:rsid w:val="00E53431"/>
    <w:rsid w:val="00E540FC"/>
    <w:rsid w:val="00E545F9"/>
    <w:rsid w:val="00E54812"/>
    <w:rsid w:val="00E54CE4"/>
    <w:rsid w:val="00E553E4"/>
    <w:rsid w:val="00E55994"/>
    <w:rsid w:val="00E5632B"/>
    <w:rsid w:val="00E569E1"/>
    <w:rsid w:val="00E56BC1"/>
    <w:rsid w:val="00E56E5F"/>
    <w:rsid w:val="00E60C75"/>
    <w:rsid w:val="00E61856"/>
    <w:rsid w:val="00E623E1"/>
    <w:rsid w:val="00E644F7"/>
    <w:rsid w:val="00E64B9B"/>
    <w:rsid w:val="00E64EFB"/>
    <w:rsid w:val="00E6549D"/>
    <w:rsid w:val="00E65F19"/>
    <w:rsid w:val="00E66D55"/>
    <w:rsid w:val="00E708A4"/>
    <w:rsid w:val="00E70A68"/>
    <w:rsid w:val="00E733B0"/>
    <w:rsid w:val="00E747C5"/>
    <w:rsid w:val="00E74FB4"/>
    <w:rsid w:val="00E753A7"/>
    <w:rsid w:val="00E773C9"/>
    <w:rsid w:val="00E7766B"/>
    <w:rsid w:val="00E80149"/>
    <w:rsid w:val="00E81B59"/>
    <w:rsid w:val="00E81C6C"/>
    <w:rsid w:val="00E82681"/>
    <w:rsid w:val="00E82922"/>
    <w:rsid w:val="00E82A91"/>
    <w:rsid w:val="00E83F48"/>
    <w:rsid w:val="00E8432D"/>
    <w:rsid w:val="00E843CE"/>
    <w:rsid w:val="00E84992"/>
    <w:rsid w:val="00E84E07"/>
    <w:rsid w:val="00E855D3"/>
    <w:rsid w:val="00E86B20"/>
    <w:rsid w:val="00E87070"/>
    <w:rsid w:val="00E87567"/>
    <w:rsid w:val="00E91103"/>
    <w:rsid w:val="00E9341C"/>
    <w:rsid w:val="00E937D5"/>
    <w:rsid w:val="00E944D4"/>
    <w:rsid w:val="00E95A3C"/>
    <w:rsid w:val="00E95FA9"/>
    <w:rsid w:val="00E96AEC"/>
    <w:rsid w:val="00E97595"/>
    <w:rsid w:val="00EA0CF2"/>
    <w:rsid w:val="00EA3E2B"/>
    <w:rsid w:val="00EA4157"/>
    <w:rsid w:val="00EA4323"/>
    <w:rsid w:val="00EA5698"/>
    <w:rsid w:val="00EA6E23"/>
    <w:rsid w:val="00EA72BC"/>
    <w:rsid w:val="00EA787D"/>
    <w:rsid w:val="00EA7A89"/>
    <w:rsid w:val="00EB010B"/>
    <w:rsid w:val="00EB17FD"/>
    <w:rsid w:val="00EB1A92"/>
    <w:rsid w:val="00EB1CAC"/>
    <w:rsid w:val="00EB206E"/>
    <w:rsid w:val="00EB36CD"/>
    <w:rsid w:val="00EB3854"/>
    <w:rsid w:val="00EB449D"/>
    <w:rsid w:val="00EB45F7"/>
    <w:rsid w:val="00EB56C2"/>
    <w:rsid w:val="00EB5AC4"/>
    <w:rsid w:val="00EB5E35"/>
    <w:rsid w:val="00EB6FB8"/>
    <w:rsid w:val="00EB7637"/>
    <w:rsid w:val="00EB77EE"/>
    <w:rsid w:val="00EB790C"/>
    <w:rsid w:val="00EC01A4"/>
    <w:rsid w:val="00EC1B75"/>
    <w:rsid w:val="00EC1F1D"/>
    <w:rsid w:val="00EC2D75"/>
    <w:rsid w:val="00EC3682"/>
    <w:rsid w:val="00EC3CFD"/>
    <w:rsid w:val="00EC478A"/>
    <w:rsid w:val="00EC4C5D"/>
    <w:rsid w:val="00EC4E90"/>
    <w:rsid w:val="00EC5211"/>
    <w:rsid w:val="00EC63E3"/>
    <w:rsid w:val="00EC6A58"/>
    <w:rsid w:val="00EC6D9E"/>
    <w:rsid w:val="00EC6E1A"/>
    <w:rsid w:val="00ED0019"/>
    <w:rsid w:val="00ED045A"/>
    <w:rsid w:val="00ED135E"/>
    <w:rsid w:val="00ED1375"/>
    <w:rsid w:val="00ED1546"/>
    <w:rsid w:val="00ED15DE"/>
    <w:rsid w:val="00ED23FB"/>
    <w:rsid w:val="00ED3D81"/>
    <w:rsid w:val="00ED4252"/>
    <w:rsid w:val="00ED43BD"/>
    <w:rsid w:val="00ED56CF"/>
    <w:rsid w:val="00ED5B89"/>
    <w:rsid w:val="00ED716D"/>
    <w:rsid w:val="00ED76A5"/>
    <w:rsid w:val="00EE1581"/>
    <w:rsid w:val="00EE1877"/>
    <w:rsid w:val="00EE1972"/>
    <w:rsid w:val="00EE276E"/>
    <w:rsid w:val="00EE3398"/>
    <w:rsid w:val="00EE392F"/>
    <w:rsid w:val="00EE4219"/>
    <w:rsid w:val="00EE4563"/>
    <w:rsid w:val="00EE72A1"/>
    <w:rsid w:val="00EE770F"/>
    <w:rsid w:val="00EF0083"/>
    <w:rsid w:val="00EF03C8"/>
    <w:rsid w:val="00EF0AE2"/>
    <w:rsid w:val="00EF10C4"/>
    <w:rsid w:val="00EF1813"/>
    <w:rsid w:val="00EF2428"/>
    <w:rsid w:val="00EF25DC"/>
    <w:rsid w:val="00EF341B"/>
    <w:rsid w:val="00EF4250"/>
    <w:rsid w:val="00EF5C8C"/>
    <w:rsid w:val="00EF6152"/>
    <w:rsid w:val="00EF6374"/>
    <w:rsid w:val="00EF7704"/>
    <w:rsid w:val="00EF7D0E"/>
    <w:rsid w:val="00EF7E6E"/>
    <w:rsid w:val="00F003B3"/>
    <w:rsid w:val="00F007F8"/>
    <w:rsid w:val="00F027FE"/>
    <w:rsid w:val="00F02EEB"/>
    <w:rsid w:val="00F032D6"/>
    <w:rsid w:val="00F04C54"/>
    <w:rsid w:val="00F04E5A"/>
    <w:rsid w:val="00F050B7"/>
    <w:rsid w:val="00F0571B"/>
    <w:rsid w:val="00F05B62"/>
    <w:rsid w:val="00F0629A"/>
    <w:rsid w:val="00F06562"/>
    <w:rsid w:val="00F07860"/>
    <w:rsid w:val="00F10061"/>
    <w:rsid w:val="00F1027A"/>
    <w:rsid w:val="00F102A0"/>
    <w:rsid w:val="00F11E5B"/>
    <w:rsid w:val="00F12232"/>
    <w:rsid w:val="00F1258F"/>
    <w:rsid w:val="00F12652"/>
    <w:rsid w:val="00F12794"/>
    <w:rsid w:val="00F12F21"/>
    <w:rsid w:val="00F1330C"/>
    <w:rsid w:val="00F136B5"/>
    <w:rsid w:val="00F13C62"/>
    <w:rsid w:val="00F14151"/>
    <w:rsid w:val="00F144E8"/>
    <w:rsid w:val="00F1495C"/>
    <w:rsid w:val="00F14F27"/>
    <w:rsid w:val="00F153D1"/>
    <w:rsid w:val="00F156BA"/>
    <w:rsid w:val="00F15C39"/>
    <w:rsid w:val="00F15DC7"/>
    <w:rsid w:val="00F163E2"/>
    <w:rsid w:val="00F171BD"/>
    <w:rsid w:val="00F17234"/>
    <w:rsid w:val="00F1757C"/>
    <w:rsid w:val="00F201BA"/>
    <w:rsid w:val="00F209A0"/>
    <w:rsid w:val="00F20B5C"/>
    <w:rsid w:val="00F20DC2"/>
    <w:rsid w:val="00F21D07"/>
    <w:rsid w:val="00F221AB"/>
    <w:rsid w:val="00F224C7"/>
    <w:rsid w:val="00F224D6"/>
    <w:rsid w:val="00F2323A"/>
    <w:rsid w:val="00F2335E"/>
    <w:rsid w:val="00F2455D"/>
    <w:rsid w:val="00F25F25"/>
    <w:rsid w:val="00F26AEA"/>
    <w:rsid w:val="00F26C65"/>
    <w:rsid w:val="00F300D7"/>
    <w:rsid w:val="00F303DE"/>
    <w:rsid w:val="00F3070D"/>
    <w:rsid w:val="00F31281"/>
    <w:rsid w:val="00F31EBD"/>
    <w:rsid w:val="00F322D0"/>
    <w:rsid w:val="00F331A6"/>
    <w:rsid w:val="00F332E0"/>
    <w:rsid w:val="00F33542"/>
    <w:rsid w:val="00F339BA"/>
    <w:rsid w:val="00F349F4"/>
    <w:rsid w:val="00F34E78"/>
    <w:rsid w:val="00F35744"/>
    <w:rsid w:val="00F377B1"/>
    <w:rsid w:val="00F4067A"/>
    <w:rsid w:val="00F40F15"/>
    <w:rsid w:val="00F41830"/>
    <w:rsid w:val="00F42087"/>
    <w:rsid w:val="00F4255D"/>
    <w:rsid w:val="00F426C4"/>
    <w:rsid w:val="00F42B9B"/>
    <w:rsid w:val="00F4345D"/>
    <w:rsid w:val="00F434A2"/>
    <w:rsid w:val="00F43614"/>
    <w:rsid w:val="00F43B73"/>
    <w:rsid w:val="00F441BB"/>
    <w:rsid w:val="00F4549D"/>
    <w:rsid w:val="00F459C9"/>
    <w:rsid w:val="00F45BDF"/>
    <w:rsid w:val="00F47427"/>
    <w:rsid w:val="00F47590"/>
    <w:rsid w:val="00F47E96"/>
    <w:rsid w:val="00F50BEB"/>
    <w:rsid w:val="00F50D32"/>
    <w:rsid w:val="00F51153"/>
    <w:rsid w:val="00F514E8"/>
    <w:rsid w:val="00F52752"/>
    <w:rsid w:val="00F52849"/>
    <w:rsid w:val="00F52EC5"/>
    <w:rsid w:val="00F53928"/>
    <w:rsid w:val="00F53E01"/>
    <w:rsid w:val="00F53E83"/>
    <w:rsid w:val="00F549AE"/>
    <w:rsid w:val="00F5544D"/>
    <w:rsid w:val="00F56826"/>
    <w:rsid w:val="00F56AA6"/>
    <w:rsid w:val="00F57A61"/>
    <w:rsid w:val="00F605BB"/>
    <w:rsid w:val="00F606FA"/>
    <w:rsid w:val="00F60805"/>
    <w:rsid w:val="00F60809"/>
    <w:rsid w:val="00F60E1E"/>
    <w:rsid w:val="00F60FAD"/>
    <w:rsid w:val="00F61599"/>
    <w:rsid w:val="00F62B6D"/>
    <w:rsid w:val="00F64159"/>
    <w:rsid w:val="00F6429F"/>
    <w:rsid w:val="00F6521E"/>
    <w:rsid w:val="00F65B2F"/>
    <w:rsid w:val="00F671D0"/>
    <w:rsid w:val="00F67B18"/>
    <w:rsid w:val="00F67D52"/>
    <w:rsid w:val="00F67E45"/>
    <w:rsid w:val="00F712BE"/>
    <w:rsid w:val="00F71D9E"/>
    <w:rsid w:val="00F72848"/>
    <w:rsid w:val="00F72F2E"/>
    <w:rsid w:val="00F72F5E"/>
    <w:rsid w:val="00F73AAB"/>
    <w:rsid w:val="00F7445A"/>
    <w:rsid w:val="00F7453D"/>
    <w:rsid w:val="00F7456A"/>
    <w:rsid w:val="00F7472A"/>
    <w:rsid w:val="00F7480F"/>
    <w:rsid w:val="00F748A8"/>
    <w:rsid w:val="00F749DB"/>
    <w:rsid w:val="00F756C1"/>
    <w:rsid w:val="00F774FC"/>
    <w:rsid w:val="00F8109F"/>
    <w:rsid w:val="00F82FC6"/>
    <w:rsid w:val="00F83606"/>
    <w:rsid w:val="00F83D1E"/>
    <w:rsid w:val="00F83DD6"/>
    <w:rsid w:val="00F8667A"/>
    <w:rsid w:val="00F869FE"/>
    <w:rsid w:val="00F86BD4"/>
    <w:rsid w:val="00F87A47"/>
    <w:rsid w:val="00F87C00"/>
    <w:rsid w:val="00F904F7"/>
    <w:rsid w:val="00F90F9C"/>
    <w:rsid w:val="00F92B9F"/>
    <w:rsid w:val="00F939C7"/>
    <w:rsid w:val="00F942CC"/>
    <w:rsid w:val="00F94329"/>
    <w:rsid w:val="00F94459"/>
    <w:rsid w:val="00F9558C"/>
    <w:rsid w:val="00F9633C"/>
    <w:rsid w:val="00F964CE"/>
    <w:rsid w:val="00F96D80"/>
    <w:rsid w:val="00F978D9"/>
    <w:rsid w:val="00FA08F5"/>
    <w:rsid w:val="00FA27DF"/>
    <w:rsid w:val="00FA38DC"/>
    <w:rsid w:val="00FA3F56"/>
    <w:rsid w:val="00FA52CB"/>
    <w:rsid w:val="00FA5F8F"/>
    <w:rsid w:val="00FB22FF"/>
    <w:rsid w:val="00FB238A"/>
    <w:rsid w:val="00FB29C0"/>
    <w:rsid w:val="00FB2E55"/>
    <w:rsid w:val="00FB3CBA"/>
    <w:rsid w:val="00FB3FD0"/>
    <w:rsid w:val="00FB4AAD"/>
    <w:rsid w:val="00FB6036"/>
    <w:rsid w:val="00FB63DE"/>
    <w:rsid w:val="00FB6B6B"/>
    <w:rsid w:val="00FB6E2A"/>
    <w:rsid w:val="00FC0FAE"/>
    <w:rsid w:val="00FC1A80"/>
    <w:rsid w:val="00FC2D0E"/>
    <w:rsid w:val="00FC2F34"/>
    <w:rsid w:val="00FC2FCA"/>
    <w:rsid w:val="00FC30E2"/>
    <w:rsid w:val="00FC38B3"/>
    <w:rsid w:val="00FC4222"/>
    <w:rsid w:val="00FC4F43"/>
    <w:rsid w:val="00FC53B6"/>
    <w:rsid w:val="00FC5570"/>
    <w:rsid w:val="00FC5A7A"/>
    <w:rsid w:val="00FC5D9B"/>
    <w:rsid w:val="00FC5F5E"/>
    <w:rsid w:val="00FC6B00"/>
    <w:rsid w:val="00FC6F19"/>
    <w:rsid w:val="00FC71FA"/>
    <w:rsid w:val="00FC751F"/>
    <w:rsid w:val="00FD05FE"/>
    <w:rsid w:val="00FD1003"/>
    <w:rsid w:val="00FD1664"/>
    <w:rsid w:val="00FD1ECA"/>
    <w:rsid w:val="00FD57E0"/>
    <w:rsid w:val="00FD7609"/>
    <w:rsid w:val="00FD78B1"/>
    <w:rsid w:val="00FD799E"/>
    <w:rsid w:val="00FE28BF"/>
    <w:rsid w:val="00FE2C78"/>
    <w:rsid w:val="00FE315B"/>
    <w:rsid w:val="00FE31AA"/>
    <w:rsid w:val="00FE338B"/>
    <w:rsid w:val="00FE516F"/>
    <w:rsid w:val="00FE51FD"/>
    <w:rsid w:val="00FE55B3"/>
    <w:rsid w:val="00FE57A3"/>
    <w:rsid w:val="00FE7895"/>
    <w:rsid w:val="00FE7CD0"/>
    <w:rsid w:val="00FF11FB"/>
    <w:rsid w:val="00FF1A8C"/>
    <w:rsid w:val="00FF1F62"/>
    <w:rsid w:val="00FF233A"/>
    <w:rsid w:val="00FF2E07"/>
    <w:rsid w:val="00FF3296"/>
    <w:rsid w:val="00FF32F5"/>
    <w:rsid w:val="00FF3BC3"/>
    <w:rsid w:val="00FF3CC2"/>
    <w:rsid w:val="00FF51BB"/>
    <w:rsid w:val="00FF56D0"/>
    <w:rsid w:val="00FF622B"/>
    <w:rsid w:val="00FF6B1F"/>
    <w:rsid w:val="00FF6E62"/>
    <w:rsid w:val="00FF7A63"/>
    <w:rsid w:val="00FF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6"/>
        <o:r id="V:Rule2" type="connector" idref="#AutoShape 9"/>
        <o:r id="V:Rule3" type="connector" idref="#AutoShape 8"/>
        <o:r id="V:Rule4" type="connector" idref="#AutoShape 13"/>
        <o:r id="V:Rule5" type="connector" idref="#AutoShape 11"/>
        <o:r id="V:Rule6" type="connector" idref="#AutoShape 10"/>
        <o:r id="V:Rule7" type="connector" idref="#AutoShape 12"/>
        <o:r id="V:Rule8" type="connector" idref="#_x0000_s1054"/>
      </o:rules>
    </o:shapelayout>
  </w:shapeDefaults>
  <w:decimalSymbol w:val="."/>
  <w:listSeparator w:val=","/>
  <w14:docId w14:val="3A68319B"/>
  <w15:docId w15:val="{6FBE56FF-9F24-4DB6-B033-9C9570327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084C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6"/>
    <w:next w:val="a6"/>
    <w:link w:val="1Char"/>
    <w:uiPriority w:val="9"/>
    <w:qFormat/>
    <w:rsid w:val="002B164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6"/>
    <w:next w:val="a6"/>
    <w:link w:val="2Char"/>
    <w:uiPriority w:val="9"/>
    <w:unhideWhenUsed/>
    <w:qFormat/>
    <w:rsid w:val="002B164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table" w:customStyle="1" w:styleId="10">
    <w:name w:val="浅色底纹1"/>
    <w:basedOn w:val="a8"/>
    <w:uiPriority w:val="60"/>
    <w:rsid w:val="00D562A2"/>
    <w:rPr>
      <w:color w:val="000000" w:themeColor="text1" w:themeShade="BF"/>
    </w:rPr>
    <w:tblPr>
      <w:tblStyleRowBandSize w:val="1"/>
      <w:tblStyleColBandSize w:val="1"/>
      <w:tblBorders>
        <w:top w:val="single" w:sz="12" w:space="0" w:color="000000" w:themeColor="text1"/>
        <w:bottom w:val="single" w:sz="12" w:space="0" w:color="000000" w:themeColor="text1"/>
        <w:insideH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11">
    <w:name w:val="样式1"/>
    <w:basedOn w:val="a8"/>
    <w:uiPriority w:val="99"/>
    <w:qFormat/>
    <w:rsid w:val="00D34783"/>
    <w:tblPr>
      <w:tblBorders>
        <w:top w:val="single" w:sz="12" w:space="0" w:color="auto"/>
        <w:bottom w:val="single" w:sz="12" w:space="0" w:color="auto"/>
        <w:insideH w:val="single" w:sz="4" w:space="0" w:color="auto"/>
      </w:tblBorders>
    </w:tblPr>
  </w:style>
  <w:style w:type="paragraph" w:styleId="aa">
    <w:name w:val="header"/>
    <w:basedOn w:val="a6"/>
    <w:link w:val="Char"/>
    <w:unhideWhenUsed/>
    <w:rsid w:val="007A5C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7"/>
    <w:link w:val="aa"/>
    <w:uiPriority w:val="99"/>
    <w:semiHidden/>
    <w:rsid w:val="007A5C58"/>
    <w:rPr>
      <w:sz w:val="18"/>
      <w:szCs w:val="18"/>
    </w:rPr>
  </w:style>
  <w:style w:type="paragraph" w:styleId="ab">
    <w:name w:val="footer"/>
    <w:basedOn w:val="a6"/>
    <w:link w:val="Char0"/>
    <w:uiPriority w:val="99"/>
    <w:unhideWhenUsed/>
    <w:rsid w:val="007A5C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7"/>
    <w:link w:val="ab"/>
    <w:uiPriority w:val="99"/>
    <w:rsid w:val="007A5C58"/>
    <w:rPr>
      <w:sz w:val="18"/>
      <w:szCs w:val="18"/>
    </w:rPr>
  </w:style>
  <w:style w:type="character" w:styleId="ac">
    <w:name w:val="Hyperlink"/>
    <w:uiPriority w:val="99"/>
    <w:rsid w:val="007A5C58"/>
    <w:rPr>
      <w:rFonts w:ascii="Times New Roman" w:eastAsia="宋体" w:hAnsi="Times New Roman"/>
      <w:dstrike w:val="0"/>
      <w:color w:val="auto"/>
      <w:spacing w:val="0"/>
      <w:w w:val="100"/>
      <w:position w:val="0"/>
      <w:sz w:val="21"/>
      <w:u w:val="none"/>
      <w:vertAlign w:val="baseline"/>
    </w:rPr>
  </w:style>
  <w:style w:type="character" w:styleId="ad">
    <w:name w:val="page number"/>
    <w:rsid w:val="007A5C58"/>
    <w:rPr>
      <w:rFonts w:ascii="Times New Roman" w:eastAsia="宋体" w:hAnsi="Times New Roman"/>
      <w:sz w:val="18"/>
    </w:rPr>
  </w:style>
  <w:style w:type="paragraph" w:styleId="20">
    <w:name w:val="toc 2"/>
    <w:basedOn w:val="a6"/>
    <w:next w:val="a6"/>
    <w:uiPriority w:val="39"/>
    <w:rsid w:val="007A5C58"/>
    <w:pPr>
      <w:ind w:leftChars="200" w:left="420"/>
    </w:pPr>
  </w:style>
  <w:style w:type="paragraph" w:styleId="12">
    <w:name w:val="toc 1"/>
    <w:uiPriority w:val="39"/>
    <w:rsid w:val="007A5C58"/>
    <w:pPr>
      <w:jc w:val="both"/>
    </w:pPr>
    <w:rPr>
      <w:rFonts w:ascii="宋体" w:eastAsia="宋体" w:hAnsi="Times New Roman" w:cs="Times New Roman"/>
      <w:kern w:val="0"/>
      <w:szCs w:val="20"/>
    </w:rPr>
  </w:style>
  <w:style w:type="paragraph" w:styleId="3">
    <w:name w:val="toc 3"/>
    <w:basedOn w:val="a6"/>
    <w:next w:val="a6"/>
    <w:uiPriority w:val="39"/>
    <w:rsid w:val="007A5C58"/>
    <w:pPr>
      <w:ind w:leftChars="400" w:left="840"/>
    </w:pPr>
  </w:style>
  <w:style w:type="paragraph" w:customStyle="1" w:styleId="ae">
    <w:name w:val="封面正文"/>
    <w:rsid w:val="007A5C58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">
    <w:name w:val="发布部门"/>
    <w:next w:val="a6"/>
    <w:rsid w:val="007A5C58"/>
    <w:pPr>
      <w:framePr w:w="7433" w:h="585" w:hRule="exact" w:hSpace="180" w:vSpace="180" w:wrap="around" w:hAnchor="margin" w:xAlign="center" w:y="14401" w:anchorLock="1"/>
      <w:jc w:val="center"/>
    </w:pPr>
    <w:rPr>
      <w:rFonts w:ascii="宋体" w:eastAsia="宋体" w:hAnsi="Times New Roman" w:cs="Times New Roman"/>
      <w:b/>
      <w:spacing w:val="20"/>
      <w:w w:val="135"/>
      <w:kern w:val="0"/>
      <w:sz w:val="36"/>
      <w:szCs w:val="20"/>
    </w:rPr>
  </w:style>
  <w:style w:type="paragraph" w:customStyle="1" w:styleId="13">
    <w:name w:val="封面标准号1"/>
    <w:rsid w:val="007A5C58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af0">
    <w:name w:val="标准称谓"/>
    <w:next w:val="a6"/>
    <w:rsid w:val="007A5C58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eastAsia="宋体" w:hAnsi="Times New Roman" w:cs="Times New Roman"/>
      <w:b/>
      <w:bCs/>
      <w:spacing w:val="20"/>
      <w:w w:val="148"/>
      <w:kern w:val="0"/>
      <w:sz w:val="52"/>
      <w:szCs w:val="20"/>
    </w:rPr>
  </w:style>
  <w:style w:type="paragraph" w:customStyle="1" w:styleId="af1">
    <w:name w:val="发布日期"/>
    <w:rsid w:val="007A5C58"/>
    <w:pPr>
      <w:framePr w:w="4000" w:h="473" w:hRule="exact" w:hSpace="180" w:vSpace="180" w:wrap="around" w:hAnchor="margin" w:y="13511" w:anchorLock="1"/>
    </w:pPr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af2">
    <w:name w:val="封面标准名称"/>
    <w:rsid w:val="007A5C58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customStyle="1" w:styleId="a">
    <w:name w:val="二级条标题"/>
    <w:basedOn w:val="a6"/>
    <w:next w:val="a6"/>
    <w:rsid w:val="007A5C58"/>
    <w:pPr>
      <w:widowControl/>
      <w:numPr>
        <w:ilvl w:val="2"/>
        <w:numId w:val="2"/>
      </w:numPr>
      <w:spacing w:beforeLines="50" w:afterLines="50"/>
      <w:outlineLvl w:val="3"/>
    </w:pPr>
    <w:rPr>
      <w:rFonts w:ascii="黑体" w:eastAsia="黑体"/>
      <w:kern w:val="0"/>
      <w:szCs w:val="20"/>
    </w:rPr>
  </w:style>
  <w:style w:type="paragraph" w:customStyle="1" w:styleId="a5">
    <w:name w:val="实施日期"/>
    <w:basedOn w:val="af1"/>
    <w:qFormat/>
    <w:rsid w:val="007A5C58"/>
    <w:pPr>
      <w:framePr w:hSpace="0" w:wrap="around" w:xAlign="right"/>
      <w:numPr>
        <w:ilvl w:val="4"/>
        <w:numId w:val="1"/>
      </w:numPr>
      <w:jc w:val="right"/>
    </w:pPr>
  </w:style>
  <w:style w:type="paragraph" w:customStyle="1" w:styleId="af3">
    <w:name w:val="标准书眉_奇数页"/>
    <w:next w:val="a6"/>
    <w:rsid w:val="007A5C58"/>
    <w:pPr>
      <w:tabs>
        <w:tab w:val="center" w:pos="4154"/>
        <w:tab w:val="right" w:pos="8306"/>
      </w:tabs>
      <w:spacing w:after="120"/>
      <w:jc w:val="right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af4">
    <w:name w:val="封面一致性程度标识"/>
    <w:rsid w:val="007A5C58"/>
    <w:pPr>
      <w:spacing w:before="440" w:line="400" w:lineRule="exact"/>
      <w:jc w:val="center"/>
    </w:pPr>
    <w:rPr>
      <w:rFonts w:ascii="宋体" w:eastAsia="宋体" w:hAnsi="Times New Roman" w:cs="Times New Roman"/>
      <w:kern w:val="0"/>
      <w:sz w:val="28"/>
      <w:szCs w:val="20"/>
    </w:rPr>
  </w:style>
  <w:style w:type="paragraph" w:customStyle="1" w:styleId="af5">
    <w:name w:val="标准书脚_奇数页"/>
    <w:rsid w:val="007A5C58"/>
    <w:pPr>
      <w:spacing w:before="120"/>
      <w:jc w:val="right"/>
    </w:pPr>
    <w:rPr>
      <w:rFonts w:ascii="Times New Roman" w:eastAsia="宋体" w:hAnsi="Times New Roman" w:cs="Times New Roman"/>
      <w:kern w:val="0"/>
      <w:sz w:val="18"/>
      <w:szCs w:val="20"/>
    </w:rPr>
  </w:style>
  <w:style w:type="character" w:customStyle="1" w:styleId="Char1">
    <w:name w:val="纯文本 Char"/>
    <w:link w:val="af6"/>
    <w:locked/>
    <w:rsid w:val="007A5C58"/>
    <w:rPr>
      <w:rFonts w:ascii="宋体" w:hAnsi="Courier New" w:cs="宋体"/>
      <w:szCs w:val="21"/>
    </w:rPr>
  </w:style>
  <w:style w:type="paragraph" w:styleId="af6">
    <w:name w:val="Plain Text"/>
    <w:basedOn w:val="a6"/>
    <w:link w:val="Char1"/>
    <w:rsid w:val="007A5C58"/>
    <w:rPr>
      <w:rFonts w:ascii="宋体" w:eastAsiaTheme="minorEastAsia" w:hAnsi="Courier New" w:cs="宋体"/>
      <w:szCs w:val="21"/>
    </w:rPr>
  </w:style>
  <w:style w:type="character" w:customStyle="1" w:styleId="Char10">
    <w:name w:val="纯文本 Char1"/>
    <w:basedOn w:val="a7"/>
    <w:uiPriority w:val="99"/>
    <w:semiHidden/>
    <w:rsid w:val="007A5C58"/>
    <w:rPr>
      <w:rFonts w:ascii="宋体" w:eastAsia="宋体" w:hAnsi="Courier New" w:cs="Courier New"/>
      <w:szCs w:val="21"/>
    </w:rPr>
  </w:style>
  <w:style w:type="paragraph" w:customStyle="1" w:styleId="Default">
    <w:name w:val="Default"/>
    <w:rsid w:val="007A5C58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styleId="af7">
    <w:name w:val="Balloon Text"/>
    <w:basedOn w:val="a6"/>
    <w:link w:val="Char2"/>
    <w:uiPriority w:val="99"/>
    <w:semiHidden/>
    <w:unhideWhenUsed/>
    <w:rsid w:val="007A5C58"/>
    <w:rPr>
      <w:sz w:val="18"/>
      <w:szCs w:val="18"/>
    </w:rPr>
  </w:style>
  <w:style w:type="character" w:customStyle="1" w:styleId="Char2">
    <w:name w:val="批注框文本 Char"/>
    <w:basedOn w:val="a7"/>
    <w:link w:val="af7"/>
    <w:uiPriority w:val="99"/>
    <w:semiHidden/>
    <w:rsid w:val="007A5C58"/>
    <w:rPr>
      <w:rFonts w:ascii="Times New Roman" w:eastAsia="宋体" w:hAnsi="Times New Roman" w:cs="Times New Roman"/>
      <w:sz w:val="18"/>
      <w:szCs w:val="18"/>
    </w:rPr>
  </w:style>
  <w:style w:type="character" w:styleId="af8">
    <w:name w:val="Placeholder Text"/>
    <w:basedOn w:val="a7"/>
    <w:uiPriority w:val="99"/>
    <w:semiHidden/>
    <w:rsid w:val="007A5C58"/>
    <w:rPr>
      <w:color w:val="808080"/>
    </w:rPr>
  </w:style>
  <w:style w:type="paragraph" w:styleId="af9">
    <w:name w:val="caption"/>
    <w:basedOn w:val="a6"/>
    <w:next w:val="a6"/>
    <w:qFormat/>
    <w:rsid w:val="006C5642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customStyle="1" w:styleId="afa">
    <w:name w:val="其他标准称谓"/>
    <w:next w:val="a6"/>
    <w:rsid w:val="00C94523"/>
    <w:pPr>
      <w:framePr w:hSpace="181" w:vSpace="181" w:wrap="auto" w:vAnchor="page" w:hAnchor="page" w:x="1419" w:y="2286" w:anchorLock="1"/>
      <w:spacing w:line="240" w:lineRule="atLeast"/>
      <w:jc w:val="distribute"/>
    </w:pPr>
    <w:rPr>
      <w:rFonts w:ascii="黑体" w:eastAsia="黑体" w:hAnsi="宋体" w:cs="Times New Roman"/>
      <w:spacing w:val="-40"/>
      <w:kern w:val="0"/>
      <w:sz w:val="48"/>
      <w:szCs w:val="52"/>
    </w:rPr>
  </w:style>
  <w:style w:type="paragraph" w:customStyle="1" w:styleId="21">
    <w:name w:val="封面标准号2"/>
    <w:rsid w:val="00F62B6D"/>
    <w:pPr>
      <w:framePr w:w="9140" w:h="1242" w:hRule="exact" w:hSpace="284" w:wrap="auto" w:vAnchor="page" w:hAnchor="page" w:x="1645" w:y="2910" w:anchorLock="1"/>
      <w:spacing w:before="357" w:line="280" w:lineRule="exact"/>
      <w:jc w:val="right"/>
    </w:pPr>
    <w:rPr>
      <w:rFonts w:ascii="黑体" w:eastAsia="黑体" w:hAnsi="Times New Roman" w:cs="Times New Roman"/>
      <w:kern w:val="0"/>
      <w:sz w:val="28"/>
      <w:szCs w:val="28"/>
    </w:rPr>
  </w:style>
  <w:style w:type="paragraph" w:customStyle="1" w:styleId="afb">
    <w:name w:val="封面标准代替信息"/>
    <w:rsid w:val="00F62B6D"/>
    <w:pPr>
      <w:framePr w:w="9140" w:h="1242" w:hRule="exact" w:hSpace="284" w:wrap="auto" w:vAnchor="page" w:hAnchor="page" w:x="1645" w:y="2910" w:anchorLock="1"/>
      <w:spacing w:before="57" w:line="280" w:lineRule="exact"/>
      <w:jc w:val="right"/>
    </w:pPr>
    <w:rPr>
      <w:rFonts w:ascii="宋体" w:eastAsia="宋体" w:hAnsi="Times New Roman" w:cs="Times New Roman"/>
      <w:kern w:val="0"/>
      <w:szCs w:val="21"/>
    </w:rPr>
  </w:style>
  <w:style w:type="paragraph" w:customStyle="1" w:styleId="afc">
    <w:name w:val="段"/>
    <w:link w:val="Char3"/>
    <w:qFormat/>
    <w:rsid w:val="00F62B6D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3">
    <w:name w:val="段 Char"/>
    <w:link w:val="afc"/>
    <w:locked/>
    <w:rsid w:val="00F62B6D"/>
    <w:rPr>
      <w:rFonts w:ascii="宋体" w:eastAsia="宋体" w:hAnsi="Times New Roman" w:cs="Times New Roman"/>
      <w:noProof/>
      <w:kern w:val="0"/>
      <w:szCs w:val="20"/>
    </w:rPr>
  </w:style>
  <w:style w:type="table" w:styleId="afd">
    <w:name w:val="Table Grid"/>
    <w:basedOn w:val="a8"/>
    <w:uiPriority w:val="59"/>
    <w:rsid w:val="00EC1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annotation reference"/>
    <w:basedOn w:val="a7"/>
    <w:uiPriority w:val="99"/>
    <w:semiHidden/>
    <w:unhideWhenUsed/>
    <w:rsid w:val="00640490"/>
    <w:rPr>
      <w:sz w:val="21"/>
      <w:szCs w:val="21"/>
    </w:rPr>
  </w:style>
  <w:style w:type="paragraph" w:styleId="aff">
    <w:name w:val="annotation text"/>
    <w:basedOn w:val="a6"/>
    <w:link w:val="Char4"/>
    <w:uiPriority w:val="99"/>
    <w:semiHidden/>
    <w:unhideWhenUsed/>
    <w:rsid w:val="00640490"/>
    <w:pPr>
      <w:jc w:val="left"/>
    </w:pPr>
  </w:style>
  <w:style w:type="character" w:customStyle="1" w:styleId="Char4">
    <w:name w:val="批注文字 Char"/>
    <w:basedOn w:val="a7"/>
    <w:link w:val="aff"/>
    <w:uiPriority w:val="99"/>
    <w:semiHidden/>
    <w:rsid w:val="00640490"/>
    <w:rPr>
      <w:rFonts w:ascii="Times New Roman" w:eastAsia="宋体" w:hAnsi="Times New Roman" w:cs="Times New Roman"/>
      <w:szCs w:val="24"/>
    </w:rPr>
  </w:style>
  <w:style w:type="paragraph" w:styleId="aff0">
    <w:name w:val="annotation subject"/>
    <w:basedOn w:val="aff"/>
    <w:next w:val="aff"/>
    <w:link w:val="Char5"/>
    <w:uiPriority w:val="99"/>
    <w:semiHidden/>
    <w:unhideWhenUsed/>
    <w:rsid w:val="00640490"/>
    <w:rPr>
      <w:b/>
      <w:bCs/>
    </w:rPr>
  </w:style>
  <w:style w:type="character" w:customStyle="1" w:styleId="Char5">
    <w:name w:val="批注主题 Char"/>
    <w:basedOn w:val="Char4"/>
    <w:link w:val="aff0"/>
    <w:uiPriority w:val="99"/>
    <w:semiHidden/>
    <w:rsid w:val="00640490"/>
    <w:rPr>
      <w:rFonts w:ascii="Times New Roman" w:eastAsia="宋体" w:hAnsi="Times New Roman" w:cs="Times New Roman"/>
      <w:b/>
      <w:bCs/>
      <w:szCs w:val="24"/>
    </w:rPr>
  </w:style>
  <w:style w:type="paragraph" w:styleId="aff1">
    <w:name w:val="Revision"/>
    <w:hidden/>
    <w:uiPriority w:val="99"/>
    <w:semiHidden/>
    <w:rsid w:val="00640490"/>
    <w:rPr>
      <w:rFonts w:ascii="Times New Roman" w:eastAsia="宋体" w:hAnsi="Times New Roman" w:cs="Times New Roman"/>
      <w:szCs w:val="24"/>
    </w:rPr>
  </w:style>
  <w:style w:type="paragraph" w:customStyle="1" w:styleId="aff2">
    <w:name w:val="章标题"/>
    <w:next w:val="afc"/>
    <w:qFormat/>
    <w:rsid w:val="001C112B"/>
    <w:pPr>
      <w:spacing w:beforeLines="100" w:afterLines="100" w:line="288" w:lineRule="auto"/>
      <w:jc w:val="both"/>
      <w:outlineLvl w:val="1"/>
    </w:pPr>
    <w:rPr>
      <w:rFonts w:ascii="黑体" w:eastAsia="黑体" w:hAnsi="Calibri" w:cs="Times New Roman"/>
      <w:kern w:val="0"/>
      <w:szCs w:val="21"/>
    </w:rPr>
  </w:style>
  <w:style w:type="paragraph" w:customStyle="1" w:styleId="aff3">
    <w:name w:val="五级条标题"/>
    <w:basedOn w:val="aff4"/>
    <w:next w:val="afc"/>
    <w:rsid w:val="001C112B"/>
    <w:pPr>
      <w:outlineLvl w:val="6"/>
    </w:pPr>
  </w:style>
  <w:style w:type="paragraph" w:customStyle="1" w:styleId="aff5">
    <w:name w:val="一级条标题"/>
    <w:next w:val="afc"/>
    <w:qFormat/>
    <w:rsid w:val="001C112B"/>
    <w:pPr>
      <w:spacing w:beforeLines="50" w:afterLines="50" w:line="288" w:lineRule="auto"/>
      <w:outlineLvl w:val="2"/>
    </w:pPr>
    <w:rPr>
      <w:rFonts w:ascii="黑体" w:eastAsia="黑体" w:hAnsi="Calibri" w:cs="Times New Roman"/>
      <w:kern w:val="0"/>
      <w:szCs w:val="21"/>
    </w:rPr>
  </w:style>
  <w:style w:type="paragraph" w:customStyle="1" w:styleId="aff4">
    <w:name w:val="四级条标题"/>
    <w:basedOn w:val="aff6"/>
    <w:next w:val="afc"/>
    <w:rsid w:val="001C112B"/>
    <w:pPr>
      <w:outlineLvl w:val="5"/>
    </w:pPr>
  </w:style>
  <w:style w:type="paragraph" w:customStyle="1" w:styleId="a3">
    <w:name w:val="二级无"/>
    <w:basedOn w:val="a"/>
    <w:rsid w:val="001C112B"/>
    <w:pPr>
      <w:numPr>
        <w:numId w:val="10"/>
      </w:numPr>
      <w:spacing w:beforeLines="0" w:afterLines="0" w:line="288" w:lineRule="auto"/>
      <w:jc w:val="left"/>
    </w:pPr>
    <w:rPr>
      <w:rFonts w:ascii="宋体" w:eastAsia="宋体" w:hAnsi="Calibri"/>
      <w:szCs w:val="21"/>
    </w:rPr>
  </w:style>
  <w:style w:type="paragraph" w:customStyle="1" w:styleId="aff6">
    <w:name w:val="三级条标题"/>
    <w:basedOn w:val="a"/>
    <w:next w:val="afc"/>
    <w:rsid w:val="001C112B"/>
    <w:pPr>
      <w:numPr>
        <w:ilvl w:val="0"/>
        <w:numId w:val="0"/>
      </w:numPr>
      <w:spacing w:beforeLines="0" w:afterLines="0" w:line="288" w:lineRule="auto"/>
      <w:jc w:val="left"/>
      <w:outlineLvl w:val="4"/>
    </w:pPr>
    <w:rPr>
      <w:rFonts w:hAnsi="Calibri"/>
      <w:szCs w:val="21"/>
    </w:rPr>
  </w:style>
  <w:style w:type="paragraph" w:customStyle="1" w:styleId="a4">
    <w:name w:val="正文表标题"/>
    <w:next w:val="afc"/>
    <w:rsid w:val="005302F2"/>
    <w:pPr>
      <w:numPr>
        <w:numId w:val="4"/>
      </w:numPr>
      <w:tabs>
        <w:tab w:val="left" w:pos="360"/>
      </w:tabs>
      <w:spacing w:beforeLines="50" w:afterLines="50" w:line="288" w:lineRule="auto"/>
      <w:jc w:val="center"/>
    </w:pPr>
    <w:rPr>
      <w:rFonts w:ascii="黑体" w:eastAsia="黑体" w:hAnsi="Calibri" w:cs="Times New Roman"/>
      <w:kern w:val="0"/>
      <w:szCs w:val="21"/>
    </w:rPr>
  </w:style>
  <w:style w:type="paragraph" w:customStyle="1" w:styleId="a0">
    <w:name w:val="字母编号列项（一级）"/>
    <w:rsid w:val="005302F2"/>
    <w:pPr>
      <w:numPr>
        <w:numId w:val="5"/>
      </w:numPr>
      <w:tabs>
        <w:tab w:val="left" w:pos="839"/>
      </w:tabs>
      <w:spacing w:after="200" w:line="288" w:lineRule="auto"/>
      <w:jc w:val="both"/>
    </w:pPr>
    <w:rPr>
      <w:rFonts w:ascii="宋体" w:eastAsia="宋体" w:hAnsi="Calibri" w:cs="Times New Roman"/>
      <w:kern w:val="0"/>
      <w:szCs w:val="21"/>
    </w:rPr>
  </w:style>
  <w:style w:type="paragraph" w:customStyle="1" w:styleId="a1">
    <w:name w:val="数字编号列项（二级）"/>
    <w:rsid w:val="005302F2"/>
    <w:pPr>
      <w:numPr>
        <w:ilvl w:val="1"/>
        <w:numId w:val="5"/>
      </w:numPr>
      <w:tabs>
        <w:tab w:val="left" w:pos="1259"/>
      </w:tabs>
      <w:spacing w:after="200" w:line="288" w:lineRule="auto"/>
      <w:jc w:val="both"/>
    </w:pPr>
    <w:rPr>
      <w:rFonts w:ascii="宋体" w:eastAsia="宋体" w:hAnsi="Calibri" w:cs="Times New Roman"/>
      <w:kern w:val="0"/>
      <w:szCs w:val="21"/>
    </w:rPr>
  </w:style>
  <w:style w:type="paragraph" w:customStyle="1" w:styleId="a2">
    <w:name w:val="编号列项（三级）"/>
    <w:rsid w:val="005302F2"/>
    <w:pPr>
      <w:numPr>
        <w:ilvl w:val="2"/>
        <w:numId w:val="5"/>
      </w:numPr>
      <w:tabs>
        <w:tab w:val="left" w:pos="0"/>
      </w:tabs>
      <w:spacing w:after="200" w:line="288" w:lineRule="auto"/>
    </w:pPr>
    <w:rPr>
      <w:rFonts w:ascii="宋体" w:eastAsia="宋体" w:hAnsi="Calibri" w:cs="Times New Roman"/>
      <w:kern w:val="0"/>
      <w:szCs w:val="21"/>
    </w:rPr>
  </w:style>
  <w:style w:type="paragraph" w:styleId="aff7">
    <w:name w:val="List Paragraph"/>
    <w:basedOn w:val="a6"/>
    <w:uiPriority w:val="34"/>
    <w:qFormat/>
    <w:rsid w:val="005302F2"/>
    <w:pPr>
      <w:ind w:firstLineChars="200" w:firstLine="420"/>
    </w:pPr>
  </w:style>
  <w:style w:type="paragraph" w:customStyle="1" w:styleId="aff8">
    <w:name w:val="前言、引言标题"/>
    <w:next w:val="a6"/>
    <w:qFormat/>
    <w:rsid w:val="00FB22FF"/>
    <w:pPr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f9">
    <w:name w:val="表格文字"/>
    <w:basedOn w:val="a6"/>
    <w:rsid w:val="00FD57E0"/>
    <w:pPr>
      <w:widowControl/>
      <w:jc w:val="center"/>
    </w:pPr>
    <w:rPr>
      <w:rFonts w:cs="宋体"/>
      <w:bCs/>
      <w:color w:val="000000"/>
      <w:kern w:val="0"/>
      <w:szCs w:val="21"/>
    </w:rPr>
  </w:style>
  <w:style w:type="character" w:customStyle="1" w:styleId="CharChar">
    <w:name w:val="表标题 Char Char"/>
    <w:link w:val="affa"/>
    <w:rsid w:val="00FD57E0"/>
    <w:rPr>
      <w:rFonts w:eastAsia="黑体"/>
      <w:szCs w:val="21"/>
    </w:rPr>
  </w:style>
  <w:style w:type="paragraph" w:customStyle="1" w:styleId="affa">
    <w:name w:val="表标题"/>
    <w:basedOn w:val="a6"/>
    <w:link w:val="CharChar"/>
    <w:rsid w:val="00FD57E0"/>
    <w:pPr>
      <w:spacing w:line="480" w:lineRule="auto"/>
      <w:jc w:val="center"/>
    </w:pPr>
    <w:rPr>
      <w:rFonts w:asciiTheme="minorHAnsi" w:eastAsia="黑体" w:hAnsiTheme="minorHAnsi" w:cstheme="minorBidi"/>
      <w:szCs w:val="21"/>
    </w:rPr>
  </w:style>
  <w:style w:type="paragraph" w:customStyle="1" w:styleId="affb">
    <w:name w:val="图小注"/>
    <w:basedOn w:val="a6"/>
    <w:rsid w:val="00FD57E0"/>
    <w:pPr>
      <w:widowControl/>
      <w:jc w:val="center"/>
    </w:pPr>
    <w:rPr>
      <w:sz w:val="18"/>
    </w:rPr>
  </w:style>
  <w:style w:type="paragraph" w:styleId="affc">
    <w:name w:val="Normal (Web)"/>
    <w:basedOn w:val="a6"/>
    <w:qFormat/>
    <w:rsid w:val="00EF0AE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fd">
    <w:name w:val="Date"/>
    <w:basedOn w:val="a6"/>
    <w:next w:val="a6"/>
    <w:link w:val="Char6"/>
    <w:uiPriority w:val="99"/>
    <w:semiHidden/>
    <w:unhideWhenUsed/>
    <w:rsid w:val="00C11AAB"/>
    <w:pPr>
      <w:ind w:leftChars="2500" w:left="100"/>
    </w:pPr>
  </w:style>
  <w:style w:type="character" w:customStyle="1" w:styleId="Char6">
    <w:name w:val="日期 Char"/>
    <w:basedOn w:val="a7"/>
    <w:link w:val="affd"/>
    <w:uiPriority w:val="99"/>
    <w:semiHidden/>
    <w:rsid w:val="00C11AAB"/>
    <w:rPr>
      <w:rFonts w:ascii="Times New Roman" w:eastAsia="宋体" w:hAnsi="Times New Roman" w:cs="Times New Roman"/>
      <w:szCs w:val="24"/>
    </w:rPr>
  </w:style>
  <w:style w:type="character" w:customStyle="1" w:styleId="1Char">
    <w:name w:val="标题 1 Char"/>
    <w:basedOn w:val="a7"/>
    <w:link w:val="1"/>
    <w:uiPriority w:val="9"/>
    <w:rsid w:val="002B164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7"/>
    <w:link w:val="2"/>
    <w:uiPriority w:val="9"/>
    <w:rsid w:val="002B164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OC">
    <w:name w:val="TOC Heading"/>
    <w:basedOn w:val="1"/>
    <w:next w:val="a6"/>
    <w:uiPriority w:val="39"/>
    <w:unhideWhenUsed/>
    <w:qFormat/>
    <w:rsid w:val="002B1649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footer" Target="footer1.xml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6805B3-FBE9-4533-BE50-3495AD1F7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15938</TotalTime>
  <Pages>13</Pages>
  <Words>1010</Words>
  <Characters>5762</Characters>
  <Application>Microsoft Office Word</Application>
  <DocSecurity>0</DocSecurity>
  <Lines>48</Lines>
  <Paragraphs>13</Paragraphs>
  <ScaleCrop>false</ScaleCrop>
  <Company>http://www.deepbbs.org</Company>
  <LinksUpToDate>false</LinksUpToDate>
  <CharactersWithSpaces>6759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lvjin</dc:creator>
  <cp:keywords/>
  <dc:description/>
  <cp:lastModifiedBy>asus</cp:lastModifiedBy>
  <cp:revision>165</cp:revision>
  <cp:lastPrinted>2019-10-24T08:00:00Z</cp:lastPrinted>
  <dcterms:created xsi:type="dcterms:W3CDTF">2020-01-20T01:00:00Z</dcterms:created>
  <dcterms:modified xsi:type="dcterms:W3CDTF">2021-03-06T04:03:00Z</dcterms:modified>
</cp:coreProperties>
</file>