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szCs w:val="28"/>
        </w:rPr>
      </w:pPr>
    </w:p>
    <w:p>
      <w:pPr>
        <w:jc w:val="left"/>
        <w:rPr>
          <w:b/>
          <w:sz w:val="28"/>
          <w:szCs w:val="28"/>
        </w:rPr>
      </w:pPr>
      <w:r>
        <w:rPr>
          <w:b/>
          <w:sz w:val="28"/>
          <w:szCs w:val="28"/>
        </w:rPr>
        <w:t xml:space="preserve"> </w:t>
      </w:r>
      <w:r>
        <w:t xml:space="preserve"> </w:t>
      </w:r>
      <w:r>
        <w:drawing>
          <wp:inline distT="0" distB="0" distL="0" distR="0">
            <wp:extent cx="1485900" cy="78867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6" cstate="print"/>
                    <a:srcRect/>
                    <a:stretch>
                      <a:fillRect/>
                    </a:stretch>
                  </pic:blipFill>
                  <pic:spPr>
                    <a:xfrm>
                      <a:off x="0" y="0"/>
                      <a:ext cx="1485900" cy="788670"/>
                    </a:xfrm>
                    <a:prstGeom prst="rect">
                      <a:avLst/>
                    </a:prstGeom>
                    <a:noFill/>
                    <a:ln w="9525">
                      <a:noFill/>
                      <a:miter lim="800000"/>
                      <a:headEnd/>
                      <a:tailEnd/>
                    </a:ln>
                  </pic:spPr>
                </pic:pic>
              </a:graphicData>
            </a:graphic>
          </wp:inline>
        </w:drawing>
      </w:r>
      <w:r>
        <w:rPr>
          <w:b/>
          <w:sz w:val="36"/>
          <w:szCs w:val="28"/>
        </w:rPr>
        <w:t xml:space="preserve">             T/CECS XXX</w:t>
      </w:r>
      <w:r>
        <w:rPr>
          <w:rFonts w:hint="eastAsia"/>
          <w:b/>
          <w:sz w:val="36"/>
          <w:szCs w:val="28"/>
        </w:rPr>
        <w:t>—</w:t>
      </w:r>
      <w:r>
        <w:rPr>
          <w:b/>
          <w:sz w:val="36"/>
          <w:szCs w:val="28"/>
        </w:rPr>
        <w:t>202</w:t>
      </w:r>
      <w:r>
        <w:rPr>
          <w:rFonts w:hint="eastAsia"/>
          <w:b/>
          <w:sz w:val="36"/>
          <w:szCs w:val="28"/>
        </w:rPr>
        <w:t>1</w:t>
      </w:r>
    </w:p>
    <w:p>
      <w:pPr>
        <w:rPr>
          <w:sz w:val="28"/>
          <w:szCs w:val="28"/>
        </w:rPr>
      </w:pPr>
      <w:r>
        <w:pict>
          <v:line id="Line 425" o:spid="_x0000_s1028" o:spt="20" style="position:absolute;left:0pt;margin-left:-1.5pt;margin-top:3.9pt;height:0pt;width:434.2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yx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">
            <v:path arrowok="t"/>
            <v:fill focussize="0,0"/>
            <v:stroke/>
            <v:imagedata o:title=""/>
            <o:lock v:ext="edit"/>
          </v:line>
        </w:pict>
      </w:r>
    </w:p>
    <w:p>
      <w:pPr>
        <w:jc w:val="center"/>
        <w:rPr>
          <w:sz w:val="36"/>
          <w:szCs w:val="32"/>
        </w:rPr>
      </w:pPr>
      <w:r>
        <w:rPr>
          <w:sz w:val="36"/>
          <w:szCs w:val="32"/>
        </w:rPr>
        <w:t>中国工程建设</w:t>
      </w:r>
      <w:r>
        <w:rPr>
          <w:rFonts w:hint="eastAsia"/>
          <w:sz w:val="36"/>
          <w:szCs w:val="32"/>
        </w:rPr>
        <w:t>标准化</w:t>
      </w:r>
      <w:r>
        <w:rPr>
          <w:sz w:val="36"/>
          <w:szCs w:val="32"/>
        </w:rPr>
        <w:t>协会标准</w:t>
      </w:r>
    </w:p>
    <w:p>
      <w:pPr>
        <w:autoSpaceDE w:val="0"/>
        <w:autoSpaceDN w:val="0"/>
        <w:adjustRightInd w:val="0"/>
        <w:jc w:val="center"/>
        <w:rPr>
          <w:rFonts w:eastAsia="黑体"/>
          <w:b/>
          <w:bCs/>
          <w:w w:val="90"/>
          <w:sz w:val="44"/>
          <w:szCs w:val="28"/>
        </w:rPr>
      </w:pPr>
    </w:p>
    <w:p>
      <w:pPr>
        <w:pStyle w:val="7"/>
        <w:spacing w:before="156" w:beforeLines="50"/>
        <w:jc w:val="center"/>
        <w:rPr>
          <w:rFonts w:hint="eastAsia" w:ascii="Times New Roman" w:hAnsi="Times New Roman" w:eastAsia="黑体"/>
          <w:b/>
          <w:sz w:val="48"/>
          <w:szCs w:val="48"/>
          <w:lang w:eastAsia="zh-CN"/>
        </w:rPr>
      </w:pPr>
      <w:bookmarkStart w:id="15" w:name="_GoBack"/>
      <w:r>
        <w:rPr>
          <w:rFonts w:hint="eastAsia" w:ascii="Times New Roman" w:hAnsi="Times New Roman" w:eastAsia="黑体"/>
          <w:b/>
          <w:sz w:val="48"/>
          <w:szCs w:val="48"/>
          <w:lang w:eastAsia="zh-CN"/>
        </w:rPr>
        <w:t>建设工程复合防水技术规程</w:t>
      </w:r>
    </w:p>
    <w:bookmarkEnd w:id="15"/>
    <w:p>
      <w:pPr>
        <w:jc w:val="center"/>
        <w:rPr>
          <w:rFonts w:asciiTheme="minorEastAsia" w:hAnsiTheme="minorEastAsia" w:eastAsiaTheme="minorEastAsia"/>
          <w:color w:val="000000" w:themeColor="text1"/>
          <w:sz w:val="30"/>
          <w:szCs w:val="30"/>
        </w:rPr>
      </w:pPr>
      <w:r>
        <w:rPr>
          <w:rFonts w:cs="Arial" w:asciiTheme="minorEastAsia" w:hAnsiTheme="minorEastAsia" w:eastAsiaTheme="minorEastAsia"/>
          <w:color w:val="000000" w:themeColor="text1"/>
          <w:sz w:val="30"/>
          <w:szCs w:val="30"/>
        </w:rPr>
        <w:t>Technical standard for composite waterproofing in construction engineering</w:t>
      </w:r>
    </w:p>
    <w:p>
      <w:pPr>
        <w:spacing w:before="143" w:line="407" w:lineRule="auto"/>
        <w:ind w:left="399" w:leftChars="190" w:right="697" w:firstLine="840" w:firstLineChars="350"/>
        <w:rPr>
          <w:rFonts w:ascii="宋体" w:hAnsi="宋体" w:cs="宋体"/>
          <w:color w:val="FF0000"/>
          <w:sz w:val="24"/>
        </w:rPr>
      </w:pPr>
    </w:p>
    <w:p>
      <w:pPr>
        <w:rPr>
          <w:rFonts w:ascii="宋体" w:hAnsi="宋体" w:cs="宋体"/>
          <w:b/>
          <w:sz w:val="24"/>
        </w:rPr>
      </w:pPr>
    </w:p>
    <w:p>
      <w:pPr>
        <w:ind w:firstLine="3542" w:firstLineChars="1470"/>
        <w:rPr>
          <w:rFonts w:ascii="宋体" w:hAnsi="宋体" w:cs="宋体"/>
          <w:b/>
          <w:sz w:val="24"/>
        </w:rPr>
      </w:pPr>
      <w:r>
        <w:rPr>
          <w:rFonts w:hint="eastAsia" w:ascii="宋体" w:hAnsi="宋体" w:cs="宋体"/>
          <w:b/>
          <w:sz w:val="24"/>
        </w:rPr>
        <w:t>（征求意见稿）</w:t>
      </w: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jc w:val="center"/>
        <w:rPr>
          <w:rFonts w:eastAsia="仿宋_GB2312"/>
          <w:sz w:val="32"/>
          <w:szCs w:val="28"/>
        </w:rPr>
      </w:pPr>
      <w:r>
        <w:rPr>
          <w:rFonts w:ascii="仿宋" w:hAnsi="仿宋" w:eastAsia="仿宋"/>
          <w:b/>
          <w:sz w:val="32"/>
          <w:szCs w:val="32"/>
        </w:rPr>
        <w:t>XXX</w:t>
      </w:r>
      <w:r>
        <w:rPr>
          <w:rFonts w:eastAsia="仿宋_GB2312"/>
          <w:sz w:val="32"/>
          <w:szCs w:val="28"/>
        </w:rPr>
        <w:t>出版社</w:t>
      </w:r>
    </w:p>
    <w:p>
      <w:pPr>
        <w:rPr>
          <w:rFonts w:ascii="宋体" w:hAnsi="宋体" w:cs="宋体"/>
          <w:b/>
          <w:sz w:val="24"/>
        </w:rPr>
      </w:pPr>
      <w:r>
        <w:rPr>
          <w:rFonts w:hint="eastAsia" w:ascii="宋体" w:hAnsi="宋体" w:cs="宋体"/>
          <w:b/>
          <w:sz w:val="24"/>
        </w:rPr>
        <w:t xml:space="preserve">                                      </w:t>
      </w:r>
    </w:p>
    <w:p>
      <w:pPr>
        <w:jc w:val="center"/>
        <w:rPr>
          <w:sz w:val="36"/>
          <w:szCs w:val="32"/>
        </w:rPr>
      </w:pPr>
      <w:r>
        <w:rPr>
          <w:sz w:val="36"/>
          <w:szCs w:val="32"/>
        </w:rPr>
        <w:t>中国工程建设</w:t>
      </w:r>
      <w:r>
        <w:rPr>
          <w:rFonts w:hint="eastAsia"/>
          <w:sz w:val="36"/>
          <w:szCs w:val="32"/>
        </w:rPr>
        <w:t>标准化</w:t>
      </w:r>
      <w:r>
        <w:rPr>
          <w:sz w:val="36"/>
          <w:szCs w:val="32"/>
        </w:rPr>
        <w:t>协会标准</w:t>
      </w:r>
    </w:p>
    <w:p>
      <w:pPr>
        <w:autoSpaceDE w:val="0"/>
        <w:autoSpaceDN w:val="0"/>
        <w:adjustRightInd w:val="0"/>
        <w:jc w:val="center"/>
        <w:rPr>
          <w:rFonts w:eastAsia="黑体"/>
          <w:b/>
          <w:bCs/>
          <w:w w:val="90"/>
          <w:sz w:val="44"/>
          <w:szCs w:val="28"/>
        </w:rPr>
      </w:pPr>
    </w:p>
    <w:p>
      <w:pPr>
        <w:autoSpaceDE w:val="0"/>
        <w:autoSpaceDN w:val="0"/>
        <w:adjustRightInd w:val="0"/>
        <w:jc w:val="center"/>
        <w:rPr>
          <w:rFonts w:hint="eastAsia" w:eastAsia="黑体"/>
          <w:b/>
          <w:bCs/>
          <w:sz w:val="48"/>
          <w:szCs w:val="48"/>
          <w:lang w:eastAsia="zh-CN"/>
        </w:rPr>
      </w:pPr>
      <w:r>
        <w:rPr>
          <w:rFonts w:hint="eastAsia" w:eastAsia="黑体"/>
          <w:b/>
          <w:bCs/>
          <w:sz w:val="48"/>
          <w:szCs w:val="48"/>
          <w:lang w:eastAsia="zh-CN"/>
        </w:rPr>
        <w:t>建设工程复合防水技术规程</w:t>
      </w:r>
    </w:p>
    <w:p>
      <w:pPr>
        <w:jc w:val="center"/>
        <w:rPr>
          <w:rFonts w:asciiTheme="minorEastAsia" w:hAnsiTheme="minorEastAsia" w:eastAsiaTheme="minorEastAsia"/>
          <w:color w:val="000000" w:themeColor="text1"/>
          <w:sz w:val="30"/>
          <w:szCs w:val="30"/>
        </w:rPr>
      </w:pPr>
      <w:r>
        <w:rPr>
          <w:rFonts w:cs="Arial" w:asciiTheme="minorEastAsia" w:hAnsiTheme="minorEastAsia" w:eastAsiaTheme="minorEastAsia"/>
          <w:color w:val="000000" w:themeColor="text1"/>
          <w:sz w:val="30"/>
          <w:szCs w:val="30"/>
        </w:rPr>
        <w:t>Technical standard for composite waterproofing in construction engineering</w:t>
      </w:r>
    </w:p>
    <w:p>
      <w:pPr>
        <w:rPr>
          <w:b/>
          <w:sz w:val="32"/>
          <w:szCs w:val="21"/>
        </w:rPr>
      </w:pPr>
    </w:p>
    <w:p>
      <w:pPr>
        <w:jc w:val="center"/>
        <w:rPr>
          <w:rFonts w:eastAsia="黑体"/>
          <w:b/>
          <w:sz w:val="32"/>
          <w:szCs w:val="32"/>
        </w:rPr>
      </w:pPr>
      <w:r>
        <w:rPr>
          <w:b/>
          <w:sz w:val="32"/>
          <w:szCs w:val="21"/>
        </w:rPr>
        <w:t>T</w:t>
      </w:r>
      <w:r>
        <w:rPr>
          <w:rFonts w:hint="eastAsia"/>
          <w:b/>
          <w:sz w:val="32"/>
          <w:szCs w:val="21"/>
        </w:rPr>
        <w:t>/</w:t>
      </w:r>
      <w:r>
        <w:rPr>
          <w:b/>
          <w:sz w:val="32"/>
          <w:szCs w:val="21"/>
        </w:rPr>
        <w:t>CECS XXX</w:t>
      </w:r>
      <w:r>
        <w:rPr>
          <w:rFonts w:hint="eastAsia"/>
          <w:b/>
          <w:sz w:val="32"/>
          <w:szCs w:val="21"/>
        </w:rPr>
        <w:t>—2</w:t>
      </w:r>
      <w:r>
        <w:rPr>
          <w:b/>
          <w:sz w:val="32"/>
          <w:szCs w:val="21"/>
        </w:rPr>
        <w:t>02</w:t>
      </w:r>
      <w:r>
        <w:rPr>
          <w:rFonts w:hint="eastAsia"/>
          <w:b/>
          <w:sz w:val="32"/>
          <w:szCs w:val="21"/>
        </w:rPr>
        <w:t>1</w:t>
      </w:r>
    </w:p>
    <w:p>
      <w:pPr>
        <w:spacing w:line="360" w:lineRule="auto"/>
        <w:ind w:firstLine="1680" w:firstLineChars="800"/>
        <w:rPr>
          <w:szCs w:val="21"/>
        </w:rPr>
      </w:pPr>
    </w:p>
    <w:p>
      <w:pPr>
        <w:rPr>
          <w:rFonts w:eastAsia="黑体"/>
          <w:b/>
          <w:sz w:val="40"/>
          <w:szCs w:val="32"/>
        </w:rPr>
      </w:pP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rPr>
          <w:rFonts w:eastAsia="黑体"/>
          <w:b/>
          <w:sz w:val="32"/>
          <w:szCs w:val="32"/>
        </w:rPr>
      </w:pPr>
    </w:p>
    <w:p>
      <w:pPr>
        <w:jc w:val="center"/>
        <w:rPr>
          <w:rFonts w:eastAsia="仿宋_GB2312"/>
          <w:sz w:val="32"/>
          <w:szCs w:val="28"/>
        </w:rPr>
      </w:pPr>
    </w:p>
    <w:p>
      <w:pPr>
        <w:jc w:val="center"/>
        <w:rPr>
          <w:rFonts w:eastAsia="仿宋_GB2312"/>
          <w:sz w:val="32"/>
          <w:szCs w:val="28"/>
        </w:rPr>
      </w:pPr>
    </w:p>
    <w:p>
      <w:pPr>
        <w:jc w:val="center"/>
        <w:rPr>
          <w:rFonts w:eastAsia="仿宋_GB2312"/>
          <w:sz w:val="32"/>
          <w:szCs w:val="28"/>
        </w:rPr>
      </w:pPr>
      <w:r>
        <w:rPr>
          <w:rFonts w:eastAsia="仿宋_GB2312"/>
          <w:sz w:val="32"/>
          <w:szCs w:val="28"/>
        </w:rPr>
        <w:t>中国</w:t>
      </w:r>
      <w:r>
        <w:rPr>
          <w:rFonts w:hint="eastAsia" w:eastAsia="仿宋_GB2312"/>
          <w:sz w:val="32"/>
          <w:szCs w:val="28"/>
        </w:rPr>
        <w:t>计划</w:t>
      </w:r>
      <w:r>
        <w:rPr>
          <w:rFonts w:eastAsia="仿宋_GB2312"/>
          <w:sz w:val="32"/>
          <w:szCs w:val="28"/>
        </w:rPr>
        <w:t>出版社</w:t>
      </w:r>
    </w:p>
    <w:p>
      <w:pPr>
        <w:jc w:val="center"/>
        <w:rPr>
          <w:rFonts w:eastAsia="黑体"/>
          <w:sz w:val="30"/>
          <w:szCs w:val="30"/>
        </w:rPr>
      </w:pPr>
      <w:r>
        <w:rPr>
          <w:rFonts w:eastAsia="黑体"/>
          <w:sz w:val="30"/>
          <w:szCs w:val="30"/>
        </w:rPr>
        <w:t>202</w:t>
      </w:r>
      <w:r>
        <w:rPr>
          <w:rFonts w:hint="eastAsia" w:eastAsia="黑体"/>
          <w:sz w:val="30"/>
          <w:szCs w:val="30"/>
        </w:rPr>
        <w:t>1</w:t>
      </w:r>
      <w:r>
        <w:rPr>
          <w:rFonts w:eastAsia="黑体"/>
          <w:sz w:val="30"/>
          <w:szCs w:val="30"/>
        </w:rPr>
        <w:t xml:space="preserve">  北</w:t>
      </w:r>
      <w:r>
        <w:rPr>
          <w:rFonts w:hint="eastAsia" w:eastAsia="黑体"/>
          <w:sz w:val="30"/>
          <w:szCs w:val="30"/>
        </w:rPr>
        <w:t xml:space="preserve"> </w:t>
      </w:r>
      <w:r>
        <w:rPr>
          <w:rFonts w:eastAsia="黑体"/>
          <w:sz w:val="30"/>
          <w:szCs w:val="30"/>
        </w:rPr>
        <w:t xml:space="preserve">   京</w:t>
      </w: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ind w:firstLine="3542" w:firstLineChars="1470"/>
        <w:rPr>
          <w:rFonts w:ascii="宋体" w:hAnsi="宋体" w:cs="宋体"/>
          <w:b/>
          <w:sz w:val="24"/>
        </w:rPr>
      </w:pPr>
    </w:p>
    <w:p>
      <w:pPr>
        <w:rPr>
          <w:rFonts w:hint="eastAsia" w:ascii="宋体" w:hAnsi="宋体" w:cs="宋体"/>
          <w:b/>
          <w:sz w:val="24"/>
        </w:rPr>
        <w:sectPr>
          <w:footerReference r:id="rId3" w:type="default"/>
          <w:pgSz w:w="11906" w:h="16838"/>
          <w:pgMar w:top="1440" w:right="1800" w:bottom="1440" w:left="1418" w:header="851" w:footer="992" w:gutter="0"/>
          <w:cols w:space="425" w:num="1"/>
          <w:docGrid w:type="lines" w:linePitch="312" w:charSpace="0"/>
        </w:sectPr>
      </w:pPr>
    </w:p>
    <w:p>
      <w:pPr>
        <w:jc w:val="center"/>
        <w:rPr>
          <w:rFonts w:ascii="宋体" w:hAnsi="宋体" w:cs="宋体"/>
          <w:b/>
          <w:sz w:val="32"/>
          <w:szCs w:val="32"/>
        </w:rPr>
      </w:pPr>
      <w:r>
        <w:rPr>
          <w:rFonts w:hint="eastAsia" w:ascii="宋体" w:hAnsi="宋体" w:cs="宋体"/>
          <w:b/>
          <w:sz w:val="32"/>
          <w:szCs w:val="32"/>
        </w:rPr>
        <w:t xml:space="preserve">前 </w:t>
      </w:r>
      <w:r>
        <w:rPr>
          <w:rFonts w:ascii="宋体" w:hAnsi="宋体" w:cs="宋体"/>
          <w:b/>
          <w:sz w:val="32"/>
          <w:szCs w:val="32"/>
        </w:rPr>
        <w:t xml:space="preserve">  </w:t>
      </w:r>
      <w:r>
        <w:rPr>
          <w:rFonts w:hint="eastAsia" w:ascii="宋体" w:hAnsi="宋体" w:cs="宋体"/>
          <w:b/>
          <w:sz w:val="32"/>
          <w:szCs w:val="32"/>
        </w:rPr>
        <w:t>言</w:t>
      </w:r>
    </w:p>
    <w:p>
      <w:pPr>
        <w:adjustRightInd w:val="0"/>
        <w:snapToGrid w:val="0"/>
        <w:spacing w:line="360" w:lineRule="auto"/>
        <w:ind w:firstLine="480" w:firstLineChars="200"/>
        <w:rPr>
          <w:rFonts w:asciiTheme="minorEastAsia" w:hAnsiTheme="minorEastAsia" w:eastAsiaTheme="minorEastAsia"/>
          <w:sz w:val="24"/>
        </w:rPr>
      </w:pPr>
    </w:p>
    <w:p>
      <w:pPr>
        <w:adjustRightInd w:val="0"/>
        <w:snapToGrid w:val="0"/>
        <w:spacing w:line="360" w:lineRule="auto"/>
        <w:ind w:firstLine="480" w:firstLineChars="200"/>
        <w:jc w:val="left"/>
        <w:rPr>
          <w:rFonts w:asciiTheme="minorEastAsia" w:hAnsiTheme="minorEastAsia" w:eastAsiaTheme="minorEastAsia"/>
          <w:sz w:val="24"/>
        </w:rPr>
      </w:pPr>
      <w:r>
        <w:rPr>
          <w:rFonts w:asciiTheme="minorEastAsia" w:hAnsiTheme="minorEastAsia" w:eastAsiaTheme="minorEastAsia"/>
          <w:sz w:val="24"/>
        </w:rPr>
        <w:t>根据中国工程建设标准化协会《</w:t>
      </w:r>
      <w:r>
        <w:rPr>
          <w:rFonts w:hint="eastAsia" w:asciiTheme="minorEastAsia" w:hAnsiTheme="minorEastAsia" w:eastAsiaTheme="minorEastAsia"/>
          <w:color w:val="000000"/>
          <w:sz w:val="24"/>
        </w:rPr>
        <w:t>2019年第</w:t>
      </w:r>
      <w:r>
        <w:rPr>
          <w:rFonts w:hint="eastAsia" w:asciiTheme="minorEastAsia" w:hAnsiTheme="minorEastAsia" w:eastAsiaTheme="minorEastAsia"/>
          <w:color w:val="000000" w:themeColor="text1"/>
          <w:sz w:val="24"/>
        </w:rPr>
        <w:t>一</w:t>
      </w:r>
      <w:r>
        <w:rPr>
          <w:rFonts w:hint="eastAsia" w:asciiTheme="minorEastAsia" w:hAnsiTheme="minorEastAsia" w:eastAsiaTheme="minorEastAsia"/>
          <w:color w:val="000000"/>
          <w:sz w:val="24"/>
        </w:rPr>
        <w:t>批协会标准制订、修订计划》的通知</w:t>
      </w:r>
      <w:r>
        <w:rPr>
          <w:rFonts w:asciiTheme="minorEastAsia" w:hAnsiTheme="minorEastAsia" w:eastAsiaTheme="minorEastAsia"/>
          <w:sz w:val="24"/>
        </w:rPr>
        <w:t>的要求</w:t>
      </w:r>
      <w:r>
        <w:rPr>
          <w:rFonts w:hint="eastAsia" w:asciiTheme="minorEastAsia" w:hAnsiTheme="minorEastAsia" w:eastAsiaTheme="minorEastAsia"/>
          <w:sz w:val="24"/>
        </w:rPr>
        <w:t>,标准编制组经过深入调查研究，认真总结工程实践经验，参考有关国际标准和国外先进标准，并在广泛征求意见的基础上，制定本标准。</w:t>
      </w:r>
    </w:p>
    <w:p>
      <w:pPr>
        <w:adjustRightInd w:val="0"/>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本规程共分为</w:t>
      </w:r>
      <w:r>
        <w:rPr>
          <w:rFonts w:asciiTheme="minorEastAsia" w:hAnsiTheme="minorEastAsia" w:eastAsiaTheme="minorEastAsia"/>
          <w:sz w:val="24"/>
        </w:rPr>
        <w:t>7</w:t>
      </w:r>
      <w:r>
        <w:rPr>
          <w:rFonts w:hint="eastAsia" w:asciiTheme="minorEastAsia" w:hAnsiTheme="minorEastAsia" w:eastAsiaTheme="minorEastAsia"/>
          <w:sz w:val="24"/>
        </w:rPr>
        <w:t>章，主要技术内容包括：总则，术语，</w:t>
      </w:r>
      <w:r>
        <w:rPr>
          <w:rFonts w:cs="宋体" w:asciiTheme="minorEastAsia" w:hAnsiTheme="minorEastAsia" w:eastAsiaTheme="minorEastAsia"/>
          <w:kern w:val="0"/>
          <w:sz w:val="24"/>
        </w:rPr>
        <w:t>基本规定</w:t>
      </w:r>
      <w:r>
        <w:rPr>
          <w:rFonts w:hint="eastAsia" w:asciiTheme="minorEastAsia" w:hAnsiTheme="minorEastAsia" w:eastAsiaTheme="minorEastAsia"/>
          <w:sz w:val="24"/>
        </w:rPr>
        <w:t>，材料，设计施工，质量验收。</w:t>
      </w:r>
    </w:p>
    <w:p>
      <w:pPr>
        <w:adjustRightInd w:val="0"/>
        <w:snapToGrid w:val="0"/>
        <w:spacing w:line="360" w:lineRule="auto"/>
        <w:ind w:firstLine="480" w:firstLineChars="200"/>
        <w:jc w:val="left"/>
        <w:rPr>
          <w:rFonts w:asciiTheme="minorEastAsia" w:hAnsiTheme="minorEastAsia" w:eastAsiaTheme="minorEastAsia"/>
          <w:sz w:val="24"/>
        </w:rPr>
      </w:pPr>
      <w:r>
        <w:rPr>
          <w:rFonts w:hint="eastAsia" w:cs="宋体" w:asciiTheme="minorEastAsia" w:hAnsiTheme="minorEastAsia" w:eastAsiaTheme="minorEastAsia"/>
          <w:sz w:val="24"/>
        </w:rPr>
        <w:t>请注意本标准的某些内容可能涉及专利，</w:t>
      </w:r>
      <w:r>
        <w:rPr>
          <w:rFonts w:hint="eastAsia" w:asciiTheme="minorEastAsia" w:hAnsiTheme="minorEastAsia" w:eastAsiaTheme="minorEastAsia"/>
          <w:sz w:val="24"/>
        </w:rPr>
        <w:t>本规程的发布机构不承担识别这些专利的责任。</w:t>
      </w:r>
    </w:p>
    <w:p>
      <w:pPr>
        <w:adjustRightInd w:val="0"/>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本标准由中国工程建设标准化协会防水防护与修复专委会归口管理，由中国建筑学会建筑防水学术委员会负责具体技术内容的解释。本标准在执行过程中如有需要修改或补充之处，请将有关资料和建议寄送解释单位（地址：北京市复兴路34号，邮政编码：100039），以供修订时参考。</w:t>
      </w:r>
    </w:p>
    <w:p>
      <w:pPr>
        <w:spacing w:line="276" w:lineRule="auto"/>
        <w:ind w:firstLine="480" w:firstLineChars="200"/>
        <w:rPr>
          <w:rFonts w:asciiTheme="minorEastAsia" w:hAnsiTheme="minorEastAsia" w:eastAsiaTheme="minorEastAsia"/>
          <w:sz w:val="24"/>
        </w:rPr>
      </w:pPr>
    </w:p>
    <w:p>
      <w:pPr>
        <w:spacing w:line="360" w:lineRule="auto"/>
        <w:ind w:firstLine="480" w:firstLineChars="200"/>
        <w:jc w:val="left"/>
        <w:rPr>
          <w:rFonts w:cs="宋体" w:asciiTheme="minorEastAsia" w:hAnsiTheme="minorEastAsia" w:eastAsiaTheme="minorEastAsia"/>
          <w:kern w:val="0"/>
          <w:sz w:val="24"/>
        </w:rPr>
      </w:pPr>
      <w:r>
        <w:rPr>
          <w:rFonts w:cs="宋体" w:asciiTheme="minorEastAsia" w:hAnsiTheme="minorEastAsia" w:eastAsiaTheme="minorEastAsia"/>
          <w:kern w:val="0"/>
          <w:sz w:val="24"/>
        </w:rPr>
        <w:t>主</w:t>
      </w:r>
      <w:r>
        <w:rPr>
          <w:rFonts w:hint="eastAsia" w:cs="宋体" w:asciiTheme="minorEastAsia" w:hAnsiTheme="minorEastAsia" w:eastAsiaTheme="minorEastAsia"/>
          <w:kern w:val="0"/>
          <w:sz w:val="24"/>
        </w:rPr>
        <w:t xml:space="preserve"> </w:t>
      </w:r>
      <w:r>
        <w:rPr>
          <w:rFonts w:cs="宋体" w:asciiTheme="minorEastAsia" w:hAnsiTheme="minorEastAsia" w:eastAsiaTheme="minorEastAsia"/>
          <w:kern w:val="0"/>
          <w:sz w:val="24"/>
        </w:rPr>
        <w:t>编</w:t>
      </w:r>
      <w:r>
        <w:rPr>
          <w:rFonts w:hint="eastAsia" w:cs="宋体" w:asciiTheme="minorEastAsia" w:hAnsiTheme="minorEastAsia" w:eastAsiaTheme="minorEastAsia"/>
          <w:kern w:val="0"/>
          <w:sz w:val="24"/>
        </w:rPr>
        <w:t xml:space="preserve"> </w:t>
      </w:r>
      <w:r>
        <w:rPr>
          <w:rFonts w:cs="宋体" w:asciiTheme="minorEastAsia" w:hAnsiTheme="minorEastAsia" w:eastAsiaTheme="minorEastAsia"/>
          <w:kern w:val="0"/>
          <w:sz w:val="24"/>
        </w:rPr>
        <w:t>单</w:t>
      </w:r>
      <w:r>
        <w:rPr>
          <w:rFonts w:hint="eastAsia" w:cs="宋体" w:asciiTheme="minorEastAsia" w:hAnsiTheme="minorEastAsia" w:eastAsiaTheme="minorEastAsia"/>
          <w:kern w:val="0"/>
          <w:sz w:val="24"/>
        </w:rPr>
        <w:t xml:space="preserve"> </w:t>
      </w:r>
      <w:r>
        <w:rPr>
          <w:rFonts w:cs="宋体" w:asciiTheme="minorEastAsia" w:hAnsiTheme="minorEastAsia" w:eastAsiaTheme="minorEastAsia"/>
          <w:kern w:val="0"/>
          <w:sz w:val="24"/>
        </w:rPr>
        <w:t>位：</w:t>
      </w:r>
      <w:r>
        <w:rPr>
          <w:rFonts w:hint="eastAsia" w:cs="宋体" w:asciiTheme="minorEastAsia" w:hAnsiTheme="minorEastAsia" w:eastAsiaTheme="minorEastAsia"/>
          <w:kern w:val="0"/>
          <w:sz w:val="24"/>
        </w:rPr>
        <w:t>北京市建筑工程研究院有限责任公司</w:t>
      </w:r>
    </w:p>
    <w:p>
      <w:pPr>
        <w:spacing w:line="360" w:lineRule="auto"/>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 xml:space="preserve">          </w:t>
      </w:r>
      <w:r>
        <w:rPr>
          <w:rFonts w:cs="宋体" w:asciiTheme="minorEastAsia" w:hAnsiTheme="minorEastAsia" w:eastAsiaTheme="minorEastAsia"/>
          <w:kern w:val="0"/>
          <w:sz w:val="24"/>
        </w:rPr>
        <w:t xml:space="preserve">  </w:t>
      </w:r>
      <w:r>
        <w:rPr>
          <w:rFonts w:hint="eastAsia" w:cs="宋体" w:asciiTheme="minorEastAsia" w:hAnsiTheme="minorEastAsia" w:eastAsiaTheme="minorEastAsia"/>
          <w:kern w:val="0"/>
          <w:sz w:val="24"/>
        </w:rPr>
        <w:t xml:space="preserve"> </w:t>
      </w:r>
      <w:r>
        <w:rPr>
          <w:rFonts w:cs="宋体" w:asciiTheme="minorEastAsia" w:hAnsiTheme="minorEastAsia" w:eastAsiaTheme="minorEastAsia"/>
          <w:kern w:val="0"/>
          <w:sz w:val="24"/>
        </w:rPr>
        <w:t xml:space="preserve">    </w:t>
      </w:r>
      <w:r>
        <w:rPr>
          <w:rFonts w:hint="eastAsia" w:cs="宋体" w:asciiTheme="minorEastAsia" w:hAnsiTheme="minorEastAsia" w:eastAsiaTheme="minorEastAsia"/>
          <w:kern w:val="0"/>
          <w:sz w:val="24"/>
        </w:rPr>
        <w:t>中国建筑学会建筑防水学术委员会</w:t>
      </w:r>
    </w:p>
    <w:p>
      <w:pPr>
        <w:spacing w:line="360" w:lineRule="auto"/>
        <w:ind w:firstLine="480" w:firstLineChars="200"/>
        <w:jc w:val="left"/>
        <w:rPr>
          <w:rFonts w:asciiTheme="minorEastAsia" w:hAnsiTheme="minorEastAsia" w:eastAsiaTheme="minorEastAsia"/>
          <w:bCs/>
          <w:sz w:val="24"/>
        </w:rPr>
      </w:pPr>
      <w:r>
        <w:rPr>
          <w:rFonts w:cs="宋体" w:asciiTheme="minorEastAsia" w:hAnsiTheme="minorEastAsia" w:eastAsiaTheme="minorEastAsia"/>
          <w:bCs/>
          <w:kern w:val="0"/>
          <w:sz w:val="24"/>
        </w:rPr>
        <w:t>参</w:t>
      </w:r>
      <w:r>
        <w:rPr>
          <w:rFonts w:hint="eastAsia" w:cs="宋体" w:asciiTheme="minorEastAsia" w:hAnsiTheme="minorEastAsia" w:eastAsiaTheme="minorEastAsia"/>
          <w:bCs/>
          <w:kern w:val="0"/>
          <w:sz w:val="24"/>
        </w:rPr>
        <w:t xml:space="preserve"> </w:t>
      </w:r>
      <w:r>
        <w:rPr>
          <w:rFonts w:cs="宋体" w:asciiTheme="minorEastAsia" w:hAnsiTheme="minorEastAsia" w:eastAsiaTheme="minorEastAsia"/>
          <w:bCs/>
          <w:kern w:val="0"/>
          <w:sz w:val="24"/>
        </w:rPr>
        <w:t>编</w:t>
      </w:r>
      <w:r>
        <w:rPr>
          <w:rFonts w:hint="eastAsia" w:cs="宋体" w:asciiTheme="minorEastAsia" w:hAnsiTheme="minorEastAsia" w:eastAsiaTheme="minorEastAsia"/>
          <w:bCs/>
          <w:kern w:val="0"/>
          <w:sz w:val="24"/>
        </w:rPr>
        <w:t xml:space="preserve"> </w:t>
      </w:r>
      <w:r>
        <w:rPr>
          <w:rFonts w:cs="宋体" w:asciiTheme="minorEastAsia" w:hAnsiTheme="minorEastAsia" w:eastAsiaTheme="minorEastAsia"/>
          <w:bCs/>
          <w:kern w:val="0"/>
          <w:sz w:val="24"/>
        </w:rPr>
        <w:t>单</w:t>
      </w:r>
      <w:r>
        <w:rPr>
          <w:rFonts w:hint="eastAsia" w:cs="宋体" w:asciiTheme="minorEastAsia" w:hAnsiTheme="minorEastAsia" w:eastAsiaTheme="minorEastAsia"/>
          <w:bCs/>
          <w:kern w:val="0"/>
          <w:sz w:val="24"/>
        </w:rPr>
        <w:t xml:space="preserve"> </w:t>
      </w:r>
      <w:r>
        <w:rPr>
          <w:rFonts w:cs="宋体" w:asciiTheme="minorEastAsia" w:hAnsiTheme="minorEastAsia" w:eastAsiaTheme="minorEastAsia"/>
          <w:bCs/>
          <w:kern w:val="0"/>
          <w:sz w:val="24"/>
        </w:rPr>
        <w:t>位：</w:t>
      </w:r>
    </w:p>
    <w:p>
      <w:pPr>
        <w:spacing w:line="360" w:lineRule="auto"/>
        <w:ind w:firstLine="475" w:firstLineChars="180"/>
        <w:jc w:val="left"/>
        <w:rPr>
          <w:rFonts w:asciiTheme="minorEastAsia" w:hAnsiTheme="minorEastAsia" w:eastAsiaTheme="minorEastAsia"/>
          <w:bCs/>
          <w:sz w:val="24"/>
        </w:rPr>
      </w:pPr>
      <w:r>
        <w:rPr>
          <w:spacing w:val="12"/>
          <w:sz w:val="24"/>
        </w:rPr>
        <w:t>主要起草人</w:t>
      </w:r>
      <w:r>
        <w:rPr>
          <w:rFonts w:cs="宋体" w:asciiTheme="minorEastAsia" w:hAnsiTheme="minorEastAsia" w:eastAsiaTheme="minorEastAsia"/>
          <w:bCs/>
          <w:kern w:val="0"/>
          <w:sz w:val="24"/>
        </w:rPr>
        <w:t>：</w:t>
      </w:r>
      <w:r>
        <w:rPr>
          <w:rFonts w:hint="eastAsia" w:cs="宋体" w:asciiTheme="minorEastAsia" w:hAnsiTheme="minorEastAsia" w:eastAsiaTheme="minorEastAsia"/>
          <w:bCs/>
          <w:kern w:val="0"/>
          <w:sz w:val="24"/>
        </w:rPr>
        <w:t xml:space="preserve"> </w:t>
      </w:r>
    </w:p>
    <w:p>
      <w:pPr>
        <w:spacing w:line="360" w:lineRule="auto"/>
        <w:ind w:firstLine="475" w:firstLineChars="180"/>
        <w:jc w:val="left"/>
        <w:rPr>
          <w:rFonts w:ascii="宋体" w:hAnsi="宋体" w:cs="宋体"/>
          <w:b/>
          <w:spacing w:val="12"/>
          <w:sz w:val="24"/>
        </w:rPr>
      </w:pPr>
      <w:r>
        <w:rPr>
          <w:rFonts w:hint="eastAsia"/>
          <w:spacing w:val="12"/>
          <w:sz w:val="24"/>
        </w:rPr>
        <w:t>主要审查人：</w:t>
      </w:r>
    </w:p>
    <w:p>
      <w:pPr>
        <w:ind w:firstLine="3532" w:firstLineChars="1466"/>
        <w:rPr>
          <w:rFonts w:ascii="宋体" w:hAnsi="宋体" w:cs="宋体"/>
          <w:b/>
          <w:sz w:val="24"/>
        </w:rPr>
      </w:pPr>
      <w:r>
        <w:rPr>
          <w:rFonts w:hint="eastAsia" w:ascii="宋体" w:hAnsi="宋体" w:cs="宋体"/>
          <w:b/>
          <w:sz w:val="24"/>
        </w:rPr>
        <w:t xml:space="preserve"> </w:t>
      </w:r>
    </w:p>
    <w:p>
      <w:pPr>
        <w:ind w:firstLine="3532" w:firstLineChars="1466"/>
        <w:rPr>
          <w:rFonts w:ascii="宋体" w:hAnsi="宋体" w:cs="宋体"/>
          <w:b/>
          <w:sz w:val="24"/>
        </w:rPr>
      </w:pPr>
    </w:p>
    <w:p>
      <w:pPr>
        <w:ind w:firstLine="3532" w:firstLineChars="1466"/>
        <w:rPr>
          <w:rFonts w:ascii="宋体" w:hAnsi="宋体" w:cs="宋体"/>
          <w:b/>
          <w:sz w:val="24"/>
        </w:rPr>
      </w:pPr>
    </w:p>
    <w:p>
      <w:pPr>
        <w:ind w:firstLine="3532" w:firstLineChars="1466"/>
        <w:rPr>
          <w:rFonts w:ascii="宋体" w:hAnsi="宋体" w:cs="宋体"/>
          <w:b/>
          <w:sz w:val="24"/>
        </w:rPr>
      </w:pPr>
    </w:p>
    <w:p>
      <w:pPr>
        <w:ind w:firstLine="3532" w:firstLineChars="1466"/>
        <w:rPr>
          <w:rFonts w:ascii="宋体" w:hAnsi="宋体" w:cs="宋体"/>
          <w:b/>
          <w:sz w:val="24"/>
        </w:rPr>
      </w:pPr>
    </w:p>
    <w:p>
      <w:pPr>
        <w:ind w:firstLine="3532" w:firstLineChars="1466"/>
        <w:rPr>
          <w:rFonts w:ascii="宋体" w:hAnsi="宋体" w:cs="宋体"/>
          <w:b/>
          <w:sz w:val="24"/>
        </w:rPr>
      </w:pPr>
    </w:p>
    <w:p>
      <w:pPr>
        <w:ind w:firstLine="3532" w:firstLineChars="1466"/>
        <w:rPr>
          <w:rFonts w:ascii="宋体" w:hAnsi="宋体" w:cs="宋体"/>
          <w:b/>
          <w:sz w:val="24"/>
        </w:rPr>
      </w:pPr>
    </w:p>
    <w:p>
      <w:pPr>
        <w:ind w:firstLine="3532" w:firstLineChars="1466"/>
        <w:rPr>
          <w:rFonts w:ascii="宋体" w:hAnsi="宋体" w:cs="宋体"/>
          <w:b/>
          <w:sz w:val="24"/>
        </w:rPr>
      </w:pPr>
    </w:p>
    <w:p>
      <w:pPr>
        <w:ind w:firstLine="3532" w:firstLineChars="1466"/>
        <w:rPr>
          <w:rFonts w:ascii="宋体" w:hAnsi="宋体" w:cs="宋体"/>
          <w:b/>
          <w:sz w:val="24"/>
        </w:rPr>
      </w:pPr>
    </w:p>
    <w:p>
      <w:pPr>
        <w:ind w:firstLine="3532" w:firstLineChars="1466"/>
        <w:rPr>
          <w:rFonts w:ascii="宋体" w:hAnsi="宋体" w:cs="宋体"/>
          <w:b/>
          <w:sz w:val="24"/>
        </w:rPr>
      </w:pPr>
    </w:p>
    <w:p>
      <w:pPr>
        <w:ind w:firstLine="3532" w:firstLineChars="1466"/>
        <w:rPr>
          <w:rFonts w:ascii="宋体" w:hAnsi="宋体" w:cs="宋体"/>
          <w:b/>
          <w:sz w:val="24"/>
        </w:rPr>
      </w:pPr>
    </w:p>
    <w:p>
      <w:pPr>
        <w:ind w:firstLine="4121" w:firstLineChars="1466"/>
        <w:rPr>
          <w:rFonts w:ascii="宋体" w:hAnsi="宋体" w:cs="宋体"/>
          <w:b/>
          <w:sz w:val="28"/>
          <w:szCs w:val="28"/>
        </w:rPr>
      </w:pPr>
    </w:p>
    <w:p>
      <w:pPr>
        <w:rPr>
          <w:rFonts w:hint="eastAsia" w:ascii="宋体" w:hAnsi="宋体" w:cs="宋体"/>
          <w:b/>
          <w:sz w:val="28"/>
          <w:szCs w:val="28"/>
        </w:rPr>
      </w:pPr>
    </w:p>
    <w:p>
      <w:pPr>
        <w:ind w:firstLine="4121" w:firstLineChars="1466"/>
        <w:rPr>
          <w:rFonts w:ascii="宋体" w:hAnsi="宋体" w:cs="宋体"/>
          <w:b/>
          <w:sz w:val="28"/>
          <w:szCs w:val="28"/>
        </w:rPr>
      </w:pPr>
      <w:r>
        <w:rPr>
          <w:rFonts w:hint="eastAsia" w:ascii="宋体" w:hAnsi="宋体" w:cs="宋体"/>
          <w:b/>
          <w:sz w:val="28"/>
          <w:szCs w:val="28"/>
        </w:rPr>
        <w:t>目 次</w:t>
      </w:r>
    </w:p>
    <w:p>
      <w:pPr>
        <w:rPr>
          <w:rFonts w:ascii="宋体" w:hAnsi="宋体"/>
          <w:b/>
          <w:sz w:val="24"/>
        </w:rPr>
      </w:pPr>
    </w:p>
    <w:p>
      <w:pPr>
        <w:pStyle w:val="11"/>
        <w:tabs>
          <w:tab w:val="right" w:leader="dot" w:pos="9357"/>
        </w:tabs>
        <w:spacing w:before="54" w:line="276" w:lineRule="auto"/>
        <w:rPr>
          <w:rFonts w:ascii="宋体" w:hAnsi="宋体" w:eastAsia="宋体"/>
          <w:b w:val="0"/>
          <w:i w:val="0"/>
          <w:sz w:val="24"/>
          <w:szCs w:val="24"/>
        </w:rPr>
      </w:pPr>
      <w:r>
        <w:fldChar w:fldCharType="begin"/>
      </w:r>
      <w:r>
        <w:instrText xml:space="preserve"> HYPERLINK \l "_TOC_250015" </w:instrText>
      </w:r>
      <w:r>
        <w:fldChar w:fldCharType="separate"/>
      </w:r>
      <w:r>
        <w:rPr>
          <w:rFonts w:ascii="宋体" w:hAnsi="宋体" w:eastAsia="宋体"/>
          <w:i w:val="0"/>
          <w:sz w:val="24"/>
          <w:szCs w:val="24"/>
        </w:rPr>
        <w:t>1</w:t>
      </w:r>
      <w:r>
        <w:rPr>
          <w:rFonts w:hint="eastAsia" w:ascii="宋体" w:hAnsi="宋体" w:eastAsia="宋体"/>
          <w:i w:val="0"/>
          <w:spacing w:val="42"/>
          <w:sz w:val="24"/>
          <w:szCs w:val="24"/>
        </w:rPr>
        <w:t xml:space="preserve">  </w:t>
      </w:r>
      <w:r>
        <w:rPr>
          <w:rFonts w:ascii="宋体" w:hAnsi="宋体" w:eastAsia="宋体"/>
          <w:i w:val="0"/>
          <w:sz w:val="24"/>
          <w:szCs w:val="24"/>
        </w:rPr>
        <w:t>总则</w:t>
      </w:r>
      <w:r>
        <w:rPr>
          <w:rFonts w:hint="eastAsia" w:ascii="宋体" w:hAnsi="宋体" w:eastAsia="宋体"/>
          <w:b w:val="0"/>
          <w:i w:val="0"/>
          <w:sz w:val="24"/>
          <w:szCs w:val="24"/>
        </w:rPr>
        <w:tab/>
      </w:r>
      <w:r>
        <w:rPr>
          <w:rFonts w:hint="eastAsia" w:ascii="宋体" w:hAnsi="宋体" w:eastAsia="宋体"/>
          <w:b w:val="0"/>
          <w:i w:val="0"/>
          <w:sz w:val="24"/>
          <w:szCs w:val="24"/>
        </w:rPr>
        <w:t>1</w:t>
      </w:r>
      <w:r>
        <w:rPr>
          <w:rFonts w:hint="eastAsia" w:ascii="宋体" w:hAnsi="宋体" w:eastAsia="宋体"/>
          <w:b w:val="0"/>
          <w:i w:val="0"/>
          <w:sz w:val="24"/>
          <w:szCs w:val="24"/>
        </w:rPr>
        <w:fldChar w:fldCharType="end"/>
      </w:r>
    </w:p>
    <w:p>
      <w:pPr>
        <w:pStyle w:val="11"/>
        <w:tabs>
          <w:tab w:val="right" w:leader="dot" w:pos="9357"/>
        </w:tabs>
        <w:spacing w:line="276" w:lineRule="auto"/>
        <w:rPr>
          <w:rFonts w:ascii="宋体" w:hAnsi="宋体" w:eastAsia="宋体"/>
          <w:b w:val="0"/>
          <w:i w:val="0"/>
          <w:sz w:val="24"/>
          <w:szCs w:val="24"/>
        </w:rPr>
      </w:pPr>
      <w:r>
        <w:fldChar w:fldCharType="begin"/>
      </w:r>
      <w:r>
        <w:instrText xml:space="preserve"> HYPERLINK \l "_TOC_250014" </w:instrText>
      </w:r>
      <w:r>
        <w:fldChar w:fldCharType="separate"/>
      </w:r>
      <w:r>
        <w:rPr>
          <w:rFonts w:ascii="宋体" w:hAnsi="宋体" w:eastAsia="宋体"/>
          <w:i w:val="0"/>
          <w:sz w:val="24"/>
          <w:szCs w:val="24"/>
        </w:rPr>
        <w:t>2</w:t>
      </w:r>
      <w:r>
        <w:rPr>
          <w:rFonts w:ascii="宋体" w:hAnsi="宋体" w:eastAsia="宋体"/>
          <w:i w:val="0"/>
          <w:spacing w:val="42"/>
          <w:sz w:val="24"/>
          <w:szCs w:val="24"/>
        </w:rPr>
        <w:t xml:space="preserve"> </w:t>
      </w:r>
      <w:r>
        <w:rPr>
          <w:rFonts w:hint="eastAsia" w:ascii="宋体" w:hAnsi="宋体" w:eastAsia="宋体"/>
          <w:i w:val="0"/>
          <w:spacing w:val="42"/>
          <w:sz w:val="24"/>
          <w:szCs w:val="24"/>
        </w:rPr>
        <w:t xml:space="preserve"> </w:t>
      </w:r>
      <w:r>
        <w:rPr>
          <w:rFonts w:ascii="宋体" w:hAnsi="宋体" w:eastAsia="宋体"/>
          <w:i w:val="0"/>
          <w:sz w:val="24"/>
          <w:szCs w:val="24"/>
        </w:rPr>
        <w:t>术语</w:t>
      </w:r>
      <w:r>
        <w:rPr>
          <w:rFonts w:hint="eastAsia" w:ascii="宋体" w:hAnsi="宋体" w:eastAsia="宋体"/>
          <w:b w:val="0"/>
          <w:i w:val="0"/>
          <w:sz w:val="24"/>
          <w:szCs w:val="24"/>
        </w:rPr>
        <w:tab/>
      </w:r>
      <w:r>
        <w:rPr>
          <w:rFonts w:hint="eastAsia" w:ascii="宋体" w:hAnsi="宋体" w:eastAsia="宋体"/>
          <w:b w:val="0"/>
          <w:i w:val="0"/>
          <w:sz w:val="24"/>
          <w:szCs w:val="24"/>
        </w:rPr>
        <w:t>2</w:t>
      </w:r>
      <w:r>
        <w:rPr>
          <w:rFonts w:hint="eastAsia" w:ascii="宋体" w:hAnsi="宋体" w:eastAsia="宋体"/>
          <w:b w:val="0"/>
          <w:i w:val="0"/>
          <w:sz w:val="24"/>
          <w:szCs w:val="24"/>
        </w:rPr>
        <w:fldChar w:fldCharType="end"/>
      </w:r>
    </w:p>
    <w:p>
      <w:pPr>
        <w:pStyle w:val="11"/>
        <w:tabs>
          <w:tab w:val="right" w:leader="dot" w:pos="9357"/>
        </w:tabs>
        <w:spacing w:before="28" w:line="276" w:lineRule="auto"/>
        <w:rPr>
          <w:rFonts w:ascii="宋体" w:hAnsi="宋体" w:eastAsia="宋体"/>
          <w:b w:val="0"/>
          <w:i w:val="0"/>
          <w:sz w:val="24"/>
          <w:szCs w:val="24"/>
        </w:rPr>
      </w:pPr>
      <w:r>
        <w:fldChar w:fldCharType="begin"/>
      </w:r>
      <w:r>
        <w:instrText xml:space="preserve"> HYPERLINK \l "_TOC_250013" </w:instrText>
      </w:r>
      <w:r>
        <w:fldChar w:fldCharType="separate"/>
      </w:r>
      <w:r>
        <w:rPr>
          <w:rFonts w:ascii="宋体" w:hAnsi="宋体" w:eastAsia="宋体"/>
          <w:i w:val="0"/>
          <w:sz w:val="24"/>
          <w:szCs w:val="24"/>
        </w:rPr>
        <w:t>3</w:t>
      </w:r>
      <w:r>
        <w:rPr>
          <w:rFonts w:ascii="宋体" w:hAnsi="宋体" w:eastAsia="宋体"/>
          <w:i w:val="0"/>
          <w:spacing w:val="42"/>
          <w:sz w:val="24"/>
          <w:szCs w:val="24"/>
        </w:rPr>
        <w:t xml:space="preserve"> </w:t>
      </w:r>
      <w:r>
        <w:rPr>
          <w:rFonts w:hint="eastAsia" w:ascii="宋体" w:hAnsi="宋体" w:eastAsia="宋体"/>
          <w:i w:val="0"/>
          <w:spacing w:val="42"/>
          <w:sz w:val="24"/>
          <w:szCs w:val="24"/>
        </w:rPr>
        <w:t xml:space="preserve"> </w:t>
      </w:r>
      <w:r>
        <w:rPr>
          <w:rFonts w:ascii="宋体" w:hAnsi="宋体" w:eastAsia="宋体"/>
          <w:i w:val="0"/>
          <w:sz w:val="24"/>
          <w:szCs w:val="24"/>
        </w:rPr>
        <w:t>基本规定</w:t>
      </w:r>
      <w:r>
        <w:rPr>
          <w:rFonts w:hint="eastAsia" w:ascii="宋体" w:hAnsi="宋体" w:eastAsia="宋体"/>
          <w:b w:val="0"/>
          <w:i w:val="0"/>
          <w:sz w:val="24"/>
          <w:szCs w:val="24"/>
        </w:rPr>
        <w:tab/>
      </w:r>
      <w:r>
        <w:rPr>
          <w:rFonts w:hint="eastAsia" w:ascii="宋体" w:hAnsi="宋体" w:eastAsia="宋体"/>
          <w:b w:val="0"/>
          <w:i w:val="0"/>
          <w:sz w:val="24"/>
          <w:szCs w:val="24"/>
        </w:rPr>
        <w:t>3</w:t>
      </w:r>
      <w:r>
        <w:rPr>
          <w:rFonts w:hint="eastAsia" w:ascii="宋体" w:hAnsi="宋体" w:eastAsia="宋体"/>
          <w:b w:val="0"/>
          <w:i w:val="0"/>
          <w:sz w:val="24"/>
          <w:szCs w:val="24"/>
        </w:rPr>
        <w:fldChar w:fldCharType="end"/>
      </w:r>
    </w:p>
    <w:p>
      <w:pPr>
        <w:pStyle w:val="11"/>
        <w:tabs>
          <w:tab w:val="right" w:leader="dot" w:pos="9357"/>
        </w:tabs>
        <w:spacing w:line="276" w:lineRule="auto"/>
        <w:rPr>
          <w:rFonts w:ascii="宋体" w:hAnsi="宋体" w:eastAsia="宋体"/>
          <w:b w:val="0"/>
          <w:i w:val="0"/>
          <w:sz w:val="24"/>
          <w:szCs w:val="24"/>
        </w:rPr>
      </w:pPr>
      <w:r>
        <w:fldChar w:fldCharType="begin"/>
      </w:r>
      <w:r>
        <w:instrText xml:space="preserve"> HYPERLINK \l "_TOC_250012" </w:instrText>
      </w:r>
      <w:r>
        <w:fldChar w:fldCharType="separate"/>
      </w:r>
      <w:r>
        <w:rPr>
          <w:rFonts w:ascii="宋体" w:hAnsi="宋体" w:eastAsia="宋体"/>
          <w:i w:val="0"/>
          <w:sz w:val="24"/>
          <w:szCs w:val="24"/>
        </w:rPr>
        <w:t>4</w:t>
      </w:r>
      <w:r>
        <w:rPr>
          <w:rFonts w:ascii="宋体" w:hAnsi="宋体" w:eastAsia="宋体"/>
          <w:i w:val="0"/>
          <w:spacing w:val="42"/>
          <w:sz w:val="24"/>
          <w:szCs w:val="24"/>
        </w:rPr>
        <w:t xml:space="preserve"> </w:t>
      </w:r>
      <w:r>
        <w:rPr>
          <w:rFonts w:hint="eastAsia" w:ascii="宋体" w:hAnsi="宋体" w:eastAsia="宋体"/>
          <w:i w:val="0"/>
          <w:spacing w:val="42"/>
          <w:sz w:val="24"/>
          <w:szCs w:val="24"/>
        </w:rPr>
        <w:t xml:space="preserve"> </w:t>
      </w:r>
      <w:r>
        <w:rPr>
          <w:rFonts w:ascii="宋体" w:hAnsi="宋体" w:eastAsia="宋体"/>
          <w:i w:val="0"/>
          <w:sz w:val="24"/>
          <w:szCs w:val="24"/>
        </w:rPr>
        <w:t>材料</w:t>
      </w:r>
      <w:r>
        <w:rPr>
          <w:rFonts w:hint="eastAsia" w:ascii="宋体" w:hAnsi="宋体" w:eastAsia="宋体"/>
          <w:b w:val="0"/>
          <w:i w:val="0"/>
          <w:sz w:val="24"/>
          <w:szCs w:val="24"/>
        </w:rPr>
        <w:tab/>
      </w:r>
      <w:r>
        <w:rPr>
          <w:rFonts w:ascii="宋体" w:hAnsi="宋体" w:eastAsia="宋体"/>
          <w:b w:val="0"/>
          <w:i w:val="0"/>
          <w:sz w:val="24"/>
          <w:szCs w:val="24"/>
        </w:rPr>
        <w:t>4</w:t>
      </w:r>
      <w:r>
        <w:rPr>
          <w:rFonts w:ascii="宋体" w:hAnsi="宋体" w:eastAsia="宋体"/>
          <w:b w:val="0"/>
          <w:i w:val="0"/>
          <w:sz w:val="24"/>
          <w:szCs w:val="24"/>
        </w:rPr>
        <w:fldChar w:fldCharType="end"/>
      </w:r>
    </w:p>
    <w:p>
      <w:pPr>
        <w:pStyle w:val="11"/>
        <w:tabs>
          <w:tab w:val="left" w:pos="645"/>
          <w:tab w:val="right" w:leader="dot" w:pos="9357"/>
        </w:tabs>
        <w:spacing w:before="28" w:line="276" w:lineRule="auto"/>
        <w:jc w:val="left"/>
        <w:rPr>
          <w:rFonts w:ascii="宋体" w:hAnsi="宋体" w:eastAsia="宋体"/>
          <w:b w:val="0"/>
          <w:i w:val="0"/>
          <w:sz w:val="24"/>
          <w:szCs w:val="24"/>
        </w:rPr>
      </w:pPr>
      <w:r>
        <w:fldChar w:fldCharType="begin"/>
      </w:r>
      <w:r>
        <w:instrText xml:space="preserve"> HYPERLINK \l "_TOC_250011" </w:instrText>
      </w:r>
      <w:r>
        <w:fldChar w:fldCharType="separate"/>
      </w:r>
      <w:r>
        <w:rPr>
          <w:rFonts w:ascii="宋体" w:hAnsi="宋体" w:eastAsia="宋体"/>
          <w:i w:val="0"/>
          <w:sz w:val="24"/>
          <w:szCs w:val="24"/>
        </w:rPr>
        <w:t>5</w:t>
      </w:r>
      <w:r>
        <w:rPr>
          <w:rFonts w:ascii="宋体" w:hAnsi="宋体" w:eastAsia="宋体"/>
          <w:i w:val="0"/>
          <w:sz w:val="24"/>
          <w:szCs w:val="24"/>
        </w:rPr>
        <w:tab/>
      </w:r>
      <w:r>
        <w:rPr>
          <w:rFonts w:hint="eastAsia" w:ascii="宋体" w:hAnsi="宋体" w:eastAsia="宋体"/>
          <w:i w:val="0"/>
          <w:sz w:val="24"/>
          <w:szCs w:val="24"/>
        </w:rPr>
        <w:t>设计</w:t>
      </w:r>
      <w:r>
        <w:rPr>
          <w:rFonts w:hint="eastAsia" w:ascii="宋体" w:hAnsi="宋体" w:eastAsia="宋体"/>
          <w:b w:val="0"/>
          <w:i w:val="0"/>
          <w:sz w:val="24"/>
          <w:szCs w:val="24"/>
        </w:rPr>
        <w:tab/>
      </w:r>
      <w:r>
        <w:rPr>
          <w:rFonts w:ascii="宋体" w:hAnsi="宋体" w:eastAsia="宋体"/>
          <w:b w:val="0"/>
          <w:i w:val="0"/>
          <w:sz w:val="24"/>
          <w:szCs w:val="24"/>
        </w:rPr>
        <w:t>10</w:t>
      </w:r>
      <w:r>
        <w:rPr>
          <w:rFonts w:ascii="宋体" w:hAnsi="宋体" w:eastAsia="宋体"/>
          <w:b w:val="0"/>
          <w:i w:val="0"/>
          <w:sz w:val="24"/>
          <w:szCs w:val="24"/>
        </w:rPr>
        <w:fldChar w:fldCharType="end"/>
      </w:r>
    </w:p>
    <w:p>
      <w:pPr>
        <w:pStyle w:val="12"/>
        <w:tabs>
          <w:tab w:val="left" w:pos="956"/>
          <w:tab w:val="right" w:leader="dot" w:pos="9357"/>
        </w:tabs>
        <w:spacing w:before="88" w:line="276" w:lineRule="auto"/>
        <w:jc w:val="left"/>
        <w:rPr>
          <w:sz w:val="24"/>
          <w:szCs w:val="24"/>
        </w:rPr>
      </w:pPr>
      <w:r>
        <w:fldChar w:fldCharType="begin"/>
      </w:r>
      <w:r>
        <w:instrText xml:space="preserve"> HYPERLINK \l "_TOC_250010" </w:instrText>
      </w:r>
      <w:r>
        <w:fldChar w:fldCharType="separate"/>
      </w:r>
      <w:r>
        <w:rPr>
          <w:sz w:val="24"/>
          <w:szCs w:val="24"/>
        </w:rPr>
        <w:t>5.1</w:t>
      </w:r>
      <w:r>
        <w:rPr>
          <w:rFonts w:hint="eastAsia"/>
          <w:sz w:val="24"/>
          <w:szCs w:val="24"/>
        </w:rPr>
        <w:t xml:space="preserve">  </w:t>
      </w:r>
      <w:r>
        <w:rPr>
          <w:sz w:val="24"/>
          <w:szCs w:val="24"/>
        </w:rPr>
        <w:t>一般规定</w:t>
      </w:r>
      <w:r>
        <w:rPr>
          <w:sz w:val="24"/>
          <w:szCs w:val="24"/>
        </w:rPr>
        <w:tab/>
      </w:r>
      <w:r>
        <w:rPr>
          <w:sz w:val="24"/>
          <w:szCs w:val="24"/>
        </w:rPr>
        <w:t>10</w:t>
      </w:r>
      <w:r>
        <w:rPr>
          <w:sz w:val="24"/>
          <w:szCs w:val="24"/>
        </w:rPr>
        <w:fldChar w:fldCharType="end"/>
      </w:r>
    </w:p>
    <w:p>
      <w:pPr>
        <w:pStyle w:val="12"/>
        <w:tabs>
          <w:tab w:val="left" w:pos="956"/>
          <w:tab w:val="right" w:leader="dot" w:pos="9357"/>
        </w:tabs>
        <w:spacing w:before="88" w:line="276" w:lineRule="auto"/>
        <w:jc w:val="left"/>
        <w:rPr>
          <w:rFonts w:hint="eastAsia"/>
          <w:sz w:val="24"/>
          <w:szCs w:val="24"/>
        </w:rPr>
      </w:pPr>
      <w:r>
        <w:rPr>
          <w:rFonts w:hint="eastAsia"/>
          <w:sz w:val="24"/>
          <w:szCs w:val="24"/>
        </w:rPr>
        <w:t xml:space="preserve">5.2  </w:t>
      </w:r>
      <w:r>
        <w:rPr>
          <w:sz w:val="24"/>
          <w:szCs w:val="24"/>
        </w:rPr>
        <w:t>屋面防水</w:t>
      </w:r>
      <w:r>
        <w:rPr>
          <w:rFonts w:hint="eastAsia"/>
          <w:sz w:val="24"/>
          <w:szCs w:val="24"/>
        </w:rPr>
        <w:t>工程</w:t>
      </w:r>
      <w:r>
        <w:rPr>
          <w:sz w:val="24"/>
          <w:szCs w:val="24"/>
        </w:rPr>
        <w:tab/>
      </w:r>
      <w:r>
        <w:rPr>
          <w:sz w:val="24"/>
          <w:szCs w:val="24"/>
        </w:rPr>
        <w:t>11</w:t>
      </w:r>
    </w:p>
    <w:p>
      <w:pPr>
        <w:pStyle w:val="12"/>
        <w:tabs>
          <w:tab w:val="left" w:pos="956"/>
          <w:tab w:val="right" w:leader="dot" w:pos="9357"/>
        </w:tabs>
        <w:spacing w:before="88" w:line="276" w:lineRule="auto"/>
        <w:jc w:val="left"/>
        <w:rPr>
          <w:sz w:val="24"/>
          <w:szCs w:val="24"/>
        </w:rPr>
      </w:pPr>
      <w:r>
        <w:rPr>
          <w:rFonts w:hint="eastAsia"/>
          <w:sz w:val="24"/>
          <w:szCs w:val="24"/>
        </w:rPr>
        <w:t>5.3  地下防水工程</w:t>
      </w:r>
      <w:r>
        <w:rPr>
          <w:sz w:val="24"/>
          <w:szCs w:val="24"/>
        </w:rPr>
        <w:tab/>
      </w:r>
      <w:r>
        <w:rPr>
          <w:sz w:val="24"/>
          <w:szCs w:val="24"/>
        </w:rPr>
        <w:t>20</w:t>
      </w:r>
    </w:p>
    <w:p>
      <w:pPr>
        <w:pStyle w:val="12"/>
        <w:tabs>
          <w:tab w:val="left" w:pos="956"/>
          <w:tab w:val="right" w:leader="dot" w:pos="9357"/>
        </w:tabs>
        <w:spacing w:before="88" w:line="276" w:lineRule="auto"/>
        <w:jc w:val="left"/>
        <w:rPr>
          <w:rFonts w:hint="eastAsia"/>
          <w:sz w:val="24"/>
          <w:szCs w:val="24"/>
        </w:rPr>
      </w:pPr>
      <w:r>
        <w:rPr>
          <w:rFonts w:hint="eastAsia"/>
          <w:sz w:val="24"/>
          <w:szCs w:val="24"/>
        </w:rPr>
        <w:t>5.4  外墙防水工程</w:t>
      </w:r>
      <w:r>
        <w:rPr>
          <w:sz w:val="24"/>
          <w:szCs w:val="24"/>
        </w:rPr>
        <w:tab/>
      </w:r>
      <w:r>
        <w:rPr>
          <w:rFonts w:hint="eastAsia"/>
          <w:sz w:val="24"/>
          <w:szCs w:val="24"/>
        </w:rPr>
        <w:t>2</w:t>
      </w:r>
      <w:r>
        <w:rPr>
          <w:sz w:val="24"/>
          <w:szCs w:val="24"/>
        </w:rPr>
        <w:t>5</w:t>
      </w:r>
    </w:p>
    <w:p>
      <w:pPr>
        <w:pStyle w:val="12"/>
        <w:tabs>
          <w:tab w:val="left" w:pos="956"/>
          <w:tab w:val="right" w:leader="dot" w:pos="9357"/>
        </w:tabs>
        <w:spacing w:before="88" w:line="276" w:lineRule="auto"/>
        <w:jc w:val="left"/>
        <w:rPr>
          <w:rFonts w:hint="eastAsia"/>
          <w:sz w:val="24"/>
          <w:szCs w:val="24"/>
        </w:rPr>
      </w:pPr>
      <w:r>
        <w:rPr>
          <w:rFonts w:hint="eastAsia"/>
          <w:sz w:val="24"/>
          <w:szCs w:val="24"/>
        </w:rPr>
        <w:t>5.</w:t>
      </w:r>
      <w:r>
        <w:rPr>
          <w:sz w:val="24"/>
          <w:szCs w:val="24"/>
        </w:rPr>
        <w:t>5</w:t>
      </w:r>
      <w:r>
        <w:rPr>
          <w:rFonts w:hint="eastAsia"/>
          <w:sz w:val="24"/>
          <w:szCs w:val="24"/>
        </w:rPr>
        <w:t xml:space="preserve">  室内防水工程</w:t>
      </w:r>
      <w:r>
        <w:rPr>
          <w:sz w:val="24"/>
          <w:szCs w:val="24"/>
        </w:rPr>
        <w:tab/>
      </w:r>
      <w:r>
        <w:rPr>
          <w:rFonts w:hint="eastAsia"/>
          <w:sz w:val="24"/>
          <w:szCs w:val="24"/>
        </w:rPr>
        <w:t>2</w:t>
      </w:r>
      <w:r>
        <w:rPr>
          <w:sz w:val="24"/>
          <w:szCs w:val="24"/>
        </w:rPr>
        <w:t>9</w:t>
      </w:r>
    </w:p>
    <w:p>
      <w:pPr>
        <w:pStyle w:val="11"/>
        <w:tabs>
          <w:tab w:val="left" w:pos="645"/>
          <w:tab w:val="right" w:leader="dot" w:pos="9357"/>
        </w:tabs>
        <w:spacing w:before="51" w:line="276" w:lineRule="auto"/>
        <w:rPr>
          <w:rFonts w:ascii="宋体" w:hAnsi="宋体" w:eastAsia="宋体"/>
          <w:b w:val="0"/>
          <w:i w:val="0"/>
          <w:sz w:val="24"/>
          <w:szCs w:val="24"/>
        </w:rPr>
      </w:pPr>
      <w:r>
        <w:fldChar w:fldCharType="begin"/>
      </w:r>
      <w:r>
        <w:instrText xml:space="preserve"> HYPERLINK \l "_TOC_250008" </w:instrText>
      </w:r>
      <w:r>
        <w:fldChar w:fldCharType="separate"/>
      </w:r>
      <w:r>
        <w:rPr>
          <w:rFonts w:ascii="宋体" w:hAnsi="宋体" w:eastAsia="宋体"/>
          <w:i w:val="0"/>
          <w:sz w:val="24"/>
          <w:szCs w:val="24"/>
        </w:rPr>
        <w:t>6</w:t>
      </w:r>
      <w:r>
        <w:rPr>
          <w:rFonts w:ascii="宋体" w:hAnsi="宋体" w:eastAsia="宋体"/>
          <w:i w:val="0"/>
          <w:sz w:val="24"/>
          <w:szCs w:val="24"/>
        </w:rPr>
        <w:tab/>
      </w:r>
      <w:r>
        <w:rPr>
          <w:rFonts w:ascii="宋体" w:hAnsi="宋体" w:eastAsia="宋体"/>
          <w:i w:val="0"/>
          <w:sz w:val="24"/>
          <w:szCs w:val="24"/>
        </w:rPr>
        <w:t>施工</w:t>
      </w:r>
      <w:r>
        <w:rPr>
          <w:rFonts w:hint="eastAsia" w:ascii="宋体" w:hAnsi="宋体" w:eastAsia="宋体"/>
          <w:b w:val="0"/>
          <w:i w:val="0"/>
          <w:sz w:val="24"/>
          <w:szCs w:val="24"/>
        </w:rPr>
        <w:tab/>
      </w:r>
      <w:r>
        <w:rPr>
          <w:rFonts w:hint="eastAsia" w:ascii="宋体" w:hAnsi="宋体" w:eastAsia="宋体"/>
          <w:b w:val="0"/>
          <w:i w:val="0"/>
          <w:sz w:val="24"/>
          <w:szCs w:val="24"/>
        </w:rPr>
        <w:fldChar w:fldCharType="end"/>
      </w:r>
      <w:r>
        <w:rPr>
          <w:rFonts w:ascii="宋体" w:hAnsi="宋体" w:eastAsia="宋体"/>
          <w:b w:val="0"/>
          <w:i w:val="0"/>
          <w:sz w:val="24"/>
          <w:szCs w:val="24"/>
        </w:rPr>
        <w:t>33</w:t>
      </w:r>
    </w:p>
    <w:p>
      <w:pPr>
        <w:pStyle w:val="12"/>
        <w:tabs>
          <w:tab w:val="left" w:pos="956"/>
          <w:tab w:val="right" w:leader="dot" w:pos="9357"/>
        </w:tabs>
        <w:spacing w:line="276" w:lineRule="auto"/>
        <w:jc w:val="left"/>
        <w:rPr>
          <w:sz w:val="24"/>
          <w:szCs w:val="24"/>
        </w:rPr>
      </w:pPr>
      <w:r>
        <w:fldChar w:fldCharType="begin"/>
      </w:r>
      <w:r>
        <w:instrText xml:space="preserve"> HYPERLINK \l "_TOC_250007" </w:instrText>
      </w:r>
      <w:r>
        <w:fldChar w:fldCharType="separate"/>
      </w:r>
      <w:r>
        <w:rPr>
          <w:sz w:val="24"/>
          <w:szCs w:val="24"/>
        </w:rPr>
        <w:t>6.1</w:t>
      </w:r>
      <w:r>
        <w:rPr>
          <w:rFonts w:hint="eastAsia"/>
          <w:sz w:val="24"/>
          <w:szCs w:val="24"/>
        </w:rPr>
        <w:t xml:space="preserve">  </w:t>
      </w:r>
      <w:r>
        <w:rPr>
          <w:sz w:val="24"/>
          <w:szCs w:val="24"/>
        </w:rPr>
        <w:t>一般规定</w:t>
      </w:r>
      <w:r>
        <w:rPr>
          <w:sz w:val="24"/>
          <w:szCs w:val="24"/>
        </w:rPr>
        <w:tab/>
      </w:r>
      <w:r>
        <w:rPr>
          <w:sz w:val="24"/>
          <w:szCs w:val="24"/>
        </w:rPr>
        <w:fldChar w:fldCharType="end"/>
      </w:r>
      <w:r>
        <w:rPr>
          <w:sz w:val="24"/>
          <w:szCs w:val="24"/>
        </w:rPr>
        <w:t>33</w:t>
      </w:r>
    </w:p>
    <w:p>
      <w:pPr>
        <w:pStyle w:val="12"/>
        <w:tabs>
          <w:tab w:val="right" w:leader="dot" w:pos="9357"/>
        </w:tabs>
        <w:spacing w:before="114" w:line="276" w:lineRule="auto"/>
        <w:jc w:val="left"/>
        <w:rPr>
          <w:sz w:val="24"/>
          <w:szCs w:val="24"/>
        </w:rPr>
      </w:pPr>
      <w:r>
        <w:rPr>
          <w:sz w:val="24"/>
          <w:szCs w:val="24"/>
        </w:rPr>
        <w:t>6.2</w:t>
      </w:r>
      <w:r>
        <w:rPr>
          <w:rFonts w:hint="eastAsia"/>
          <w:sz w:val="24"/>
          <w:szCs w:val="24"/>
        </w:rPr>
        <w:t xml:space="preserve">  </w:t>
      </w:r>
      <w:r>
        <w:rPr>
          <w:sz w:val="24"/>
          <w:szCs w:val="24"/>
        </w:rPr>
        <w:t>屋面防水</w:t>
      </w:r>
      <w:r>
        <w:rPr>
          <w:rFonts w:hint="eastAsia"/>
          <w:sz w:val="24"/>
          <w:szCs w:val="24"/>
        </w:rPr>
        <w:t>工程</w:t>
      </w:r>
      <w:r>
        <w:rPr>
          <w:sz w:val="24"/>
          <w:szCs w:val="24"/>
        </w:rPr>
        <w:tab/>
      </w:r>
      <w:r>
        <w:rPr>
          <w:sz w:val="24"/>
          <w:szCs w:val="24"/>
        </w:rPr>
        <w:t>34</w:t>
      </w:r>
    </w:p>
    <w:p>
      <w:pPr>
        <w:pStyle w:val="12"/>
        <w:tabs>
          <w:tab w:val="right" w:leader="dot" w:pos="9357"/>
        </w:tabs>
        <w:spacing w:before="116" w:line="276" w:lineRule="auto"/>
        <w:jc w:val="left"/>
        <w:rPr>
          <w:sz w:val="24"/>
          <w:szCs w:val="24"/>
        </w:rPr>
      </w:pPr>
      <w:r>
        <w:fldChar w:fldCharType="begin"/>
      </w:r>
      <w:r>
        <w:instrText xml:space="preserve"> HYPERLINK \l "_TOC_250006" </w:instrText>
      </w:r>
      <w:r>
        <w:fldChar w:fldCharType="separate"/>
      </w:r>
      <w:r>
        <w:rPr>
          <w:sz w:val="24"/>
          <w:szCs w:val="24"/>
        </w:rPr>
        <w:t>6.3</w:t>
      </w:r>
      <w:r>
        <w:rPr>
          <w:rFonts w:hint="eastAsia"/>
          <w:sz w:val="24"/>
          <w:szCs w:val="24"/>
        </w:rPr>
        <w:t xml:space="preserve">  地下防水工程</w:t>
      </w:r>
      <w:r>
        <w:rPr>
          <w:sz w:val="24"/>
          <w:szCs w:val="24"/>
        </w:rPr>
        <w:tab/>
      </w:r>
      <w:r>
        <w:rPr>
          <w:sz w:val="24"/>
          <w:szCs w:val="24"/>
        </w:rPr>
        <w:fldChar w:fldCharType="end"/>
      </w:r>
      <w:r>
        <w:rPr>
          <w:sz w:val="24"/>
          <w:szCs w:val="24"/>
        </w:rPr>
        <w:t>36</w:t>
      </w:r>
    </w:p>
    <w:p>
      <w:pPr>
        <w:pStyle w:val="12"/>
        <w:tabs>
          <w:tab w:val="right" w:leader="dot" w:pos="9357"/>
        </w:tabs>
        <w:spacing w:before="116" w:line="276" w:lineRule="auto"/>
        <w:jc w:val="left"/>
        <w:rPr>
          <w:sz w:val="24"/>
          <w:szCs w:val="24"/>
        </w:rPr>
      </w:pPr>
      <w:r>
        <w:rPr>
          <w:sz w:val="24"/>
          <w:szCs w:val="24"/>
        </w:rPr>
        <w:t>6.</w:t>
      </w:r>
      <w:r>
        <w:rPr>
          <w:rFonts w:hint="eastAsia"/>
          <w:sz w:val="24"/>
          <w:szCs w:val="24"/>
        </w:rPr>
        <w:t>4  外墙防水工程</w:t>
      </w:r>
      <w:r>
        <w:rPr>
          <w:sz w:val="24"/>
          <w:szCs w:val="24"/>
        </w:rPr>
        <w:tab/>
      </w:r>
      <w:r>
        <w:rPr>
          <w:sz w:val="24"/>
          <w:szCs w:val="24"/>
        </w:rPr>
        <w:t>36</w:t>
      </w:r>
    </w:p>
    <w:p>
      <w:pPr>
        <w:pStyle w:val="12"/>
        <w:tabs>
          <w:tab w:val="right" w:leader="dot" w:pos="9357"/>
        </w:tabs>
        <w:spacing w:before="116" w:line="276" w:lineRule="auto"/>
        <w:jc w:val="left"/>
        <w:rPr>
          <w:rFonts w:hint="eastAsia"/>
          <w:sz w:val="24"/>
          <w:szCs w:val="24"/>
        </w:rPr>
      </w:pPr>
      <w:r>
        <w:rPr>
          <w:sz w:val="24"/>
          <w:szCs w:val="24"/>
        </w:rPr>
        <w:t>6.5</w:t>
      </w:r>
      <w:r>
        <w:rPr>
          <w:rFonts w:hint="eastAsia"/>
          <w:sz w:val="24"/>
          <w:szCs w:val="24"/>
        </w:rPr>
        <w:t xml:space="preserve">  室内防水工程</w:t>
      </w:r>
      <w:r>
        <w:rPr>
          <w:sz w:val="24"/>
          <w:szCs w:val="24"/>
        </w:rPr>
        <w:tab/>
      </w:r>
      <w:r>
        <w:rPr>
          <w:sz w:val="24"/>
          <w:szCs w:val="24"/>
        </w:rPr>
        <w:t>37</w:t>
      </w:r>
    </w:p>
    <w:p>
      <w:pPr>
        <w:pStyle w:val="11"/>
        <w:tabs>
          <w:tab w:val="left" w:pos="645"/>
          <w:tab w:val="right" w:leader="dot" w:pos="9357"/>
        </w:tabs>
        <w:spacing w:before="51" w:line="276" w:lineRule="auto"/>
        <w:rPr>
          <w:rFonts w:ascii="宋体" w:hAnsi="宋体" w:eastAsia="宋体"/>
          <w:b w:val="0"/>
          <w:i w:val="0"/>
          <w:sz w:val="24"/>
          <w:szCs w:val="24"/>
        </w:rPr>
      </w:pPr>
      <w:r>
        <w:fldChar w:fldCharType="begin"/>
      </w:r>
      <w:r>
        <w:instrText xml:space="preserve"> HYPERLINK \l "_TOC_250005" </w:instrText>
      </w:r>
      <w:r>
        <w:fldChar w:fldCharType="separate"/>
      </w:r>
      <w:r>
        <w:rPr>
          <w:rFonts w:ascii="宋体" w:hAnsi="宋体" w:eastAsia="宋体"/>
          <w:i w:val="0"/>
          <w:sz w:val="24"/>
          <w:szCs w:val="24"/>
        </w:rPr>
        <w:t>7</w:t>
      </w:r>
      <w:r>
        <w:rPr>
          <w:rFonts w:ascii="宋体" w:hAnsi="宋体" w:eastAsia="宋体"/>
          <w:i w:val="0"/>
          <w:sz w:val="24"/>
          <w:szCs w:val="24"/>
        </w:rPr>
        <w:tab/>
      </w:r>
      <w:r>
        <w:rPr>
          <w:rFonts w:ascii="宋体" w:hAnsi="宋体" w:eastAsia="宋体"/>
          <w:i w:val="0"/>
          <w:sz w:val="24"/>
          <w:szCs w:val="24"/>
        </w:rPr>
        <w:t>质量验收</w:t>
      </w:r>
      <w:r>
        <w:rPr>
          <w:rFonts w:hint="eastAsia" w:ascii="宋体" w:hAnsi="宋体" w:eastAsia="宋体"/>
          <w:b w:val="0"/>
          <w:i w:val="0"/>
          <w:sz w:val="24"/>
          <w:szCs w:val="24"/>
        </w:rPr>
        <w:tab/>
      </w:r>
      <w:r>
        <w:rPr>
          <w:rFonts w:hint="eastAsia" w:ascii="宋体" w:hAnsi="宋体" w:eastAsia="宋体"/>
          <w:b w:val="0"/>
          <w:i w:val="0"/>
          <w:sz w:val="24"/>
          <w:szCs w:val="24"/>
        </w:rPr>
        <w:fldChar w:fldCharType="end"/>
      </w:r>
      <w:r>
        <w:rPr>
          <w:rFonts w:ascii="宋体" w:hAnsi="宋体" w:eastAsia="宋体"/>
          <w:b w:val="0"/>
          <w:i w:val="0"/>
          <w:sz w:val="24"/>
          <w:szCs w:val="24"/>
        </w:rPr>
        <w:t>38</w:t>
      </w:r>
    </w:p>
    <w:p>
      <w:pPr>
        <w:pStyle w:val="12"/>
        <w:tabs>
          <w:tab w:val="right" w:leader="dot" w:pos="9357"/>
        </w:tabs>
        <w:spacing w:before="116" w:line="276" w:lineRule="auto"/>
        <w:jc w:val="left"/>
        <w:rPr>
          <w:sz w:val="24"/>
          <w:szCs w:val="24"/>
        </w:rPr>
      </w:pPr>
      <w:r>
        <w:rPr>
          <w:sz w:val="24"/>
          <w:szCs w:val="24"/>
        </w:rPr>
        <w:t>7.1</w:t>
      </w:r>
      <w:r>
        <w:rPr>
          <w:rFonts w:hint="eastAsia"/>
          <w:sz w:val="24"/>
          <w:szCs w:val="24"/>
        </w:rPr>
        <w:t xml:space="preserve">  一般规定</w:t>
      </w:r>
      <w:r>
        <w:rPr>
          <w:sz w:val="24"/>
          <w:szCs w:val="24"/>
        </w:rPr>
        <w:tab/>
      </w:r>
      <w:r>
        <w:rPr>
          <w:sz w:val="24"/>
          <w:szCs w:val="24"/>
        </w:rPr>
        <w:t>38</w:t>
      </w:r>
    </w:p>
    <w:p>
      <w:pPr>
        <w:pStyle w:val="12"/>
        <w:tabs>
          <w:tab w:val="left" w:pos="480"/>
          <w:tab w:val="right" w:leader="dot" w:pos="9357"/>
        </w:tabs>
        <w:spacing w:line="276" w:lineRule="auto"/>
        <w:jc w:val="left"/>
        <w:rPr>
          <w:sz w:val="24"/>
          <w:szCs w:val="24"/>
        </w:rPr>
      </w:pPr>
      <w:r>
        <w:fldChar w:fldCharType="begin"/>
      </w:r>
      <w:r>
        <w:instrText xml:space="preserve"> HYPERLINK \l "_TOC_250004" </w:instrText>
      </w:r>
      <w:r>
        <w:fldChar w:fldCharType="separate"/>
      </w:r>
      <w:r>
        <w:rPr>
          <w:sz w:val="24"/>
          <w:szCs w:val="24"/>
        </w:rPr>
        <w:t>7.2</w:t>
      </w:r>
      <w:r>
        <w:rPr>
          <w:rFonts w:hint="eastAsia"/>
          <w:sz w:val="24"/>
          <w:szCs w:val="24"/>
        </w:rPr>
        <w:t xml:space="preserve">  </w:t>
      </w:r>
      <w:r>
        <w:rPr>
          <w:sz w:val="24"/>
          <w:szCs w:val="24"/>
        </w:rPr>
        <w:t>屋面防水</w:t>
      </w:r>
      <w:r>
        <w:rPr>
          <w:rFonts w:hint="eastAsia"/>
          <w:sz w:val="24"/>
          <w:szCs w:val="24"/>
        </w:rPr>
        <w:t>工程</w:t>
      </w:r>
      <w:r>
        <w:rPr>
          <w:sz w:val="24"/>
          <w:szCs w:val="24"/>
        </w:rPr>
        <w:tab/>
      </w:r>
      <w:r>
        <w:rPr>
          <w:sz w:val="24"/>
          <w:szCs w:val="24"/>
        </w:rPr>
        <w:fldChar w:fldCharType="end"/>
      </w:r>
      <w:r>
        <w:rPr>
          <w:sz w:val="24"/>
          <w:szCs w:val="24"/>
        </w:rPr>
        <w:t>38</w:t>
      </w:r>
    </w:p>
    <w:p>
      <w:pPr>
        <w:pStyle w:val="12"/>
        <w:tabs>
          <w:tab w:val="right" w:leader="dot" w:pos="9357"/>
        </w:tabs>
        <w:spacing w:before="114" w:line="276" w:lineRule="auto"/>
        <w:jc w:val="left"/>
        <w:rPr>
          <w:sz w:val="24"/>
          <w:szCs w:val="24"/>
        </w:rPr>
      </w:pPr>
      <w:r>
        <w:rPr>
          <w:sz w:val="24"/>
          <w:szCs w:val="24"/>
        </w:rPr>
        <w:t>7.3</w:t>
      </w:r>
      <w:r>
        <w:rPr>
          <w:rFonts w:hint="eastAsia"/>
          <w:sz w:val="24"/>
          <w:szCs w:val="24"/>
        </w:rPr>
        <w:t xml:space="preserve">  </w:t>
      </w:r>
      <w:r>
        <w:fldChar w:fldCharType="begin"/>
      </w:r>
      <w:r>
        <w:instrText xml:space="preserve"> HYPERLINK \l "_TOC_250003" </w:instrText>
      </w:r>
      <w:r>
        <w:fldChar w:fldCharType="separate"/>
      </w:r>
      <w:r>
        <w:rPr>
          <w:rFonts w:hint="eastAsia"/>
          <w:sz w:val="24"/>
          <w:szCs w:val="24"/>
        </w:rPr>
        <w:t>地下防水工程</w:t>
      </w:r>
      <w:r>
        <w:rPr>
          <w:sz w:val="24"/>
          <w:szCs w:val="24"/>
        </w:rPr>
        <w:tab/>
      </w:r>
      <w:r>
        <w:rPr>
          <w:sz w:val="24"/>
          <w:szCs w:val="24"/>
        </w:rPr>
        <w:fldChar w:fldCharType="end"/>
      </w:r>
      <w:r>
        <w:rPr>
          <w:sz w:val="24"/>
          <w:szCs w:val="24"/>
        </w:rPr>
        <w:t>39</w:t>
      </w:r>
    </w:p>
    <w:p>
      <w:pPr>
        <w:pStyle w:val="12"/>
        <w:tabs>
          <w:tab w:val="right" w:leader="dot" w:pos="9357"/>
        </w:tabs>
        <w:spacing w:before="114" w:line="276" w:lineRule="auto"/>
        <w:jc w:val="left"/>
        <w:rPr>
          <w:color w:val="FF0000"/>
          <w:sz w:val="24"/>
          <w:szCs w:val="24"/>
        </w:rPr>
      </w:pPr>
      <w:r>
        <w:rPr>
          <w:rFonts w:hint="eastAsia"/>
          <w:sz w:val="24"/>
          <w:szCs w:val="24"/>
        </w:rPr>
        <w:t xml:space="preserve">7.4  </w:t>
      </w:r>
      <w:r>
        <w:fldChar w:fldCharType="begin"/>
      </w:r>
      <w:r>
        <w:instrText xml:space="preserve"> HYPERLINK \l "_TOC_250002" </w:instrText>
      </w:r>
      <w:r>
        <w:fldChar w:fldCharType="separate"/>
      </w:r>
      <w:r>
        <w:rPr>
          <w:rFonts w:hint="eastAsia"/>
          <w:sz w:val="24"/>
          <w:szCs w:val="24"/>
        </w:rPr>
        <w:t>外墙防水工程</w:t>
      </w:r>
      <w:r>
        <w:rPr>
          <w:sz w:val="24"/>
          <w:szCs w:val="24"/>
        </w:rPr>
        <w:tab/>
      </w:r>
      <w:r>
        <w:rPr>
          <w:sz w:val="24"/>
          <w:szCs w:val="24"/>
        </w:rPr>
        <w:fldChar w:fldCharType="end"/>
      </w:r>
      <w:r>
        <w:rPr>
          <w:sz w:val="24"/>
          <w:szCs w:val="24"/>
        </w:rPr>
        <w:t>40</w:t>
      </w:r>
    </w:p>
    <w:p>
      <w:pPr>
        <w:pStyle w:val="12"/>
        <w:tabs>
          <w:tab w:val="right" w:leader="dot" w:pos="9357"/>
        </w:tabs>
        <w:spacing w:before="114" w:line="276" w:lineRule="auto"/>
        <w:jc w:val="left"/>
        <w:rPr>
          <w:rFonts w:hint="eastAsia"/>
          <w:color w:val="FF0000"/>
          <w:sz w:val="24"/>
          <w:szCs w:val="24"/>
        </w:rPr>
      </w:pPr>
      <w:r>
        <w:rPr>
          <w:rFonts w:hint="eastAsia"/>
          <w:sz w:val="24"/>
          <w:szCs w:val="24"/>
        </w:rPr>
        <w:t>7.</w:t>
      </w:r>
      <w:r>
        <w:rPr>
          <w:sz w:val="24"/>
          <w:szCs w:val="24"/>
        </w:rPr>
        <w:t>5</w:t>
      </w:r>
      <w:r>
        <w:rPr>
          <w:rFonts w:hint="eastAsia"/>
          <w:sz w:val="24"/>
          <w:szCs w:val="24"/>
        </w:rPr>
        <w:t xml:space="preserve">  </w:t>
      </w:r>
      <w:r>
        <w:fldChar w:fldCharType="begin"/>
      </w:r>
      <w:r>
        <w:instrText xml:space="preserve"> HYPERLINK \l "_TOC_250002" </w:instrText>
      </w:r>
      <w:r>
        <w:fldChar w:fldCharType="separate"/>
      </w:r>
      <w:r>
        <w:rPr>
          <w:rFonts w:hint="eastAsia"/>
          <w:sz w:val="24"/>
          <w:szCs w:val="24"/>
        </w:rPr>
        <w:t>室内防水工程</w:t>
      </w:r>
      <w:r>
        <w:rPr>
          <w:sz w:val="24"/>
          <w:szCs w:val="24"/>
        </w:rPr>
        <w:tab/>
      </w:r>
      <w:r>
        <w:rPr>
          <w:sz w:val="24"/>
          <w:szCs w:val="24"/>
        </w:rPr>
        <w:fldChar w:fldCharType="end"/>
      </w:r>
      <w:r>
        <w:rPr>
          <w:sz w:val="24"/>
          <w:szCs w:val="24"/>
        </w:rPr>
        <w:t>41</w:t>
      </w:r>
    </w:p>
    <w:p>
      <w:pPr>
        <w:pStyle w:val="12"/>
        <w:tabs>
          <w:tab w:val="right" w:leader="dot" w:pos="9357"/>
        </w:tabs>
        <w:spacing w:before="114" w:line="276" w:lineRule="auto"/>
        <w:ind w:left="0"/>
        <w:jc w:val="left"/>
        <w:rPr>
          <w:rFonts w:hint="eastAsia"/>
          <w:color w:val="FF0000"/>
          <w:sz w:val="24"/>
          <w:szCs w:val="24"/>
        </w:rPr>
      </w:pPr>
      <w:r>
        <w:rPr>
          <w:rFonts w:hint="eastAsia" w:cs="黑体"/>
          <w:color w:val="000000"/>
          <w:sz w:val="24"/>
        </w:rPr>
        <w:t>本标准用词说明</w:t>
      </w:r>
      <w:r>
        <w:fldChar w:fldCharType="begin"/>
      </w:r>
      <w:r>
        <w:instrText xml:space="preserve"> HYPERLINK \l "_TOC_250002" </w:instrText>
      </w:r>
      <w:r>
        <w:fldChar w:fldCharType="separate"/>
      </w:r>
      <w:r>
        <w:rPr>
          <w:sz w:val="24"/>
          <w:szCs w:val="24"/>
        </w:rPr>
        <w:tab/>
      </w:r>
      <w:r>
        <w:rPr>
          <w:sz w:val="24"/>
          <w:szCs w:val="24"/>
        </w:rPr>
        <w:fldChar w:fldCharType="end"/>
      </w:r>
      <w:r>
        <w:rPr>
          <w:sz w:val="24"/>
          <w:szCs w:val="24"/>
        </w:rPr>
        <w:t>42</w:t>
      </w:r>
    </w:p>
    <w:p>
      <w:pPr>
        <w:pStyle w:val="12"/>
        <w:tabs>
          <w:tab w:val="right" w:leader="dot" w:pos="9357"/>
        </w:tabs>
        <w:spacing w:before="114" w:line="276" w:lineRule="auto"/>
        <w:ind w:left="0"/>
        <w:jc w:val="left"/>
        <w:rPr>
          <w:rFonts w:hint="eastAsia"/>
          <w:color w:val="FF0000"/>
          <w:sz w:val="24"/>
          <w:szCs w:val="24"/>
        </w:rPr>
      </w:pPr>
      <w:r>
        <w:rPr>
          <w:rFonts w:hint="eastAsia"/>
          <w:sz w:val="24"/>
        </w:rPr>
        <w:t>引用标准名录</w:t>
      </w:r>
      <w:r>
        <w:rPr>
          <w:sz w:val="24"/>
          <w:szCs w:val="24"/>
        </w:rPr>
        <w:fldChar w:fldCharType="begin"/>
      </w:r>
      <w:r>
        <w:rPr>
          <w:sz w:val="24"/>
          <w:szCs w:val="24"/>
        </w:rPr>
        <w:instrText xml:space="preserve"> HYPERLINK \l "_TOC_250002" </w:instrText>
      </w:r>
      <w:r>
        <w:rPr>
          <w:sz w:val="24"/>
          <w:szCs w:val="24"/>
        </w:rPr>
        <w:fldChar w:fldCharType="separate"/>
      </w:r>
      <w:r>
        <w:rPr>
          <w:sz w:val="24"/>
          <w:szCs w:val="24"/>
        </w:rPr>
        <w:tab/>
      </w:r>
      <w:r>
        <w:rPr>
          <w:sz w:val="24"/>
          <w:szCs w:val="24"/>
        </w:rPr>
        <w:fldChar w:fldCharType="end"/>
      </w:r>
      <w:r>
        <w:rPr>
          <w:sz w:val="24"/>
          <w:szCs w:val="24"/>
        </w:rPr>
        <w:t>43</w:t>
      </w:r>
    </w:p>
    <w:p>
      <w:pPr>
        <w:pStyle w:val="12"/>
        <w:tabs>
          <w:tab w:val="right" w:leader="dot" w:pos="9357"/>
        </w:tabs>
        <w:spacing w:before="114" w:line="276" w:lineRule="auto"/>
        <w:ind w:left="0"/>
        <w:jc w:val="left"/>
        <w:rPr>
          <w:rFonts w:hint="eastAsia"/>
          <w:color w:val="FF0000"/>
          <w:sz w:val="24"/>
          <w:szCs w:val="24"/>
        </w:rPr>
      </w:pPr>
      <w:r>
        <w:rPr>
          <w:rFonts w:hint="eastAsia" w:cs="黑体"/>
          <w:color w:val="000000"/>
          <w:sz w:val="24"/>
        </w:rPr>
        <w:t>附：</w:t>
      </w:r>
      <w:r>
        <w:rPr>
          <w:rFonts w:cs="黑体"/>
          <w:color w:val="000000"/>
          <w:sz w:val="24"/>
        </w:rPr>
        <w:t>条文说明</w:t>
      </w:r>
      <w:r>
        <w:fldChar w:fldCharType="begin"/>
      </w:r>
      <w:r>
        <w:instrText xml:space="preserve"> HYPERLINK \l "_TOC_250002" </w:instrText>
      </w:r>
      <w:r>
        <w:fldChar w:fldCharType="separate"/>
      </w:r>
      <w:r>
        <w:rPr>
          <w:sz w:val="24"/>
          <w:szCs w:val="24"/>
        </w:rPr>
        <w:tab/>
      </w:r>
      <w:r>
        <w:rPr>
          <w:sz w:val="24"/>
          <w:szCs w:val="24"/>
        </w:rPr>
        <w:fldChar w:fldCharType="end"/>
      </w:r>
      <w:r>
        <w:rPr>
          <w:sz w:val="24"/>
          <w:szCs w:val="24"/>
        </w:rPr>
        <w:t>44</w:t>
      </w:r>
    </w:p>
    <w:p>
      <w:pPr>
        <w:spacing w:before="36" w:line="360" w:lineRule="auto"/>
        <w:ind w:right="134"/>
        <w:rPr>
          <w:rFonts w:ascii="宋体" w:hAnsi="宋体"/>
          <w:b/>
          <w:sz w:val="28"/>
          <w:szCs w:val="28"/>
          <w:u w:val="single"/>
        </w:rPr>
      </w:pPr>
    </w:p>
    <w:p>
      <w:pPr>
        <w:spacing w:before="36" w:line="360" w:lineRule="auto"/>
        <w:ind w:right="134"/>
        <w:rPr>
          <w:rFonts w:ascii="宋体" w:hAnsi="宋体"/>
          <w:b/>
          <w:sz w:val="28"/>
          <w:szCs w:val="28"/>
          <w:u w:val="single"/>
        </w:rPr>
      </w:pPr>
    </w:p>
    <w:p>
      <w:pPr>
        <w:spacing w:before="36" w:line="360" w:lineRule="auto"/>
        <w:ind w:right="134"/>
        <w:rPr>
          <w:rFonts w:hint="eastAsia" w:ascii="宋体" w:hAnsi="宋体"/>
          <w:b/>
          <w:sz w:val="28"/>
          <w:szCs w:val="28"/>
          <w:u w:val="single"/>
        </w:rPr>
      </w:pPr>
    </w:p>
    <w:p>
      <w:pPr>
        <w:spacing w:before="36" w:line="360" w:lineRule="auto"/>
        <w:ind w:left="84" w:right="134"/>
        <w:jc w:val="center"/>
        <w:rPr>
          <w:rFonts w:ascii="宋体" w:hAnsi="宋体"/>
          <w:b/>
          <w:sz w:val="32"/>
          <w:szCs w:val="32"/>
        </w:rPr>
      </w:pPr>
      <w:r>
        <w:rPr>
          <w:rFonts w:ascii="宋体" w:hAnsi="宋体"/>
          <w:b/>
          <w:sz w:val="32"/>
          <w:szCs w:val="32"/>
        </w:rPr>
        <w:t>Contents</w:t>
      </w:r>
    </w:p>
    <w:p>
      <w:pPr>
        <w:pStyle w:val="31"/>
        <w:tabs>
          <w:tab w:val="right" w:leader="dot" w:pos="9357"/>
        </w:tabs>
        <w:spacing w:before="54" w:line="276" w:lineRule="auto"/>
        <w:rPr>
          <w:rFonts w:ascii="Times New Roman" w:hAnsi="Times New Roman" w:eastAsia="宋体" w:cs="Times New Roman"/>
          <w:b w:val="0"/>
          <w:i w:val="0"/>
          <w:sz w:val="24"/>
          <w:szCs w:val="24"/>
        </w:rPr>
      </w:pPr>
      <w:r>
        <w:fldChar w:fldCharType="begin"/>
      </w:r>
      <w:r>
        <w:instrText xml:space="preserve"> HYPERLINK \l "_TOC_250015" </w:instrText>
      </w:r>
      <w:r>
        <w:fldChar w:fldCharType="separate"/>
      </w:r>
      <w:r>
        <w:rPr>
          <w:rFonts w:ascii="Times New Roman" w:hAnsi="Times New Roman" w:eastAsia="宋体" w:cs="Times New Roman"/>
          <w:i w:val="0"/>
          <w:sz w:val="24"/>
          <w:szCs w:val="24"/>
        </w:rPr>
        <w:t>1</w:t>
      </w:r>
      <w:r>
        <w:rPr>
          <w:rFonts w:ascii="Times New Roman" w:hAnsi="Times New Roman" w:eastAsia="宋体" w:cs="Times New Roman"/>
          <w:i w:val="0"/>
          <w:spacing w:val="42"/>
          <w:sz w:val="24"/>
          <w:szCs w:val="24"/>
        </w:rPr>
        <w:t xml:space="preserve">  </w:t>
      </w:r>
      <w:r>
        <w:rPr>
          <w:rFonts w:ascii="Times New Roman" w:hAnsi="Times New Roman" w:eastAsia="宋体" w:cs="Times New Roman"/>
          <w:i w:val="0"/>
          <w:sz w:val="24"/>
          <w:szCs w:val="24"/>
        </w:rPr>
        <w:t>General</w:t>
      </w:r>
      <w:r>
        <w:rPr>
          <w:rFonts w:ascii="Times New Roman" w:hAnsi="Times New Roman" w:eastAsia="宋体" w:cs="Times New Roman"/>
          <w:b w:val="0"/>
          <w:i w:val="0"/>
          <w:sz w:val="24"/>
          <w:szCs w:val="24"/>
        </w:rPr>
        <w:tab/>
      </w:r>
      <w:r>
        <w:rPr>
          <w:rFonts w:ascii="Times New Roman" w:hAnsi="Times New Roman" w:eastAsia="宋体" w:cs="Times New Roman"/>
          <w:b w:val="0"/>
          <w:i w:val="0"/>
          <w:sz w:val="24"/>
          <w:szCs w:val="24"/>
        </w:rPr>
        <w:t>1</w:t>
      </w:r>
      <w:r>
        <w:rPr>
          <w:rFonts w:ascii="Times New Roman" w:hAnsi="Times New Roman" w:eastAsia="宋体" w:cs="Times New Roman"/>
          <w:b w:val="0"/>
          <w:i w:val="0"/>
          <w:sz w:val="24"/>
          <w:szCs w:val="24"/>
        </w:rPr>
        <w:fldChar w:fldCharType="end"/>
      </w:r>
    </w:p>
    <w:p>
      <w:pPr>
        <w:pStyle w:val="31"/>
        <w:tabs>
          <w:tab w:val="right" w:leader="dot" w:pos="9357"/>
        </w:tabs>
        <w:spacing w:line="276" w:lineRule="auto"/>
        <w:rPr>
          <w:rFonts w:ascii="Times New Roman" w:hAnsi="Times New Roman" w:eastAsia="宋体" w:cs="Times New Roman"/>
          <w:b w:val="0"/>
          <w:i w:val="0"/>
          <w:sz w:val="24"/>
          <w:szCs w:val="24"/>
        </w:rPr>
      </w:pPr>
      <w:r>
        <w:fldChar w:fldCharType="begin"/>
      </w:r>
      <w:r>
        <w:instrText xml:space="preserve"> HYPERLINK \l "_TOC_250014" </w:instrText>
      </w:r>
      <w:r>
        <w:fldChar w:fldCharType="separate"/>
      </w:r>
      <w:r>
        <w:rPr>
          <w:rFonts w:ascii="Times New Roman" w:hAnsi="Times New Roman" w:eastAsia="宋体" w:cs="Times New Roman"/>
          <w:i w:val="0"/>
          <w:sz w:val="24"/>
          <w:szCs w:val="24"/>
        </w:rPr>
        <w:t xml:space="preserve">2 </w:t>
      </w:r>
      <w:r>
        <w:rPr>
          <w:rFonts w:ascii="Times New Roman" w:hAnsi="Times New Roman" w:eastAsia="宋体" w:cs="Times New Roman"/>
          <w:i w:val="0"/>
          <w:spacing w:val="42"/>
          <w:sz w:val="24"/>
          <w:szCs w:val="24"/>
        </w:rPr>
        <w:t xml:space="preserve"> </w:t>
      </w:r>
      <w:r>
        <w:rPr>
          <w:rFonts w:ascii="Times New Roman" w:hAnsi="Times New Roman" w:eastAsia="宋体" w:cs="Times New Roman"/>
          <w:i w:val="0"/>
          <w:sz w:val="24"/>
          <w:szCs w:val="24"/>
        </w:rPr>
        <w:t>Terms and definitions</w:t>
      </w:r>
      <w:r>
        <w:rPr>
          <w:rFonts w:ascii="Times New Roman" w:hAnsi="Times New Roman" w:eastAsia="宋体" w:cs="Times New Roman"/>
          <w:b w:val="0"/>
          <w:i w:val="0"/>
          <w:sz w:val="24"/>
          <w:szCs w:val="24"/>
        </w:rPr>
        <w:tab/>
      </w:r>
      <w:r>
        <w:rPr>
          <w:rFonts w:ascii="Times New Roman" w:hAnsi="Times New Roman" w:eastAsia="宋体" w:cs="Times New Roman"/>
          <w:b w:val="0"/>
          <w:i w:val="0"/>
          <w:sz w:val="24"/>
          <w:szCs w:val="24"/>
        </w:rPr>
        <w:t>2</w:t>
      </w:r>
      <w:r>
        <w:rPr>
          <w:rFonts w:ascii="Times New Roman" w:hAnsi="Times New Roman" w:eastAsia="宋体" w:cs="Times New Roman"/>
          <w:b w:val="0"/>
          <w:i w:val="0"/>
          <w:sz w:val="24"/>
          <w:szCs w:val="24"/>
        </w:rPr>
        <w:fldChar w:fldCharType="end"/>
      </w:r>
    </w:p>
    <w:p>
      <w:pPr>
        <w:pStyle w:val="31"/>
        <w:tabs>
          <w:tab w:val="right" w:leader="dot" w:pos="9357"/>
        </w:tabs>
        <w:spacing w:before="54" w:line="276" w:lineRule="auto"/>
        <w:rPr>
          <w:rFonts w:ascii="Times New Roman" w:hAnsi="Times New Roman" w:eastAsia="宋体" w:cs="Times New Roman"/>
          <w:i w:val="0"/>
          <w:sz w:val="24"/>
          <w:szCs w:val="24"/>
        </w:rPr>
      </w:pPr>
      <w:r>
        <w:fldChar w:fldCharType="begin"/>
      </w:r>
      <w:r>
        <w:instrText xml:space="preserve"> HYPERLINK \l "_TOC_250013" </w:instrText>
      </w:r>
      <w:r>
        <w:fldChar w:fldCharType="separate"/>
      </w:r>
      <w:r>
        <w:rPr>
          <w:rFonts w:ascii="Times New Roman" w:hAnsi="Times New Roman" w:eastAsia="宋体" w:cs="Times New Roman"/>
          <w:i w:val="0"/>
          <w:sz w:val="24"/>
          <w:szCs w:val="24"/>
        </w:rPr>
        <w:t>3   Basic regulations</w:t>
      </w:r>
      <w:r>
        <w:rPr>
          <w:rFonts w:ascii="Times New Roman" w:hAnsi="Times New Roman" w:eastAsia="宋体" w:cs="Times New Roman"/>
          <w:b w:val="0"/>
          <w:i w:val="0"/>
          <w:sz w:val="24"/>
          <w:szCs w:val="24"/>
        </w:rPr>
        <w:tab/>
      </w:r>
      <w:r>
        <w:rPr>
          <w:rFonts w:ascii="Times New Roman" w:hAnsi="Times New Roman" w:eastAsia="宋体" w:cs="Times New Roman"/>
          <w:b w:val="0"/>
          <w:i w:val="0"/>
          <w:sz w:val="24"/>
          <w:szCs w:val="24"/>
        </w:rPr>
        <w:t>3</w:t>
      </w:r>
      <w:r>
        <w:rPr>
          <w:rFonts w:ascii="Times New Roman" w:hAnsi="Times New Roman" w:eastAsia="宋体" w:cs="Times New Roman"/>
          <w:b w:val="0"/>
          <w:i w:val="0"/>
          <w:sz w:val="24"/>
          <w:szCs w:val="24"/>
        </w:rPr>
        <w:fldChar w:fldCharType="end"/>
      </w:r>
    </w:p>
    <w:p>
      <w:pPr>
        <w:pStyle w:val="31"/>
        <w:tabs>
          <w:tab w:val="right" w:leader="dot" w:pos="9357"/>
        </w:tabs>
        <w:spacing w:before="54" w:line="276" w:lineRule="auto"/>
        <w:rPr>
          <w:rFonts w:ascii="Times New Roman" w:hAnsi="Times New Roman" w:eastAsia="宋体" w:cs="Times New Roman"/>
          <w:b w:val="0"/>
          <w:i w:val="0"/>
          <w:sz w:val="24"/>
          <w:szCs w:val="24"/>
        </w:rPr>
      </w:pPr>
      <w:r>
        <w:fldChar w:fldCharType="begin"/>
      </w:r>
      <w:r>
        <w:instrText xml:space="preserve"> HYPERLINK \l "_TOC_250012" </w:instrText>
      </w:r>
      <w:r>
        <w:fldChar w:fldCharType="separate"/>
      </w:r>
      <w:r>
        <w:rPr>
          <w:rFonts w:ascii="Times New Roman" w:hAnsi="Times New Roman" w:eastAsia="宋体" w:cs="Times New Roman"/>
          <w:b w:val="0"/>
          <w:i w:val="0"/>
          <w:sz w:val="24"/>
          <w:szCs w:val="24"/>
        </w:rPr>
        <w:t xml:space="preserve">4   </w:t>
      </w:r>
      <w:r>
        <w:rPr>
          <w:rFonts w:ascii="Times New Roman" w:hAnsi="Times New Roman" w:eastAsia="宋体" w:cs="Times New Roman"/>
          <w:bCs w:val="0"/>
          <w:i w:val="0"/>
          <w:sz w:val="24"/>
          <w:szCs w:val="24"/>
        </w:rPr>
        <w:t>Material</w:t>
      </w:r>
      <w:r>
        <w:rPr>
          <w:rFonts w:ascii="Times New Roman" w:hAnsi="Times New Roman" w:eastAsia="宋体" w:cs="Times New Roman"/>
          <w:b w:val="0"/>
          <w:i w:val="0"/>
          <w:sz w:val="24"/>
          <w:szCs w:val="24"/>
        </w:rPr>
        <w:tab/>
      </w:r>
      <w:r>
        <w:rPr>
          <w:rFonts w:ascii="Times New Roman" w:hAnsi="Times New Roman" w:eastAsia="宋体" w:cs="Times New Roman"/>
          <w:b w:val="0"/>
          <w:i w:val="0"/>
          <w:sz w:val="24"/>
          <w:szCs w:val="24"/>
        </w:rPr>
        <w:t>4</w:t>
      </w:r>
      <w:r>
        <w:rPr>
          <w:rFonts w:ascii="Times New Roman" w:hAnsi="Times New Roman" w:eastAsia="宋体" w:cs="Times New Roman"/>
          <w:b w:val="0"/>
          <w:i w:val="0"/>
          <w:sz w:val="24"/>
          <w:szCs w:val="24"/>
        </w:rPr>
        <w:fldChar w:fldCharType="end"/>
      </w:r>
    </w:p>
    <w:p>
      <w:pPr>
        <w:pStyle w:val="31"/>
        <w:tabs>
          <w:tab w:val="right" w:leader="dot" w:pos="9357"/>
        </w:tabs>
        <w:spacing w:before="54" w:line="276" w:lineRule="auto"/>
        <w:rPr>
          <w:rFonts w:ascii="Times New Roman" w:hAnsi="Times New Roman" w:eastAsia="宋体" w:cs="Times New Roman"/>
          <w:i w:val="0"/>
          <w:sz w:val="24"/>
          <w:szCs w:val="24"/>
        </w:rPr>
      </w:pPr>
      <w:r>
        <w:fldChar w:fldCharType="begin"/>
      </w:r>
      <w:r>
        <w:instrText xml:space="preserve"> HYPERLINK \l "_TOC_250011" </w:instrText>
      </w:r>
      <w:r>
        <w:fldChar w:fldCharType="separate"/>
      </w:r>
      <w:r>
        <w:rPr>
          <w:rFonts w:ascii="Times New Roman" w:hAnsi="Times New Roman" w:eastAsia="宋体" w:cs="Times New Roman"/>
          <w:b w:val="0"/>
          <w:i w:val="0"/>
          <w:sz w:val="24"/>
          <w:szCs w:val="24"/>
        </w:rPr>
        <w:t xml:space="preserve">5   </w:t>
      </w:r>
      <w:r>
        <w:rPr>
          <w:rFonts w:ascii="Times New Roman" w:hAnsi="Times New Roman" w:eastAsia="宋体" w:cs="Times New Roman"/>
          <w:bCs w:val="0"/>
          <w:i w:val="0"/>
          <w:sz w:val="24"/>
          <w:szCs w:val="24"/>
        </w:rPr>
        <w:t>Design</w:t>
      </w:r>
      <w:r>
        <w:rPr>
          <w:rFonts w:ascii="Times New Roman" w:hAnsi="Times New Roman" w:eastAsia="宋体" w:cs="Times New Roman"/>
          <w:b w:val="0"/>
          <w:i w:val="0"/>
          <w:sz w:val="24"/>
          <w:szCs w:val="24"/>
        </w:rPr>
        <w:tab/>
      </w:r>
      <w:r>
        <w:rPr>
          <w:rFonts w:ascii="Times New Roman" w:hAnsi="Times New Roman" w:eastAsia="宋体" w:cs="Times New Roman"/>
          <w:b w:val="0"/>
          <w:i w:val="0"/>
          <w:sz w:val="24"/>
          <w:szCs w:val="24"/>
        </w:rPr>
        <w:t>10</w:t>
      </w:r>
      <w:r>
        <w:rPr>
          <w:rFonts w:ascii="Times New Roman" w:hAnsi="Times New Roman" w:eastAsia="宋体" w:cs="Times New Roman"/>
          <w:b w:val="0"/>
          <w:i w:val="0"/>
          <w:sz w:val="24"/>
          <w:szCs w:val="24"/>
        </w:rPr>
        <w:fldChar w:fldCharType="end"/>
      </w:r>
    </w:p>
    <w:p>
      <w:pPr>
        <w:pStyle w:val="12"/>
        <w:tabs>
          <w:tab w:val="left" w:pos="956"/>
          <w:tab w:val="right" w:leader="dot" w:pos="9357"/>
        </w:tabs>
        <w:spacing w:before="88" w:line="276" w:lineRule="auto"/>
        <w:rPr>
          <w:rFonts w:ascii="Times New Roman" w:hAnsi="Times New Roman" w:cs="Times New Roman"/>
          <w:sz w:val="24"/>
          <w:szCs w:val="24"/>
        </w:rPr>
      </w:pPr>
      <w:r>
        <w:fldChar w:fldCharType="begin"/>
      </w:r>
      <w:r>
        <w:instrText xml:space="preserve"> HYPERLINK \l "_TOC_250010" </w:instrText>
      </w:r>
      <w:r>
        <w:fldChar w:fldCharType="separate"/>
      </w:r>
      <w:r>
        <w:rPr>
          <w:rFonts w:ascii="Times New Roman" w:hAnsi="Times New Roman" w:cs="Times New Roman"/>
          <w:sz w:val="24"/>
          <w:szCs w:val="24"/>
        </w:rPr>
        <w:t>5.1  General requirements</w:t>
      </w:r>
      <w:r>
        <w:rPr>
          <w:rFonts w:ascii="Times New Roman" w:hAnsi="Times New Roman" w:cs="Times New Roman"/>
          <w:sz w:val="24"/>
          <w:szCs w:val="24"/>
        </w:rPr>
        <w:tab/>
      </w:r>
      <w:r>
        <w:rPr>
          <w:rFonts w:ascii="Times New Roman" w:hAnsi="Times New Roman" w:cs="Times New Roman"/>
          <w:sz w:val="24"/>
          <w:szCs w:val="24"/>
        </w:rPr>
        <w:t>10</w:t>
      </w:r>
      <w:r>
        <w:rPr>
          <w:rFonts w:ascii="Times New Roman" w:hAnsi="Times New Roman" w:cs="Times New Roman"/>
          <w:sz w:val="24"/>
          <w:szCs w:val="24"/>
        </w:rPr>
        <w:fldChar w:fldCharType="end"/>
      </w:r>
    </w:p>
    <w:p>
      <w:pPr>
        <w:pStyle w:val="12"/>
        <w:tabs>
          <w:tab w:val="left" w:pos="956"/>
          <w:tab w:val="right" w:leader="dot" w:pos="9357"/>
        </w:tabs>
        <w:spacing w:before="88" w:line="276" w:lineRule="auto"/>
        <w:rPr>
          <w:rFonts w:hint="eastAsia" w:ascii="Times New Roman" w:hAnsi="Times New Roman" w:cs="Times New Roman"/>
          <w:sz w:val="24"/>
          <w:szCs w:val="24"/>
        </w:rPr>
      </w:pPr>
      <w:r>
        <w:rPr>
          <w:rFonts w:ascii="Times New Roman" w:hAnsi="Times New Roman" w:cs="Times New Roman"/>
          <w:sz w:val="24"/>
          <w:szCs w:val="24"/>
        </w:rPr>
        <w:t>5.2  Roof waterproofing works</w:t>
      </w:r>
      <w:r>
        <w:rPr>
          <w:rFonts w:ascii="Times New Roman" w:hAnsi="Times New Roman" w:cs="Times New Roman"/>
          <w:sz w:val="24"/>
          <w:szCs w:val="24"/>
        </w:rPr>
        <w:tab/>
      </w:r>
      <w:r>
        <w:rPr>
          <w:rFonts w:ascii="Times New Roman" w:hAnsi="Times New Roman" w:cs="Times New Roman"/>
          <w:sz w:val="24"/>
          <w:szCs w:val="24"/>
        </w:rPr>
        <w:t>11</w:t>
      </w:r>
    </w:p>
    <w:p>
      <w:pPr>
        <w:pStyle w:val="12"/>
        <w:tabs>
          <w:tab w:val="left" w:pos="956"/>
          <w:tab w:val="right" w:leader="dot" w:pos="9357"/>
        </w:tabs>
        <w:spacing w:before="88" w:line="276" w:lineRule="auto"/>
        <w:rPr>
          <w:rFonts w:ascii="Times New Roman" w:hAnsi="Times New Roman" w:cs="Times New Roman"/>
          <w:sz w:val="24"/>
          <w:szCs w:val="24"/>
        </w:rPr>
      </w:pPr>
      <w:r>
        <w:rPr>
          <w:rFonts w:ascii="Times New Roman" w:hAnsi="Times New Roman" w:cs="Times New Roman"/>
          <w:sz w:val="24"/>
          <w:szCs w:val="24"/>
        </w:rPr>
        <w:t xml:space="preserve">5.3  Underground waterproofing works  </w:t>
      </w:r>
      <w:r>
        <w:rPr>
          <w:rFonts w:ascii="Times New Roman" w:hAnsi="Times New Roman" w:cs="Times New Roman"/>
          <w:sz w:val="24"/>
          <w:szCs w:val="24"/>
        </w:rPr>
        <w:tab/>
      </w:r>
      <w:r>
        <w:rPr>
          <w:rFonts w:ascii="Times New Roman" w:hAnsi="Times New Roman" w:cs="Times New Roman"/>
          <w:sz w:val="24"/>
          <w:szCs w:val="24"/>
        </w:rPr>
        <w:t>20</w:t>
      </w:r>
    </w:p>
    <w:p>
      <w:pPr>
        <w:pStyle w:val="12"/>
        <w:tabs>
          <w:tab w:val="left" w:pos="956"/>
          <w:tab w:val="right" w:leader="dot" w:pos="9357"/>
        </w:tabs>
        <w:spacing w:before="88" w:line="276" w:lineRule="auto"/>
        <w:rPr>
          <w:rFonts w:ascii="Times New Roman" w:hAnsi="Times New Roman" w:cs="Times New Roman"/>
          <w:sz w:val="24"/>
          <w:szCs w:val="24"/>
        </w:rPr>
      </w:pPr>
      <w:r>
        <w:rPr>
          <w:rFonts w:ascii="Times New Roman" w:hAnsi="Times New Roman" w:cs="Times New Roman"/>
          <w:sz w:val="24"/>
          <w:szCs w:val="24"/>
        </w:rPr>
        <w:t>5.4  Exterior wall waterproofing works</w:t>
      </w:r>
      <w:r>
        <w:rPr>
          <w:rFonts w:ascii="Times New Roman" w:hAnsi="Times New Roman" w:cs="Times New Roman"/>
          <w:sz w:val="24"/>
          <w:szCs w:val="24"/>
        </w:rPr>
        <w:tab/>
      </w:r>
      <w:r>
        <w:rPr>
          <w:rFonts w:ascii="Times New Roman" w:hAnsi="Times New Roman" w:cs="Times New Roman"/>
          <w:sz w:val="24"/>
          <w:szCs w:val="24"/>
        </w:rPr>
        <w:t>25</w:t>
      </w:r>
    </w:p>
    <w:p>
      <w:pPr>
        <w:pStyle w:val="12"/>
        <w:tabs>
          <w:tab w:val="left" w:pos="956"/>
          <w:tab w:val="right" w:leader="dot" w:pos="9357"/>
        </w:tabs>
        <w:spacing w:before="88" w:line="276" w:lineRule="auto"/>
        <w:rPr>
          <w:rFonts w:ascii="Times New Roman" w:hAnsi="Times New Roman" w:cs="Times New Roman"/>
          <w:sz w:val="24"/>
          <w:szCs w:val="24"/>
        </w:rPr>
      </w:pPr>
      <w:r>
        <w:rPr>
          <w:rFonts w:ascii="Times New Roman" w:hAnsi="Times New Roman" w:cs="Times New Roman"/>
          <w:sz w:val="24"/>
          <w:szCs w:val="24"/>
        </w:rPr>
        <w:t>5.5  Indoor waterproofing works</w:t>
      </w:r>
      <w:r>
        <w:rPr>
          <w:rFonts w:ascii="Times New Roman" w:hAnsi="Times New Roman" w:cs="Times New Roman"/>
          <w:sz w:val="24"/>
          <w:szCs w:val="24"/>
        </w:rPr>
        <w:tab/>
      </w:r>
      <w:r>
        <w:rPr>
          <w:rFonts w:ascii="Times New Roman" w:hAnsi="Times New Roman" w:cs="Times New Roman"/>
          <w:sz w:val="24"/>
          <w:szCs w:val="24"/>
        </w:rPr>
        <w:t>29</w:t>
      </w:r>
    </w:p>
    <w:p>
      <w:pPr>
        <w:pStyle w:val="31"/>
        <w:tabs>
          <w:tab w:val="left" w:pos="430"/>
          <w:tab w:val="right" w:leader="dot" w:pos="9357"/>
        </w:tabs>
        <w:spacing w:before="51" w:line="276" w:lineRule="auto"/>
        <w:rPr>
          <w:rFonts w:ascii="Times New Roman" w:hAnsi="Times New Roman" w:eastAsia="宋体" w:cs="Times New Roman"/>
          <w:b w:val="0"/>
          <w:i w:val="0"/>
          <w:sz w:val="24"/>
          <w:szCs w:val="24"/>
        </w:rPr>
      </w:pPr>
      <w:r>
        <w:fldChar w:fldCharType="begin"/>
      </w:r>
      <w:r>
        <w:instrText xml:space="preserve"> HYPERLINK \l "_TOC_250008" </w:instrText>
      </w:r>
      <w:r>
        <w:fldChar w:fldCharType="separate"/>
      </w:r>
      <w:r>
        <w:rPr>
          <w:rFonts w:ascii="Times New Roman" w:hAnsi="Times New Roman" w:eastAsia="宋体" w:cs="Times New Roman"/>
          <w:i w:val="0"/>
          <w:sz w:val="24"/>
          <w:szCs w:val="24"/>
        </w:rPr>
        <w:t>6  Fabrication</w:t>
      </w:r>
      <w:r>
        <w:rPr>
          <w:rFonts w:ascii="Times New Roman" w:hAnsi="Times New Roman" w:eastAsia="宋体" w:cs="Times New Roman"/>
          <w:b w:val="0"/>
          <w:i w:val="0"/>
          <w:sz w:val="24"/>
          <w:szCs w:val="24"/>
        </w:rPr>
        <w:tab/>
      </w:r>
      <w:r>
        <w:rPr>
          <w:rFonts w:ascii="Times New Roman" w:hAnsi="Times New Roman" w:eastAsia="宋体" w:cs="Times New Roman"/>
          <w:b w:val="0"/>
          <w:i w:val="0"/>
          <w:sz w:val="24"/>
          <w:szCs w:val="24"/>
        </w:rPr>
        <w:fldChar w:fldCharType="end"/>
      </w:r>
      <w:r>
        <w:rPr>
          <w:rFonts w:ascii="Times New Roman" w:hAnsi="Times New Roman" w:eastAsia="宋体" w:cs="Times New Roman"/>
          <w:b w:val="0"/>
          <w:i w:val="0"/>
          <w:sz w:val="24"/>
          <w:szCs w:val="24"/>
        </w:rPr>
        <w:t>33</w:t>
      </w:r>
    </w:p>
    <w:p>
      <w:pPr>
        <w:pStyle w:val="12"/>
        <w:tabs>
          <w:tab w:val="left" w:pos="956"/>
          <w:tab w:val="right" w:leader="dot" w:pos="9357"/>
        </w:tabs>
        <w:spacing w:before="88" w:line="276" w:lineRule="auto"/>
        <w:rPr>
          <w:rFonts w:ascii="Times New Roman" w:hAnsi="Times New Roman" w:cs="Times New Roman"/>
          <w:sz w:val="24"/>
          <w:szCs w:val="24"/>
        </w:rPr>
      </w:pPr>
      <w:r>
        <w:fldChar w:fldCharType="begin"/>
      </w:r>
      <w:r>
        <w:instrText xml:space="preserve"> HYPERLINK \l "_TOC_250007" </w:instrText>
      </w:r>
      <w:r>
        <w:fldChar w:fldCharType="separate"/>
      </w:r>
      <w:r>
        <w:rPr>
          <w:rFonts w:ascii="Times New Roman" w:hAnsi="Times New Roman" w:cs="Times New Roman"/>
          <w:sz w:val="24"/>
          <w:szCs w:val="24"/>
        </w:rPr>
        <w:t>6.1  General requirements</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33</w:t>
      </w:r>
    </w:p>
    <w:p>
      <w:pPr>
        <w:pStyle w:val="12"/>
        <w:tabs>
          <w:tab w:val="left" w:pos="956"/>
          <w:tab w:val="right" w:leader="dot" w:pos="9357"/>
        </w:tabs>
        <w:spacing w:before="88" w:line="276" w:lineRule="auto"/>
        <w:rPr>
          <w:rFonts w:ascii="Times New Roman" w:hAnsi="Times New Roman" w:cs="Times New Roman"/>
          <w:sz w:val="24"/>
          <w:szCs w:val="24"/>
        </w:rPr>
      </w:pPr>
      <w:r>
        <w:rPr>
          <w:rFonts w:ascii="Times New Roman" w:hAnsi="Times New Roman" w:cs="Times New Roman"/>
          <w:sz w:val="24"/>
          <w:szCs w:val="24"/>
        </w:rPr>
        <w:t>6.2  Roof waterproofing works</w:t>
      </w:r>
      <w:r>
        <w:rPr>
          <w:rFonts w:ascii="Times New Roman" w:hAnsi="Times New Roman" w:cs="Times New Roman"/>
          <w:sz w:val="24"/>
          <w:szCs w:val="24"/>
        </w:rPr>
        <w:tab/>
      </w:r>
      <w:r>
        <w:rPr>
          <w:rFonts w:ascii="Times New Roman" w:hAnsi="Times New Roman" w:cs="Times New Roman"/>
          <w:sz w:val="24"/>
          <w:szCs w:val="24"/>
        </w:rPr>
        <w:t>34</w:t>
      </w:r>
    </w:p>
    <w:p>
      <w:pPr>
        <w:pStyle w:val="12"/>
        <w:tabs>
          <w:tab w:val="left" w:pos="956"/>
          <w:tab w:val="right" w:leader="dot" w:pos="9357"/>
        </w:tabs>
        <w:spacing w:before="88" w:line="276" w:lineRule="auto"/>
        <w:rPr>
          <w:rFonts w:ascii="Times New Roman" w:hAnsi="Times New Roman" w:cs="Times New Roman"/>
          <w:sz w:val="24"/>
          <w:szCs w:val="24"/>
        </w:rPr>
      </w:pPr>
      <w:r>
        <w:fldChar w:fldCharType="begin"/>
      </w:r>
      <w:r>
        <w:instrText xml:space="preserve"> HYPERLINK \l "_TOC_250006" </w:instrText>
      </w:r>
      <w:r>
        <w:fldChar w:fldCharType="separate"/>
      </w:r>
      <w:r>
        <w:rPr>
          <w:rFonts w:ascii="Times New Roman" w:hAnsi="Times New Roman" w:cs="Times New Roman"/>
          <w:sz w:val="24"/>
          <w:szCs w:val="24"/>
        </w:rPr>
        <w:t>6.3  Underground waterproofing works</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36</w:t>
      </w:r>
    </w:p>
    <w:p>
      <w:pPr>
        <w:pStyle w:val="12"/>
        <w:tabs>
          <w:tab w:val="left" w:pos="956"/>
          <w:tab w:val="right" w:leader="dot" w:pos="9357"/>
        </w:tabs>
        <w:spacing w:before="88" w:line="276" w:lineRule="auto"/>
        <w:rPr>
          <w:rFonts w:ascii="Times New Roman" w:hAnsi="Times New Roman" w:cs="Times New Roman"/>
          <w:sz w:val="24"/>
          <w:szCs w:val="24"/>
        </w:rPr>
      </w:pPr>
      <w:r>
        <w:rPr>
          <w:rFonts w:ascii="Times New Roman" w:hAnsi="Times New Roman" w:cs="Times New Roman"/>
          <w:sz w:val="24"/>
          <w:szCs w:val="24"/>
        </w:rPr>
        <w:t xml:space="preserve">6.4  Exterior wall waterproofing works </w:t>
      </w:r>
      <w:r>
        <w:rPr>
          <w:rFonts w:ascii="Times New Roman" w:hAnsi="Times New Roman" w:cs="Times New Roman"/>
          <w:sz w:val="24"/>
          <w:szCs w:val="24"/>
        </w:rPr>
        <w:tab/>
      </w:r>
      <w:r>
        <w:rPr>
          <w:rFonts w:ascii="Times New Roman" w:hAnsi="Times New Roman" w:cs="Times New Roman"/>
          <w:sz w:val="24"/>
          <w:szCs w:val="24"/>
        </w:rPr>
        <w:t>36</w:t>
      </w:r>
    </w:p>
    <w:p>
      <w:pPr>
        <w:pStyle w:val="12"/>
        <w:tabs>
          <w:tab w:val="left" w:pos="956"/>
          <w:tab w:val="right" w:leader="dot" w:pos="9357"/>
        </w:tabs>
        <w:spacing w:before="88" w:line="276" w:lineRule="auto"/>
        <w:rPr>
          <w:rFonts w:ascii="Times New Roman" w:hAnsi="Times New Roman" w:cs="Times New Roman"/>
          <w:sz w:val="24"/>
          <w:szCs w:val="24"/>
        </w:rPr>
      </w:pPr>
      <w:r>
        <w:rPr>
          <w:rFonts w:ascii="Times New Roman" w:hAnsi="Times New Roman" w:cs="Times New Roman"/>
          <w:sz w:val="24"/>
          <w:szCs w:val="24"/>
        </w:rPr>
        <w:t>6.5  Indoor waterproofing works</w:t>
      </w:r>
      <w:r>
        <w:rPr>
          <w:rFonts w:ascii="Times New Roman" w:hAnsi="Times New Roman" w:cs="Times New Roman"/>
          <w:sz w:val="24"/>
          <w:szCs w:val="24"/>
        </w:rPr>
        <w:tab/>
      </w:r>
      <w:r>
        <w:rPr>
          <w:rFonts w:ascii="Times New Roman" w:hAnsi="Times New Roman" w:cs="Times New Roman"/>
          <w:sz w:val="24"/>
          <w:szCs w:val="24"/>
        </w:rPr>
        <w:t>3</w:t>
      </w:r>
      <w:r>
        <w:rPr>
          <w:rFonts w:hint="eastAsia" w:ascii="Times New Roman" w:hAnsi="Times New Roman" w:cs="Times New Roman"/>
          <w:sz w:val="24"/>
          <w:szCs w:val="24"/>
        </w:rPr>
        <w:t>7</w:t>
      </w:r>
    </w:p>
    <w:p>
      <w:pPr>
        <w:pStyle w:val="31"/>
        <w:tabs>
          <w:tab w:val="left" w:pos="430"/>
          <w:tab w:val="right" w:leader="dot" w:pos="9357"/>
        </w:tabs>
        <w:spacing w:before="51" w:line="276" w:lineRule="auto"/>
        <w:rPr>
          <w:rFonts w:ascii="Times New Roman" w:hAnsi="Times New Roman" w:eastAsia="宋体" w:cs="Times New Roman"/>
          <w:b w:val="0"/>
          <w:i w:val="0"/>
          <w:sz w:val="24"/>
          <w:szCs w:val="24"/>
        </w:rPr>
      </w:pPr>
      <w:r>
        <w:fldChar w:fldCharType="begin"/>
      </w:r>
      <w:r>
        <w:instrText xml:space="preserve"> HYPERLINK \l "_TOC_250005" </w:instrText>
      </w:r>
      <w:r>
        <w:fldChar w:fldCharType="separate"/>
      </w:r>
      <w:r>
        <w:rPr>
          <w:rFonts w:ascii="Times New Roman" w:hAnsi="Times New Roman" w:eastAsia="宋体" w:cs="Times New Roman"/>
          <w:i w:val="0"/>
          <w:sz w:val="24"/>
          <w:szCs w:val="24"/>
        </w:rPr>
        <w:t>7  Quality acceptance</w:t>
      </w:r>
      <w:r>
        <w:rPr>
          <w:rFonts w:ascii="Times New Roman" w:hAnsi="Times New Roman" w:eastAsia="宋体" w:cs="Times New Roman"/>
          <w:b w:val="0"/>
          <w:i w:val="0"/>
          <w:sz w:val="24"/>
          <w:szCs w:val="24"/>
        </w:rPr>
        <w:tab/>
      </w:r>
      <w:r>
        <w:rPr>
          <w:rFonts w:ascii="Times New Roman" w:hAnsi="Times New Roman" w:eastAsia="宋体" w:cs="Times New Roman"/>
          <w:b w:val="0"/>
          <w:i w:val="0"/>
          <w:sz w:val="24"/>
          <w:szCs w:val="24"/>
        </w:rPr>
        <w:fldChar w:fldCharType="end"/>
      </w:r>
      <w:r>
        <w:rPr>
          <w:rFonts w:ascii="Times New Roman" w:hAnsi="Times New Roman" w:eastAsia="宋体" w:cs="Times New Roman"/>
          <w:b w:val="0"/>
          <w:i w:val="0"/>
          <w:sz w:val="24"/>
          <w:szCs w:val="24"/>
        </w:rPr>
        <w:t>38</w:t>
      </w:r>
    </w:p>
    <w:p>
      <w:pPr>
        <w:pStyle w:val="12"/>
        <w:tabs>
          <w:tab w:val="left" w:pos="956"/>
          <w:tab w:val="right" w:leader="dot" w:pos="9357"/>
        </w:tabs>
        <w:spacing w:before="88" w:line="276" w:lineRule="auto"/>
        <w:rPr>
          <w:rFonts w:ascii="Times New Roman" w:hAnsi="Times New Roman" w:cs="Times New Roman"/>
          <w:sz w:val="24"/>
          <w:szCs w:val="24"/>
        </w:rPr>
      </w:pPr>
      <w:r>
        <w:rPr>
          <w:rFonts w:ascii="Times New Roman" w:hAnsi="Times New Roman" w:cs="Times New Roman"/>
          <w:sz w:val="24"/>
          <w:szCs w:val="24"/>
        </w:rPr>
        <w:t>7.1  General requirements</w:t>
      </w:r>
      <w:r>
        <w:rPr>
          <w:rFonts w:ascii="Times New Roman" w:hAnsi="Times New Roman" w:cs="Times New Roman"/>
          <w:sz w:val="24"/>
          <w:szCs w:val="24"/>
        </w:rPr>
        <w:tab/>
      </w:r>
      <w:r>
        <w:rPr>
          <w:rFonts w:ascii="Times New Roman" w:hAnsi="Times New Roman" w:cs="Times New Roman"/>
          <w:sz w:val="24"/>
          <w:szCs w:val="24"/>
        </w:rPr>
        <w:t>38</w:t>
      </w:r>
    </w:p>
    <w:p>
      <w:pPr>
        <w:pStyle w:val="12"/>
        <w:tabs>
          <w:tab w:val="right" w:leader="dot" w:pos="9357"/>
        </w:tabs>
        <w:spacing w:before="88" w:line="276" w:lineRule="auto"/>
        <w:rPr>
          <w:rFonts w:ascii="Times New Roman" w:hAnsi="Times New Roman" w:cs="Times New Roman"/>
          <w:sz w:val="24"/>
          <w:szCs w:val="24"/>
        </w:rPr>
      </w:pPr>
      <w:r>
        <w:fldChar w:fldCharType="begin"/>
      </w:r>
      <w:r>
        <w:instrText xml:space="preserve"> HYPERLINK \l "_TOC_250004" </w:instrText>
      </w:r>
      <w:r>
        <w:fldChar w:fldCharType="separate"/>
      </w:r>
      <w:r>
        <w:rPr>
          <w:rFonts w:ascii="Times New Roman" w:hAnsi="Times New Roman" w:cs="Times New Roman"/>
          <w:sz w:val="24"/>
          <w:szCs w:val="24"/>
        </w:rPr>
        <w:t>7.2  Roof waterproofing works</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38</w:t>
      </w:r>
    </w:p>
    <w:p>
      <w:pPr>
        <w:pStyle w:val="12"/>
        <w:tabs>
          <w:tab w:val="left" w:pos="956"/>
          <w:tab w:val="right" w:leader="dot" w:pos="9357"/>
        </w:tabs>
        <w:spacing w:before="88" w:line="276" w:lineRule="auto"/>
        <w:rPr>
          <w:rFonts w:ascii="Times New Roman" w:hAnsi="Times New Roman" w:cs="Times New Roman"/>
          <w:sz w:val="24"/>
          <w:szCs w:val="24"/>
        </w:rPr>
      </w:pPr>
      <w:r>
        <w:rPr>
          <w:rFonts w:ascii="Times New Roman" w:hAnsi="Times New Roman" w:cs="Times New Roman"/>
          <w:sz w:val="24"/>
          <w:szCs w:val="24"/>
        </w:rPr>
        <w:t xml:space="preserve">7.3  </w:t>
      </w:r>
      <w:r>
        <w:fldChar w:fldCharType="begin"/>
      </w:r>
      <w:r>
        <w:instrText xml:space="preserve"> HYPERLINK \l "_TOC_250003" </w:instrText>
      </w:r>
      <w:r>
        <w:fldChar w:fldCharType="separate"/>
      </w:r>
      <w:r>
        <w:rPr>
          <w:rFonts w:ascii="Times New Roman" w:hAnsi="Times New Roman" w:cs="Times New Roman"/>
          <w:sz w:val="24"/>
          <w:szCs w:val="24"/>
        </w:rPr>
        <w:t>Underground waterproofing works</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39</w:t>
      </w:r>
    </w:p>
    <w:p>
      <w:pPr>
        <w:pStyle w:val="12"/>
        <w:tabs>
          <w:tab w:val="left" w:pos="956"/>
          <w:tab w:val="right" w:leader="dot" w:pos="9357"/>
        </w:tabs>
        <w:spacing w:before="88" w:line="276" w:lineRule="auto"/>
        <w:rPr>
          <w:rFonts w:ascii="Times New Roman" w:hAnsi="Times New Roman" w:cs="Times New Roman"/>
          <w:sz w:val="24"/>
          <w:szCs w:val="24"/>
        </w:rPr>
      </w:pPr>
      <w:r>
        <w:rPr>
          <w:rFonts w:ascii="Times New Roman" w:hAnsi="Times New Roman" w:cs="Times New Roman"/>
          <w:sz w:val="24"/>
          <w:szCs w:val="24"/>
        </w:rPr>
        <w:t xml:space="preserve">7.4  </w:t>
      </w:r>
      <w:r>
        <w:fldChar w:fldCharType="begin"/>
      </w:r>
      <w:r>
        <w:instrText xml:space="preserve"> HYPERLINK \l "_TOC_250002" </w:instrText>
      </w:r>
      <w:r>
        <w:fldChar w:fldCharType="separate"/>
      </w:r>
      <w:r>
        <w:rPr>
          <w:rFonts w:ascii="Times New Roman" w:hAnsi="Times New Roman" w:cs="Times New Roman"/>
          <w:sz w:val="24"/>
          <w:szCs w:val="24"/>
        </w:rPr>
        <w:t>Exterior wall waterproofing works</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40</w:t>
      </w:r>
    </w:p>
    <w:p>
      <w:pPr>
        <w:pStyle w:val="12"/>
        <w:tabs>
          <w:tab w:val="left" w:pos="956"/>
          <w:tab w:val="right" w:leader="dot" w:pos="9357"/>
        </w:tabs>
        <w:spacing w:before="88" w:line="276" w:lineRule="auto"/>
        <w:rPr>
          <w:rFonts w:ascii="Times New Roman" w:hAnsi="Times New Roman" w:cs="Times New Roman"/>
          <w:sz w:val="24"/>
          <w:szCs w:val="24"/>
        </w:rPr>
      </w:pPr>
      <w:r>
        <w:rPr>
          <w:rFonts w:ascii="Times New Roman" w:hAnsi="Times New Roman" w:cs="Times New Roman"/>
          <w:sz w:val="24"/>
          <w:szCs w:val="24"/>
        </w:rPr>
        <w:t>7.5  Indoor waterproofing works</w:t>
      </w:r>
      <w:r>
        <w:rPr>
          <w:rFonts w:ascii="Times New Roman" w:hAnsi="Times New Roman" w:cs="Times New Roman"/>
          <w:sz w:val="24"/>
          <w:szCs w:val="24"/>
        </w:rPr>
        <w:tab/>
      </w:r>
      <w:r>
        <w:rPr>
          <w:rFonts w:ascii="Times New Roman" w:hAnsi="Times New Roman" w:cs="Times New Roman"/>
          <w:sz w:val="24"/>
          <w:szCs w:val="24"/>
        </w:rPr>
        <w:t>41</w:t>
      </w:r>
    </w:p>
    <w:p>
      <w:pPr>
        <w:pStyle w:val="12"/>
        <w:tabs>
          <w:tab w:val="left" w:pos="956"/>
          <w:tab w:val="right" w:leader="dot" w:pos="9357"/>
        </w:tabs>
        <w:spacing w:before="0" w:line="360" w:lineRule="auto"/>
        <w:ind w:left="0"/>
        <w:jc w:val="left"/>
        <w:rPr>
          <w:rFonts w:ascii="Times New Roman" w:hAnsi="Times New Roman" w:cs="Times New Roman"/>
          <w:sz w:val="24"/>
          <w:szCs w:val="24"/>
        </w:rPr>
      </w:pPr>
      <w:r>
        <w:rPr>
          <w:rFonts w:ascii="Times New Roman" w:hAnsi="Times New Roman" w:cs="Times New Roman"/>
          <w:sz w:val="24"/>
          <w:szCs w:val="24"/>
        </w:rPr>
        <w:t>Explanation of Wording In This Code</w:t>
      </w:r>
      <w:r>
        <w:rPr>
          <w:rFonts w:ascii="Times New Roman" w:hAnsi="Times New Roman" w:cs="Times New Roman"/>
          <w:sz w:val="24"/>
          <w:szCs w:val="24"/>
        </w:rPr>
        <w:tab/>
      </w:r>
      <w:r>
        <w:rPr>
          <w:rFonts w:ascii="Times New Roman" w:hAnsi="Times New Roman" w:cs="Times New Roman"/>
          <w:sz w:val="24"/>
          <w:szCs w:val="24"/>
        </w:rPr>
        <w:t>42</w:t>
      </w:r>
    </w:p>
    <w:p>
      <w:pPr>
        <w:pStyle w:val="12"/>
        <w:tabs>
          <w:tab w:val="left" w:pos="956"/>
          <w:tab w:val="right" w:leader="dot" w:pos="9357"/>
        </w:tabs>
        <w:spacing w:before="0" w:line="360" w:lineRule="auto"/>
        <w:ind w:left="0"/>
        <w:jc w:val="left"/>
        <w:rPr>
          <w:rFonts w:ascii="Times New Roman" w:hAnsi="Times New Roman" w:cs="Times New Roman"/>
          <w:sz w:val="24"/>
          <w:szCs w:val="24"/>
        </w:rPr>
      </w:pPr>
      <w:r>
        <w:rPr>
          <w:rFonts w:ascii="Times New Roman" w:hAnsi="Times New Roman" w:cs="Times New Roman"/>
          <w:sz w:val="24"/>
          <w:szCs w:val="24"/>
        </w:rPr>
        <w:t>List of citation criteria</w:t>
      </w:r>
      <w:r>
        <w:rPr>
          <w:rFonts w:ascii="Times New Roman" w:hAnsi="Times New Roman" w:cs="Times New Roman"/>
          <w:sz w:val="24"/>
          <w:szCs w:val="24"/>
        </w:rPr>
        <w:tab/>
      </w:r>
      <w:r>
        <w:rPr>
          <w:rFonts w:ascii="Times New Roman" w:hAnsi="Times New Roman" w:cs="Times New Roman"/>
          <w:sz w:val="24"/>
          <w:szCs w:val="24"/>
        </w:rPr>
        <w:t>43</w:t>
      </w:r>
    </w:p>
    <w:p>
      <w:pPr>
        <w:pStyle w:val="12"/>
        <w:tabs>
          <w:tab w:val="left" w:pos="956"/>
          <w:tab w:val="right" w:leader="dot" w:pos="9357"/>
        </w:tabs>
        <w:spacing w:before="0" w:line="360" w:lineRule="auto"/>
        <w:ind w:left="0"/>
        <w:jc w:val="left"/>
        <w:rPr>
          <w:rFonts w:ascii="Times New Roman" w:hAnsi="Times New Roman" w:cs="Times New Roman"/>
          <w:sz w:val="24"/>
          <w:szCs w:val="24"/>
        </w:rPr>
      </w:pPr>
      <w:r>
        <w:rPr>
          <w:rFonts w:ascii="Times New Roman" w:hAnsi="Times New Roman" w:cs="Times New Roman"/>
          <w:sz w:val="24"/>
          <w:szCs w:val="24"/>
        </w:rPr>
        <w:t>Addition：Explanation Of Provisions</w:t>
      </w:r>
      <w:r>
        <w:rPr>
          <w:rFonts w:ascii="Times New Roman" w:hAnsi="Times New Roman" w:cs="Times New Roman"/>
          <w:sz w:val="24"/>
          <w:szCs w:val="24"/>
        </w:rPr>
        <w:tab/>
      </w:r>
      <w:r>
        <w:rPr>
          <w:rFonts w:ascii="Times New Roman" w:hAnsi="Times New Roman" w:cs="Times New Roman"/>
          <w:sz w:val="24"/>
          <w:szCs w:val="24"/>
        </w:rPr>
        <w:t>44</w:t>
      </w:r>
    </w:p>
    <w:p>
      <w:pPr>
        <w:spacing w:line="360" w:lineRule="auto"/>
        <w:ind w:firstLine="420"/>
        <w:jc w:val="left"/>
        <w:rPr>
          <w:sz w:val="24"/>
        </w:rPr>
      </w:pPr>
    </w:p>
    <w:p/>
    <w:p/>
    <w:p/>
    <w:p/>
    <w:p>
      <w:pPr>
        <w:sectPr>
          <w:footerReference r:id="rId4" w:type="default"/>
          <w:pgSz w:w="11906" w:h="16838"/>
          <w:pgMar w:top="1440" w:right="1800" w:bottom="1440" w:left="1418" w:header="851" w:footer="992" w:gutter="0"/>
          <w:pgNumType w:start="1"/>
          <w:cols w:space="425" w:num="1"/>
          <w:docGrid w:type="lines" w:linePitch="312" w:charSpace="0"/>
        </w:sectPr>
      </w:pPr>
    </w:p>
    <w:p>
      <w:pPr>
        <w:jc w:val="center"/>
        <w:rPr>
          <w:rFonts w:ascii="宋体" w:hAnsi="宋体"/>
          <w:b/>
          <w:bCs/>
          <w:sz w:val="32"/>
          <w:szCs w:val="32"/>
        </w:rPr>
      </w:pPr>
      <w:r>
        <w:rPr>
          <w:rFonts w:ascii="宋体" w:hAnsi="宋体"/>
          <w:b/>
          <w:bCs/>
          <w:sz w:val="32"/>
          <w:szCs w:val="32"/>
        </w:rPr>
        <w:t>1</w:t>
      </w:r>
      <w:r>
        <w:rPr>
          <w:rFonts w:hint="eastAsia" w:ascii="宋体" w:hAnsi="宋体"/>
          <w:b/>
          <w:bCs/>
          <w:sz w:val="32"/>
          <w:szCs w:val="32"/>
        </w:rPr>
        <w:t xml:space="preserve">  总  则</w:t>
      </w:r>
    </w:p>
    <w:p/>
    <w:p>
      <w:pPr>
        <w:spacing w:line="360" w:lineRule="auto"/>
        <w:jc w:val="left"/>
        <w:rPr>
          <w:rFonts w:asciiTheme="minorEastAsia" w:hAnsiTheme="minorEastAsia" w:eastAsiaTheme="minorEastAsia"/>
          <w:sz w:val="24"/>
        </w:rPr>
      </w:pPr>
      <w:r>
        <w:rPr>
          <w:rFonts w:eastAsia="黑体"/>
          <w:b/>
          <w:sz w:val="24"/>
        </w:rPr>
        <w:t>1.0.1</w:t>
      </w:r>
      <w:r>
        <w:rPr>
          <w:rFonts w:asciiTheme="minorEastAsia" w:hAnsiTheme="minorEastAsia" w:eastAsiaTheme="minorEastAsia"/>
          <w:b/>
          <w:sz w:val="24"/>
        </w:rPr>
        <w:t xml:space="preserve"> </w:t>
      </w:r>
      <w:r>
        <w:rPr>
          <w:rFonts w:hint="eastAsia" w:asciiTheme="minorEastAsia" w:hAnsiTheme="minorEastAsia" w:eastAsiaTheme="minorEastAsia"/>
          <w:sz w:val="24"/>
        </w:rPr>
        <w:t xml:space="preserve"> </w:t>
      </w:r>
      <w:r>
        <w:rPr>
          <w:rFonts w:asciiTheme="minorEastAsia" w:hAnsiTheme="minorEastAsia" w:eastAsiaTheme="minorEastAsia"/>
          <w:sz w:val="24"/>
        </w:rPr>
        <w:t>为规范</w:t>
      </w:r>
      <w:r>
        <w:rPr>
          <w:rFonts w:hint="eastAsia" w:cs="宋体" w:asciiTheme="minorEastAsia" w:hAnsiTheme="minorEastAsia" w:eastAsiaTheme="minorEastAsia"/>
          <w:sz w:val="24"/>
        </w:rPr>
        <w:t>建设工程复合防水</w:t>
      </w:r>
      <w:r>
        <w:rPr>
          <w:rFonts w:hint="eastAsia" w:asciiTheme="minorEastAsia" w:hAnsiTheme="minorEastAsia" w:eastAsiaTheme="minorEastAsia"/>
          <w:sz w:val="24"/>
        </w:rPr>
        <w:t>技术</w:t>
      </w:r>
      <w:r>
        <w:rPr>
          <w:rFonts w:asciiTheme="minorEastAsia" w:hAnsiTheme="minorEastAsia" w:eastAsiaTheme="minorEastAsia"/>
          <w:sz w:val="24"/>
        </w:rPr>
        <w:t>，做到技术先进、经济合理、安全环保、质量</w:t>
      </w:r>
      <w:r>
        <w:rPr>
          <w:rFonts w:hint="eastAsia" w:asciiTheme="minorEastAsia" w:hAnsiTheme="minorEastAsia" w:eastAsiaTheme="minorEastAsia"/>
          <w:sz w:val="24"/>
        </w:rPr>
        <w:t>可靠</w:t>
      </w:r>
      <w:r>
        <w:rPr>
          <w:rFonts w:asciiTheme="minorEastAsia" w:hAnsiTheme="minorEastAsia" w:eastAsiaTheme="minorEastAsia"/>
          <w:sz w:val="24"/>
        </w:rPr>
        <w:t>，制定本</w:t>
      </w:r>
      <w:r>
        <w:rPr>
          <w:rFonts w:hint="eastAsia" w:asciiTheme="minorEastAsia" w:hAnsiTheme="minorEastAsia" w:eastAsiaTheme="minorEastAsia"/>
          <w:sz w:val="24"/>
        </w:rPr>
        <w:t>标准</w:t>
      </w:r>
      <w:r>
        <w:rPr>
          <w:rFonts w:asciiTheme="minorEastAsia" w:hAnsiTheme="minorEastAsia" w:eastAsiaTheme="minorEastAsia"/>
          <w:sz w:val="24"/>
        </w:rPr>
        <w:t>。</w:t>
      </w:r>
    </w:p>
    <w:p>
      <w:pPr>
        <w:spacing w:line="360" w:lineRule="auto"/>
        <w:jc w:val="left"/>
        <w:rPr>
          <w:rFonts w:asciiTheme="minorEastAsia" w:hAnsiTheme="minorEastAsia" w:eastAsiaTheme="minorEastAsia"/>
          <w:sz w:val="24"/>
        </w:rPr>
      </w:pPr>
      <w:r>
        <w:rPr>
          <w:rFonts w:eastAsia="黑体"/>
          <w:b/>
          <w:sz w:val="24"/>
        </w:rPr>
        <w:t>1.0.2</w:t>
      </w:r>
      <w:r>
        <w:rPr>
          <w:rFonts w:hint="eastAsia" w:asciiTheme="minorEastAsia" w:hAnsiTheme="minorEastAsia" w:eastAsiaTheme="minorEastAsia"/>
          <w:b/>
          <w:sz w:val="24"/>
        </w:rPr>
        <w:t xml:space="preserve"> </w:t>
      </w:r>
      <w:r>
        <w:rPr>
          <w:rFonts w:hint="eastAsia" w:asciiTheme="minorEastAsia" w:hAnsiTheme="minorEastAsia" w:eastAsiaTheme="minorEastAsia"/>
          <w:sz w:val="24"/>
        </w:rPr>
        <w:t xml:space="preserve"> </w:t>
      </w:r>
      <w:r>
        <w:rPr>
          <w:rFonts w:asciiTheme="minorEastAsia" w:hAnsiTheme="minorEastAsia" w:eastAsiaTheme="minorEastAsia"/>
          <w:color w:val="000000"/>
          <w:sz w:val="24"/>
        </w:rPr>
        <w:t>本</w:t>
      </w:r>
      <w:r>
        <w:rPr>
          <w:rFonts w:hint="eastAsia" w:asciiTheme="minorEastAsia" w:hAnsiTheme="minorEastAsia" w:eastAsiaTheme="minorEastAsia"/>
          <w:color w:val="000000"/>
          <w:sz w:val="24"/>
        </w:rPr>
        <w:t>标准</w:t>
      </w:r>
      <w:r>
        <w:rPr>
          <w:rFonts w:asciiTheme="minorEastAsia" w:hAnsiTheme="minorEastAsia" w:eastAsiaTheme="minorEastAsia"/>
          <w:color w:val="000000"/>
          <w:sz w:val="24"/>
        </w:rPr>
        <w:t>适用于</w:t>
      </w:r>
      <w:r>
        <w:rPr>
          <w:rFonts w:hint="eastAsia" w:asciiTheme="minorEastAsia" w:hAnsiTheme="minorEastAsia" w:eastAsiaTheme="minorEastAsia"/>
          <w:color w:val="000000"/>
          <w:sz w:val="24"/>
        </w:rPr>
        <w:t>新建与</w:t>
      </w:r>
      <w:r>
        <w:rPr>
          <w:rFonts w:asciiTheme="minorEastAsia" w:hAnsiTheme="minorEastAsia" w:eastAsiaTheme="minorEastAsia"/>
          <w:color w:val="000000"/>
          <w:sz w:val="24"/>
        </w:rPr>
        <w:t>既有</w:t>
      </w:r>
      <w:r>
        <w:rPr>
          <w:rFonts w:hint="eastAsia" w:asciiTheme="minorEastAsia" w:hAnsiTheme="minorEastAsia" w:eastAsiaTheme="minorEastAsia"/>
          <w:color w:val="000000"/>
          <w:sz w:val="24"/>
        </w:rPr>
        <w:t>的建设</w:t>
      </w:r>
      <w:r>
        <w:rPr>
          <w:rFonts w:asciiTheme="minorEastAsia" w:hAnsiTheme="minorEastAsia" w:eastAsiaTheme="minorEastAsia"/>
          <w:color w:val="000000"/>
          <w:sz w:val="24"/>
        </w:rPr>
        <w:t>工程</w:t>
      </w:r>
      <w:r>
        <w:rPr>
          <w:rFonts w:hint="eastAsia" w:cs="宋体" w:asciiTheme="minorEastAsia" w:hAnsiTheme="minorEastAsia" w:eastAsiaTheme="minorEastAsia"/>
          <w:sz w:val="24"/>
        </w:rPr>
        <w:t>复合防水</w:t>
      </w:r>
      <w:r>
        <w:rPr>
          <w:rFonts w:hint="eastAsia" w:asciiTheme="minorEastAsia" w:hAnsiTheme="minorEastAsia" w:eastAsiaTheme="minorEastAsia"/>
          <w:sz w:val="24"/>
        </w:rPr>
        <w:t>的</w:t>
      </w:r>
      <w:r>
        <w:rPr>
          <w:rFonts w:asciiTheme="minorEastAsia" w:hAnsiTheme="minorEastAsia" w:eastAsiaTheme="minorEastAsia"/>
          <w:sz w:val="24"/>
        </w:rPr>
        <w:t>设计、施工与质量验收</w:t>
      </w:r>
      <w:r>
        <w:rPr>
          <w:rFonts w:asciiTheme="minorEastAsia" w:hAnsiTheme="minorEastAsia" w:eastAsiaTheme="minorEastAsia"/>
          <w:color w:val="000000"/>
          <w:sz w:val="24"/>
        </w:rPr>
        <w:t>。</w:t>
      </w:r>
    </w:p>
    <w:p>
      <w:pPr>
        <w:spacing w:line="360" w:lineRule="auto"/>
        <w:jc w:val="left"/>
        <w:rPr>
          <w:rFonts w:asciiTheme="minorEastAsia" w:hAnsiTheme="minorEastAsia" w:eastAsiaTheme="minorEastAsia"/>
          <w:sz w:val="24"/>
        </w:rPr>
      </w:pPr>
      <w:r>
        <w:rPr>
          <w:rFonts w:eastAsia="黑体"/>
          <w:b/>
          <w:sz w:val="24"/>
        </w:rPr>
        <w:t>1.0.3</w:t>
      </w:r>
      <w:r>
        <w:rPr>
          <w:rFonts w:hint="eastAsia" w:asciiTheme="minorEastAsia" w:hAnsiTheme="minorEastAsia" w:eastAsiaTheme="minorEastAsia"/>
          <w:sz w:val="24"/>
        </w:rPr>
        <w:t xml:space="preserve">  </w:t>
      </w:r>
      <w:r>
        <w:rPr>
          <w:rFonts w:hint="eastAsia" w:cs="宋体" w:asciiTheme="minorEastAsia" w:hAnsiTheme="minorEastAsia" w:eastAsiaTheme="minorEastAsia"/>
          <w:sz w:val="24"/>
        </w:rPr>
        <w:t>建设工程复合防水</w:t>
      </w:r>
      <w:r>
        <w:rPr>
          <w:rFonts w:hint="eastAsia" w:asciiTheme="minorEastAsia" w:hAnsiTheme="minorEastAsia" w:eastAsiaTheme="minorEastAsia"/>
          <w:sz w:val="24"/>
        </w:rPr>
        <w:t>技术</w:t>
      </w:r>
      <w:r>
        <w:rPr>
          <w:rFonts w:asciiTheme="minorEastAsia" w:hAnsiTheme="minorEastAsia" w:eastAsiaTheme="minorEastAsia"/>
          <w:sz w:val="24"/>
        </w:rPr>
        <w:t>，</w:t>
      </w:r>
      <w:r>
        <w:rPr>
          <w:rFonts w:hint="eastAsia" w:asciiTheme="minorEastAsia" w:hAnsiTheme="minorEastAsia" w:eastAsiaTheme="minorEastAsia"/>
          <w:sz w:val="24"/>
        </w:rPr>
        <w:t>除</w:t>
      </w:r>
      <w:r>
        <w:rPr>
          <w:rFonts w:asciiTheme="minorEastAsia" w:hAnsiTheme="minorEastAsia" w:eastAsiaTheme="minorEastAsia"/>
          <w:sz w:val="24"/>
        </w:rPr>
        <w:t>应符合本</w:t>
      </w:r>
      <w:r>
        <w:rPr>
          <w:rFonts w:hint="eastAsia" w:asciiTheme="minorEastAsia" w:hAnsiTheme="minorEastAsia" w:eastAsiaTheme="minorEastAsia"/>
          <w:sz w:val="24"/>
        </w:rPr>
        <w:t>标准规定外</w:t>
      </w:r>
      <w:r>
        <w:rPr>
          <w:rFonts w:asciiTheme="minorEastAsia" w:hAnsiTheme="minorEastAsia" w:eastAsiaTheme="minorEastAsia"/>
          <w:sz w:val="24"/>
        </w:rPr>
        <w:t>，尚应符合国家现行相关</w:t>
      </w:r>
      <w:r>
        <w:rPr>
          <w:rFonts w:hint="eastAsia" w:asciiTheme="minorEastAsia" w:hAnsiTheme="minorEastAsia" w:eastAsiaTheme="minorEastAsia"/>
          <w:sz w:val="24"/>
        </w:rPr>
        <w:t>规范</w:t>
      </w:r>
      <w:r>
        <w:rPr>
          <w:rFonts w:asciiTheme="minorEastAsia" w:hAnsiTheme="minorEastAsia" w:eastAsiaTheme="minorEastAsia"/>
          <w:sz w:val="24"/>
        </w:rPr>
        <w:t>的规定。</w:t>
      </w:r>
    </w:p>
    <w:p>
      <w:pPr>
        <w:spacing w:line="276" w:lineRule="auto"/>
        <w:ind w:firstLine="2814" w:firstLineChars="1340"/>
        <w:rPr>
          <w:rStyle w:val="25"/>
          <w:rFonts w:ascii="黑体" w:hAnsi="黑体" w:eastAsia="黑体"/>
          <w:b w:val="0"/>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3662" w:firstLineChars="1140"/>
        <w:rPr>
          <w:rStyle w:val="25"/>
          <w:rFonts w:asciiTheme="minorEastAsia" w:hAnsiTheme="minorEastAsia" w:eastAsiaTheme="minorEastAsia"/>
          <w:sz w:val="32"/>
          <w:lang w:eastAsia="zh-CN"/>
        </w:rPr>
      </w:pPr>
    </w:p>
    <w:p>
      <w:pPr>
        <w:ind w:firstLine="3204" w:firstLineChars="1140"/>
        <w:rPr>
          <w:rStyle w:val="25"/>
          <w:rFonts w:ascii="Times New Roman" w:hAnsi="Times New Roman" w:eastAsiaTheme="minorEastAsia"/>
          <w:sz w:val="28"/>
          <w:szCs w:val="28"/>
          <w:lang w:eastAsia="zh-CN"/>
        </w:rPr>
      </w:pPr>
    </w:p>
    <w:p>
      <w:pPr>
        <w:ind w:firstLine="3204" w:firstLineChars="1140"/>
        <w:rPr>
          <w:rStyle w:val="25"/>
          <w:rFonts w:ascii="Times New Roman" w:hAnsi="Times New Roman" w:eastAsiaTheme="minorEastAsia"/>
          <w:sz w:val="28"/>
          <w:szCs w:val="28"/>
          <w:lang w:eastAsia="zh-CN"/>
        </w:rPr>
      </w:pPr>
    </w:p>
    <w:p>
      <w:pPr>
        <w:ind w:firstLine="3204" w:firstLineChars="1140"/>
        <w:rPr>
          <w:rStyle w:val="25"/>
          <w:rFonts w:ascii="Times New Roman" w:hAnsi="Times New Roman" w:eastAsiaTheme="minorEastAsia"/>
          <w:sz w:val="28"/>
          <w:szCs w:val="28"/>
          <w:lang w:eastAsia="zh-CN"/>
        </w:rPr>
      </w:pPr>
    </w:p>
    <w:p>
      <w:pPr>
        <w:ind w:firstLine="3204" w:firstLineChars="1140"/>
        <w:rPr>
          <w:rStyle w:val="25"/>
          <w:rFonts w:ascii="Times New Roman" w:hAnsi="Times New Roman" w:eastAsiaTheme="minorEastAsia"/>
          <w:sz w:val="28"/>
          <w:szCs w:val="28"/>
          <w:lang w:eastAsia="zh-CN"/>
        </w:rPr>
      </w:pPr>
    </w:p>
    <w:p>
      <w:pPr>
        <w:ind w:firstLine="3204" w:firstLineChars="1140"/>
        <w:rPr>
          <w:rStyle w:val="25"/>
          <w:rFonts w:ascii="Times New Roman" w:hAnsi="Times New Roman" w:eastAsiaTheme="minorEastAsia"/>
          <w:sz w:val="28"/>
          <w:szCs w:val="28"/>
          <w:lang w:eastAsia="zh-CN"/>
        </w:rPr>
      </w:pPr>
    </w:p>
    <w:p>
      <w:pPr>
        <w:jc w:val="center"/>
        <w:rPr>
          <w:rFonts w:ascii="宋体" w:hAnsi="宋体"/>
          <w:b/>
          <w:bCs/>
          <w:sz w:val="32"/>
          <w:szCs w:val="32"/>
        </w:rPr>
      </w:pPr>
      <w:r>
        <w:rPr>
          <w:rFonts w:ascii="宋体" w:hAnsi="宋体"/>
          <w:b/>
          <w:bCs/>
          <w:sz w:val="32"/>
          <w:szCs w:val="32"/>
        </w:rPr>
        <w:t xml:space="preserve">2  </w:t>
      </w:r>
      <w:r>
        <w:rPr>
          <w:rFonts w:ascii="宋体"/>
          <w:b/>
          <w:bCs/>
          <w:sz w:val="32"/>
          <w:szCs w:val="32"/>
        </w:rPr>
        <w:t>术</w:t>
      </w:r>
      <w:r>
        <w:rPr>
          <w:rFonts w:ascii="宋体" w:hAnsi="宋体"/>
          <w:b/>
          <w:bCs/>
          <w:sz w:val="32"/>
          <w:szCs w:val="32"/>
        </w:rPr>
        <w:t xml:space="preserve">  </w:t>
      </w:r>
      <w:r>
        <w:rPr>
          <w:rFonts w:ascii="宋体"/>
          <w:b/>
          <w:bCs/>
          <w:sz w:val="32"/>
          <w:szCs w:val="32"/>
        </w:rPr>
        <w:t>语</w:t>
      </w:r>
    </w:p>
    <w:p>
      <w:pPr>
        <w:rPr>
          <w:rStyle w:val="25"/>
          <w:rFonts w:ascii="宋体" w:hAnsi="宋体"/>
          <w:szCs w:val="21"/>
        </w:rPr>
      </w:pPr>
    </w:p>
    <w:p>
      <w:pPr>
        <w:spacing w:line="360" w:lineRule="auto"/>
        <w:jc w:val="left"/>
        <w:rPr>
          <w:rFonts w:cs="宋体" w:asciiTheme="minorEastAsia" w:hAnsiTheme="minorEastAsia" w:eastAsiaTheme="minorEastAsia"/>
          <w:color w:val="000000" w:themeColor="text1"/>
          <w:sz w:val="24"/>
        </w:rPr>
      </w:pPr>
      <w:r>
        <w:rPr>
          <w:rStyle w:val="25"/>
          <w:rFonts w:ascii="Times New Roman" w:hAnsi="Times New Roman" w:eastAsiaTheme="minorEastAsia"/>
          <w:bCs w:val="0"/>
          <w:color w:val="000000" w:themeColor="text1"/>
          <w:sz w:val="24"/>
          <w:szCs w:val="24"/>
        </w:rPr>
        <w:t>2.0.1</w:t>
      </w:r>
      <w:r>
        <w:rPr>
          <w:rStyle w:val="25"/>
          <w:rFonts w:asciiTheme="minorEastAsia" w:hAnsiTheme="minorEastAsia" w:eastAsiaTheme="minorEastAsia"/>
          <w:b w:val="0"/>
          <w:color w:val="000000" w:themeColor="text1"/>
          <w:sz w:val="24"/>
          <w:szCs w:val="24"/>
          <w:lang w:eastAsia="zh-CN"/>
        </w:rPr>
        <w:t xml:space="preserve"> </w:t>
      </w:r>
      <w:r>
        <w:rPr>
          <w:rStyle w:val="25"/>
          <w:rFonts w:hint="eastAsia" w:asciiTheme="minorEastAsia" w:hAnsiTheme="minorEastAsia" w:eastAsiaTheme="minorEastAsia"/>
          <w:b w:val="0"/>
          <w:color w:val="000000" w:themeColor="text1"/>
          <w:sz w:val="24"/>
          <w:szCs w:val="24"/>
          <w:lang w:eastAsia="zh-CN"/>
        </w:rPr>
        <w:t xml:space="preserve"> 复合防水技术  </w:t>
      </w:r>
      <w:r>
        <w:rPr>
          <w:rStyle w:val="25"/>
          <w:rFonts w:hint="eastAsia" w:asciiTheme="minorEastAsia" w:hAnsiTheme="minorEastAsia" w:eastAsiaTheme="minorEastAsia"/>
          <w:b w:val="0"/>
          <w:bCs w:val="0"/>
          <w:color w:val="000000" w:themeColor="text1"/>
          <w:sz w:val="24"/>
          <w:szCs w:val="24"/>
          <w:lang w:eastAsia="zh-CN"/>
        </w:rPr>
        <w:t>c</w:t>
      </w:r>
      <w:r>
        <w:rPr>
          <w:rStyle w:val="25"/>
          <w:rFonts w:asciiTheme="minorEastAsia" w:hAnsiTheme="minorEastAsia" w:eastAsiaTheme="minorEastAsia"/>
          <w:b w:val="0"/>
          <w:bCs w:val="0"/>
          <w:color w:val="000000" w:themeColor="text1"/>
          <w:sz w:val="24"/>
          <w:szCs w:val="24"/>
          <w:lang w:eastAsia="zh-CN"/>
        </w:rPr>
        <w:t>omposite waterproofing technolog</w:t>
      </w:r>
    </w:p>
    <w:p>
      <w:pPr>
        <w:spacing w:line="360" w:lineRule="auto"/>
        <w:ind w:firstLine="720" w:firstLineChars="300"/>
        <w:jc w:val="left"/>
        <w:rPr>
          <w:rStyle w:val="25"/>
          <w:rFonts w:asciiTheme="minorEastAsia" w:hAnsiTheme="minorEastAsia" w:eastAsiaTheme="minorEastAsia"/>
          <w:b w:val="0"/>
          <w:color w:val="000000" w:themeColor="text1"/>
          <w:sz w:val="24"/>
          <w:szCs w:val="24"/>
          <w:lang w:eastAsia="zh-CN"/>
        </w:rPr>
      </w:pPr>
      <w:r>
        <w:rPr>
          <w:rFonts w:hint="eastAsia" w:cs="宋体" w:asciiTheme="minorEastAsia" w:hAnsiTheme="minorEastAsia" w:eastAsiaTheme="minorEastAsia"/>
          <w:color w:val="000000" w:themeColor="text1"/>
          <w:sz w:val="24"/>
        </w:rPr>
        <w:t>复合防水层与</w:t>
      </w:r>
      <w:r>
        <w:rPr>
          <w:rFonts w:hint="eastAsia" w:asciiTheme="minorEastAsia" w:hAnsiTheme="minorEastAsia" w:eastAsiaTheme="minorEastAsia"/>
          <w:color w:val="000000" w:themeColor="text1"/>
          <w:sz w:val="24"/>
        </w:rPr>
        <w:t>复合防水系统的统称。</w:t>
      </w:r>
    </w:p>
    <w:p>
      <w:pPr>
        <w:spacing w:line="360" w:lineRule="auto"/>
        <w:jc w:val="left"/>
        <w:rPr>
          <w:rFonts w:cs="宋体" w:asciiTheme="minorEastAsia" w:hAnsiTheme="minorEastAsia" w:eastAsiaTheme="minorEastAsia"/>
          <w:color w:val="000000" w:themeColor="text1"/>
          <w:sz w:val="24"/>
        </w:rPr>
      </w:pPr>
      <w:r>
        <w:rPr>
          <w:rStyle w:val="25"/>
          <w:rFonts w:ascii="Times New Roman" w:hAnsi="Times New Roman" w:eastAsiaTheme="minorEastAsia"/>
          <w:bCs w:val="0"/>
          <w:color w:val="000000" w:themeColor="text1"/>
          <w:sz w:val="24"/>
          <w:szCs w:val="24"/>
        </w:rPr>
        <w:t>2.0.2</w:t>
      </w:r>
      <w:r>
        <w:rPr>
          <w:rStyle w:val="25"/>
          <w:rFonts w:ascii="Times New Roman" w:hAnsi="Times New Roman" w:eastAsiaTheme="minorEastAsia"/>
          <w:b w:val="0"/>
          <w:color w:val="000000" w:themeColor="text1"/>
          <w:sz w:val="24"/>
          <w:szCs w:val="24"/>
          <w:lang w:eastAsia="zh-CN"/>
        </w:rPr>
        <w:t xml:space="preserve"> </w:t>
      </w:r>
      <w:r>
        <w:rPr>
          <w:rStyle w:val="25"/>
          <w:rFonts w:hint="eastAsia" w:asciiTheme="minorEastAsia" w:hAnsiTheme="minorEastAsia" w:eastAsiaTheme="minorEastAsia"/>
          <w:b w:val="0"/>
          <w:color w:val="000000" w:themeColor="text1"/>
          <w:sz w:val="24"/>
          <w:szCs w:val="24"/>
          <w:lang w:eastAsia="zh-CN"/>
        </w:rPr>
        <w:t xml:space="preserve"> </w:t>
      </w:r>
      <w:r>
        <w:rPr>
          <w:rFonts w:hint="eastAsia" w:cs="宋体" w:asciiTheme="minorEastAsia" w:hAnsiTheme="minorEastAsia" w:eastAsiaTheme="minorEastAsia"/>
          <w:color w:val="000000" w:themeColor="text1"/>
          <w:sz w:val="24"/>
        </w:rPr>
        <w:t>复合防水层  compound  waterproof  layer</w:t>
      </w:r>
    </w:p>
    <w:p>
      <w:pPr>
        <w:spacing w:line="360" w:lineRule="auto"/>
        <w:ind w:firstLine="720" w:firstLineChars="300"/>
        <w:jc w:val="left"/>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由彼此相容两种或两种以上的防水材料组合成优势互补的防水构造层。</w:t>
      </w:r>
    </w:p>
    <w:p>
      <w:pPr>
        <w:spacing w:line="360" w:lineRule="auto"/>
        <w:jc w:val="left"/>
        <w:rPr>
          <w:rFonts w:cs="宋体" w:asciiTheme="minorEastAsia" w:hAnsiTheme="minorEastAsia" w:eastAsiaTheme="minorEastAsia"/>
          <w:color w:val="000000" w:themeColor="text1"/>
          <w:sz w:val="24"/>
        </w:rPr>
      </w:pPr>
      <w:r>
        <w:rPr>
          <w:rStyle w:val="25"/>
          <w:rFonts w:ascii="Times New Roman" w:hAnsi="Times New Roman" w:eastAsiaTheme="minorEastAsia"/>
          <w:bCs w:val="0"/>
          <w:color w:val="000000" w:themeColor="text1"/>
          <w:sz w:val="24"/>
          <w:szCs w:val="24"/>
        </w:rPr>
        <w:t>2.0.3</w:t>
      </w:r>
      <w:r>
        <w:rPr>
          <w:rStyle w:val="25"/>
          <w:rFonts w:hint="eastAsia" w:asciiTheme="minorEastAsia" w:hAnsiTheme="minorEastAsia" w:eastAsiaTheme="minorEastAsia"/>
          <w:b w:val="0"/>
          <w:color w:val="000000" w:themeColor="text1"/>
          <w:sz w:val="24"/>
          <w:szCs w:val="24"/>
          <w:lang w:eastAsia="zh-CN"/>
        </w:rPr>
        <w:t xml:space="preserve">  </w:t>
      </w:r>
      <w:r>
        <w:rPr>
          <w:rFonts w:hint="eastAsia" w:asciiTheme="minorEastAsia" w:hAnsiTheme="minorEastAsia" w:eastAsiaTheme="minorEastAsia"/>
          <w:color w:val="000000" w:themeColor="text1"/>
          <w:sz w:val="24"/>
        </w:rPr>
        <w:t>复合防水系统</w:t>
      </w:r>
      <w:r>
        <w:rPr>
          <w:rFonts w:hint="eastAsia" w:cs="宋体" w:asciiTheme="minorEastAsia" w:hAnsiTheme="minorEastAsia" w:eastAsiaTheme="minorEastAsia"/>
          <w:color w:val="000000" w:themeColor="text1"/>
          <w:sz w:val="24"/>
        </w:rPr>
        <w:t xml:space="preserve">  </w:t>
      </w:r>
      <w:r>
        <w:rPr>
          <w:rStyle w:val="25"/>
          <w:rFonts w:asciiTheme="minorEastAsia" w:hAnsiTheme="minorEastAsia" w:eastAsiaTheme="minorEastAsia"/>
          <w:b w:val="0"/>
          <w:bCs w:val="0"/>
          <w:color w:val="000000" w:themeColor="text1"/>
          <w:sz w:val="24"/>
          <w:szCs w:val="24"/>
          <w:lang w:eastAsia="zh-CN"/>
        </w:rPr>
        <w:t>composite waterproofing system</w:t>
      </w:r>
    </w:p>
    <w:p>
      <w:pPr>
        <w:pStyle w:val="6"/>
        <w:spacing w:after="0"/>
        <w:ind w:firstLine="720" w:firstLineChars="300"/>
        <w:rPr>
          <w:rFonts w:cs="宋体" w:asciiTheme="minorEastAsia" w:hAnsiTheme="minorEastAsia" w:eastAsiaTheme="minorEastAsia"/>
          <w:color w:val="000000" w:themeColor="text1"/>
          <w:sz w:val="24"/>
          <w:lang w:eastAsia="zh-CN"/>
        </w:rPr>
      </w:pPr>
      <w:r>
        <w:rPr>
          <w:rFonts w:hint="eastAsia" w:cs="宋体" w:asciiTheme="minorEastAsia" w:hAnsiTheme="minorEastAsia" w:eastAsiaTheme="minorEastAsia"/>
          <w:color w:val="000000" w:themeColor="text1"/>
          <w:sz w:val="24"/>
          <w:lang w:eastAsia="zh-CN"/>
        </w:rPr>
        <w:t>由彼此相容、均具有防水功能的材料组合形成的构造系统。</w:t>
      </w:r>
    </w:p>
    <w:p>
      <w:pPr>
        <w:pStyle w:val="6"/>
        <w:spacing w:after="0"/>
        <w:rPr>
          <w:rFonts w:asciiTheme="minorEastAsia" w:hAnsiTheme="minorEastAsia" w:eastAsiaTheme="minorEastAsia"/>
          <w:color w:val="000000" w:themeColor="text1"/>
          <w:sz w:val="24"/>
        </w:rPr>
      </w:pPr>
      <w:r>
        <w:rPr>
          <w:rStyle w:val="25"/>
          <w:rFonts w:ascii="Times New Roman" w:hAnsi="Times New Roman" w:eastAsiaTheme="minorEastAsia"/>
          <w:bCs w:val="0"/>
          <w:color w:val="000000" w:themeColor="text1"/>
          <w:sz w:val="24"/>
          <w:szCs w:val="24"/>
          <w:lang w:val="en-US"/>
        </w:rPr>
        <w:t>2.0.4</w:t>
      </w:r>
      <w:r>
        <w:rPr>
          <w:rFonts w:asciiTheme="minorEastAsia" w:hAnsiTheme="minorEastAsia" w:eastAsiaTheme="minorEastAsia"/>
          <w:color w:val="000000" w:themeColor="text1"/>
          <w:sz w:val="24"/>
        </w:rPr>
        <w:t xml:space="preserve"> </w:t>
      </w:r>
      <w:r>
        <w:rPr>
          <w:rFonts w:hint="eastAsia" w:asciiTheme="minorEastAsia" w:hAnsiTheme="minorEastAsia" w:eastAsiaTheme="minorEastAsia"/>
          <w:color w:val="000000" w:themeColor="text1"/>
          <w:sz w:val="24"/>
        </w:rPr>
        <w:t xml:space="preserve"> </w:t>
      </w:r>
      <w:r>
        <w:rPr>
          <w:rFonts w:hint="eastAsia" w:cs="宋体" w:asciiTheme="minorEastAsia" w:hAnsiTheme="minorEastAsia" w:eastAsiaTheme="minorEastAsia"/>
          <w:color w:val="000000" w:themeColor="text1"/>
          <w:sz w:val="24"/>
        </w:rPr>
        <w:t xml:space="preserve">防水保温复合板 </w:t>
      </w:r>
      <w:r>
        <w:rPr>
          <w:rFonts w:asciiTheme="minorEastAsia" w:hAnsiTheme="minorEastAsia" w:eastAsiaTheme="minorEastAsia"/>
          <w:color w:val="000000" w:themeColor="text1"/>
          <w:sz w:val="24"/>
        </w:rPr>
        <w:t>waterproof insulation composite board</w:t>
      </w:r>
    </w:p>
    <w:p>
      <w:pPr>
        <w:pStyle w:val="6"/>
        <w:spacing w:after="0"/>
        <w:ind w:firstLine="720" w:firstLineChars="300"/>
        <w:rPr>
          <w:rFonts w:cs="宋体" w:asciiTheme="minorEastAsia" w:hAnsiTheme="minorEastAsia" w:eastAsiaTheme="minorEastAsia"/>
          <w:color w:val="000000" w:themeColor="text1"/>
          <w:sz w:val="24"/>
        </w:rPr>
      </w:pPr>
      <w:r>
        <w:rPr>
          <w:rFonts w:hint="eastAsia" w:cs="宋体" w:asciiTheme="minorEastAsia" w:hAnsiTheme="minorEastAsia" w:eastAsiaTheme="minorEastAsia"/>
          <w:color w:val="000000" w:themeColor="text1"/>
          <w:sz w:val="24"/>
        </w:rPr>
        <w:t>将防水卷材、保温芯材和玻纤增强水泥基卷材在生产线上一次热压复合而成，具有防水、保温功能的 “三明治”式构造板，又称防水保温一体化板。</w:t>
      </w:r>
    </w:p>
    <w:p>
      <w:pPr>
        <w:pStyle w:val="6"/>
        <w:spacing w:after="0"/>
        <w:rPr>
          <w:rFonts w:cs="宋体" w:asciiTheme="minorEastAsia" w:hAnsiTheme="minorEastAsia" w:eastAsiaTheme="minorEastAsia"/>
          <w:color w:val="000000" w:themeColor="text1"/>
          <w:sz w:val="24"/>
        </w:rPr>
      </w:pPr>
      <w:r>
        <w:rPr>
          <w:rStyle w:val="25"/>
          <w:rFonts w:ascii="Times New Roman" w:hAnsi="Times New Roman" w:eastAsiaTheme="minorEastAsia"/>
          <w:bCs w:val="0"/>
          <w:color w:val="000000" w:themeColor="text1"/>
          <w:sz w:val="24"/>
          <w:szCs w:val="24"/>
          <w:lang w:val="en-US"/>
        </w:rPr>
        <w:t>2.0.5</w:t>
      </w:r>
      <w:r>
        <w:rPr>
          <w:rFonts w:hint="eastAsia" w:cs="宋体" w:asciiTheme="minorEastAsia" w:hAnsiTheme="minorEastAsia" w:eastAsiaTheme="minorEastAsia"/>
          <w:color w:val="000000" w:themeColor="text1"/>
          <w:sz w:val="24"/>
        </w:rPr>
        <w:t xml:space="preserve">  现制水性橡胶高分子复合防水卷材  c</w:t>
      </w:r>
      <w:r>
        <w:rPr>
          <w:rFonts w:cs="宋体" w:asciiTheme="minorEastAsia" w:hAnsiTheme="minorEastAsia" w:eastAsiaTheme="minorEastAsia"/>
          <w:color w:val="000000" w:themeColor="text1"/>
          <w:sz w:val="24"/>
        </w:rPr>
        <w:t>ast-in-place water based rubber composite polymeric sheets for waterproofing</w:t>
      </w:r>
    </w:p>
    <w:p>
      <w:pPr>
        <w:pStyle w:val="29"/>
        <w:autoSpaceDE/>
        <w:autoSpaceDN/>
        <w:spacing w:after="0" w:line="360" w:lineRule="auto"/>
        <w:ind w:firstLine="720" w:firstLineChars="300"/>
        <w:jc w:val="left"/>
        <w:rPr>
          <w:rFonts w:asciiTheme="minorEastAsia" w:hAnsiTheme="minorEastAsia" w:eastAsiaTheme="minorEastAsia"/>
          <w:color w:val="000000" w:themeColor="text1"/>
          <w:sz w:val="24"/>
          <w:szCs w:val="24"/>
          <w:lang w:eastAsia="zh-TW"/>
        </w:rPr>
      </w:pPr>
      <w:r>
        <w:rPr>
          <w:rFonts w:hint="eastAsia" w:asciiTheme="minorEastAsia" w:hAnsiTheme="minorEastAsia" w:eastAsiaTheme="minorEastAsia"/>
          <w:color w:val="000000" w:themeColor="text1"/>
          <w:sz w:val="24"/>
          <w:szCs w:val="24"/>
          <w:lang w:eastAsia="zh-TW"/>
        </w:rPr>
        <w:t>水性橡胶高分子防水胶料（简称胶料）与高分子增强抗裂胎基（简称胎基）在现场制作并同步铺贴施工的防水卷材。</w:t>
      </w:r>
    </w:p>
    <w:p>
      <w:pPr>
        <w:spacing w:line="360" w:lineRule="auto"/>
        <w:jc w:val="left"/>
        <w:rPr>
          <w:rFonts w:asciiTheme="minorEastAsia" w:hAnsiTheme="minorEastAsia" w:eastAsiaTheme="minorEastAsia" w:cstheme="minorEastAsia"/>
          <w:color w:val="000000" w:themeColor="text1"/>
          <w:sz w:val="24"/>
        </w:rPr>
      </w:pPr>
      <w:r>
        <w:rPr>
          <w:rStyle w:val="25"/>
          <w:rFonts w:ascii="Times New Roman" w:hAnsi="Times New Roman" w:eastAsiaTheme="minorEastAsia"/>
          <w:bCs w:val="0"/>
          <w:color w:val="000000" w:themeColor="text1"/>
          <w:sz w:val="24"/>
          <w:szCs w:val="24"/>
        </w:rPr>
        <w:t>2.0.6</w:t>
      </w:r>
      <w:r>
        <w:rPr>
          <w:rFonts w:eastAsiaTheme="minorEastAsia"/>
          <w:bCs/>
          <w:color w:val="000000" w:themeColor="text1"/>
          <w:sz w:val="24"/>
        </w:rPr>
        <w:t xml:space="preserve">  </w:t>
      </w:r>
      <w:r>
        <w:rPr>
          <w:rFonts w:hint="eastAsia" w:asciiTheme="minorEastAsia" w:hAnsiTheme="minorEastAsia" w:eastAsiaTheme="minorEastAsia" w:cstheme="minorEastAsia"/>
          <w:color w:val="000000" w:themeColor="text1"/>
          <w:sz w:val="24"/>
        </w:rPr>
        <w:t xml:space="preserve">高粘性水性喷涂防水涂料 </w:t>
      </w:r>
      <w:r>
        <w:rPr>
          <w:rFonts w:asciiTheme="minorEastAsia" w:hAnsiTheme="minorEastAsia" w:eastAsiaTheme="minorEastAsia"/>
          <w:color w:val="000000" w:themeColor="text1"/>
          <w:sz w:val="24"/>
          <w:lang w:eastAsia="zh-TW"/>
        </w:rPr>
        <w:t>high viscosity waterborne spray waterproof coating</w:t>
      </w:r>
    </w:p>
    <w:p>
      <w:pPr>
        <w:spacing w:line="360" w:lineRule="auto"/>
        <w:ind w:firstLine="720" w:firstLineChars="300"/>
        <w:jc w:val="left"/>
        <w:rPr>
          <w:rFonts w:asciiTheme="minorEastAsia" w:hAnsiTheme="minorEastAsia" w:eastAsiaTheme="minorEastAsia" w:cstheme="minorEastAsia"/>
          <w:color w:val="000000" w:themeColor="text1"/>
          <w:sz w:val="24"/>
        </w:rPr>
      </w:pPr>
      <w:r>
        <w:rPr>
          <w:rFonts w:hint="eastAsia" w:asciiTheme="minorEastAsia" w:hAnsiTheme="minorEastAsia" w:eastAsiaTheme="minorEastAsia" w:cstheme="minorEastAsia"/>
          <w:color w:val="000000" w:themeColor="text1"/>
          <w:sz w:val="24"/>
        </w:rPr>
        <w:t>以高分子改性材料、阴离子乳化树脂或阴离子乳化沥青为主要组份，加入助剂混合制成A组份，与破乳剂B组份，使用专用喷涂设备喷涂施工，破乳干燥后仍保持粘性的防水涂料。</w:t>
      </w: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right="92"/>
        <w:rPr>
          <w:rFonts w:ascii="黑体" w:hAnsi="黑体" w:eastAsia="黑体"/>
          <w:b/>
          <w:bCs/>
          <w:szCs w:val="21"/>
          <w:lang w:eastAsia="zh-CN"/>
        </w:rPr>
      </w:pPr>
    </w:p>
    <w:p>
      <w:pPr>
        <w:pStyle w:val="6"/>
        <w:spacing w:before="198" w:line="240" w:lineRule="auto"/>
        <w:ind w:right="92"/>
        <w:rPr>
          <w:rFonts w:ascii="黑体" w:hAnsi="黑体" w:eastAsia="黑体"/>
          <w:b/>
          <w:bCs/>
          <w:szCs w:val="21"/>
          <w:lang w:eastAsia="zh-CN"/>
        </w:rPr>
      </w:pPr>
    </w:p>
    <w:p>
      <w:pPr>
        <w:jc w:val="center"/>
        <w:rPr>
          <w:rFonts w:ascii="宋体"/>
          <w:b/>
          <w:bCs/>
          <w:sz w:val="32"/>
          <w:szCs w:val="32"/>
        </w:rPr>
      </w:pPr>
      <w:r>
        <w:rPr>
          <w:rFonts w:ascii="宋体"/>
          <w:b/>
          <w:bCs/>
          <w:sz w:val="32"/>
          <w:szCs w:val="32"/>
        </w:rPr>
        <w:t>3</w:t>
      </w:r>
      <w:r>
        <w:rPr>
          <w:rFonts w:hint="eastAsia" w:ascii="宋体"/>
          <w:b/>
          <w:bCs/>
          <w:sz w:val="32"/>
          <w:szCs w:val="32"/>
        </w:rPr>
        <w:t xml:space="preserve">  基 本 规 定</w:t>
      </w:r>
    </w:p>
    <w:p>
      <w:pPr>
        <w:pStyle w:val="6"/>
        <w:spacing w:after="0"/>
        <w:rPr>
          <w:rFonts w:ascii="Times New Roman" w:hAnsi="Times New Roman" w:eastAsia="PMingLiU"/>
          <w:b/>
          <w:sz w:val="24"/>
        </w:rPr>
      </w:pPr>
    </w:p>
    <w:p>
      <w:pPr>
        <w:pStyle w:val="6"/>
        <w:spacing w:after="0"/>
        <w:rPr>
          <w:rFonts w:ascii="宋体" w:hAnsi="宋体" w:cs="宋体"/>
          <w:color w:val="auto"/>
          <w:sz w:val="24"/>
          <w:lang w:eastAsia="zh-CN"/>
        </w:rPr>
      </w:pPr>
      <w:r>
        <w:rPr>
          <w:rStyle w:val="25"/>
          <w:rFonts w:ascii="Times New Roman" w:hAnsi="Times New Roman" w:eastAsiaTheme="minorEastAsia"/>
          <w:bCs w:val="0"/>
          <w:color w:val="000000" w:themeColor="text1"/>
          <w:sz w:val="24"/>
          <w:szCs w:val="24"/>
          <w:lang w:val="en-US"/>
        </w:rPr>
        <w:t>3.0.1</w:t>
      </w:r>
      <w:r>
        <w:rPr>
          <w:rFonts w:ascii="Times New Roman" w:hAnsi="Times New Roman"/>
          <w:b/>
          <w:sz w:val="24"/>
          <w:lang w:eastAsia="zh-CN"/>
        </w:rPr>
        <w:t xml:space="preserve"> </w:t>
      </w:r>
      <w:r>
        <w:rPr>
          <w:rFonts w:hint="eastAsia" w:ascii="宋体" w:hAnsi="宋体"/>
          <w:b/>
          <w:sz w:val="24"/>
          <w:lang w:eastAsia="zh-CN"/>
        </w:rPr>
        <w:t xml:space="preserve"> </w:t>
      </w:r>
      <w:r>
        <w:rPr>
          <w:rFonts w:hint="eastAsia" w:ascii="宋体" w:hAnsi="宋体" w:cs="宋体"/>
          <w:color w:val="auto"/>
          <w:sz w:val="24"/>
          <w:lang w:eastAsia="zh-CN"/>
        </w:rPr>
        <w:t>应根据工程防水等级、重要程度、所处环境、使用要求等因素，因地制宜的选用复合防水技术。</w:t>
      </w:r>
    </w:p>
    <w:p>
      <w:pPr>
        <w:spacing w:line="360" w:lineRule="auto"/>
        <w:jc w:val="left"/>
        <w:rPr>
          <w:b/>
          <w:sz w:val="24"/>
        </w:rPr>
      </w:pPr>
      <w:r>
        <w:rPr>
          <w:rStyle w:val="25"/>
          <w:rFonts w:ascii="Times New Roman" w:hAnsi="Times New Roman" w:eastAsiaTheme="minorEastAsia"/>
          <w:bCs w:val="0"/>
          <w:color w:val="000000" w:themeColor="text1"/>
          <w:sz w:val="24"/>
          <w:szCs w:val="24"/>
        </w:rPr>
        <w:t>3.0.2</w:t>
      </w:r>
      <w:r>
        <w:rPr>
          <w:kern w:val="0"/>
          <w:sz w:val="24"/>
          <w:lang w:val="zh-TW"/>
        </w:rPr>
        <w:t xml:space="preserve"> </w:t>
      </w:r>
      <w:r>
        <w:rPr>
          <w:rFonts w:hint="eastAsia"/>
          <w:b/>
          <w:sz w:val="24"/>
        </w:rPr>
        <w:t xml:space="preserve"> </w:t>
      </w:r>
      <w:r>
        <w:rPr>
          <w:rFonts w:hint="eastAsia"/>
          <w:sz w:val="24"/>
        </w:rPr>
        <w:t>混凝土结构有自防水要求时，结构自防水质量应符合相关标准规定。</w:t>
      </w:r>
    </w:p>
    <w:p>
      <w:pPr>
        <w:pStyle w:val="6"/>
        <w:spacing w:after="0"/>
        <w:rPr>
          <w:rFonts w:ascii="宋体" w:hAnsi="宋体" w:cs="宋体"/>
          <w:color w:val="auto"/>
          <w:sz w:val="24"/>
          <w:lang w:eastAsia="zh-CN"/>
        </w:rPr>
      </w:pPr>
      <w:r>
        <w:rPr>
          <w:rStyle w:val="25"/>
          <w:rFonts w:ascii="Times New Roman" w:hAnsi="Times New Roman" w:eastAsiaTheme="minorEastAsia"/>
          <w:bCs w:val="0"/>
          <w:color w:val="000000" w:themeColor="text1"/>
          <w:sz w:val="24"/>
          <w:szCs w:val="24"/>
          <w:lang w:val="en-US"/>
        </w:rPr>
        <w:t>3.0.3</w:t>
      </w:r>
      <w:r>
        <w:rPr>
          <w:rFonts w:ascii="Times New Roman" w:hAnsi="Times New Roman"/>
          <w:b/>
          <w:color w:val="auto"/>
          <w:sz w:val="24"/>
          <w:lang w:eastAsia="zh-CN"/>
        </w:rPr>
        <w:t xml:space="preserve"> </w:t>
      </w:r>
      <w:r>
        <w:rPr>
          <w:rFonts w:hint="eastAsia" w:ascii="宋体" w:hAnsi="宋体" w:cs="宋体"/>
          <w:b/>
          <w:color w:val="auto"/>
          <w:sz w:val="24"/>
          <w:lang w:eastAsia="zh-CN"/>
        </w:rPr>
        <w:t xml:space="preserve"> </w:t>
      </w:r>
      <w:r>
        <w:rPr>
          <w:rFonts w:hint="eastAsia" w:ascii="宋体" w:hAnsi="宋体" w:cs="宋体"/>
          <w:color w:val="auto"/>
          <w:sz w:val="24"/>
          <w:lang w:eastAsia="zh-CN"/>
        </w:rPr>
        <w:t>狭窄及空气不流通空间防水层，不得选用溶剂型的防水涂料和热溶法施工的防水卷材。</w:t>
      </w:r>
    </w:p>
    <w:p>
      <w:pPr>
        <w:pStyle w:val="6"/>
        <w:spacing w:after="0"/>
        <w:rPr>
          <w:rFonts w:ascii="宋体" w:hAnsi="宋体"/>
          <w:bCs/>
          <w:sz w:val="24"/>
          <w:lang w:eastAsia="zh-CN"/>
        </w:rPr>
      </w:pPr>
      <w:r>
        <w:rPr>
          <w:rStyle w:val="25"/>
          <w:rFonts w:ascii="Times New Roman" w:hAnsi="Times New Roman" w:eastAsiaTheme="minorEastAsia"/>
          <w:bCs w:val="0"/>
          <w:color w:val="000000" w:themeColor="text1"/>
          <w:sz w:val="24"/>
          <w:szCs w:val="24"/>
          <w:lang w:val="en-US"/>
        </w:rPr>
        <w:t>3.0.4</w:t>
      </w:r>
      <w:r>
        <w:rPr>
          <w:rFonts w:hint="eastAsia" w:ascii="宋体" w:hAnsi="宋体"/>
          <w:sz w:val="24"/>
          <w:lang w:eastAsia="zh-CN"/>
        </w:rPr>
        <w:t xml:space="preserve"> </w:t>
      </w:r>
      <w:r>
        <w:rPr>
          <w:rFonts w:hint="eastAsia" w:ascii="宋体" w:hAnsi="宋体"/>
          <w:b/>
          <w:bCs/>
          <w:sz w:val="24"/>
          <w:lang w:eastAsia="zh-CN"/>
        </w:rPr>
        <w:t xml:space="preserve"> </w:t>
      </w:r>
      <w:r>
        <w:rPr>
          <w:rFonts w:hint="eastAsia" w:ascii="宋体" w:hAnsi="宋体" w:cs="宋体"/>
          <w:sz w:val="24"/>
        </w:rPr>
        <w:t>本标准未涵盖的复合防水新技术</w:t>
      </w:r>
      <w:r>
        <w:rPr>
          <w:rFonts w:hint="eastAsia" w:ascii="宋体" w:hAnsi="宋体"/>
          <w:bCs/>
          <w:sz w:val="24"/>
          <w:lang w:eastAsia="zh-CN"/>
        </w:rPr>
        <w:t>，应通过专项评估或论证，并应按有关规定实施。</w:t>
      </w: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pStyle w:val="6"/>
        <w:spacing w:before="198" w:line="240" w:lineRule="auto"/>
        <w:ind w:left="118" w:leftChars="56" w:right="92" w:firstLine="3141" w:firstLineChars="1490"/>
        <w:rPr>
          <w:rFonts w:ascii="黑体" w:hAnsi="黑体" w:eastAsia="黑体"/>
          <w:b/>
          <w:bCs/>
          <w:szCs w:val="21"/>
          <w:lang w:eastAsia="zh-CN"/>
        </w:rPr>
      </w:pPr>
    </w:p>
    <w:p>
      <w:pPr>
        <w:jc w:val="center"/>
        <w:rPr>
          <w:rFonts w:ascii="宋体"/>
          <w:b/>
          <w:bCs/>
          <w:sz w:val="32"/>
          <w:szCs w:val="32"/>
        </w:rPr>
      </w:pPr>
      <w:r>
        <w:rPr>
          <w:rFonts w:ascii="宋体"/>
          <w:b/>
          <w:bCs/>
          <w:sz w:val="32"/>
          <w:szCs w:val="32"/>
        </w:rPr>
        <w:t>4</w:t>
      </w:r>
      <w:r>
        <w:rPr>
          <w:rFonts w:hint="eastAsia" w:ascii="宋体"/>
          <w:b/>
          <w:bCs/>
          <w:sz w:val="32"/>
          <w:szCs w:val="32"/>
        </w:rPr>
        <w:t xml:space="preserve">  材 </w:t>
      </w:r>
      <w:r>
        <w:rPr>
          <w:rFonts w:ascii="宋体"/>
          <w:b/>
          <w:bCs/>
          <w:sz w:val="32"/>
          <w:szCs w:val="32"/>
        </w:rPr>
        <w:t xml:space="preserve"> </w:t>
      </w:r>
      <w:r>
        <w:rPr>
          <w:rFonts w:hint="eastAsia" w:ascii="宋体"/>
          <w:b/>
          <w:bCs/>
          <w:sz w:val="32"/>
          <w:szCs w:val="32"/>
        </w:rPr>
        <w:t>料</w:t>
      </w:r>
    </w:p>
    <w:p>
      <w:pPr>
        <w:spacing w:line="360" w:lineRule="auto"/>
        <w:jc w:val="left"/>
        <w:rPr>
          <w:rFonts w:asciiTheme="minorEastAsia" w:hAnsiTheme="minorEastAsia" w:eastAsiaTheme="minorEastAsia"/>
          <w:b/>
          <w:sz w:val="24"/>
        </w:rPr>
      </w:pPr>
    </w:p>
    <w:p>
      <w:pPr>
        <w:spacing w:line="360" w:lineRule="auto"/>
        <w:jc w:val="left"/>
        <w:rPr>
          <w:rFonts w:cs="宋体" w:asciiTheme="minorEastAsia" w:hAnsiTheme="minorEastAsia" w:eastAsiaTheme="minorEastAsia"/>
          <w:b/>
          <w:sz w:val="24"/>
        </w:rPr>
      </w:pPr>
      <w:r>
        <w:rPr>
          <w:rFonts w:eastAsiaTheme="minorEastAsia"/>
          <w:b/>
          <w:sz w:val="24"/>
        </w:rPr>
        <w:t>4.0.1</w:t>
      </w:r>
      <w:r>
        <w:rPr>
          <w:rFonts w:hint="eastAsia" w:cs="宋体" w:asciiTheme="minorEastAsia" w:hAnsiTheme="minorEastAsia" w:eastAsiaTheme="minorEastAsia"/>
          <w:b/>
          <w:sz w:val="24"/>
        </w:rPr>
        <w:t xml:space="preserve">  </w:t>
      </w:r>
      <w:r>
        <w:rPr>
          <w:rFonts w:hint="eastAsia" w:asciiTheme="minorEastAsia" w:hAnsiTheme="minorEastAsia" w:eastAsiaTheme="minorEastAsia"/>
          <w:spacing w:val="4"/>
          <w:sz w:val="24"/>
        </w:rPr>
        <w:t>工程</w:t>
      </w:r>
      <w:r>
        <w:rPr>
          <w:rFonts w:hint="eastAsia" w:cs="宋体" w:asciiTheme="minorEastAsia" w:hAnsiTheme="minorEastAsia" w:eastAsiaTheme="minorEastAsia"/>
          <w:sz w:val="24"/>
        </w:rPr>
        <w:t>复合防水技术中选用</w:t>
      </w:r>
      <w:r>
        <w:rPr>
          <w:rFonts w:hint="eastAsia" w:asciiTheme="minorEastAsia" w:hAnsiTheme="minorEastAsia" w:eastAsiaTheme="minorEastAsia"/>
          <w:spacing w:val="4"/>
          <w:sz w:val="24"/>
        </w:rPr>
        <w:t>的防水卷材、防水涂料及其他防水材料的性能指标应符合国家、行业现行相关标准规定。</w:t>
      </w:r>
    </w:p>
    <w:p>
      <w:pPr>
        <w:spacing w:line="360" w:lineRule="auto"/>
        <w:jc w:val="left"/>
        <w:rPr>
          <w:rFonts w:cs="宋体" w:asciiTheme="minorEastAsia" w:hAnsiTheme="minorEastAsia" w:eastAsiaTheme="minorEastAsia"/>
          <w:sz w:val="24"/>
        </w:rPr>
      </w:pPr>
      <w:r>
        <w:rPr>
          <w:rFonts w:eastAsiaTheme="minorEastAsia"/>
          <w:b/>
          <w:sz w:val="24"/>
        </w:rPr>
        <w:t>4.0.2</w:t>
      </w:r>
      <w:r>
        <w:rPr>
          <w:rFonts w:hint="eastAsia" w:cs="宋体" w:asciiTheme="minorEastAsia" w:hAnsiTheme="minorEastAsia" w:eastAsiaTheme="minorEastAsia"/>
          <w:b/>
          <w:sz w:val="24"/>
        </w:rPr>
        <w:t xml:space="preserve">  </w:t>
      </w:r>
      <w:r>
        <w:rPr>
          <w:rFonts w:hint="eastAsia" w:cs="宋体" w:asciiTheme="minorEastAsia" w:hAnsiTheme="minorEastAsia" w:eastAsiaTheme="minorEastAsia"/>
          <w:sz w:val="24"/>
        </w:rPr>
        <w:t>防水保温复合板</w:t>
      </w:r>
      <w:r>
        <w:rPr>
          <w:rFonts w:hint="eastAsia" w:asciiTheme="minorEastAsia" w:hAnsiTheme="minorEastAsia" w:eastAsiaTheme="minorEastAsia"/>
          <w:sz w:val="24"/>
        </w:rPr>
        <w:t>材料</w:t>
      </w:r>
      <w:r>
        <w:rPr>
          <w:rFonts w:hint="eastAsia" w:cs="宋体" w:asciiTheme="minorEastAsia" w:hAnsiTheme="minorEastAsia" w:eastAsiaTheme="minorEastAsia"/>
          <w:sz w:val="24"/>
        </w:rPr>
        <w:t>性能指标应符合表4.0.2的规定, 防水保温复合板上覆面防水卷材性能指标应符合相关标准规定。</w:t>
      </w:r>
    </w:p>
    <w:p>
      <w:pPr>
        <w:spacing w:line="360" w:lineRule="auto"/>
        <w:jc w:val="center"/>
        <w:rPr>
          <w:rFonts w:cs="宋体" w:asciiTheme="minorEastAsia" w:hAnsiTheme="minorEastAsia" w:eastAsiaTheme="minorEastAsia"/>
          <w:b/>
          <w:szCs w:val="21"/>
        </w:rPr>
      </w:pPr>
      <w:r>
        <w:rPr>
          <w:rFonts w:hint="eastAsia" w:cs="宋体" w:asciiTheme="minorEastAsia" w:hAnsiTheme="minorEastAsia" w:eastAsiaTheme="minorEastAsia"/>
          <w:b/>
          <w:szCs w:val="21"/>
        </w:rPr>
        <w:t>表</w:t>
      </w:r>
      <w:r>
        <w:rPr>
          <w:rFonts w:asciiTheme="minorEastAsia" w:hAnsiTheme="minorEastAsia" w:eastAsiaTheme="minorEastAsia"/>
          <w:b/>
          <w:szCs w:val="21"/>
        </w:rPr>
        <w:t xml:space="preserve">4.0.2  </w:t>
      </w:r>
      <w:r>
        <w:rPr>
          <w:rFonts w:hint="eastAsia" w:cs="宋体" w:asciiTheme="minorEastAsia" w:hAnsiTheme="minorEastAsia" w:eastAsiaTheme="minorEastAsia"/>
          <w:b/>
          <w:szCs w:val="21"/>
        </w:rPr>
        <w:t>防水保温复合板</w:t>
      </w:r>
      <w:r>
        <w:rPr>
          <w:rFonts w:hint="eastAsia" w:asciiTheme="minorEastAsia" w:hAnsiTheme="minorEastAsia" w:eastAsiaTheme="minorEastAsia"/>
          <w:b/>
          <w:szCs w:val="21"/>
        </w:rPr>
        <w:t>材料</w:t>
      </w:r>
      <w:r>
        <w:rPr>
          <w:rFonts w:hint="eastAsia" w:cs="宋体" w:asciiTheme="minorEastAsia" w:hAnsiTheme="minorEastAsia" w:eastAsiaTheme="minorEastAsia"/>
          <w:b/>
          <w:szCs w:val="21"/>
        </w:rPr>
        <w:t>性能指标</w:t>
      </w:r>
    </w:p>
    <w:tbl>
      <w:tblPr>
        <w:tblStyle w:val="15"/>
        <w:tblW w:w="8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2506"/>
        <w:gridCol w:w="1078"/>
        <w:gridCol w:w="993"/>
        <w:gridCol w:w="992"/>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restart"/>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序号</w:t>
            </w:r>
          </w:p>
        </w:tc>
        <w:tc>
          <w:tcPr>
            <w:tcW w:w="2506" w:type="dxa"/>
            <w:vMerge w:val="restart"/>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项目</w:t>
            </w:r>
          </w:p>
        </w:tc>
        <w:tc>
          <w:tcPr>
            <w:tcW w:w="3063" w:type="dxa"/>
            <w:gridSpan w:val="3"/>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指标</w:t>
            </w:r>
          </w:p>
        </w:tc>
        <w:tc>
          <w:tcPr>
            <w:tcW w:w="2633" w:type="dxa"/>
            <w:vMerge w:val="restart"/>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pPr>
              <w:spacing w:line="360" w:lineRule="auto"/>
              <w:jc w:val="center"/>
              <w:rPr>
                <w:rFonts w:asciiTheme="minorEastAsia" w:hAnsiTheme="minorEastAsia" w:eastAsiaTheme="minorEastAsia"/>
                <w:szCs w:val="21"/>
              </w:rPr>
            </w:pPr>
          </w:p>
        </w:tc>
        <w:tc>
          <w:tcPr>
            <w:tcW w:w="2506" w:type="dxa"/>
            <w:vMerge w:val="continue"/>
            <w:vAlign w:val="center"/>
          </w:tcPr>
          <w:p>
            <w:pPr>
              <w:spacing w:line="360" w:lineRule="auto"/>
              <w:jc w:val="center"/>
              <w:rPr>
                <w:rFonts w:asciiTheme="minorEastAsia" w:hAnsiTheme="minorEastAsia" w:eastAsiaTheme="minorEastAsia"/>
                <w:szCs w:val="21"/>
              </w:rPr>
            </w:pPr>
          </w:p>
        </w:tc>
        <w:tc>
          <w:tcPr>
            <w:tcW w:w="1078"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聚氨酯</w:t>
            </w:r>
          </w:p>
        </w:tc>
        <w:tc>
          <w:tcPr>
            <w:tcW w:w="993"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X</w:t>
            </w:r>
            <w:r>
              <w:rPr>
                <w:rFonts w:asciiTheme="minorEastAsia" w:hAnsiTheme="minorEastAsia" w:eastAsiaTheme="minorEastAsia"/>
                <w:szCs w:val="21"/>
              </w:rPr>
              <w:t>PS</w:t>
            </w:r>
          </w:p>
        </w:tc>
        <w:tc>
          <w:tcPr>
            <w:tcW w:w="992"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岩棉</w:t>
            </w:r>
          </w:p>
        </w:tc>
        <w:tc>
          <w:tcPr>
            <w:tcW w:w="2633" w:type="dxa"/>
            <w:vMerge w:val="continue"/>
          </w:tcPr>
          <w:p>
            <w:pPr>
              <w:spacing w:line="360"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2506" w:type="dxa"/>
            <w:vAlign w:val="center"/>
          </w:tcPr>
          <w:p>
            <w:pPr>
              <w:spacing w:line="360" w:lineRule="exact"/>
              <w:jc w:val="left"/>
              <w:rPr>
                <w:rFonts w:asciiTheme="minorEastAsia" w:hAnsiTheme="minorEastAsia" w:eastAsiaTheme="minorEastAsia"/>
                <w:szCs w:val="21"/>
              </w:rPr>
            </w:pPr>
            <w:r>
              <w:rPr>
                <w:rFonts w:asciiTheme="minorEastAsia" w:hAnsiTheme="minorEastAsia" w:eastAsiaTheme="minorEastAsia"/>
                <w:szCs w:val="21"/>
              </w:rPr>
              <w:t>覆面材料与</w:t>
            </w:r>
            <w:r>
              <w:rPr>
                <w:rFonts w:hint="eastAsia" w:asciiTheme="minorEastAsia" w:hAnsiTheme="minorEastAsia" w:eastAsiaTheme="minorEastAsia"/>
                <w:szCs w:val="21"/>
              </w:rPr>
              <w:t>芯材的拉拔力，MPa</w:t>
            </w:r>
          </w:p>
        </w:tc>
        <w:tc>
          <w:tcPr>
            <w:tcW w:w="3063" w:type="dxa"/>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≥0.07，且破坏部位不得位于粘粘结面</w:t>
            </w:r>
          </w:p>
        </w:tc>
        <w:tc>
          <w:tcPr>
            <w:tcW w:w="2633" w:type="dxa"/>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按G</w:t>
            </w:r>
            <w:r>
              <w:rPr>
                <w:rFonts w:asciiTheme="minorEastAsia" w:hAnsiTheme="minorEastAsia" w:eastAsiaTheme="minorEastAsia"/>
                <w:szCs w:val="21"/>
              </w:rPr>
              <w:t>B 50404</w:t>
            </w:r>
            <w:r>
              <w:rPr>
                <w:rFonts w:hint="eastAsia" w:asciiTheme="minorEastAsia" w:hAnsiTheme="minorEastAsia" w:eastAsiaTheme="minorEastAsia"/>
                <w:szCs w:val="21"/>
              </w:rPr>
              <w:t>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6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2506" w:type="dxa"/>
            <w:vAlign w:val="center"/>
          </w:tcPr>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燃烧性能等级</w:t>
            </w:r>
          </w:p>
        </w:tc>
        <w:tc>
          <w:tcPr>
            <w:tcW w:w="2071" w:type="dxa"/>
            <w:gridSpan w:val="2"/>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不低于B</w:t>
            </w:r>
            <w:r>
              <w:rPr>
                <w:rFonts w:hint="eastAsia" w:asciiTheme="minorEastAsia" w:hAnsiTheme="minorEastAsia" w:eastAsiaTheme="minorEastAsia"/>
                <w:szCs w:val="21"/>
                <w:vertAlign w:val="subscript"/>
              </w:rPr>
              <w:t>2</w:t>
            </w:r>
            <w:r>
              <w:rPr>
                <w:rFonts w:hint="eastAsia" w:asciiTheme="minorEastAsia" w:hAnsiTheme="minorEastAsia" w:eastAsiaTheme="minorEastAsia"/>
                <w:szCs w:val="21"/>
              </w:rPr>
              <w:t>级</w:t>
            </w:r>
          </w:p>
        </w:tc>
        <w:tc>
          <w:tcPr>
            <w:tcW w:w="992"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A级</w:t>
            </w:r>
          </w:p>
        </w:tc>
        <w:tc>
          <w:tcPr>
            <w:tcW w:w="2633"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按G</w:t>
            </w:r>
            <w:r>
              <w:rPr>
                <w:rFonts w:asciiTheme="minorEastAsia" w:hAnsiTheme="minorEastAsia" w:eastAsiaTheme="minorEastAsia"/>
                <w:szCs w:val="21"/>
              </w:rPr>
              <w:t>B/T 8624</w:t>
            </w:r>
            <w:r>
              <w:rPr>
                <w:rFonts w:hint="eastAsia" w:asciiTheme="minorEastAsia" w:hAnsiTheme="minorEastAsia" w:eastAsiaTheme="minorEastAsia"/>
                <w:szCs w:val="21"/>
              </w:rPr>
              <w:t>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2506" w:type="dxa"/>
            <w:vAlign w:val="center"/>
          </w:tcPr>
          <w:p>
            <w:pPr>
              <w:spacing w:line="360" w:lineRule="exact"/>
              <w:jc w:val="left"/>
              <w:rPr>
                <w:rFonts w:asciiTheme="minorEastAsia" w:hAnsiTheme="minorEastAsia" w:eastAsiaTheme="minorEastAsia"/>
                <w:szCs w:val="21"/>
              </w:rPr>
            </w:pPr>
            <w:r>
              <w:rPr>
                <w:rFonts w:asciiTheme="minorEastAsia" w:hAnsiTheme="minorEastAsia" w:eastAsiaTheme="minorEastAsia"/>
                <w:szCs w:val="21"/>
              </w:rPr>
              <w:t>保温芯材表</w:t>
            </w:r>
            <w:r>
              <w:rPr>
                <w:rFonts w:hint="eastAsia" w:asciiTheme="minorEastAsia" w:hAnsiTheme="minorEastAsia" w:eastAsiaTheme="minorEastAsia"/>
                <w:szCs w:val="21"/>
              </w:rPr>
              <w:t>观</w:t>
            </w:r>
            <w:r>
              <w:rPr>
                <w:rFonts w:asciiTheme="minorEastAsia" w:hAnsiTheme="minorEastAsia" w:eastAsiaTheme="minorEastAsia"/>
                <w:szCs w:val="21"/>
              </w:rPr>
              <w:t>密度</w:t>
            </w:r>
            <w:r>
              <w:rPr>
                <w:rFonts w:hint="eastAsia" w:asciiTheme="minorEastAsia" w:hAnsiTheme="minorEastAsia" w:eastAsiaTheme="minorEastAsia"/>
                <w:szCs w:val="21"/>
              </w:rPr>
              <w:t>，kg/m3</w:t>
            </w:r>
          </w:p>
        </w:tc>
        <w:tc>
          <w:tcPr>
            <w:tcW w:w="1078"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≥30</w:t>
            </w:r>
          </w:p>
        </w:tc>
        <w:tc>
          <w:tcPr>
            <w:tcW w:w="993"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18</w:t>
            </w:r>
          </w:p>
        </w:tc>
        <w:tc>
          <w:tcPr>
            <w:tcW w:w="992"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≥100</w:t>
            </w:r>
          </w:p>
        </w:tc>
        <w:tc>
          <w:tcPr>
            <w:tcW w:w="2633" w:type="dxa"/>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按G</w:t>
            </w:r>
            <w:r>
              <w:rPr>
                <w:rFonts w:asciiTheme="minorEastAsia" w:hAnsiTheme="minorEastAsia" w:eastAsiaTheme="minorEastAsia"/>
                <w:szCs w:val="21"/>
              </w:rPr>
              <w:t>B/T 6343</w:t>
            </w:r>
            <w:r>
              <w:rPr>
                <w:rFonts w:hint="eastAsia" w:asciiTheme="minorEastAsia" w:hAnsiTheme="minorEastAsia" w:eastAsiaTheme="minorEastAsia"/>
                <w:szCs w:val="21"/>
              </w:rPr>
              <w:t>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2506" w:type="dxa"/>
            <w:vAlign w:val="center"/>
          </w:tcPr>
          <w:p>
            <w:pPr>
              <w:spacing w:line="360" w:lineRule="exact"/>
              <w:jc w:val="left"/>
              <w:rPr>
                <w:rFonts w:asciiTheme="minorEastAsia" w:hAnsiTheme="minorEastAsia" w:eastAsiaTheme="minorEastAsia"/>
                <w:szCs w:val="21"/>
              </w:rPr>
            </w:pPr>
            <w:r>
              <w:rPr>
                <w:rFonts w:asciiTheme="minorEastAsia" w:hAnsiTheme="minorEastAsia" w:eastAsiaTheme="minorEastAsia"/>
                <w:szCs w:val="21"/>
              </w:rPr>
              <w:t>导热系数</w:t>
            </w:r>
            <w:r>
              <w:rPr>
                <w:rFonts w:hint="eastAsia" w:asciiTheme="minorEastAsia" w:hAnsiTheme="minorEastAsia" w:eastAsiaTheme="minorEastAsia"/>
                <w:szCs w:val="21"/>
              </w:rPr>
              <w:t>（23℃±2℃），[W/（m•k）]</w:t>
            </w:r>
          </w:p>
        </w:tc>
        <w:tc>
          <w:tcPr>
            <w:tcW w:w="1078"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≤0.024</w:t>
            </w:r>
          </w:p>
        </w:tc>
        <w:tc>
          <w:tcPr>
            <w:tcW w:w="993"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w:t>
            </w:r>
            <w:r>
              <w:rPr>
                <w:rFonts w:asciiTheme="minorEastAsia" w:hAnsiTheme="minorEastAsia" w:eastAsiaTheme="minorEastAsia"/>
                <w:szCs w:val="21"/>
              </w:rPr>
              <w:t>3</w:t>
            </w:r>
            <w:r>
              <w:rPr>
                <w:rFonts w:hint="eastAsia" w:asciiTheme="minorEastAsia" w:hAnsiTheme="minorEastAsia" w:eastAsiaTheme="minorEastAsia"/>
                <w:szCs w:val="21"/>
              </w:rPr>
              <w:t>1</w:t>
            </w:r>
          </w:p>
        </w:tc>
        <w:tc>
          <w:tcPr>
            <w:tcW w:w="992"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≤0.053</w:t>
            </w:r>
          </w:p>
        </w:tc>
        <w:tc>
          <w:tcPr>
            <w:tcW w:w="2633" w:type="dxa"/>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按G</w:t>
            </w:r>
            <w:r>
              <w:rPr>
                <w:rFonts w:asciiTheme="minorEastAsia" w:hAnsiTheme="minorEastAsia" w:eastAsiaTheme="minorEastAsia"/>
                <w:szCs w:val="21"/>
              </w:rPr>
              <w:t>B/T 3399</w:t>
            </w:r>
            <w:r>
              <w:rPr>
                <w:rFonts w:hint="eastAsia" w:asciiTheme="minorEastAsia" w:hAnsiTheme="minorEastAsia" w:eastAsiaTheme="minorEastAsia"/>
                <w:szCs w:val="21"/>
              </w:rPr>
              <w:t>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2506" w:type="dxa"/>
            <w:vAlign w:val="center"/>
          </w:tcPr>
          <w:p>
            <w:pPr>
              <w:spacing w:line="360" w:lineRule="exact"/>
              <w:jc w:val="left"/>
              <w:rPr>
                <w:rFonts w:asciiTheme="minorEastAsia" w:hAnsiTheme="minorEastAsia" w:eastAsiaTheme="minorEastAsia"/>
                <w:szCs w:val="21"/>
              </w:rPr>
            </w:pPr>
            <w:r>
              <w:rPr>
                <w:rFonts w:asciiTheme="minorEastAsia" w:hAnsiTheme="minorEastAsia" w:eastAsiaTheme="minorEastAsia"/>
                <w:szCs w:val="21"/>
              </w:rPr>
              <w:t>压缩性能</w:t>
            </w:r>
            <w:r>
              <w:rPr>
                <w:rFonts w:hint="eastAsia" w:asciiTheme="minorEastAsia" w:hAnsiTheme="minorEastAsia" w:eastAsiaTheme="minorEastAsia"/>
                <w:szCs w:val="21"/>
              </w:rPr>
              <w:t>（形变10%），MPa</w:t>
            </w:r>
          </w:p>
        </w:tc>
        <w:tc>
          <w:tcPr>
            <w:tcW w:w="2071" w:type="dxa"/>
            <w:gridSpan w:val="2"/>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≥0.09</w:t>
            </w:r>
          </w:p>
        </w:tc>
        <w:tc>
          <w:tcPr>
            <w:tcW w:w="992"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r>
              <w:rPr>
                <w:rFonts w:asciiTheme="minorEastAsia" w:hAnsiTheme="minorEastAsia" w:eastAsiaTheme="minorEastAsia"/>
                <w:szCs w:val="21"/>
              </w:rPr>
              <w:t>08</w:t>
            </w:r>
          </w:p>
        </w:tc>
        <w:tc>
          <w:tcPr>
            <w:tcW w:w="2633" w:type="dxa"/>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按G</w:t>
            </w:r>
            <w:r>
              <w:rPr>
                <w:rFonts w:asciiTheme="minorEastAsia" w:hAnsiTheme="minorEastAsia" w:eastAsiaTheme="minorEastAsia"/>
                <w:szCs w:val="21"/>
              </w:rPr>
              <w:t>B/T 8813</w:t>
            </w:r>
            <w:r>
              <w:rPr>
                <w:rFonts w:hint="eastAsia" w:asciiTheme="minorEastAsia" w:hAnsiTheme="minorEastAsia" w:eastAsiaTheme="minorEastAsia"/>
                <w:szCs w:val="21"/>
              </w:rPr>
              <w:t>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w:t>
            </w:r>
          </w:p>
        </w:tc>
        <w:tc>
          <w:tcPr>
            <w:tcW w:w="2506" w:type="dxa"/>
            <w:vAlign w:val="center"/>
          </w:tcPr>
          <w:p>
            <w:pPr>
              <w:spacing w:line="360" w:lineRule="exact"/>
              <w:jc w:val="left"/>
              <w:rPr>
                <w:rFonts w:asciiTheme="minorEastAsia" w:hAnsiTheme="minorEastAsia" w:eastAsiaTheme="minorEastAsia"/>
                <w:szCs w:val="21"/>
              </w:rPr>
            </w:pPr>
            <w:r>
              <w:rPr>
                <w:rFonts w:asciiTheme="minorEastAsia" w:hAnsiTheme="minorEastAsia" w:eastAsiaTheme="minorEastAsia"/>
                <w:szCs w:val="21"/>
              </w:rPr>
              <w:t>保温芯材吸水率</w:t>
            </w:r>
            <w:r>
              <w:rPr>
                <w:rFonts w:hint="eastAsia" w:asciiTheme="minorEastAsia" w:hAnsiTheme="minorEastAsia" w:eastAsiaTheme="minorEastAsia"/>
                <w:szCs w:val="21"/>
              </w:rPr>
              <w:t>（V/V%）</w:t>
            </w:r>
          </w:p>
        </w:tc>
        <w:tc>
          <w:tcPr>
            <w:tcW w:w="1078"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993"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.5</w:t>
            </w:r>
          </w:p>
        </w:tc>
        <w:tc>
          <w:tcPr>
            <w:tcW w:w="992"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2633" w:type="dxa"/>
          </w:tcPr>
          <w:p>
            <w:pPr>
              <w:spacing w:line="360" w:lineRule="exact"/>
              <w:jc w:val="left"/>
              <w:rPr>
                <w:rFonts w:asciiTheme="minorEastAsia" w:hAnsiTheme="minorEastAsia" w:eastAsiaTheme="minorEastAsia"/>
                <w:szCs w:val="21"/>
              </w:rPr>
            </w:pPr>
            <w:r>
              <w:rPr>
                <w:rFonts w:hint="eastAsia" w:asciiTheme="minorEastAsia" w:hAnsiTheme="minorEastAsia" w:eastAsiaTheme="minorEastAsia"/>
                <w:szCs w:val="21"/>
              </w:rPr>
              <w:t>按G</w:t>
            </w:r>
            <w:r>
              <w:rPr>
                <w:rFonts w:asciiTheme="minorEastAsia" w:hAnsiTheme="minorEastAsia" w:eastAsiaTheme="minorEastAsia"/>
                <w:szCs w:val="21"/>
              </w:rPr>
              <w:t>B/T 8810</w:t>
            </w:r>
            <w:r>
              <w:rPr>
                <w:rFonts w:hint="eastAsia" w:asciiTheme="minorEastAsia" w:hAnsiTheme="minorEastAsia" w:eastAsiaTheme="minorEastAsia"/>
                <w:szCs w:val="21"/>
              </w:rPr>
              <w:t>进行，岩棉按G</w:t>
            </w:r>
            <w:r>
              <w:rPr>
                <w:rFonts w:asciiTheme="minorEastAsia" w:hAnsiTheme="minorEastAsia" w:eastAsiaTheme="minorEastAsia"/>
                <w:szCs w:val="21"/>
              </w:rPr>
              <w:t>B/T 25975</w:t>
            </w:r>
            <w:r>
              <w:rPr>
                <w:rFonts w:hint="eastAsia" w:asciiTheme="minorEastAsia" w:hAnsiTheme="minorEastAsia" w:eastAsiaTheme="minorEastAsia"/>
                <w:szCs w:val="21"/>
              </w:rPr>
              <w:t>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65" w:type="dxa"/>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 xml:space="preserve"> </w:t>
            </w:r>
            <w:r>
              <w:rPr>
                <w:rFonts w:hint="eastAsia" w:asciiTheme="minorEastAsia" w:hAnsiTheme="minorEastAsia" w:eastAsiaTheme="minorEastAsia"/>
                <w:szCs w:val="21"/>
              </w:rPr>
              <w:t>7</w:t>
            </w:r>
            <w:r>
              <w:rPr>
                <w:rFonts w:asciiTheme="minorEastAsia" w:hAnsiTheme="minorEastAsia" w:eastAsiaTheme="minorEastAsia"/>
                <w:szCs w:val="21"/>
              </w:rPr>
              <w:t xml:space="preserve"> </w:t>
            </w:r>
          </w:p>
        </w:tc>
        <w:tc>
          <w:tcPr>
            <w:tcW w:w="2506" w:type="dxa"/>
            <w:vAlign w:val="center"/>
          </w:tcPr>
          <w:p>
            <w:pPr>
              <w:spacing w:line="360" w:lineRule="exact"/>
              <w:jc w:val="left"/>
              <w:rPr>
                <w:rFonts w:asciiTheme="minorEastAsia" w:hAnsiTheme="minorEastAsia" w:eastAsiaTheme="minorEastAsia"/>
                <w:szCs w:val="21"/>
              </w:rPr>
            </w:pPr>
            <w:r>
              <w:rPr>
                <w:rFonts w:asciiTheme="minorEastAsia" w:hAnsiTheme="minorEastAsia" w:eastAsiaTheme="minorEastAsia"/>
                <w:szCs w:val="21"/>
              </w:rPr>
              <w:t>氧指数</w:t>
            </w:r>
            <w:r>
              <w:rPr>
                <w:rFonts w:hint="eastAsia" w:asciiTheme="minorEastAsia" w:hAnsiTheme="minorEastAsia" w:eastAsiaTheme="minorEastAsia"/>
                <w:szCs w:val="21"/>
              </w:rPr>
              <w:t>（%）</w:t>
            </w:r>
          </w:p>
        </w:tc>
        <w:tc>
          <w:tcPr>
            <w:tcW w:w="2071" w:type="dxa"/>
            <w:gridSpan w:val="2"/>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≥26</w:t>
            </w:r>
          </w:p>
        </w:tc>
        <w:tc>
          <w:tcPr>
            <w:tcW w:w="992"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2633" w:type="dxa"/>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按G</w:t>
            </w:r>
            <w:r>
              <w:rPr>
                <w:rFonts w:asciiTheme="minorEastAsia" w:hAnsiTheme="minorEastAsia" w:eastAsiaTheme="minorEastAsia"/>
                <w:szCs w:val="21"/>
              </w:rPr>
              <w:t>B/T 2406.2</w:t>
            </w:r>
            <w:r>
              <w:rPr>
                <w:rFonts w:hint="eastAsia" w:asciiTheme="minorEastAsia" w:hAnsiTheme="minorEastAsia" w:eastAsiaTheme="minorEastAsia"/>
                <w:szCs w:val="21"/>
              </w:rPr>
              <w:t>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w:t>
            </w:r>
          </w:p>
        </w:tc>
        <w:tc>
          <w:tcPr>
            <w:tcW w:w="2506" w:type="dxa"/>
            <w:vAlign w:val="center"/>
          </w:tcPr>
          <w:p>
            <w:pPr>
              <w:spacing w:line="360" w:lineRule="exact"/>
              <w:jc w:val="left"/>
              <w:rPr>
                <w:rFonts w:asciiTheme="minorEastAsia" w:hAnsiTheme="minorEastAsia" w:eastAsiaTheme="minorEastAsia"/>
                <w:szCs w:val="21"/>
              </w:rPr>
            </w:pPr>
            <w:r>
              <w:rPr>
                <w:rFonts w:hint="eastAsia" w:asciiTheme="minorEastAsia" w:hAnsiTheme="minorEastAsia" w:eastAsiaTheme="minorEastAsia"/>
                <w:szCs w:val="21"/>
              </w:rPr>
              <w:t>尺寸稳定性（%）</w:t>
            </w:r>
          </w:p>
        </w:tc>
        <w:tc>
          <w:tcPr>
            <w:tcW w:w="3063" w:type="dxa"/>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≤1.5</w:t>
            </w:r>
          </w:p>
        </w:tc>
        <w:tc>
          <w:tcPr>
            <w:tcW w:w="2633" w:type="dxa"/>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按G</w:t>
            </w:r>
            <w:r>
              <w:rPr>
                <w:rFonts w:asciiTheme="minorEastAsia" w:hAnsiTheme="minorEastAsia" w:eastAsiaTheme="minorEastAsia"/>
                <w:szCs w:val="21"/>
              </w:rPr>
              <w:t>B/T 30806</w:t>
            </w:r>
            <w:r>
              <w:rPr>
                <w:rFonts w:hint="eastAsia" w:asciiTheme="minorEastAsia" w:hAnsiTheme="minorEastAsia" w:eastAsiaTheme="minorEastAsia"/>
                <w:szCs w:val="21"/>
              </w:rPr>
              <w:t>进行</w:t>
            </w:r>
          </w:p>
        </w:tc>
      </w:tr>
    </w:tbl>
    <w:p>
      <w:pPr>
        <w:ind w:left="420" w:hanging="420" w:hangingChars="200"/>
        <w:rPr>
          <w:rFonts w:ascii="宋体" w:hAnsi="宋体" w:cs="宋体"/>
          <w:szCs w:val="21"/>
        </w:rPr>
      </w:pPr>
    </w:p>
    <w:p>
      <w:pPr>
        <w:tabs>
          <w:tab w:val="left" w:pos="312"/>
        </w:tabs>
        <w:spacing w:line="360" w:lineRule="auto"/>
        <w:jc w:val="left"/>
        <w:rPr>
          <w:rFonts w:cs="宋体" w:asciiTheme="minorEastAsia" w:hAnsiTheme="minorEastAsia" w:eastAsiaTheme="minorEastAsia"/>
          <w:b/>
          <w:sz w:val="24"/>
        </w:rPr>
      </w:pPr>
      <w:r>
        <w:rPr>
          <w:rFonts w:eastAsiaTheme="minorEastAsia"/>
          <w:b/>
          <w:sz w:val="24"/>
        </w:rPr>
        <w:t>4.0.3</w:t>
      </w:r>
      <w:r>
        <w:rPr>
          <w:rFonts w:hint="eastAsia" w:cs="宋体" w:asciiTheme="minorEastAsia" w:hAnsiTheme="minorEastAsia" w:eastAsiaTheme="minorEastAsia"/>
          <w:b/>
          <w:sz w:val="24"/>
        </w:rPr>
        <w:t xml:space="preserve">  </w:t>
      </w:r>
      <w:r>
        <w:rPr>
          <w:rFonts w:hint="eastAsia" w:cs="宋体" w:asciiTheme="minorEastAsia" w:hAnsiTheme="minorEastAsia" w:eastAsiaTheme="minorEastAsia"/>
          <w:sz w:val="24"/>
        </w:rPr>
        <w:t>喷涂速凝橡胶防水涂料主要性能指标应符合表4.0.3规定。</w:t>
      </w:r>
    </w:p>
    <w:p>
      <w:pPr>
        <w:tabs>
          <w:tab w:val="left" w:pos="1111"/>
        </w:tabs>
        <w:spacing w:after="4" w:line="360" w:lineRule="auto"/>
        <w:ind w:left="108"/>
        <w:jc w:val="center"/>
        <w:rPr>
          <w:rFonts w:ascii="宋体" w:hAnsi="宋体"/>
          <w:b/>
          <w:spacing w:val="8"/>
          <w:szCs w:val="21"/>
        </w:rPr>
      </w:pPr>
      <w:r>
        <w:rPr>
          <w:rFonts w:hint="eastAsia" w:ascii="宋体" w:hAnsi="宋体" w:cs="宋体"/>
          <w:b/>
          <w:szCs w:val="21"/>
        </w:rPr>
        <w:t>表</w:t>
      </w:r>
      <w:r>
        <w:rPr>
          <w:rFonts w:ascii="宋体" w:hAnsi="宋体"/>
          <w:b/>
          <w:szCs w:val="21"/>
        </w:rPr>
        <w:t xml:space="preserve">4.0.3  </w:t>
      </w:r>
      <w:r>
        <w:rPr>
          <w:rFonts w:hint="eastAsia" w:ascii="宋体" w:hAnsi="宋体"/>
          <w:b/>
          <w:spacing w:val="8"/>
          <w:szCs w:val="21"/>
        </w:rPr>
        <w:t>喷涂</w:t>
      </w:r>
      <w:r>
        <w:rPr>
          <w:rFonts w:hint="eastAsia" w:ascii="宋体" w:hAnsi="宋体"/>
          <w:b/>
          <w:szCs w:val="21"/>
        </w:rPr>
        <w:t>速凝</w:t>
      </w:r>
      <w:r>
        <w:rPr>
          <w:rFonts w:hint="eastAsia" w:ascii="宋体" w:hAnsi="宋体"/>
          <w:b/>
          <w:spacing w:val="8"/>
          <w:szCs w:val="21"/>
        </w:rPr>
        <w:t>橡胶沥青防水涂料物理</w:t>
      </w:r>
      <w:r>
        <w:rPr>
          <w:rFonts w:ascii="宋体" w:hAnsi="宋体"/>
          <w:b/>
          <w:szCs w:val="21"/>
        </w:rPr>
        <w:t>力学</w:t>
      </w:r>
      <w:r>
        <w:rPr>
          <w:rFonts w:hint="eastAsia" w:ascii="宋体" w:hAnsi="宋体"/>
          <w:b/>
          <w:spacing w:val="8"/>
          <w:szCs w:val="21"/>
        </w:rPr>
        <w:t>性能</w:t>
      </w:r>
    </w:p>
    <w:tbl>
      <w:tblPr>
        <w:tblStyle w:val="14"/>
        <w:tblW w:w="86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626"/>
        <w:gridCol w:w="1062"/>
        <w:gridCol w:w="1340"/>
        <w:gridCol w:w="1276"/>
        <w:gridCol w:w="2126"/>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exact"/>
        </w:trPr>
        <w:tc>
          <w:tcPr>
            <w:tcW w:w="516" w:type="dxa"/>
            <w:vMerge w:val="restart"/>
            <w:vAlign w:val="center"/>
          </w:tcPr>
          <w:p>
            <w:pPr>
              <w:pStyle w:val="34"/>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序号</w:t>
            </w:r>
          </w:p>
        </w:tc>
        <w:tc>
          <w:tcPr>
            <w:tcW w:w="3028" w:type="dxa"/>
            <w:gridSpan w:val="3"/>
            <w:vMerge w:val="restart"/>
            <w:vAlign w:val="center"/>
          </w:tcPr>
          <w:p>
            <w:pPr>
              <w:pStyle w:val="34"/>
              <w:tabs>
                <w:tab w:val="left" w:pos="3122"/>
              </w:tabs>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项</w:t>
            </w:r>
            <w:r>
              <w:rPr>
                <w:rFonts w:hint="eastAsia" w:asciiTheme="minorEastAsia" w:hAnsiTheme="minorEastAsia" w:eastAsiaTheme="minorEastAsia"/>
                <w:sz w:val="21"/>
                <w:szCs w:val="21"/>
                <w:lang w:eastAsia="zh-CN"/>
              </w:rPr>
              <w:t xml:space="preserve">   </w:t>
            </w:r>
            <w:r>
              <w:rPr>
                <w:rFonts w:asciiTheme="minorEastAsia" w:hAnsiTheme="minorEastAsia" w:eastAsiaTheme="minorEastAsia"/>
                <w:sz w:val="21"/>
                <w:szCs w:val="21"/>
              </w:rPr>
              <w:t>目</w:t>
            </w:r>
          </w:p>
        </w:tc>
        <w:tc>
          <w:tcPr>
            <w:tcW w:w="3402" w:type="dxa"/>
            <w:gridSpan w:val="2"/>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指标</w:t>
            </w:r>
          </w:p>
        </w:tc>
        <w:tc>
          <w:tcPr>
            <w:tcW w:w="1701" w:type="dxa"/>
            <w:vMerge w:val="restart"/>
            <w:vAlign w:val="center"/>
          </w:tcPr>
          <w:p>
            <w:pPr>
              <w:pStyle w:val="34"/>
              <w:spacing w:line="360" w:lineRule="auto"/>
              <w:ind w:left="136" w:right="137"/>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exact"/>
        </w:trPr>
        <w:tc>
          <w:tcPr>
            <w:tcW w:w="516" w:type="dxa"/>
            <w:vMerge w:val="continue"/>
            <w:vAlign w:val="center"/>
          </w:tcPr>
          <w:p>
            <w:pPr>
              <w:pStyle w:val="34"/>
              <w:spacing w:line="360" w:lineRule="auto"/>
              <w:rPr>
                <w:rFonts w:asciiTheme="minorEastAsia" w:hAnsiTheme="minorEastAsia" w:eastAsiaTheme="minorEastAsia"/>
                <w:sz w:val="21"/>
                <w:szCs w:val="21"/>
              </w:rPr>
            </w:pPr>
          </w:p>
        </w:tc>
        <w:tc>
          <w:tcPr>
            <w:tcW w:w="3028" w:type="dxa"/>
            <w:gridSpan w:val="3"/>
            <w:vMerge w:val="continue"/>
            <w:vAlign w:val="center"/>
          </w:tcPr>
          <w:p>
            <w:pPr>
              <w:pStyle w:val="34"/>
              <w:tabs>
                <w:tab w:val="left" w:pos="3122"/>
              </w:tabs>
              <w:spacing w:line="360" w:lineRule="auto"/>
              <w:ind w:left="1443"/>
              <w:rPr>
                <w:rFonts w:asciiTheme="minorEastAsia" w:hAnsiTheme="minorEastAsia" w:eastAsiaTheme="minorEastAsia"/>
                <w:sz w:val="21"/>
                <w:szCs w:val="21"/>
              </w:rPr>
            </w:pPr>
          </w:p>
        </w:tc>
        <w:tc>
          <w:tcPr>
            <w:tcW w:w="1276" w:type="dxa"/>
            <w:tcBorders>
              <w:right w:val="single" w:color="auto" w:sz="4" w:space="0"/>
            </w:tcBorders>
            <w:vAlign w:val="center"/>
          </w:tcPr>
          <w:p>
            <w:pPr>
              <w:pStyle w:val="34"/>
              <w:spacing w:line="360" w:lineRule="auto"/>
              <w:ind w:left="136" w:right="13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Ⅰ型</w:t>
            </w:r>
          </w:p>
        </w:tc>
        <w:tc>
          <w:tcPr>
            <w:tcW w:w="2126" w:type="dxa"/>
            <w:tcBorders>
              <w:left w:val="single" w:color="auto" w:sz="4" w:space="0"/>
            </w:tcBorders>
            <w:vAlign w:val="center"/>
          </w:tcPr>
          <w:p>
            <w:pPr>
              <w:pStyle w:val="34"/>
              <w:spacing w:line="360" w:lineRule="auto"/>
              <w:ind w:left="136" w:right="13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Ⅱ型</w:t>
            </w:r>
            <w:r>
              <w:rPr>
                <w:rFonts w:asciiTheme="minorEastAsia" w:hAnsiTheme="minorEastAsia" w:eastAsiaTheme="minorEastAsia"/>
                <w:sz w:val="21"/>
                <w:szCs w:val="21"/>
                <w:lang w:eastAsia="zh-CN"/>
              </w:rPr>
              <w:t>a</w:t>
            </w:r>
          </w:p>
        </w:tc>
        <w:tc>
          <w:tcPr>
            <w:tcW w:w="1701" w:type="dxa"/>
            <w:vMerge w:val="continue"/>
            <w:vAlign w:val="center"/>
          </w:tcPr>
          <w:p>
            <w:pPr>
              <w:pStyle w:val="34"/>
              <w:spacing w:line="360" w:lineRule="auto"/>
              <w:ind w:left="136" w:right="137"/>
              <w:rPr>
                <w:rFonts w:asciiTheme="minorEastAsia" w:hAnsiTheme="minorEastAsia" w:eastAsiaTheme="minorEastAsia"/>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2" w:hRule="exact"/>
        </w:trPr>
        <w:tc>
          <w:tcPr>
            <w:tcW w:w="516" w:type="dxa"/>
            <w:vAlign w:val="center"/>
          </w:tcPr>
          <w:p>
            <w:pPr>
              <w:pStyle w:val="34"/>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3028" w:type="dxa"/>
            <w:gridSpan w:val="3"/>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固体含量/％</w:t>
            </w:r>
            <w:r>
              <w:rPr>
                <w:rFonts w:hint="eastAsia" w:asciiTheme="minorEastAsia" w:hAnsiTheme="minorEastAsia" w:eastAsiaTheme="minorEastAsia"/>
                <w:sz w:val="21"/>
                <w:szCs w:val="21"/>
                <w:lang w:eastAsia="zh-CN"/>
              </w:rPr>
              <w:t xml:space="preserve">          </w:t>
            </w:r>
            <w:r>
              <w:rPr>
                <w:rFonts w:asciiTheme="minorEastAsia" w:hAnsiTheme="minorEastAsia" w:eastAsiaTheme="minorEastAsia"/>
                <w:sz w:val="21"/>
                <w:szCs w:val="21"/>
              </w:rPr>
              <w:t>≥</w:t>
            </w:r>
          </w:p>
        </w:tc>
        <w:tc>
          <w:tcPr>
            <w:tcW w:w="127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55</w:t>
            </w:r>
          </w:p>
        </w:tc>
        <w:tc>
          <w:tcPr>
            <w:tcW w:w="212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55</w:t>
            </w:r>
          </w:p>
        </w:tc>
        <w:tc>
          <w:tcPr>
            <w:tcW w:w="1701" w:type="dxa"/>
            <w:vAlign w:val="center"/>
          </w:tcPr>
          <w:p>
            <w:pPr>
              <w:pStyle w:val="34"/>
              <w:ind w:left="136" w:right="13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GB/T16777</w:t>
            </w: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lang w:eastAsia="zh-CN"/>
              </w:rPr>
              <w:t>A 组分，（105±</w:t>
            </w:r>
          </w:p>
          <w:p>
            <w:pPr>
              <w:pStyle w:val="34"/>
              <w:ind w:left="136" w:right="137"/>
              <w:rPr>
                <w:rFonts w:asciiTheme="minorEastAsia" w:hAnsiTheme="minorEastAsia" w:eastAsiaTheme="minorEastAsia"/>
                <w:sz w:val="21"/>
                <w:szCs w:val="21"/>
              </w:rPr>
            </w:pPr>
            <w:r>
              <w:rPr>
                <w:rFonts w:hint="eastAsia" w:asciiTheme="minorEastAsia" w:hAnsiTheme="minorEastAsia" w:eastAsiaTheme="minorEastAsia"/>
                <w:sz w:val="21"/>
                <w:szCs w:val="21"/>
              </w:rPr>
              <w:t>2）℃，3h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exact"/>
        </w:trPr>
        <w:tc>
          <w:tcPr>
            <w:tcW w:w="516" w:type="dxa"/>
            <w:vAlign w:val="center"/>
          </w:tcPr>
          <w:p>
            <w:pPr>
              <w:pStyle w:val="34"/>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3028" w:type="dxa"/>
            <w:gridSpan w:val="3"/>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凝胶时间/s</w:t>
            </w:r>
            <w:r>
              <w:rPr>
                <w:rFonts w:hint="eastAsia" w:asciiTheme="minorEastAsia" w:hAnsiTheme="minorEastAsia" w:eastAsiaTheme="minorEastAsia"/>
                <w:sz w:val="21"/>
                <w:szCs w:val="21"/>
                <w:lang w:eastAsia="zh-CN"/>
              </w:rPr>
              <w:t xml:space="preserve">           </w:t>
            </w:r>
            <w:r>
              <w:rPr>
                <w:rFonts w:asciiTheme="minorEastAsia" w:hAnsiTheme="minorEastAsia" w:eastAsiaTheme="minorEastAsia"/>
                <w:sz w:val="21"/>
                <w:szCs w:val="21"/>
              </w:rPr>
              <w:t>≤</w:t>
            </w:r>
          </w:p>
        </w:tc>
        <w:tc>
          <w:tcPr>
            <w:tcW w:w="1276" w:type="dxa"/>
            <w:vAlign w:val="center"/>
          </w:tcPr>
          <w:p>
            <w:pPr>
              <w:pStyle w:val="34"/>
              <w:spacing w:line="360" w:lineRule="auto"/>
              <w:ind w:right="1"/>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2126" w:type="dxa"/>
            <w:vAlign w:val="center"/>
          </w:tcPr>
          <w:p>
            <w:pPr>
              <w:pStyle w:val="34"/>
              <w:spacing w:line="360" w:lineRule="auto"/>
              <w:ind w:right="1"/>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1701" w:type="dxa"/>
            <w:vAlign w:val="center"/>
          </w:tcPr>
          <w:p>
            <w:pPr>
              <w:pStyle w:val="34"/>
              <w:spacing w:line="360" w:lineRule="auto"/>
              <w:ind w:right="1"/>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GB/T 23446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exact"/>
        </w:trPr>
        <w:tc>
          <w:tcPr>
            <w:tcW w:w="516" w:type="dxa"/>
            <w:vAlign w:val="center"/>
          </w:tcPr>
          <w:p>
            <w:pPr>
              <w:pStyle w:val="34"/>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3028" w:type="dxa"/>
            <w:gridSpan w:val="3"/>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实干时间/h</w:t>
            </w:r>
            <w:r>
              <w:rPr>
                <w:rFonts w:hint="eastAsia" w:asciiTheme="minorEastAsia" w:hAnsiTheme="minorEastAsia" w:eastAsiaTheme="minorEastAsia"/>
                <w:sz w:val="21"/>
                <w:szCs w:val="21"/>
                <w:lang w:eastAsia="zh-CN"/>
              </w:rPr>
              <w:t xml:space="preserve">           </w:t>
            </w:r>
            <w:r>
              <w:rPr>
                <w:rFonts w:asciiTheme="minorEastAsia" w:hAnsiTheme="minorEastAsia" w:eastAsiaTheme="minorEastAsia"/>
                <w:sz w:val="21"/>
                <w:szCs w:val="21"/>
              </w:rPr>
              <w:t>≤</w:t>
            </w:r>
          </w:p>
        </w:tc>
        <w:tc>
          <w:tcPr>
            <w:tcW w:w="127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24</w:t>
            </w:r>
          </w:p>
        </w:tc>
        <w:tc>
          <w:tcPr>
            <w:tcW w:w="212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24</w:t>
            </w:r>
          </w:p>
        </w:tc>
        <w:tc>
          <w:tcPr>
            <w:tcW w:w="1701"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GB/T 16777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exact"/>
        </w:trPr>
        <w:tc>
          <w:tcPr>
            <w:tcW w:w="516" w:type="dxa"/>
            <w:vAlign w:val="center"/>
          </w:tcPr>
          <w:p>
            <w:pPr>
              <w:pStyle w:val="34"/>
              <w:spacing w:before="118" w:line="260" w:lineRule="exact"/>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3028" w:type="dxa"/>
            <w:gridSpan w:val="3"/>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耐热度</w:t>
            </w:r>
          </w:p>
        </w:tc>
        <w:tc>
          <w:tcPr>
            <w:tcW w:w="1276" w:type="dxa"/>
            <w:vAlign w:val="center"/>
          </w:tcPr>
          <w:p>
            <w:pPr>
              <w:pStyle w:val="34"/>
              <w:ind w:right="137"/>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（120±2）℃无流淌、滑动、滴落</w:t>
            </w:r>
          </w:p>
        </w:tc>
        <w:tc>
          <w:tcPr>
            <w:tcW w:w="2126" w:type="dxa"/>
            <w:vAlign w:val="center"/>
          </w:tcPr>
          <w:p>
            <w:pPr>
              <w:pStyle w:val="34"/>
              <w:ind w:right="137"/>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（1</w:t>
            </w:r>
            <w:r>
              <w:rPr>
                <w:rFonts w:hint="eastAsia" w:asciiTheme="minorEastAsia" w:hAnsiTheme="minorEastAsia" w:eastAsiaTheme="minorEastAsia"/>
                <w:sz w:val="21"/>
                <w:szCs w:val="21"/>
                <w:lang w:eastAsia="zh-CN"/>
              </w:rPr>
              <w:t>4</w:t>
            </w:r>
            <w:r>
              <w:rPr>
                <w:rFonts w:asciiTheme="minorEastAsia" w:hAnsiTheme="minorEastAsia" w:eastAsiaTheme="minorEastAsia"/>
                <w:sz w:val="21"/>
                <w:szCs w:val="21"/>
                <w:lang w:eastAsia="zh-CN"/>
              </w:rPr>
              <w:t>0±2）℃无流淌、滑动、滴落</w:t>
            </w:r>
          </w:p>
          <w:p>
            <w:pPr>
              <w:pStyle w:val="34"/>
              <w:ind w:left="137" w:right="137"/>
              <w:rPr>
                <w:rFonts w:asciiTheme="minorEastAsia" w:hAnsiTheme="minorEastAsia" w:eastAsiaTheme="minorEastAsia"/>
                <w:sz w:val="21"/>
                <w:szCs w:val="21"/>
                <w:lang w:eastAsia="zh-CN"/>
              </w:rPr>
            </w:pPr>
          </w:p>
        </w:tc>
        <w:tc>
          <w:tcPr>
            <w:tcW w:w="1701" w:type="dxa"/>
            <w:vAlign w:val="center"/>
          </w:tcPr>
          <w:p>
            <w:pPr>
              <w:pStyle w:val="34"/>
              <w:ind w:right="137"/>
              <w:rPr>
                <w:rFonts w:asciiTheme="minorEastAsia" w:hAnsiTheme="minorEastAsia" w:eastAsiaTheme="minorEastAsia"/>
                <w:sz w:val="21"/>
                <w:szCs w:val="21"/>
              </w:rPr>
            </w:pPr>
            <w:r>
              <w:rPr>
                <w:rFonts w:asciiTheme="minorEastAsia" w:hAnsiTheme="minorEastAsia" w:eastAsiaTheme="minorEastAsia"/>
                <w:sz w:val="21"/>
                <w:szCs w:val="21"/>
              </w:rPr>
              <w:t>GB/T 16777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exact"/>
        </w:trPr>
        <w:tc>
          <w:tcPr>
            <w:tcW w:w="516" w:type="dxa"/>
            <w:vAlign w:val="center"/>
          </w:tcPr>
          <w:p>
            <w:pPr>
              <w:pStyle w:val="34"/>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3028" w:type="dxa"/>
            <w:gridSpan w:val="3"/>
            <w:vAlign w:val="center"/>
          </w:tcPr>
          <w:p>
            <w:pPr>
              <w:pStyle w:val="34"/>
              <w:spacing w:line="360" w:lineRule="auto"/>
              <w:ind w:left="226" w:right="226"/>
              <w:rPr>
                <w:rFonts w:asciiTheme="minorEastAsia" w:hAnsiTheme="minorEastAsia" w:eastAsiaTheme="minorEastAsia"/>
                <w:sz w:val="21"/>
                <w:szCs w:val="21"/>
                <w:lang w:eastAsia="zh-CN"/>
              </w:rPr>
            </w:pPr>
            <w:r>
              <w:rPr>
                <w:rFonts w:asciiTheme="minorEastAsia" w:hAnsiTheme="minorEastAsia" w:eastAsiaTheme="minorEastAsia"/>
                <w:sz w:val="21"/>
                <w:szCs w:val="21"/>
              </w:rPr>
              <w:t>不透水性</w:t>
            </w:r>
            <w:r>
              <w:rPr>
                <w:rFonts w:hint="eastAsia" w:asciiTheme="minorEastAsia" w:hAnsiTheme="minorEastAsia" w:eastAsiaTheme="minorEastAsia"/>
                <w:sz w:val="21"/>
                <w:szCs w:val="21"/>
                <w:lang w:eastAsia="zh-CN"/>
              </w:rPr>
              <w:t>（0.3MPa，120min）</w:t>
            </w:r>
          </w:p>
        </w:tc>
        <w:tc>
          <w:tcPr>
            <w:tcW w:w="1276" w:type="dxa"/>
            <w:vAlign w:val="center"/>
          </w:tcPr>
          <w:p>
            <w:pPr>
              <w:pStyle w:val="34"/>
              <w:spacing w:line="360" w:lineRule="auto"/>
              <w:ind w:left="137" w:right="137"/>
              <w:rPr>
                <w:rFonts w:asciiTheme="minorEastAsia" w:hAnsiTheme="minorEastAsia" w:eastAsiaTheme="minorEastAsia"/>
                <w:sz w:val="21"/>
                <w:szCs w:val="21"/>
              </w:rPr>
            </w:pPr>
            <w:r>
              <w:rPr>
                <w:rFonts w:asciiTheme="minorEastAsia" w:hAnsiTheme="minorEastAsia" w:eastAsiaTheme="minorEastAsia"/>
                <w:sz w:val="21"/>
                <w:szCs w:val="21"/>
              </w:rPr>
              <w:t>无渗水</w:t>
            </w:r>
          </w:p>
        </w:tc>
        <w:tc>
          <w:tcPr>
            <w:tcW w:w="2126" w:type="dxa"/>
            <w:vAlign w:val="center"/>
          </w:tcPr>
          <w:p>
            <w:pPr>
              <w:pStyle w:val="34"/>
              <w:spacing w:line="360" w:lineRule="auto"/>
              <w:ind w:left="137" w:right="137"/>
              <w:rPr>
                <w:rFonts w:asciiTheme="minorEastAsia" w:hAnsiTheme="minorEastAsia" w:eastAsiaTheme="minorEastAsia"/>
                <w:sz w:val="21"/>
                <w:szCs w:val="21"/>
              </w:rPr>
            </w:pPr>
            <w:r>
              <w:rPr>
                <w:rFonts w:asciiTheme="minorEastAsia" w:hAnsiTheme="minorEastAsia" w:eastAsiaTheme="minorEastAsia"/>
                <w:sz w:val="21"/>
                <w:szCs w:val="21"/>
              </w:rPr>
              <w:t>无渗水</w:t>
            </w:r>
          </w:p>
        </w:tc>
        <w:tc>
          <w:tcPr>
            <w:tcW w:w="1701" w:type="dxa"/>
            <w:vAlign w:val="center"/>
          </w:tcPr>
          <w:p>
            <w:pPr>
              <w:pStyle w:val="34"/>
              <w:spacing w:line="360" w:lineRule="auto"/>
              <w:ind w:left="137" w:right="137"/>
              <w:rPr>
                <w:rFonts w:asciiTheme="minorEastAsia" w:hAnsiTheme="minorEastAsia" w:eastAsiaTheme="minorEastAsia"/>
                <w:sz w:val="21"/>
                <w:szCs w:val="21"/>
              </w:rPr>
            </w:pPr>
            <w:r>
              <w:rPr>
                <w:rFonts w:asciiTheme="minorEastAsia" w:hAnsiTheme="minorEastAsia" w:eastAsiaTheme="minorEastAsia"/>
                <w:sz w:val="21"/>
                <w:szCs w:val="21"/>
              </w:rPr>
              <w:t>GB/T16777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exact"/>
        </w:trPr>
        <w:tc>
          <w:tcPr>
            <w:tcW w:w="516" w:type="dxa"/>
            <w:vMerge w:val="restart"/>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1688" w:type="dxa"/>
            <w:gridSpan w:val="2"/>
            <w:vMerge w:val="restart"/>
            <w:vAlign w:val="center"/>
          </w:tcPr>
          <w:p>
            <w:pPr>
              <w:pStyle w:val="34"/>
              <w:spacing w:line="360" w:lineRule="auto"/>
              <w:ind w:left="226" w:right="226"/>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粘接强度 ≥</w:t>
            </w:r>
          </w:p>
        </w:tc>
        <w:tc>
          <w:tcPr>
            <w:tcW w:w="1340" w:type="dxa"/>
            <w:tcBorders>
              <w:bottom w:val="single" w:color="auto" w:sz="4" w:space="0"/>
            </w:tcBorders>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干燥基面</w:t>
            </w:r>
          </w:p>
        </w:tc>
        <w:tc>
          <w:tcPr>
            <w:tcW w:w="127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0.40</w:t>
            </w:r>
          </w:p>
        </w:tc>
        <w:tc>
          <w:tcPr>
            <w:tcW w:w="212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0.</w:t>
            </w:r>
            <w:r>
              <w:rPr>
                <w:rFonts w:hint="eastAsia" w:asciiTheme="minorEastAsia" w:hAnsiTheme="minorEastAsia" w:eastAsiaTheme="minorEastAsia"/>
                <w:sz w:val="21"/>
                <w:szCs w:val="21"/>
                <w:lang w:eastAsia="zh-CN"/>
              </w:rPr>
              <w:t>6</w:t>
            </w:r>
            <w:r>
              <w:rPr>
                <w:rFonts w:asciiTheme="minorEastAsia" w:hAnsiTheme="minorEastAsia" w:eastAsiaTheme="minorEastAsia"/>
                <w:sz w:val="21"/>
                <w:szCs w:val="21"/>
              </w:rPr>
              <w:t>0</w:t>
            </w:r>
          </w:p>
        </w:tc>
        <w:tc>
          <w:tcPr>
            <w:tcW w:w="1701" w:type="dxa"/>
            <w:vMerge w:val="restart"/>
            <w:vAlign w:val="center"/>
          </w:tcPr>
          <w:p>
            <w:pPr>
              <w:pStyle w:val="34"/>
              <w:spacing w:line="360" w:lineRule="auto"/>
              <w:ind w:right="137"/>
              <w:rPr>
                <w:rFonts w:asciiTheme="minorEastAsia" w:hAnsiTheme="minorEastAsia" w:eastAsiaTheme="minorEastAsia"/>
                <w:sz w:val="21"/>
                <w:szCs w:val="21"/>
              </w:rPr>
            </w:pPr>
            <w:r>
              <w:rPr>
                <w:rFonts w:asciiTheme="minorEastAsia" w:hAnsiTheme="minorEastAsia" w:eastAsiaTheme="minorEastAsia"/>
                <w:sz w:val="21"/>
                <w:szCs w:val="21"/>
              </w:rPr>
              <w:t>GB/T</w:t>
            </w:r>
            <w:r>
              <w:rPr>
                <w:rFonts w:hint="eastAsia" w:asciiTheme="minorEastAsia" w:hAnsiTheme="minorEastAsia" w:eastAsiaTheme="minorEastAsia"/>
                <w:sz w:val="21"/>
                <w:szCs w:val="21"/>
                <w:lang w:eastAsia="zh-CN"/>
              </w:rPr>
              <w:t>1</w:t>
            </w:r>
            <w:r>
              <w:rPr>
                <w:rFonts w:asciiTheme="minorEastAsia" w:hAnsiTheme="minorEastAsia" w:eastAsiaTheme="minorEastAsia"/>
                <w:sz w:val="21"/>
                <w:szCs w:val="21"/>
              </w:rPr>
              <w:t>6777</w:t>
            </w:r>
            <w:r>
              <w:rPr>
                <w:rFonts w:hint="eastAsia" w:asciiTheme="minorEastAsia" w:hAnsiTheme="minorEastAsia" w:eastAsiaTheme="minorEastAsia"/>
                <w:sz w:val="21"/>
                <w:szCs w:val="21"/>
              </w:rPr>
              <w:t xml:space="preserve"> A法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1688" w:type="dxa"/>
            <w:gridSpan w:val="2"/>
            <w:vMerge w:val="continue"/>
            <w:vAlign w:val="center"/>
          </w:tcPr>
          <w:p>
            <w:pPr>
              <w:spacing w:line="360" w:lineRule="auto"/>
              <w:jc w:val="center"/>
              <w:rPr>
                <w:rFonts w:asciiTheme="minorEastAsia" w:hAnsiTheme="minorEastAsia" w:eastAsiaTheme="minorEastAsia"/>
                <w:szCs w:val="21"/>
              </w:rPr>
            </w:pPr>
          </w:p>
        </w:tc>
        <w:tc>
          <w:tcPr>
            <w:tcW w:w="1340" w:type="dxa"/>
            <w:tcBorders>
              <w:top w:val="single" w:color="auto" w:sz="4" w:space="0"/>
            </w:tcBorders>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潮湿基面</w:t>
            </w:r>
          </w:p>
        </w:tc>
        <w:tc>
          <w:tcPr>
            <w:tcW w:w="127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0.40</w:t>
            </w:r>
          </w:p>
        </w:tc>
        <w:tc>
          <w:tcPr>
            <w:tcW w:w="212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0.</w:t>
            </w:r>
            <w:r>
              <w:rPr>
                <w:rFonts w:hint="eastAsia" w:asciiTheme="minorEastAsia" w:hAnsiTheme="minorEastAsia" w:eastAsiaTheme="minorEastAsia"/>
                <w:sz w:val="21"/>
                <w:szCs w:val="21"/>
                <w:lang w:eastAsia="zh-CN"/>
              </w:rPr>
              <w:t>6</w:t>
            </w:r>
            <w:r>
              <w:rPr>
                <w:rFonts w:asciiTheme="minorEastAsia" w:hAnsiTheme="minorEastAsia" w:eastAsiaTheme="minorEastAsia"/>
                <w:sz w:val="21"/>
                <w:szCs w:val="21"/>
              </w:rPr>
              <w:t>0</w:t>
            </w:r>
          </w:p>
        </w:tc>
        <w:tc>
          <w:tcPr>
            <w:tcW w:w="1701" w:type="dxa"/>
            <w:vMerge w:val="continue"/>
            <w:vAlign w:val="center"/>
          </w:tcPr>
          <w:p>
            <w:pPr>
              <w:pStyle w:val="34"/>
              <w:spacing w:line="360" w:lineRule="auto"/>
              <w:ind w:left="136" w:right="137"/>
              <w:rPr>
                <w:rFonts w:asciiTheme="minorEastAsia" w:hAnsiTheme="minorEastAsia" w:eastAsia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exact"/>
        </w:trPr>
        <w:tc>
          <w:tcPr>
            <w:tcW w:w="516" w:type="dxa"/>
            <w:vAlign w:val="center"/>
          </w:tcPr>
          <w:p>
            <w:pPr>
              <w:pStyle w:val="34"/>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7</w:t>
            </w:r>
          </w:p>
        </w:tc>
        <w:tc>
          <w:tcPr>
            <w:tcW w:w="3028" w:type="dxa"/>
            <w:gridSpan w:val="3"/>
            <w:vAlign w:val="center"/>
          </w:tcPr>
          <w:p>
            <w:pPr>
              <w:pStyle w:val="34"/>
              <w:tabs>
                <w:tab w:val="left" w:pos="4464"/>
              </w:tabs>
              <w:spacing w:line="360" w:lineRule="auto"/>
              <w:ind w:left="1223"/>
              <w:rPr>
                <w:rFonts w:asciiTheme="minorEastAsia" w:hAnsiTheme="minorEastAsia" w:eastAsiaTheme="minorEastAsia"/>
                <w:sz w:val="21"/>
                <w:szCs w:val="21"/>
              </w:rPr>
            </w:pPr>
            <w:r>
              <w:rPr>
                <w:rFonts w:asciiTheme="minorEastAsia" w:hAnsiTheme="minorEastAsia" w:eastAsiaTheme="minorEastAsia"/>
                <w:sz w:val="21"/>
                <w:szCs w:val="21"/>
              </w:rPr>
              <w:t>弹性恢复率/%</w:t>
            </w:r>
            <w:r>
              <w:rPr>
                <w:rFonts w:hint="eastAsia" w:asciiTheme="minorEastAsia" w:hAnsiTheme="minorEastAsia" w:eastAsiaTheme="minorEastAsia"/>
                <w:sz w:val="21"/>
                <w:szCs w:val="21"/>
                <w:lang w:eastAsia="zh-CN"/>
              </w:rPr>
              <w:t xml:space="preserve">               </w:t>
            </w:r>
            <w:r>
              <w:rPr>
                <w:rFonts w:asciiTheme="minorEastAsia" w:hAnsiTheme="minorEastAsia" w:eastAsiaTheme="minorEastAsia"/>
                <w:sz w:val="21"/>
                <w:szCs w:val="21"/>
              </w:rPr>
              <w:t>≥</w:t>
            </w:r>
          </w:p>
        </w:tc>
        <w:tc>
          <w:tcPr>
            <w:tcW w:w="127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85</w:t>
            </w:r>
          </w:p>
        </w:tc>
        <w:tc>
          <w:tcPr>
            <w:tcW w:w="212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85</w:t>
            </w:r>
          </w:p>
        </w:tc>
        <w:tc>
          <w:tcPr>
            <w:tcW w:w="1701" w:type="dxa"/>
            <w:vAlign w:val="center"/>
          </w:tcPr>
          <w:p>
            <w:pPr>
              <w:pStyle w:val="34"/>
              <w:spacing w:line="360" w:lineRule="auto"/>
              <w:ind w:left="136" w:right="13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GB/T</w:t>
            </w:r>
            <w:r>
              <w:rPr>
                <w:rFonts w:hint="eastAsia" w:asciiTheme="minorEastAsia" w:hAnsiTheme="minorEastAsia" w:eastAsiaTheme="minorEastAsia"/>
                <w:sz w:val="21"/>
                <w:szCs w:val="21"/>
              </w:rPr>
              <w:t>2345</w:t>
            </w:r>
            <w:r>
              <w:rPr>
                <w:rFonts w:hint="eastAsia" w:asciiTheme="minorEastAsia" w:hAnsiTheme="minorEastAsia" w:eastAsiaTheme="minorEastAsia"/>
                <w:sz w:val="21"/>
                <w:szCs w:val="21"/>
                <w:lang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exact"/>
        </w:trPr>
        <w:tc>
          <w:tcPr>
            <w:tcW w:w="516" w:type="dxa"/>
            <w:vAlign w:val="center"/>
          </w:tcPr>
          <w:p>
            <w:pPr>
              <w:pStyle w:val="34"/>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3028" w:type="dxa"/>
            <w:gridSpan w:val="3"/>
            <w:vAlign w:val="center"/>
          </w:tcPr>
          <w:p>
            <w:pPr>
              <w:pStyle w:val="34"/>
              <w:spacing w:line="360" w:lineRule="auto"/>
              <w:ind w:left="1180"/>
              <w:rPr>
                <w:rFonts w:asciiTheme="minorEastAsia" w:hAnsiTheme="minorEastAsia" w:eastAsiaTheme="minorEastAsia"/>
                <w:sz w:val="21"/>
                <w:szCs w:val="21"/>
              </w:rPr>
            </w:pPr>
            <w:r>
              <w:rPr>
                <w:rFonts w:asciiTheme="minorEastAsia" w:hAnsiTheme="minorEastAsia" w:eastAsiaTheme="minorEastAsia"/>
                <w:sz w:val="21"/>
                <w:szCs w:val="21"/>
              </w:rPr>
              <w:t>钉杆自愈性</w:t>
            </w:r>
          </w:p>
        </w:tc>
        <w:tc>
          <w:tcPr>
            <w:tcW w:w="127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无渗水</w:t>
            </w:r>
          </w:p>
        </w:tc>
        <w:tc>
          <w:tcPr>
            <w:tcW w:w="212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无渗水</w:t>
            </w:r>
          </w:p>
        </w:tc>
        <w:tc>
          <w:tcPr>
            <w:tcW w:w="1701" w:type="dxa"/>
            <w:vAlign w:val="center"/>
          </w:tcPr>
          <w:p>
            <w:pPr>
              <w:pStyle w:val="34"/>
              <w:spacing w:line="360" w:lineRule="auto"/>
              <w:ind w:left="136" w:right="137"/>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C/T1068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exact"/>
        </w:trPr>
        <w:tc>
          <w:tcPr>
            <w:tcW w:w="516" w:type="dxa"/>
            <w:vAlign w:val="center"/>
          </w:tcPr>
          <w:p>
            <w:pPr>
              <w:pStyle w:val="34"/>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9</w:t>
            </w:r>
          </w:p>
        </w:tc>
        <w:tc>
          <w:tcPr>
            <w:tcW w:w="3028" w:type="dxa"/>
            <w:gridSpan w:val="3"/>
            <w:vAlign w:val="center"/>
          </w:tcPr>
          <w:p>
            <w:pPr>
              <w:pStyle w:val="34"/>
              <w:tabs>
                <w:tab w:val="left" w:pos="4464"/>
              </w:tabs>
              <w:spacing w:line="360" w:lineRule="auto"/>
              <w:ind w:left="1103"/>
              <w:rPr>
                <w:rFonts w:asciiTheme="minorEastAsia" w:hAnsiTheme="minorEastAsia" w:eastAsiaTheme="minorEastAsia"/>
                <w:sz w:val="21"/>
                <w:szCs w:val="21"/>
              </w:rPr>
            </w:pPr>
            <w:r>
              <w:rPr>
                <w:rFonts w:asciiTheme="minorEastAsia" w:hAnsiTheme="minorEastAsia" w:eastAsiaTheme="minorEastAsia"/>
                <w:sz w:val="21"/>
                <w:szCs w:val="21"/>
              </w:rPr>
              <w:t>吸水率（24h）/%</w:t>
            </w:r>
            <w:r>
              <w:rPr>
                <w:rFonts w:hint="eastAsia" w:asciiTheme="minorEastAsia" w:hAnsiTheme="minorEastAsia" w:eastAsiaTheme="minorEastAsia"/>
                <w:sz w:val="21"/>
                <w:szCs w:val="21"/>
                <w:lang w:eastAsia="zh-CN"/>
              </w:rPr>
              <w:t xml:space="preserve">             </w:t>
            </w:r>
            <w:r>
              <w:rPr>
                <w:rFonts w:asciiTheme="minorEastAsia" w:hAnsiTheme="minorEastAsia" w:eastAsiaTheme="minorEastAsia"/>
                <w:sz w:val="21"/>
                <w:szCs w:val="21"/>
              </w:rPr>
              <w:t>≤</w:t>
            </w:r>
          </w:p>
        </w:tc>
        <w:tc>
          <w:tcPr>
            <w:tcW w:w="127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212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1701" w:type="dxa"/>
            <w:vAlign w:val="center"/>
          </w:tcPr>
          <w:p>
            <w:pPr>
              <w:pStyle w:val="34"/>
              <w:spacing w:line="360" w:lineRule="auto"/>
              <w:ind w:left="136" w:right="137"/>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GB/T 23446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exact"/>
        </w:trPr>
        <w:tc>
          <w:tcPr>
            <w:tcW w:w="516" w:type="dxa"/>
            <w:vMerge w:val="restart"/>
            <w:vAlign w:val="center"/>
          </w:tcPr>
          <w:p>
            <w:pPr>
              <w:pStyle w:val="34"/>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688" w:type="dxa"/>
            <w:gridSpan w:val="2"/>
            <w:vMerge w:val="restart"/>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低温柔性</w:t>
            </w:r>
          </w:p>
        </w:tc>
        <w:tc>
          <w:tcPr>
            <w:tcW w:w="1340" w:type="dxa"/>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无处理</w:t>
            </w:r>
          </w:p>
        </w:tc>
        <w:tc>
          <w:tcPr>
            <w:tcW w:w="1276" w:type="dxa"/>
            <w:tcBorders>
              <w:bottom w:val="single" w:color="auto" w:sz="4" w:space="0"/>
            </w:tcBorders>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-20℃</w:t>
            </w:r>
          </w:p>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无裂纹、断裂</w:t>
            </w:r>
          </w:p>
        </w:tc>
        <w:tc>
          <w:tcPr>
            <w:tcW w:w="212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eastAsia="zh-CN"/>
              </w:rPr>
              <w:t>30</w:t>
            </w:r>
            <w:r>
              <w:rPr>
                <w:rFonts w:asciiTheme="minorEastAsia" w:hAnsiTheme="minorEastAsia" w:eastAsiaTheme="minorEastAsia"/>
                <w:sz w:val="21"/>
                <w:szCs w:val="21"/>
              </w:rPr>
              <w:t>℃</w:t>
            </w:r>
          </w:p>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无裂纹、断裂</w:t>
            </w:r>
          </w:p>
        </w:tc>
        <w:tc>
          <w:tcPr>
            <w:tcW w:w="1701" w:type="dxa"/>
            <w:vMerge w:val="restart"/>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GB/T 16777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1688" w:type="dxa"/>
            <w:gridSpan w:val="2"/>
            <w:vMerge w:val="continue"/>
            <w:vAlign w:val="center"/>
          </w:tcPr>
          <w:p>
            <w:pPr>
              <w:spacing w:line="360" w:lineRule="auto"/>
              <w:jc w:val="center"/>
              <w:rPr>
                <w:rFonts w:asciiTheme="minorEastAsia" w:hAnsiTheme="minorEastAsia" w:eastAsiaTheme="minorEastAsia"/>
                <w:szCs w:val="21"/>
              </w:rPr>
            </w:pPr>
          </w:p>
        </w:tc>
        <w:tc>
          <w:tcPr>
            <w:tcW w:w="1340" w:type="dxa"/>
            <w:vAlign w:val="center"/>
          </w:tcPr>
          <w:p>
            <w:pPr>
              <w:pStyle w:val="34"/>
              <w:spacing w:line="360" w:lineRule="auto"/>
              <w:ind w:left="226" w:right="226"/>
              <w:rPr>
                <w:rFonts w:asciiTheme="minorEastAsia" w:hAnsiTheme="minorEastAsia" w:eastAsiaTheme="minorEastAsia"/>
                <w:sz w:val="21"/>
                <w:szCs w:val="21"/>
                <w:lang w:eastAsia="zh-CN"/>
              </w:rPr>
            </w:pPr>
            <w:r>
              <w:rPr>
                <w:rFonts w:asciiTheme="minorEastAsia" w:hAnsiTheme="minorEastAsia" w:eastAsiaTheme="minorEastAsia"/>
                <w:sz w:val="21"/>
                <w:szCs w:val="21"/>
              </w:rPr>
              <w:t>碱处理</w:t>
            </w:r>
          </w:p>
        </w:tc>
        <w:tc>
          <w:tcPr>
            <w:tcW w:w="1276" w:type="dxa"/>
            <w:tcBorders>
              <w:top w:val="single" w:color="auto" w:sz="4" w:space="0"/>
              <w:bottom w:val="single" w:color="auto" w:sz="4" w:space="0"/>
            </w:tcBorders>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2126" w:type="dxa"/>
            <w:tcBorders>
              <w:bottom w:val="single" w:color="auto" w:sz="4" w:space="0"/>
            </w:tcBorders>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eastAsia="zh-CN"/>
              </w:rPr>
              <w:t>25</w:t>
            </w:r>
            <w:r>
              <w:rPr>
                <w:rFonts w:asciiTheme="minorEastAsia" w:hAnsiTheme="minorEastAsia" w:eastAsiaTheme="minorEastAsia"/>
                <w:sz w:val="21"/>
                <w:szCs w:val="21"/>
              </w:rPr>
              <w:t>℃</w:t>
            </w:r>
          </w:p>
        </w:tc>
        <w:tc>
          <w:tcPr>
            <w:tcW w:w="1701" w:type="dxa"/>
            <w:vMerge w:val="continue"/>
            <w:vAlign w:val="center"/>
          </w:tcPr>
          <w:p>
            <w:pPr>
              <w:pStyle w:val="34"/>
              <w:spacing w:line="360" w:lineRule="auto"/>
              <w:ind w:left="136" w:right="137"/>
              <w:rPr>
                <w:rFonts w:asciiTheme="minorEastAsia" w:hAnsiTheme="minorEastAsia" w:eastAsia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1688" w:type="dxa"/>
            <w:gridSpan w:val="2"/>
            <w:vMerge w:val="continue"/>
            <w:vAlign w:val="center"/>
          </w:tcPr>
          <w:p>
            <w:pPr>
              <w:spacing w:line="360" w:lineRule="auto"/>
              <w:jc w:val="center"/>
              <w:rPr>
                <w:rFonts w:asciiTheme="minorEastAsia" w:hAnsiTheme="minorEastAsia" w:eastAsiaTheme="minorEastAsia"/>
                <w:szCs w:val="21"/>
              </w:rPr>
            </w:pPr>
          </w:p>
        </w:tc>
        <w:tc>
          <w:tcPr>
            <w:tcW w:w="1340" w:type="dxa"/>
            <w:tcBorders>
              <w:bottom w:val="single" w:color="auto" w:sz="4" w:space="0"/>
            </w:tcBorders>
            <w:vAlign w:val="center"/>
          </w:tcPr>
          <w:p>
            <w:pPr>
              <w:pStyle w:val="34"/>
              <w:spacing w:line="360" w:lineRule="auto"/>
              <w:ind w:left="226" w:right="226"/>
              <w:rPr>
                <w:rFonts w:asciiTheme="minorEastAsia" w:hAnsiTheme="minorEastAsia" w:eastAsiaTheme="minorEastAsia"/>
                <w:sz w:val="21"/>
                <w:szCs w:val="21"/>
                <w:lang w:eastAsia="zh-CN"/>
              </w:rPr>
            </w:pPr>
            <w:r>
              <w:rPr>
                <w:rFonts w:asciiTheme="minorEastAsia" w:hAnsiTheme="minorEastAsia" w:eastAsiaTheme="minorEastAsia"/>
                <w:sz w:val="21"/>
                <w:szCs w:val="21"/>
              </w:rPr>
              <w:t>酸处理</w:t>
            </w:r>
          </w:p>
        </w:tc>
        <w:tc>
          <w:tcPr>
            <w:tcW w:w="1276" w:type="dxa"/>
            <w:tcBorders>
              <w:top w:val="single" w:color="auto" w:sz="4" w:space="0"/>
              <w:bottom w:val="single" w:color="auto" w:sz="4" w:space="0"/>
            </w:tcBorders>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2126" w:type="dxa"/>
            <w:tcBorders>
              <w:top w:val="single" w:color="auto" w:sz="4" w:space="0"/>
              <w:bottom w:val="single" w:color="auto" w:sz="4" w:space="0"/>
              <w:right w:val="single" w:color="auto" w:sz="4" w:space="0"/>
            </w:tcBorders>
            <w:vAlign w:val="center"/>
          </w:tcPr>
          <w:p>
            <w:pPr>
              <w:pStyle w:val="34"/>
              <w:spacing w:line="360" w:lineRule="auto"/>
              <w:ind w:left="136" w:right="137"/>
              <w:rPr>
                <w:rFonts w:asciiTheme="minorEastAsia" w:hAnsiTheme="minorEastAsia" w:eastAsiaTheme="minorEastAsia"/>
                <w:sz w:val="21"/>
                <w:szCs w:val="21"/>
                <w:lang w:eastAsia="zh-CN"/>
              </w:rPr>
            </w:pPr>
            <w:r>
              <w:rPr>
                <w:rFonts w:asciiTheme="minorEastAsia" w:hAnsiTheme="minorEastAsia" w:eastAsiaTheme="minorEastAsia"/>
                <w:sz w:val="21"/>
                <w:szCs w:val="21"/>
              </w:rPr>
              <w:t>-</w:t>
            </w:r>
            <w:r>
              <w:rPr>
                <w:rFonts w:hint="eastAsia" w:asciiTheme="minorEastAsia" w:hAnsiTheme="minorEastAsia" w:eastAsiaTheme="minorEastAsia"/>
                <w:sz w:val="21"/>
                <w:szCs w:val="21"/>
                <w:lang w:eastAsia="zh-CN"/>
              </w:rPr>
              <w:t>25</w:t>
            </w:r>
            <w:r>
              <w:rPr>
                <w:rFonts w:asciiTheme="minorEastAsia" w:hAnsiTheme="minorEastAsia" w:eastAsiaTheme="minorEastAsia"/>
                <w:sz w:val="21"/>
                <w:szCs w:val="21"/>
              </w:rPr>
              <w:t>℃</w:t>
            </w:r>
          </w:p>
        </w:tc>
        <w:tc>
          <w:tcPr>
            <w:tcW w:w="1701" w:type="dxa"/>
            <w:vMerge w:val="continue"/>
            <w:tcBorders>
              <w:left w:val="single" w:color="auto" w:sz="4" w:space="0"/>
              <w:bottom w:val="single" w:color="auto" w:sz="4" w:space="0"/>
            </w:tcBorders>
            <w:vAlign w:val="center"/>
          </w:tcPr>
          <w:p>
            <w:pPr>
              <w:pStyle w:val="34"/>
              <w:spacing w:line="360" w:lineRule="auto"/>
              <w:ind w:left="136" w:right="137"/>
              <w:rPr>
                <w:rFonts w:asciiTheme="minorEastAsia" w:hAnsiTheme="minorEastAsia" w:eastAsia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1688" w:type="dxa"/>
            <w:gridSpan w:val="2"/>
            <w:vMerge w:val="continue"/>
            <w:vAlign w:val="center"/>
          </w:tcPr>
          <w:p>
            <w:pPr>
              <w:spacing w:line="360" w:lineRule="auto"/>
              <w:jc w:val="center"/>
              <w:rPr>
                <w:rFonts w:asciiTheme="minorEastAsia" w:hAnsiTheme="minorEastAsia" w:eastAsiaTheme="minorEastAsia"/>
                <w:szCs w:val="21"/>
              </w:rPr>
            </w:pPr>
          </w:p>
        </w:tc>
        <w:tc>
          <w:tcPr>
            <w:tcW w:w="1340" w:type="dxa"/>
            <w:tcBorders>
              <w:top w:val="single" w:color="auto" w:sz="4" w:space="0"/>
            </w:tcBorders>
            <w:vAlign w:val="center"/>
          </w:tcPr>
          <w:p>
            <w:pPr>
              <w:pStyle w:val="34"/>
              <w:spacing w:line="360" w:lineRule="auto"/>
              <w:ind w:left="226" w:right="226"/>
              <w:rPr>
                <w:rFonts w:asciiTheme="minorEastAsia" w:hAnsiTheme="minorEastAsia" w:eastAsiaTheme="minorEastAsia"/>
                <w:sz w:val="21"/>
                <w:szCs w:val="21"/>
                <w:lang w:eastAsia="zh-CN"/>
              </w:rPr>
            </w:pPr>
            <w:r>
              <w:rPr>
                <w:rFonts w:asciiTheme="minorEastAsia" w:hAnsiTheme="minorEastAsia" w:eastAsiaTheme="minorEastAsia"/>
                <w:sz w:val="21"/>
                <w:szCs w:val="21"/>
              </w:rPr>
              <w:t>盐处理</w:t>
            </w:r>
            <w:r>
              <w:rPr>
                <w:rFonts w:asciiTheme="minorEastAsia" w:hAnsiTheme="minorEastAsia" w:eastAsiaTheme="minorEastAsia"/>
                <w:sz w:val="21"/>
                <w:szCs w:val="21"/>
                <w:lang w:eastAsia="zh-CN"/>
              </w:rPr>
              <w:t>b</w:t>
            </w:r>
          </w:p>
        </w:tc>
        <w:tc>
          <w:tcPr>
            <w:tcW w:w="1276" w:type="dxa"/>
            <w:tcBorders>
              <w:top w:val="single" w:color="auto" w:sz="4" w:space="0"/>
              <w:bottom w:val="single" w:color="auto" w:sz="4" w:space="0"/>
            </w:tcBorders>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2126" w:type="dxa"/>
            <w:tcBorders>
              <w:top w:val="single" w:color="auto" w:sz="4" w:space="0"/>
              <w:bottom w:val="single" w:color="auto" w:sz="4" w:space="0"/>
              <w:right w:val="single" w:color="auto" w:sz="4" w:space="0"/>
            </w:tcBorders>
            <w:vAlign w:val="center"/>
          </w:tcPr>
          <w:p>
            <w:pPr>
              <w:spacing w:line="360" w:lineRule="auto"/>
              <w:ind w:left="136" w:right="137"/>
              <w:jc w:val="cente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25</w:t>
            </w:r>
            <w:r>
              <w:rPr>
                <w:rFonts w:asciiTheme="minorEastAsia" w:hAnsiTheme="minorEastAsia" w:eastAsiaTheme="minorEastAsia"/>
                <w:szCs w:val="21"/>
              </w:rPr>
              <w:t>℃</w:t>
            </w:r>
          </w:p>
        </w:tc>
        <w:tc>
          <w:tcPr>
            <w:tcW w:w="1701" w:type="dxa"/>
            <w:tcBorders>
              <w:top w:val="single" w:color="auto" w:sz="4" w:space="0"/>
              <w:left w:val="single" w:color="auto" w:sz="4" w:space="0"/>
              <w:bottom w:val="single" w:color="auto" w:sz="4" w:space="0"/>
            </w:tcBorders>
            <w:vAlign w:val="center"/>
          </w:tcPr>
          <w:p>
            <w:pPr>
              <w:spacing w:line="360" w:lineRule="auto"/>
              <w:ind w:left="136" w:right="137"/>
              <w:jc w:val="center"/>
              <w:rPr>
                <w:rFonts w:asciiTheme="minorEastAsia" w:hAnsiTheme="minorEastAsia" w:eastAsiaTheme="minorEastAsia"/>
                <w:szCs w:val="21"/>
              </w:rPr>
            </w:pPr>
            <w:r>
              <w:rPr>
                <w:rFonts w:hint="eastAsia" w:asciiTheme="minorEastAsia" w:hAnsiTheme="minorEastAsia" w:eastAsiaTheme="minorEastAsia"/>
                <w:szCs w:val="21"/>
              </w:rPr>
              <w:t>GB/T 23446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1688" w:type="dxa"/>
            <w:gridSpan w:val="2"/>
            <w:vMerge w:val="continue"/>
            <w:vAlign w:val="center"/>
          </w:tcPr>
          <w:p>
            <w:pPr>
              <w:spacing w:line="360" w:lineRule="auto"/>
              <w:jc w:val="center"/>
              <w:rPr>
                <w:rFonts w:asciiTheme="minorEastAsia" w:hAnsiTheme="minorEastAsia" w:eastAsiaTheme="minorEastAsia"/>
                <w:szCs w:val="21"/>
              </w:rPr>
            </w:pPr>
          </w:p>
        </w:tc>
        <w:tc>
          <w:tcPr>
            <w:tcW w:w="1340" w:type="dxa"/>
            <w:vAlign w:val="center"/>
          </w:tcPr>
          <w:p>
            <w:pPr>
              <w:pStyle w:val="34"/>
              <w:spacing w:line="360" w:lineRule="auto"/>
              <w:ind w:left="226" w:right="226"/>
              <w:rPr>
                <w:rFonts w:asciiTheme="minorEastAsia" w:hAnsiTheme="minorEastAsia" w:eastAsiaTheme="minorEastAsia"/>
                <w:sz w:val="21"/>
                <w:szCs w:val="21"/>
                <w:lang w:eastAsia="zh-CN"/>
              </w:rPr>
            </w:pPr>
            <w:r>
              <w:rPr>
                <w:rFonts w:asciiTheme="minorEastAsia" w:hAnsiTheme="minorEastAsia" w:eastAsiaTheme="minorEastAsia"/>
                <w:sz w:val="21"/>
                <w:szCs w:val="21"/>
              </w:rPr>
              <w:t>热处理</w:t>
            </w:r>
          </w:p>
        </w:tc>
        <w:tc>
          <w:tcPr>
            <w:tcW w:w="1276" w:type="dxa"/>
            <w:tcBorders>
              <w:top w:val="single" w:color="auto" w:sz="4" w:space="0"/>
              <w:bottom w:val="single" w:color="auto" w:sz="4" w:space="0"/>
            </w:tcBorders>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2126" w:type="dxa"/>
            <w:tcBorders>
              <w:top w:val="single" w:color="auto" w:sz="4" w:space="0"/>
              <w:right w:val="single" w:color="auto" w:sz="4" w:space="0"/>
            </w:tcBorders>
            <w:vAlign w:val="center"/>
          </w:tcPr>
          <w:p>
            <w:pPr>
              <w:spacing w:line="360" w:lineRule="auto"/>
              <w:ind w:left="136" w:right="137"/>
              <w:jc w:val="cente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25</w:t>
            </w:r>
            <w:r>
              <w:rPr>
                <w:rFonts w:asciiTheme="minorEastAsia" w:hAnsiTheme="minorEastAsia" w:eastAsiaTheme="minorEastAsia"/>
                <w:szCs w:val="21"/>
              </w:rPr>
              <w:t>℃</w:t>
            </w:r>
          </w:p>
        </w:tc>
        <w:tc>
          <w:tcPr>
            <w:tcW w:w="1701" w:type="dxa"/>
            <w:vMerge w:val="restart"/>
            <w:tcBorders>
              <w:top w:val="single" w:color="auto" w:sz="4" w:space="0"/>
              <w:left w:val="single" w:color="auto" w:sz="4" w:space="0"/>
            </w:tcBorders>
            <w:vAlign w:val="center"/>
          </w:tcPr>
          <w:p>
            <w:pPr>
              <w:spacing w:line="360" w:lineRule="auto"/>
              <w:ind w:left="136" w:right="137"/>
              <w:jc w:val="center"/>
              <w:rPr>
                <w:rFonts w:asciiTheme="minorEastAsia" w:hAnsiTheme="minorEastAsia" w:eastAsiaTheme="minorEastAsia"/>
                <w:szCs w:val="21"/>
              </w:rPr>
            </w:pPr>
            <w:r>
              <w:rPr>
                <w:rFonts w:asciiTheme="minorEastAsia" w:hAnsiTheme="minorEastAsia" w:eastAsiaTheme="minorEastAsia"/>
                <w:szCs w:val="21"/>
              </w:rPr>
              <w:t>GB/T 16777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1688" w:type="dxa"/>
            <w:gridSpan w:val="2"/>
            <w:vMerge w:val="continue"/>
            <w:vAlign w:val="center"/>
          </w:tcPr>
          <w:p>
            <w:pPr>
              <w:spacing w:line="360" w:lineRule="auto"/>
              <w:jc w:val="center"/>
              <w:rPr>
                <w:rFonts w:asciiTheme="minorEastAsia" w:hAnsiTheme="minorEastAsia" w:eastAsiaTheme="minorEastAsia"/>
                <w:szCs w:val="21"/>
              </w:rPr>
            </w:pPr>
          </w:p>
        </w:tc>
        <w:tc>
          <w:tcPr>
            <w:tcW w:w="1340" w:type="dxa"/>
            <w:vAlign w:val="center"/>
          </w:tcPr>
          <w:p>
            <w:pPr>
              <w:pStyle w:val="34"/>
              <w:spacing w:line="360" w:lineRule="auto"/>
              <w:ind w:left="226" w:right="226"/>
              <w:rPr>
                <w:rFonts w:asciiTheme="minorEastAsia" w:hAnsiTheme="minorEastAsia" w:eastAsiaTheme="minorEastAsia"/>
                <w:sz w:val="21"/>
                <w:szCs w:val="21"/>
                <w:lang w:eastAsia="zh-CN"/>
              </w:rPr>
            </w:pPr>
            <w:r>
              <w:rPr>
                <w:rFonts w:asciiTheme="minorEastAsia" w:hAnsiTheme="minorEastAsia" w:eastAsiaTheme="minorEastAsia"/>
                <w:sz w:val="21"/>
                <w:szCs w:val="21"/>
              </w:rPr>
              <w:t>紫外线处理</w:t>
            </w:r>
          </w:p>
        </w:tc>
        <w:tc>
          <w:tcPr>
            <w:tcW w:w="1276" w:type="dxa"/>
            <w:tcBorders>
              <w:top w:val="single" w:color="auto" w:sz="4" w:space="0"/>
              <w:bottom w:val="single" w:color="auto" w:sz="4" w:space="0"/>
            </w:tcBorders>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2126" w:type="dxa"/>
            <w:tcBorders>
              <w:right w:val="single" w:color="auto" w:sz="4" w:space="0"/>
            </w:tcBorders>
            <w:vAlign w:val="center"/>
          </w:tcPr>
          <w:p>
            <w:pPr>
              <w:spacing w:line="360" w:lineRule="auto"/>
              <w:ind w:left="136" w:right="137"/>
              <w:jc w:val="cente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25</w:t>
            </w:r>
            <w:r>
              <w:rPr>
                <w:rFonts w:asciiTheme="minorEastAsia" w:hAnsiTheme="minorEastAsia" w:eastAsiaTheme="minorEastAsia"/>
                <w:szCs w:val="21"/>
              </w:rPr>
              <w:t>℃</w:t>
            </w:r>
          </w:p>
        </w:tc>
        <w:tc>
          <w:tcPr>
            <w:tcW w:w="1701" w:type="dxa"/>
            <w:vMerge w:val="continue"/>
            <w:tcBorders>
              <w:left w:val="single" w:color="auto" w:sz="4" w:space="0"/>
            </w:tcBorders>
            <w:vAlign w:val="center"/>
          </w:tcPr>
          <w:p>
            <w:pPr>
              <w:spacing w:line="360" w:lineRule="auto"/>
              <w:ind w:left="136" w:right="137"/>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exact"/>
        </w:trPr>
        <w:tc>
          <w:tcPr>
            <w:tcW w:w="516" w:type="dxa"/>
            <w:vMerge w:val="restart"/>
            <w:vAlign w:val="center"/>
          </w:tcPr>
          <w:p>
            <w:pPr>
              <w:pStyle w:val="34"/>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11</w:t>
            </w:r>
          </w:p>
        </w:tc>
        <w:tc>
          <w:tcPr>
            <w:tcW w:w="626" w:type="dxa"/>
            <w:vMerge w:val="restart"/>
            <w:vAlign w:val="center"/>
          </w:tcPr>
          <w:p>
            <w:pPr>
              <w:pStyle w:val="34"/>
              <w:spacing w:before="1" w:line="360" w:lineRule="auto"/>
              <w:ind w:right="154"/>
              <w:rPr>
                <w:rFonts w:asciiTheme="minorEastAsia" w:hAnsiTheme="minorEastAsia" w:eastAsiaTheme="minorEastAsia"/>
                <w:sz w:val="21"/>
                <w:szCs w:val="21"/>
              </w:rPr>
            </w:pPr>
            <w:r>
              <w:rPr>
                <w:rFonts w:asciiTheme="minorEastAsia" w:hAnsiTheme="minorEastAsia" w:eastAsiaTheme="minorEastAsia"/>
                <w:sz w:val="21"/>
                <w:szCs w:val="21"/>
              </w:rPr>
              <w:t>拉伸 性能</w:t>
            </w:r>
          </w:p>
        </w:tc>
        <w:tc>
          <w:tcPr>
            <w:tcW w:w="2402" w:type="dxa"/>
            <w:gridSpan w:val="2"/>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拉伸强度/MPa</w:t>
            </w:r>
            <w:r>
              <w:rPr>
                <w:rFonts w:hint="eastAsia" w:asciiTheme="minorEastAsia" w:hAnsiTheme="minorEastAsia" w:eastAsiaTheme="minorEastAsia"/>
                <w:sz w:val="21"/>
                <w:szCs w:val="21"/>
                <w:lang w:eastAsia="zh-CN"/>
              </w:rPr>
              <w:t xml:space="preserve">   </w:t>
            </w:r>
            <w:r>
              <w:rPr>
                <w:rFonts w:asciiTheme="minorEastAsia" w:hAnsiTheme="minorEastAsia" w:eastAsiaTheme="minorEastAsia"/>
                <w:sz w:val="21"/>
                <w:szCs w:val="21"/>
              </w:rPr>
              <w:t>≥</w:t>
            </w:r>
          </w:p>
        </w:tc>
        <w:tc>
          <w:tcPr>
            <w:tcW w:w="1276" w:type="dxa"/>
            <w:tcBorders>
              <w:top w:val="single" w:color="auto" w:sz="4" w:space="0"/>
            </w:tcBorders>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0.8</w:t>
            </w:r>
          </w:p>
        </w:tc>
        <w:tc>
          <w:tcPr>
            <w:tcW w:w="2126" w:type="dxa"/>
            <w:vAlign w:val="center"/>
          </w:tcPr>
          <w:p>
            <w:pPr>
              <w:pStyle w:val="34"/>
              <w:spacing w:line="360" w:lineRule="auto"/>
              <w:ind w:left="136" w:right="137"/>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1.2</w:t>
            </w:r>
          </w:p>
        </w:tc>
        <w:tc>
          <w:tcPr>
            <w:tcW w:w="1701" w:type="dxa"/>
            <w:vMerge w:val="restart"/>
            <w:vAlign w:val="center"/>
          </w:tcPr>
          <w:p>
            <w:pPr>
              <w:pStyle w:val="34"/>
              <w:spacing w:line="360" w:lineRule="auto"/>
              <w:ind w:left="136" w:right="137"/>
              <w:rPr>
                <w:rFonts w:asciiTheme="minorEastAsia" w:hAnsiTheme="minorEastAsia" w:eastAsiaTheme="minorEastAsia"/>
                <w:sz w:val="21"/>
                <w:szCs w:val="21"/>
                <w:lang w:eastAsia="zh-CN"/>
              </w:rPr>
            </w:pPr>
            <w:r>
              <w:rPr>
                <w:rFonts w:asciiTheme="minorEastAsia" w:hAnsiTheme="minorEastAsia" w:eastAsiaTheme="minorEastAsia"/>
                <w:bCs/>
                <w:sz w:val="21"/>
                <w:szCs w:val="21"/>
              </w:rPr>
              <w:t>GB/T 16777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626" w:type="dxa"/>
            <w:vMerge w:val="continue"/>
            <w:vAlign w:val="center"/>
          </w:tcPr>
          <w:p>
            <w:pPr>
              <w:spacing w:line="360" w:lineRule="auto"/>
              <w:jc w:val="center"/>
              <w:rPr>
                <w:rFonts w:asciiTheme="minorEastAsia" w:hAnsiTheme="minorEastAsia" w:eastAsiaTheme="minorEastAsia"/>
                <w:szCs w:val="21"/>
              </w:rPr>
            </w:pPr>
          </w:p>
        </w:tc>
        <w:tc>
          <w:tcPr>
            <w:tcW w:w="1062" w:type="dxa"/>
            <w:vMerge w:val="restart"/>
            <w:vAlign w:val="center"/>
          </w:tcPr>
          <w:p>
            <w:pPr>
              <w:pStyle w:val="34"/>
              <w:spacing w:line="360" w:lineRule="auto"/>
              <w:ind w:right="226"/>
              <w:rPr>
                <w:rFonts w:asciiTheme="minorEastAsia" w:hAnsiTheme="minorEastAsia" w:eastAsiaTheme="minorEastAsia"/>
                <w:sz w:val="21"/>
                <w:szCs w:val="21"/>
              </w:rPr>
            </w:pPr>
            <w:r>
              <w:rPr>
                <w:rFonts w:asciiTheme="minorEastAsia" w:hAnsiTheme="minorEastAsia" w:eastAsiaTheme="minorEastAsia"/>
                <w:sz w:val="21"/>
                <w:szCs w:val="21"/>
              </w:rPr>
              <w:t>断裂伸长率/％≥</w:t>
            </w:r>
          </w:p>
        </w:tc>
        <w:tc>
          <w:tcPr>
            <w:tcW w:w="1340" w:type="dxa"/>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无处理</w:t>
            </w:r>
          </w:p>
        </w:tc>
        <w:tc>
          <w:tcPr>
            <w:tcW w:w="127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1000</w:t>
            </w:r>
          </w:p>
        </w:tc>
        <w:tc>
          <w:tcPr>
            <w:tcW w:w="2126" w:type="dxa"/>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1000</w:t>
            </w:r>
          </w:p>
        </w:tc>
        <w:tc>
          <w:tcPr>
            <w:tcW w:w="1701" w:type="dxa"/>
            <w:vMerge w:val="continue"/>
            <w:vAlign w:val="center"/>
          </w:tcPr>
          <w:p>
            <w:pPr>
              <w:pStyle w:val="34"/>
              <w:spacing w:line="360" w:lineRule="auto"/>
              <w:ind w:left="136" w:right="137"/>
              <w:rPr>
                <w:rFonts w:asciiTheme="minorEastAsia" w:hAnsiTheme="minorEastAsia" w:eastAsia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626" w:type="dxa"/>
            <w:vMerge w:val="continue"/>
            <w:vAlign w:val="center"/>
          </w:tcPr>
          <w:p>
            <w:pPr>
              <w:spacing w:line="360" w:lineRule="auto"/>
              <w:jc w:val="center"/>
              <w:rPr>
                <w:rFonts w:asciiTheme="minorEastAsia" w:hAnsiTheme="minorEastAsia" w:eastAsiaTheme="minorEastAsia"/>
                <w:szCs w:val="21"/>
              </w:rPr>
            </w:pPr>
          </w:p>
        </w:tc>
        <w:tc>
          <w:tcPr>
            <w:tcW w:w="1062" w:type="dxa"/>
            <w:vMerge w:val="continue"/>
            <w:vAlign w:val="center"/>
          </w:tcPr>
          <w:p>
            <w:pPr>
              <w:spacing w:line="360" w:lineRule="auto"/>
              <w:jc w:val="center"/>
              <w:rPr>
                <w:rFonts w:asciiTheme="minorEastAsia" w:hAnsiTheme="minorEastAsia" w:eastAsiaTheme="minorEastAsia"/>
                <w:szCs w:val="21"/>
              </w:rPr>
            </w:pPr>
          </w:p>
        </w:tc>
        <w:tc>
          <w:tcPr>
            <w:tcW w:w="1340" w:type="dxa"/>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碱处理</w:t>
            </w:r>
          </w:p>
        </w:tc>
        <w:tc>
          <w:tcPr>
            <w:tcW w:w="1276" w:type="dxa"/>
            <w:vMerge w:val="restart"/>
            <w:tcBorders>
              <w:right w:val="single" w:color="auto" w:sz="4" w:space="0"/>
            </w:tcBorders>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800</w:t>
            </w:r>
          </w:p>
        </w:tc>
        <w:tc>
          <w:tcPr>
            <w:tcW w:w="2126" w:type="dxa"/>
            <w:vMerge w:val="restart"/>
            <w:tcBorders>
              <w:right w:val="single" w:color="auto" w:sz="4" w:space="0"/>
            </w:tcBorders>
            <w:vAlign w:val="center"/>
          </w:tcPr>
          <w:p>
            <w:pPr>
              <w:pStyle w:val="34"/>
              <w:spacing w:line="360" w:lineRule="auto"/>
              <w:ind w:left="136" w:right="137"/>
              <w:rPr>
                <w:rFonts w:asciiTheme="minorEastAsia" w:hAnsiTheme="minorEastAsia" w:eastAsiaTheme="minorEastAsia"/>
                <w:sz w:val="21"/>
                <w:szCs w:val="21"/>
              </w:rPr>
            </w:pPr>
            <w:r>
              <w:rPr>
                <w:rFonts w:asciiTheme="minorEastAsia" w:hAnsiTheme="minorEastAsia" w:eastAsiaTheme="minorEastAsia"/>
                <w:sz w:val="21"/>
                <w:szCs w:val="21"/>
              </w:rPr>
              <w:t>800</w:t>
            </w:r>
          </w:p>
        </w:tc>
        <w:tc>
          <w:tcPr>
            <w:tcW w:w="1701" w:type="dxa"/>
            <w:vMerge w:val="continue"/>
            <w:vAlign w:val="center"/>
          </w:tcPr>
          <w:p>
            <w:pPr>
              <w:pStyle w:val="34"/>
              <w:spacing w:line="360" w:lineRule="auto"/>
              <w:ind w:left="136" w:right="137"/>
              <w:rPr>
                <w:rFonts w:asciiTheme="minorEastAsia" w:hAnsiTheme="minorEastAsia" w:eastAsiaTheme="minorEastAsia"/>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626" w:type="dxa"/>
            <w:vMerge w:val="continue"/>
            <w:vAlign w:val="center"/>
          </w:tcPr>
          <w:p>
            <w:pPr>
              <w:spacing w:line="360" w:lineRule="auto"/>
              <w:jc w:val="center"/>
              <w:rPr>
                <w:rFonts w:asciiTheme="minorEastAsia" w:hAnsiTheme="minorEastAsia" w:eastAsiaTheme="minorEastAsia"/>
                <w:szCs w:val="21"/>
              </w:rPr>
            </w:pPr>
          </w:p>
        </w:tc>
        <w:tc>
          <w:tcPr>
            <w:tcW w:w="1062" w:type="dxa"/>
            <w:vMerge w:val="continue"/>
            <w:vAlign w:val="center"/>
          </w:tcPr>
          <w:p>
            <w:pPr>
              <w:spacing w:line="360" w:lineRule="auto"/>
              <w:jc w:val="center"/>
              <w:rPr>
                <w:rFonts w:asciiTheme="minorEastAsia" w:hAnsiTheme="minorEastAsia" w:eastAsiaTheme="minorEastAsia"/>
                <w:szCs w:val="21"/>
              </w:rPr>
            </w:pPr>
          </w:p>
        </w:tc>
        <w:tc>
          <w:tcPr>
            <w:tcW w:w="1340" w:type="dxa"/>
            <w:tcBorders>
              <w:bottom w:val="single" w:color="auto" w:sz="4" w:space="0"/>
            </w:tcBorders>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酸处理</w:t>
            </w:r>
          </w:p>
        </w:tc>
        <w:tc>
          <w:tcPr>
            <w:tcW w:w="1276" w:type="dxa"/>
            <w:vMerge w:val="continue"/>
            <w:tcBorders>
              <w:right w:val="single" w:color="auto" w:sz="4" w:space="0"/>
            </w:tcBorders>
            <w:vAlign w:val="center"/>
          </w:tcPr>
          <w:p>
            <w:pPr>
              <w:spacing w:line="360" w:lineRule="auto"/>
              <w:ind w:firstLine="840" w:firstLineChars="400"/>
              <w:jc w:val="center"/>
              <w:rPr>
                <w:rFonts w:asciiTheme="minorEastAsia" w:hAnsiTheme="minorEastAsia" w:eastAsiaTheme="minorEastAsia"/>
                <w:szCs w:val="21"/>
              </w:rPr>
            </w:pPr>
          </w:p>
        </w:tc>
        <w:tc>
          <w:tcPr>
            <w:tcW w:w="2126" w:type="dxa"/>
            <w:vMerge w:val="continue"/>
            <w:tcBorders>
              <w:right w:val="single" w:color="auto" w:sz="4" w:space="0"/>
            </w:tcBorders>
            <w:vAlign w:val="center"/>
          </w:tcPr>
          <w:p>
            <w:pPr>
              <w:pStyle w:val="34"/>
              <w:spacing w:line="360" w:lineRule="auto"/>
              <w:ind w:left="136" w:right="137"/>
              <w:rPr>
                <w:rFonts w:asciiTheme="minorEastAsia" w:hAnsiTheme="minorEastAsia" w:eastAsiaTheme="minorEastAsia"/>
                <w:sz w:val="21"/>
                <w:szCs w:val="21"/>
              </w:rPr>
            </w:pPr>
          </w:p>
        </w:tc>
        <w:tc>
          <w:tcPr>
            <w:tcW w:w="1701" w:type="dxa"/>
            <w:vMerge w:val="continue"/>
            <w:tcBorders>
              <w:bottom w:val="single" w:color="auto" w:sz="4" w:space="0"/>
            </w:tcBorders>
            <w:vAlign w:val="center"/>
          </w:tcPr>
          <w:p>
            <w:pPr>
              <w:spacing w:line="360" w:lineRule="auto"/>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626" w:type="dxa"/>
            <w:vMerge w:val="continue"/>
            <w:vAlign w:val="center"/>
          </w:tcPr>
          <w:p>
            <w:pPr>
              <w:spacing w:line="360" w:lineRule="auto"/>
              <w:jc w:val="center"/>
              <w:rPr>
                <w:rFonts w:asciiTheme="minorEastAsia" w:hAnsiTheme="minorEastAsia" w:eastAsiaTheme="minorEastAsia"/>
                <w:szCs w:val="21"/>
              </w:rPr>
            </w:pPr>
          </w:p>
        </w:tc>
        <w:tc>
          <w:tcPr>
            <w:tcW w:w="1062" w:type="dxa"/>
            <w:vMerge w:val="continue"/>
            <w:vAlign w:val="center"/>
          </w:tcPr>
          <w:p>
            <w:pPr>
              <w:spacing w:line="360" w:lineRule="auto"/>
              <w:jc w:val="center"/>
              <w:rPr>
                <w:rFonts w:asciiTheme="minorEastAsia" w:hAnsiTheme="minorEastAsia" w:eastAsiaTheme="minorEastAsia"/>
                <w:szCs w:val="21"/>
              </w:rPr>
            </w:pPr>
          </w:p>
        </w:tc>
        <w:tc>
          <w:tcPr>
            <w:tcW w:w="1340" w:type="dxa"/>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盐处理</w:t>
            </w:r>
            <w:r>
              <w:rPr>
                <w:rFonts w:asciiTheme="minorEastAsia" w:hAnsiTheme="minorEastAsia" w:eastAsiaTheme="minorEastAsia"/>
                <w:sz w:val="21"/>
                <w:szCs w:val="21"/>
                <w:lang w:eastAsia="zh-CN"/>
              </w:rPr>
              <w:t>b</w:t>
            </w:r>
          </w:p>
        </w:tc>
        <w:tc>
          <w:tcPr>
            <w:tcW w:w="1276" w:type="dxa"/>
            <w:vMerge w:val="continue"/>
            <w:tcBorders>
              <w:right w:val="single" w:color="auto" w:sz="4" w:space="0"/>
            </w:tcBorders>
            <w:vAlign w:val="center"/>
          </w:tcPr>
          <w:p>
            <w:pPr>
              <w:spacing w:line="360" w:lineRule="auto"/>
              <w:ind w:firstLine="840" w:firstLineChars="400"/>
              <w:jc w:val="center"/>
              <w:rPr>
                <w:rFonts w:asciiTheme="minorEastAsia" w:hAnsiTheme="minorEastAsia" w:eastAsiaTheme="minorEastAsia"/>
                <w:szCs w:val="21"/>
              </w:rPr>
            </w:pPr>
          </w:p>
        </w:tc>
        <w:tc>
          <w:tcPr>
            <w:tcW w:w="2126" w:type="dxa"/>
            <w:vMerge w:val="continue"/>
            <w:tcBorders>
              <w:right w:val="single" w:color="auto" w:sz="4" w:space="0"/>
            </w:tcBorders>
            <w:vAlign w:val="center"/>
          </w:tcPr>
          <w:p>
            <w:pPr>
              <w:pStyle w:val="34"/>
              <w:spacing w:line="360" w:lineRule="auto"/>
              <w:ind w:left="136" w:right="137"/>
              <w:rPr>
                <w:rFonts w:asciiTheme="minorEastAsia" w:hAnsiTheme="minorEastAsia" w:eastAsiaTheme="minorEastAsia"/>
                <w:sz w:val="21"/>
                <w:szCs w:val="21"/>
              </w:rPr>
            </w:pPr>
          </w:p>
        </w:tc>
        <w:tc>
          <w:tcPr>
            <w:tcW w:w="1701" w:type="dxa"/>
            <w:tcBorders>
              <w:top w:val="single" w:color="auto" w:sz="4" w:space="0"/>
              <w:bottom w:val="single" w:color="auto" w:sz="4" w:space="0"/>
              <w:right w:val="single" w:color="auto" w:sz="4" w:space="0"/>
            </w:tcBorders>
            <w:vAlign w:val="center"/>
          </w:tcPr>
          <w:p>
            <w:pPr>
              <w:pStyle w:val="34"/>
              <w:spacing w:line="360" w:lineRule="auto"/>
              <w:ind w:left="136" w:right="137"/>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GB/T 23446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626" w:type="dxa"/>
            <w:vMerge w:val="continue"/>
            <w:vAlign w:val="center"/>
          </w:tcPr>
          <w:p>
            <w:pPr>
              <w:spacing w:line="360" w:lineRule="auto"/>
              <w:jc w:val="center"/>
              <w:rPr>
                <w:rFonts w:asciiTheme="minorEastAsia" w:hAnsiTheme="minorEastAsia" w:eastAsiaTheme="minorEastAsia"/>
                <w:szCs w:val="21"/>
              </w:rPr>
            </w:pPr>
          </w:p>
        </w:tc>
        <w:tc>
          <w:tcPr>
            <w:tcW w:w="1062" w:type="dxa"/>
            <w:vMerge w:val="continue"/>
            <w:vAlign w:val="center"/>
          </w:tcPr>
          <w:p>
            <w:pPr>
              <w:spacing w:line="360" w:lineRule="auto"/>
              <w:jc w:val="center"/>
              <w:rPr>
                <w:rFonts w:asciiTheme="minorEastAsia" w:hAnsiTheme="minorEastAsia" w:eastAsiaTheme="minorEastAsia"/>
                <w:szCs w:val="21"/>
              </w:rPr>
            </w:pPr>
          </w:p>
        </w:tc>
        <w:tc>
          <w:tcPr>
            <w:tcW w:w="1340" w:type="dxa"/>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热处理</w:t>
            </w:r>
          </w:p>
        </w:tc>
        <w:tc>
          <w:tcPr>
            <w:tcW w:w="1276" w:type="dxa"/>
            <w:vMerge w:val="continue"/>
            <w:tcBorders>
              <w:right w:val="single" w:color="auto" w:sz="4" w:space="0"/>
            </w:tcBorders>
            <w:vAlign w:val="center"/>
          </w:tcPr>
          <w:p>
            <w:pPr>
              <w:spacing w:line="360" w:lineRule="auto"/>
              <w:ind w:firstLine="840" w:firstLineChars="400"/>
              <w:jc w:val="center"/>
              <w:rPr>
                <w:rFonts w:asciiTheme="minorEastAsia" w:hAnsiTheme="minorEastAsia" w:eastAsiaTheme="minorEastAsia"/>
                <w:szCs w:val="21"/>
              </w:rPr>
            </w:pPr>
          </w:p>
        </w:tc>
        <w:tc>
          <w:tcPr>
            <w:tcW w:w="2126" w:type="dxa"/>
            <w:vMerge w:val="continue"/>
            <w:tcBorders>
              <w:right w:val="single" w:color="auto" w:sz="4" w:space="0"/>
            </w:tcBorders>
            <w:vAlign w:val="center"/>
          </w:tcPr>
          <w:p>
            <w:pPr>
              <w:spacing w:line="360" w:lineRule="auto"/>
              <w:ind w:firstLine="840" w:firstLineChars="400"/>
              <w:jc w:val="center"/>
              <w:rPr>
                <w:rFonts w:asciiTheme="minorEastAsia" w:hAnsiTheme="minorEastAsia" w:eastAsiaTheme="minorEastAsia"/>
                <w:szCs w:val="21"/>
              </w:rPr>
            </w:pPr>
          </w:p>
        </w:tc>
        <w:tc>
          <w:tcPr>
            <w:tcW w:w="1701" w:type="dxa"/>
            <w:vMerge w:val="restart"/>
            <w:tcBorders>
              <w:top w:val="single" w:color="auto" w:sz="4" w:space="0"/>
              <w:right w:val="single" w:color="auto" w:sz="4" w:space="0"/>
            </w:tcBorders>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bCs/>
                <w:szCs w:val="21"/>
              </w:rPr>
              <w:t>GB/T 16777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exact"/>
        </w:trPr>
        <w:tc>
          <w:tcPr>
            <w:tcW w:w="516" w:type="dxa"/>
            <w:vMerge w:val="continue"/>
            <w:vAlign w:val="center"/>
          </w:tcPr>
          <w:p>
            <w:pPr>
              <w:spacing w:line="360" w:lineRule="auto"/>
              <w:jc w:val="center"/>
              <w:rPr>
                <w:rFonts w:asciiTheme="minorEastAsia" w:hAnsiTheme="minorEastAsia" w:eastAsiaTheme="minorEastAsia"/>
                <w:szCs w:val="21"/>
              </w:rPr>
            </w:pPr>
          </w:p>
        </w:tc>
        <w:tc>
          <w:tcPr>
            <w:tcW w:w="626" w:type="dxa"/>
            <w:vMerge w:val="continue"/>
            <w:vAlign w:val="center"/>
          </w:tcPr>
          <w:p>
            <w:pPr>
              <w:spacing w:line="360" w:lineRule="auto"/>
              <w:jc w:val="center"/>
              <w:rPr>
                <w:rFonts w:asciiTheme="minorEastAsia" w:hAnsiTheme="minorEastAsia" w:eastAsiaTheme="minorEastAsia"/>
                <w:szCs w:val="21"/>
              </w:rPr>
            </w:pPr>
          </w:p>
        </w:tc>
        <w:tc>
          <w:tcPr>
            <w:tcW w:w="1062" w:type="dxa"/>
            <w:vMerge w:val="continue"/>
            <w:vAlign w:val="center"/>
          </w:tcPr>
          <w:p>
            <w:pPr>
              <w:spacing w:line="360" w:lineRule="auto"/>
              <w:jc w:val="center"/>
              <w:rPr>
                <w:rFonts w:asciiTheme="minorEastAsia" w:hAnsiTheme="minorEastAsia" w:eastAsiaTheme="minorEastAsia"/>
                <w:szCs w:val="21"/>
              </w:rPr>
            </w:pPr>
          </w:p>
        </w:tc>
        <w:tc>
          <w:tcPr>
            <w:tcW w:w="1340" w:type="dxa"/>
            <w:vAlign w:val="center"/>
          </w:tcPr>
          <w:p>
            <w:pPr>
              <w:pStyle w:val="34"/>
              <w:spacing w:line="360" w:lineRule="auto"/>
              <w:ind w:left="226" w:right="226"/>
              <w:rPr>
                <w:rFonts w:asciiTheme="minorEastAsia" w:hAnsiTheme="minorEastAsia" w:eastAsiaTheme="minorEastAsia"/>
                <w:sz w:val="21"/>
                <w:szCs w:val="21"/>
              </w:rPr>
            </w:pPr>
            <w:r>
              <w:rPr>
                <w:rFonts w:asciiTheme="minorEastAsia" w:hAnsiTheme="minorEastAsia" w:eastAsiaTheme="minorEastAsia"/>
                <w:sz w:val="21"/>
                <w:szCs w:val="21"/>
              </w:rPr>
              <w:t>紫外线处理</w:t>
            </w:r>
          </w:p>
        </w:tc>
        <w:tc>
          <w:tcPr>
            <w:tcW w:w="1276" w:type="dxa"/>
            <w:vMerge w:val="continue"/>
            <w:tcBorders>
              <w:right w:val="single" w:color="auto" w:sz="4" w:space="0"/>
            </w:tcBorders>
            <w:vAlign w:val="center"/>
          </w:tcPr>
          <w:p>
            <w:pPr>
              <w:spacing w:line="360" w:lineRule="auto"/>
              <w:jc w:val="center"/>
              <w:rPr>
                <w:rFonts w:asciiTheme="minorEastAsia" w:hAnsiTheme="minorEastAsia" w:eastAsiaTheme="minorEastAsia"/>
                <w:szCs w:val="21"/>
              </w:rPr>
            </w:pPr>
          </w:p>
        </w:tc>
        <w:tc>
          <w:tcPr>
            <w:tcW w:w="2126" w:type="dxa"/>
            <w:vMerge w:val="continue"/>
            <w:tcBorders>
              <w:right w:val="single" w:color="auto" w:sz="4" w:space="0"/>
            </w:tcBorders>
            <w:vAlign w:val="center"/>
          </w:tcPr>
          <w:p>
            <w:pPr>
              <w:spacing w:line="360" w:lineRule="auto"/>
              <w:jc w:val="center"/>
              <w:rPr>
                <w:rFonts w:asciiTheme="minorEastAsia" w:hAnsiTheme="minorEastAsia" w:eastAsiaTheme="minorEastAsia"/>
                <w:szCs w:val="21"/>
              </w:rPr>
            </w:pPr>
          </w:p>
        </w:tc>
        <w:tc>
          <w:tcPr>
            <w:tcW w:w="1701" w:type="dxa"/>
            <w:vMerge w:val="continue"/>
            <w:tcBorders>
              <w:right w:val="single" w:color="auto" w:sz="4" w:space="0"/>
            </w:tcBorders>
            <w:vAlign w:val="center"/>
          </w:tcPr>
          <w:p>
            <w:pPr>
              <w:spacing w:line="360" w:lineRule="auto"/>
              <w:jc w:val="center"/>
              <w:rPr>
                <w:rFonts w:asciiTheme="minorEastAsia" w:hAnsiTheme="minorEastAsia" w:eastAsiaTheme="min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exact"/>
        </w:trPr>
        <w:tc>
          <w:tcPr>
            <w:tcW w:w="6946" w:type="dxa"/>
            <w:gridSpan w:val="6"/>
            <w:tcBorders>
              <w:bottom w:val="single" w:color="auto" w:sz="4" w:space="0"/>
              <w:right w:val="single" w:color="auto" w:sz="4" w:space="0"/>
            </w:tcBorders>
            <w:vAlign w:val="center"/>
          </w:tcPr>
          <w:p>
            <w:pPr>
              <w:pStyle w:val="34"/>
              <w:ind w:left="103"/>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注：aⅡ型材料适用于严寒地区、粘接强度与</w:t>
            </w:r>
            <w:r>
              <w:rPr>
                <w:rFonts w:asciiTheme="minorEastAsia" w:hAnsiTheme="minorEastAsia" w:eastAsiaTheme="minorEastAsia"/>
                <w:sz w:val="21"/>
                <w:szCs w:val="21"/>
                <w:lang w:eastAsia="zh-CN"/>
              </w:rPr>
              <w:t>低温柔性</w:t>
            </w:r>
            <w:r>
              <w:rPr>
                <w:rFonts w:hint="eastAsia" w:asciiTheme="minorEastAsia" w:hAnsiTheme="minorEastAsia" w:eastAsiaTheme="minorEastAsia"/>
                <w:sz w:val="21"/>
                <w:szCs w:val="21"/>
                <w:lang w:eastAsia="zh-CN"/>
              </w:rPr>
              <w:t>要求高的工程项目。</w:t>
            </w:r>
          </w:p>
          <w:p>
            <w:pPr>
              <w:pStyle w:val="34"/>
              <w:ind w:left="103" w:firstLine="315" w:firstLineChars="150"/>
              <w:jc w:val="both"/>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b</w:t>
            </w:r>
            <w:r>
              <w:rPr>
                <w:rFonts w:hint="eastAsia" w:asciiTheme="minorEastAsia" w:hAnsiTheme="minorEastAsia" w:eastAsiaTheme="minorEastAsia"/>
                <w:sz w:val="21"/>
                <w:szCs w:val="21"/>
                <w:lang w:eastAsia="zh-CN"/>
              </w:rPr>
              <w:t>盐处理试验采用 10％的氯化钠溶液。</w:t>
            </w:r>
          </w:p>
        </w:tc>
        <w:tc>
          <w:tcPr>
            <w:tcW w:w="1701" w:type="dxa"/>
            <w:tcBorders>
              <w:bottom w:val="single" w:color="auto" w:sz="4" w:space="0"/>
              <w:right w:val="single" w:color="auto" w:sz="4" w:space="0"/>
            </w:tcBorders>
            <w:vAlign w:val="center"/>
          </w:tcPr>
          <w:p>
            <w:pPr>
              <w:pStyle w:val="34"/>
              <w:ind w:left="103"/>
              <w:rPr>
                <w:rFonts w:asciiTheme="minorEastAsia" w:hAnsiTheme="minorEastAsia" w:eastAsiaTheme="minorEastAsia"/>
                <w:sz w:val="21"/>
                <w:szCs w:val="21"/>
                <w:lang w:eastAsia="zh-CN"/>
              </w:rPr>
            </w:pPr>
          </w:p>
        </w:tc>
      </w:tr>
    </w:tbl>
    <w:p>
      <w:pPr>
        <w:tabs>
          <w:tab w:val="left" w:pos="312"/>
        </w:tabs>
        <w:spacing w:line="360" w:lineRule="auto"/>
        <w:jc w:val="left"/>
        <w:rPr>
          <w:rFonts w:cs="宋体" w:asciiTheme="minorEastAsia" w:hAnsiTheme="minorEastAsia" w:eastAsiaTheme="minorEastAsia"/>
          <w:b/>
          <w:sz w:val="24"/>
        </w:rPr>
      </w:pPr>
      <w:r>
        <w:rPr>
          <w:rStyle w:val="25"/>
          <w:rFonts w:ascii="Times New Roman" w:hAnsi="Times New Roman" w:eastAsiaTheme="minorEastAsia"/>
          <w:color w:val="000000" w:themeColor="text1"/>
          <w:sz w:val="24"/>
          <w:szCs w:val="24"/>
        </w:rPr>
        <w:t>4.0.4</w:t>
      </w:r>
      <w:r>
        <w:rPr>
          <w:rFonts w:hint="eastAsia" w:asciiTheme="minorEastAsia" w:hAnsiTheme="minorEastAsia" w:eastAsiaTheme="minorEastAsia"/>
          <w:sz w:val="24"/>
        </w:rPr>
        <w:t xml:space="preserve">  </w:t>
      </w:r>
      <w:r>
        <w:rPr>
          <w:rFonts w:hint="eastAsia" w:cs="宋体" w:asciiTheme="minorEastAsia" w:hAnsiTheme="minorEastAsia" w:eastAsiaTheme="minorEastAsia"/>
          <w:sz w:val="24"/>
        </w:rPr>
        <w:t>水性橡胶高分子复合防水涂料主要性能指标应符合表4.0.4规定</w:t>
      </w:r>
      <w:r>
        <w:rPr>
          <w:rFonts w:hint="eastAsia" w:cs="宋体" w:asciiTheme="minorEastAsia" w:hAnsiTheme="minorEastAsia" w:eastAsiaTheme="minorEastAsia"/>
          <w:bCs/>
          <w:sz w:val="24"/>
        </w:rPr>
        <w:t>。</w:t>
      </w:r>
    </w:p>
    <w:p>
      <w:pPr>
        <w:spacing w:line="360" w:lineRule="auto"/>
        <w:jc w:val="center"/>
        <w:rPr>
          <w:rFonts w:cs="宋体" w:asciiTheme="minorEastAsia" w:hAnsiTheme="minorEastAsia" w:eastAsiaTheme="minorEastAsia"/>
          <w:b/>
          <w:szCs w:val="21"/>
        </w:rPr>
      </w:pPr>
      <w:r>
        <w:rPr>
          <w:rFonts w:hint="eastAsia" w:cs="宋体" w:asciiTheme="minorEastAsia" w:hAnsiTheme="minorEastAsia" w:eastAsiaTheme="minorEastAsia"/>
          <w:b/>
          <w:szCs w:val="21"/>
        </w:rPr>
        <w:t>表4.0.4</w:t>
      </w:r>
      <w:r>
        <w:rPr>
          <w:rFonts w:cs="宋体" w:asciiTheme="minorEastAsia" w:hAnsiTheme="minorEastAsia" w:eastAsiaTheme="minorEastAsia"/>
          <w:b/>
          <w:szCs w:val="21"/>
        </w:rPr>
        <w:t xml:space="preserve">  </w:t>
      </w:r>
      <w:r>
        <w:rPr>
          <w:rFonts w:hint="eastAsia" w:cs="宋体" w:asciiTheme="minorEastAsia" w:hAnsiTheme="minorEastAsia" w:eastAsiaTheme="minorEastAsia"/>
          <w:b/>
          <w:szCs w:val="21"/>
        </w:rPr>
        <w:t>水性橡胶高分子复合防水涂料主要性能指标</w:t>
      </w:r>
    </w:p>
    <w:tbl>
      <w:tblPr>
        <w:tblStyle w:val="14"/>
        <w:tblW w:w="86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4"/>
        <w:gridCol w:w="1927"/>
        <w:gridCol w:w="2537"/>
        <w:gridCol w:w="2533"/>
        <w:gridCol w:w="11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ascii="宋体" w:hAnsi="宋体"/>
                <w:kern w:val="0"/>
                <w:szCs w:val="21"/>
              </w:rPr>
              <w:t>序号</w:t>
            </w:r>
          </w:p>
        </w:tc>
        <w:tc>
          <w:tcPr>
            <w:tcW w:w="4464" w:type="dxa"/>
            <w:gridSpan w:val="2"/>
            <w:vAlign w:val="center"/>
          </w:tcPr>
          <w:p>
            <w:pPr>
              <w:widowControl/>
              <w:jc w:val="center"/>
              <w:rPr>
                <w:rFonts w:ascii="宋体" w:hAnsi="宋体"/>
                <w:kern w:val="0"/>
                <w:szCs w:val="21"/>
              </w:rPr>
            </w:pPr>
            <w:r>
              <w:rPr>
                <w:rFonts w:ascii="宋体" w:hAnsi="宋体"/>
                <w:kern w:val="0"/>
                <w:szCs w:val="21"/>
              </w:rPr>
              <w:t>项目</w:t>
            </w:r>
          </w:p>
        </w:tc>
        <w:tc>
          <w:tcPr>
            <w:tcW w:w="2533" w:type="dxa"/>
            <w:vAlign w:val="center"/>
          </w:tcPr>
          <w:p>
            <w:pPr>
              <w:widowControl/>
              <w:jc w:val="center"/>
              <w:rPr>
                <w:rFonts w:ascii="宋体" w:hAnsi="宋体"/>
                <w:kern w:val="0"/>
                <w:szCs w:val="21"/>
              </w:rPr>
            </w:pPr>
            <w:r>
              <w:rPr>
                <w:rFonts w:hint="eastAsia" w:ascii="宋体" w:hAnsi="宋体"/>
                <w:kern w:val="0"/>
                <w:szCs w:val="21"/>
              </w:rPr>
              <w:t>技术</w:t>
            </w:r>
            <w:r>
              <w:rPr>
                <w:rFonts w:ascii="宋体" w:hAnsi="宋体"/>
                <w:kern w:val="0"/>
                <w:szCs w:val="21"/>
              </w:rPr>
              <w:t>指标</w:t>
            </w:r>
          </w:p>
        </w:tc>
        <w:tc>
          <w:tcPr>
            <w:tcW w:w="1138" w:type="dxa"/>
            <w:vAlign w:val="center"/>
          </w:tcPr>
          <w:p>
            <w:pPr>
              <w:widowControl/>
              <w:jc w:val="center"/>
              <w:rPr>
                <w:rFonts w:ascii="宋体" w:hAnsi="宋体"/>
                <w:kern w:val="0"/>
                <w:szCs w:val="21"/>
              </w:rPr>
            </w:pPr>
            <w:r>
              <w:rPr>
                <w:rFonts w:hint="eastAsia" w:ascii="宋体" w:hAnsi="宋体" w:cstheme="minorEastAsia"/>
                <w:color w:val="000000"/>
                <w:szCs w:val="21"/>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ascii="宋体" w:hAnsi="宋体"/>
                <w:kern w:val="0"/>
                <w:szCs w:val="21"/>
              </w:rPr>
              <w:t>1</w:t>
            </w:r>
          </w:p>
        </w:tc>
        <w:tc>
          <w:tcPr>
            <w:tcW w:w="4464" w:type="dxa"/>
            <w:gridSpan w:val="2"/>
            <w:vAlign w:val="center"/>
          </w:tcPr>
          <w:p>
            <w:pPr>
              <w:ind w:firstLine="105" w:firstLineChars="50"/>
              <w:jc w:val="center"/>
              <w:rPr>
                <w:rFonts w:ascii="宋体" w:hAnsi="宋体"/>
                <w:szCs w:val="21"/>
              </w:rPr>
            </w:pPr>
            <w:r>
              <w:rPr>
                <w:rFonts w:hint="eastAsia" w:ascii="宋体" w:hAnsi="宋体"/>
                <w:szCs w:val="21"/>
              </w:rPr>
              <w:t>表干时间/h</w:t>
            </w:r>
          </w:p>
        </w:tc>
        <w:tc>
          <w:tcPr>
            <w:tcW w:w="2533" w:type="dxa"/>
            <w:vAlign w:val="center"/>
          </w:tcPr>
          <w:p>
            <w:pPr>
              <w:jc w:val="center"/>
              <w:rPr>
                <w:rFonts w:ascii="宋体" w:hAnsi="宋体"/>
                <w:kern w:val="0"/>
                <w:szCs w:val="21"/>
              </w:rPr>
            </w:pPr>
            <w:r>
              <w:rPr>
                <w:rFonts w:hint="eastAsia" w:ascii="宋体" w:hAnsi="宋体"/>
                <w:kern w:val="0"/>
                <w:szCs w:val="21"/>
              </w:rPr>
              <w:t>≤2.0</w:t>
            </w:r>
          </w:p>
        </w:tc>
        <w:tc>
          <w:tcPr>
            <w:tcW w:w="1138" w:type="dxa"/>
            <w:vMerge w:val="restart"/>
            <w:vAlign w:val="center"/>
          </w:tcPr>
          <w:p>
            <w:pPr>
              <w:jc w:val="center"/>
              <w:rPr>
                <w:rFonts w:ascii="宋体" w:hAnsi="宋体"/>
                <w:kern w:val="0"/>
                <w:szCs w:val="21"/>
              </w:rPr>
            </w:pPr>
            <w:r>
              <w:rPr>
                <w:rFonts w:hint="eastAsia" w:ascii="宋体" w:hAnsi="宋体"/>
                <w:kern w:val="0"/>
                <w:szCs w:val="21"/>
              </w:rPr>
              <w:t>T</w:t>
            </w:r>
            <w:r>
              <w:rPr>
                <w:rFonts w:ascii="宋体" w:hAnsi="宋体"/>
                <w:kern w:val="0"/>
                <w:szCs w:val="21"/>
              </w:rPr>
              <w:t>/CECS 10017-2019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ascii="宋体" w:hAnsi="宋体"/>
                <w:kern w:val="0"/>
                <w:szCs w:val="21"/>
              </w:rPr>
              <w:t>2</w:t>
            </w:r>
          </w:p>
        </w:tc>
        <w:tc>
          <w:tcPr>
            <w:tcW w:w="4464" w:type="dxa"/>
            <w:gridSpan w:val="2"/>
            <w:vAlign w:val="center"/>
          </w:tcPr>
          <w:p>
            <w:pPr>
              <w:ind w:firstLine="105" w:firstLineChars="50"/>
              <w:jc w:val="center"/>
              <w:rPr>
                <w:rFonts w:ascii="宋体" w:hAnsi="宋体"/>
                <w:szCs w:val="21"/>
              </w:rPr>
            </w:pPr>
            <w:r>
              <w:rPr>
                <w:rFonts w:hint="eastAsia" w:ascii="宋体" w:hAnsi="宋体"/>
                <w:szCs w:val="21"/>
              </w:rPr>
              <w:t>实干时间/h</w:t>
            </w:r>
          </w:p>
        </w:tc>
        <w:tc>
          <w:tcPr>
            <w:tcW w:w="2533" w:type="dxa"/>
            <w:vAlign w:val="center"/>
          </w:tcPr>
          <w:p>
            <w:pPr>
              <w:jc w:val="center"/>
              <w:rPr>
                <w:rFonts w:ascii="宋体" w:hAnsi="宋体"/>
                <w:kern w:val="0"/>
                <w:szCs w:val="21"/>
              </w:rPr>
            </w:pPr>
            <w:r>
              <w:rPr>
                <w:rFonts w:hint="eastAsia" w:ascii="宋体" w:hAnsi="宋体"/>
                <w:kern w:val="0"/>
                <w:szCs w:val="21"/>
              </w:rPr>
              <w:t>≤5.0</w:t>
            </w:r>
          </w:p>
        </w:tc>
        <w:tc>
          <w:tcPr>
            <w:tcW w:w="1138" w:type="dxa"/>
            <w:vMerge w:val="continue"/>
            <w:vAlign w:val="center"/>
          </w:tcPr>
          <w:p>
            <w:pPr>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ascii="宋体" w:hAnsi="宋体"/>
                <w:kern w:val="0"/>
                <w:szCs w:val="21"/>
              </w:rPr>
              <w:t>3</w:t>
            </w:r>
          </w:p>
        </w:tc>
        <w:tc>
          <w:tcPr>
            <w:tcW w:w="4464" w:type="dxa"/>
            <w:gridSpan w:val="2"/>
            <w:vAlign w:val="center"/>
          </w:tcPr>
          <w:p>
            <w:pPr>
              <w:widowControl/>
              <w:ind w:firstLine="105"/>
              <w:jc w:val="center"/>
              <w:rPr>
                <w:rFonts w:ascii="宋体" w:hAnsi="宋体"/>
                <w:kern w:val="0"/>
                <w:szCs w:val="21"/>
              </w:rPr>
            </w:pPr>
            <w:r>
              <w:rPr>
                <w:rFonts w:hint="eastAsia" w:ascii="宋体" w:hAnsi="宋体"/>
                <w:kern w:val="0"/>
                <w:szCs w:val="21"/>
              </w:rPr>
              <w:t>固体含量/%</w:t>
            </w:r>
          </w:p>
        </w:tc>
        <w:tc>
          <w:tcPr>
            <w:tcW w:w="2533" w:type="dxa"/>
            <w:vAlign w:val="center"/>
          </w:tcPr>
          <w:p>
            <w:pPr>
              <w:widowControl/>
              <w:jc w:val="center"/>
              <w:rPr>
                <w:rFonts w:ascii="宋体" w:hAnsi="宋体"/>
                <w:kern w:val="0"/>
                <w:szCs w:val="21"/>
              </w:rPr>
            </w:pPr>
            <w:r>
              <w:rPr>
                <w:rFonts w:hint="eastAsia" w:ascii="宋体" w:hAnsi="宋体"/>
                <w:kern w:val="0"/>
                <w:szCs w:val="21"/>
              </w:rPr>
              <w:t>≥70</w:t>
            </w: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ascii="宋体" w:hAnsi="宋体"/>
                <w:kern w:val="0"/>
                <w:szCs w:val="21"/>
              </w:rPr>
              <w:t>4</w:t>
            </w:r>
          </w:p>
        </w:tc>
        <w:tc>
          <w:tcPr>
            <w:tcW w:w="4464" w:type="dxa"/>
            <w:gridSpan w:val="2"/>
            <w:vAlign w:val="center"/>
          </w:tcPr>
          <w:p>
            <w:pPr>
              <w:widowControl/>
              <w:ind w:firstLine="105"/>
              <w:jc w:val="center"/>
              <w:rPr>
                <w:rFonts w:ascii="宋体" w:hAnsi="宋体"/>
                <w:kern w:val="0"/>
                <w:szCs w:val="21"/>
              </w:rPr>
            </w:pPr>
            <w:r>
              <w:rPr>
                <w:rFonts w:hint="eastAsia" w:ascii="宋体" w:hAnsi="宋体"/>
                <w:kern w:val="0"/>
                <w:szCs w:val="21"/>
              </w:rPr>
              <w:t>耐热性（90℃，5h）</w:t>
            </w:r>
          </w:p>
        </w:tc>
        <w:tc>
          <w:tcPr>
            <w:tcW w:w="2533" w:type="dxa"/>
            <w:vAlign w:val="center"/>
          </w:tcPr>
          <w:p>
            <w:pPr>
              <w:widowControl/>
              <w:ind w:firstLine="105"/>
              <w:jc w:val="center"/>
              <w:rPr>
                <w:rFonts w:ascii="宋体" w:hAnsi="宋体"/>
                <w:kern w:val="0"/>
                <w:szCs w:val="21"/>
              </w:rPr>
            </w:pPr>
            <w:r>
              <w:rPr>
                <w:rFonts w:hint="eastAsia" w:ascii="宋体" w:hAnsi="宋体"/>
                <w:kern w:val="0"/>
                <w:szCs w:val="21"/>
              </w:rPr>
              <w:t>无流淌、滑动、滴落</w:t>
            </w:r>
          </w:p>
        </w:tc>
        <w:tc>
          <w:tcPr>
            <w:tcW w:w="1138" w:type="dxa"/>
            <w:vMerge w:val="continue"/>
            <w:vAlign w:val="center"/>
          </w:tcPr>
          <w:p>
            <w:pPr>
              <w:widowControl/>
              <w:ind w:firstLine="105"/>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ascii="宋体" w:hAnsi="宋体"/>
                <w:kern w:val="0"/>
                <w:szCs w:val="21"/>
              </w:rPr>
              <w:t>5</w:t>
            </w:r>
          </w:p>
        </w:tc>
        <w:tc>
          <w:tcPr>
            <w:tcW w:w="4464" w:type="dxa"/>
            <w:gridSpan w:val="2"/>
            <w:vAlign w:val="center"/>
          </w:tcPr>
          <w:p>
            <w:pPr>
              <w:widowControl/>
              <w:ind w:firstLine="105"/>
              <w:jc w:val="center"/>
              <w:rPr>
                <w:rFonts w:ascii="宋体" w:hAnsi="宋体"/>
                <w:kern w:val="0"/>
                <w:szCs w:val="21"/>
              </w:rPr>
            </w:pPr>
            <w:r>
              <w:rPr>
                <w:rFonts w:hint="eastAsia" w:ascii="宋体" w:hAnsi="宋体"/>
                <w:kern w:val="0"/>
                <w:szCs w:val="21"/>
              </w:rPr>
              <w:t>低温柔性（-20℃）</w:t>
            </w:r>
          </w:p>
        </w:tc>
        <w:tc>
          <w:tcPr>
            <w:tcW w:w="2533" w:type="dxa"/>
            <w:vAlign w:val="center"/>
          </w:tcPr>
          <w:p>
            <w:pPr>
              <w:widowControl/>
              <w:ind w:firstLine="105"/>
              <w:jc w:val="center"/>
              <w:rPr>
                <w:rFonts w:ascii="宋体" w:hAnsi="宋体"/>
                <w:kern w:val="0"/>
                <w:szCs w:val="21"/>
              </w:rPr>
            </w:pPr>
            <w:r>
              <w:rPr>
                <w:rFonts w:hint="eastAsia" w:ascii="宋体" w:hAnsi="宋体"/>
                <w:kern w:val="0"/>
                <w:szCs w:val="21"/>
              </w:rPr>
              <w:t>无裂纹</w:t>
            </w:r>
          </w:p>
        </w:tc>
        <w:tc>
          <w:tcPr>
            <w:tcW w:w="1138" w:type="dxa"/>
            <w:vMerge w:val="continue"/>
            <w:vAlign w:val="center"/>
          </w:tcPr>
          <w:p>
            <w:pPr>
              <w:widowControl/>
              <w:ind w:firstLine="105"/>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hint="eastAsia" w:ascii="宋体" w:hAnsi="宋体"/>
                <w:kern w:val="0"/>
                <w:szCs w:val="21"/>
              </w:rPr>
              <w:t>6</w:t>
            </w:r>
          </w:p>
        </w:tc>
        <w:tc>
          <w:tcPr>
            <w:tcW w:w="4464" w:type="dxa"/>
            <w:gridSpan w:val="2"/>
            <w:vAlign w:val="center"/>
          </w:tcPr>
          <w:p>
            <w:pPr>
              <w:widowControl/>
              <w:ind w:firstLine="105"/>
              <w:jc w:val="center"/>
              <w:rPr>
                <w:rFonts w:ascii="宋体" w:hAnsi="宋体"/>
                <w:kern w:val="0"/>
                <w:szCs w:val="21"/>
              </w:rPr>
            </w:pPr>
            <w:r>
              <w:rPr>
                <w:rFonts w:ascii="宋体" w:hAnsi="宋体"/>
                <w:kern w:val="0"/>
                <w:szCs w:val="21"/>
              </w:rPr>
              <w:t>不透水性</w:t>
            </w:r>
            <w:r>
              <w:rPr>
                <w:rFonts w:hint="eastAsia" w:ascii="宋体" w:hAnsi="宋体"/>
                <w:kern w:val="0"/>
                <w:szCs w:val="21"/>
              </w:rPr>
              <w:t>（</w:t>
            </w:r>
            <w:r>
              <w:rPr>
                <w:rFonts w:ascii="宋体" w:hAnsi="宋体"/>
                <w:kern w:val="0"/>
                <w:szCs w:val="21"/>
              </w:rPr>
              <w:t>0.</w:t>
            </w:r>
            <w:r>
              <w:rPr>
                <w:rFonts w:hint="eastAsia" w:ascii="宋体" w:hAnsi="宋体"/>
                <w:kern w:val="0"/>
                <w:szCs w:val="21"/>
              </w:rPr>
              <w:t>3</w:t>
            </w:r>
            <w:r>
              <w:rPr>
                <w:rFonts w:ascii="宋体" w:hAnsi="宋体"/>
                <w:kern w:val="0"/>
                <w:szCs w:val="21"/>
              </w:rPr>
              <w:t>MPa，30min</w:t>
            </w:r>
            <w:r>
              <w:rPr>
                <w:rFonts w:hint="eastAsia" w:ascii="宋体" w:hAnsi="宋体"/>
                <w:kern w:val="0"/>
                <w:szCs w:val="21"/>
              </w:rPr>
              <w:t>）</w:t>
            </w:r>
          </w:p>
        </w:tc>
        <w:tc>
          <w:tcPr>
            <w:tcW w:w="2533" w:type="dxa"/>
            <w:vAlign w:val="center"/>
          </w:tcPr>
          <w:p>
            <w:pPr>
              <w:widowControl/>
              <w:jc w:val="center"/>
              <w:rPr>
                <w:rFonts w:ascii="宋体" w:hAnsi="宋体"/>
                <w:kern w:val="0"/>
                <w:szCs w:val="21"/>
              </w:rPr>
            </w:pPr>
            <w:r>
              <w:rPr>
                <w:rFonts w:ascii="宋体" w:hAnsi="宋体"/>
                <w:kern w:val="0"/>
                <w:szCs w:val="21"/>
              </w:rPr>
              <w:t>不透水</w:t>
            </w: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hint="eastAsia" w:ascii="宋体" w:hAnsi="宋体"/>
                <w:kern w:val="0"/>
                <w:szCs w:val="21"/>
              </w:rPr>
              <w:t>7</w:t>
            </w:r>
          </w:p>
        </w:tc>
        <w:tc>
          <w:tcPr>
            <w:tcW w:w="4464" w:type="dxa"/>
            <w:gridSpan w:val="2"/>
            <w:vAlign w:val="center"/>
          </w:tcPr>
          <w:p>
            <w:pPr>
              <w:widowControl/>
              <w:ind w:firstLine="105"/>
              <w:jc w:val="center"/>
              <w:rPr>
                <w:rFonts w:ascii="宋体" w:hAnsi="宋体"/>
                <w:kern w:val="0"/>
                <w:szCs w:val="21"/>
              </w:rPr>
            </w:pPr>
            <w:r>
              <w:rPr>
                <w:rFonts w:hint="eastAsia" w:ascii="宋体" w:hAnsi="宋体"/>
                <w:kern w:val="0"/>
                <w:szCs w:val="21"/>
              </w:rPr>
              <w:t>抗窜水性/0.6MPa</w:t>
            </w:r>
          </w:p>
        </w:tc>
        <w:tc>
          <w:tcPr>
            <w:tcW w:w="2533" w:type="dxa"/>
            <w:vAlign w:val="center"/>
          </w:tcPr>
          <w:p>
            <w:pPr>
              <w:widowControl/>
              <w:jc w:val="center"/>
              <w:rPr>
                <w:rFonts w:ascii="宋体" w:hAnsi="宋体"/>
                <w:kern w:val="0"/>
                <w:szCs w:val="21"/>
              </w:rPr>
            </w:pPr>
            <w:r>
              <w:rPr>
                <w:rFonts w:hint="eastAsia" w:ascii="宋体" w:hAnsi="宋体"/>
                <w:kern w:val="0"/>
                <w:szCs w:val="21"/>
              </w:rPr>
              <w:t>无窜水</w:t>
            </w: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Merge w:val="restart"/>
            <w:vAlign w:val="center"/>
          </w:tcPr>
          <w:p>
            <w:pPr>
              <w:widowControl/>
              <w:jc w:val="center"/>
              <w:rPr>
                <w:rFonts w:ascii="宋体" w:hAnsi="宋体"/>
                <w:kern w:val="0"/>
                <w:szCs w:val="21"/>
              </w:rPr>
            </w:pPr>
            <w:r>
              <w:rPr>
                <w:rFonts w:hint="eastAsia" w:ascii="宋体" w:hAnsi="宋体"/>
                <w:kern w:val="0"/>
                <w:szCs w:val="21"/>
              </w:rPr>
              <w:t>8</w:t>
            </w:r>
          </w:p>
        </w:tc>
        <w:tc>
          <w:tcPr>
            <w:tcW w:w="1927" w:type="dxa"/>
            <w:vMerge w:val="restart"/>
            <w:vAlign w:val="center"/>
          </w:tcPr>
          <w:p>
            <w:pPr>
              <w:widowControl/>
              <w:ind w:firstLine="105"/>
              <w:jc w:val="center"/>
              <w:rPr>
                <w:rFonts w:ascii="宋体" w:hAnsi="宋体"/>
                <w:kern w:val="0"/>
                <w:szCs w:val="21"/>
              </w:rPr>
            </w:pPr>
            <w:r>
              <w:rPr>
                <w:rFonts w:ascii="宋体" w:hAnsi="宋体"/>
                <w:kern w:val="0"/>
                <w:szCs w:val="21"/>
              </w:rPr>
              <w:t>粘结强度/MPa</w:t>
            </w:r>
          </w:p>
        </w:tc>
        <w:tc>
          <w:tcPr>
            <w:tcW w:w="2537" w:type="dxa"/>
            <w:vAlign w:val="center"/>
          </w:tcPr>
          <w:p>
            <w:pPr>
              <w:ind w:left="33"/>
              <w:jc w:val="center"/>
              <w:rPr>
                <w:rFonts w:ascii="宋体" w:hAnsi="宋体"/>
                <w:kern w:val="0"/>
                <w:szCs w:val="21"/>
              </w:rPr>
            </w:pPr>
            <w:r>
              <w:rPr>
                <w:rFonts w:hint="eastAsia" w:ascii="宋体" w:hAnsi="宋体"/>
                <w:kern w:val="0"/>
                <w:szCs w:val="21"/>
              </w:rPr>
              <w:t>无处理</w:t>
            </w:r>
          </w:p>
        </w:tc>
        <w:tc>
          <w:tcPr>
            <w:tcW w:w="2533" w:type="dxa"/>
            <w:vMerge w:val="restart"/>
            <w:vAlign w:val="center"/>
          </w:tcPr>
          <w:p>
            <w:pPr>
              <w:widowControl/>
              <w:jc w:val="center"/>
              <w:rPr>
                <w:rFonts w:ascii="宋体" w:hAnsi="宋体"/>
                <w:kern w:val="0"/>
                <w:szCs w:val="21"/>
              </w:rPr>
            </w:pPr>
            <w:r>
              <w:rPr>
                <w:rFonts w:hint="eastAsia" w:ascii="宋体" w:hAnsi="宋体"/>
                <w:kern w:val="0"/>
                <w:szCs w:val="21"/>
              </w:rPr>
              <w:t>≥0.4</w:t>
            </w: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Merge w:val="continue"/>
            <w:vAlign w:val="center"/>
          </w:tcPr>
          <w:p>
            <w:pPr>
              <w:widowControl/>
              <w:jc w:val="center"/>
              <w:rPr>
                <w:rFonts w:ascii="宋体" w:hAnsi="宋体"/>
                <w:kern w:val="0"/>
                <w:szCs w:val="21"/>
              </w:rPr>
            </w:pPr>
          </w:p>
        </w:tc>
        <w:tc>
          <w:tcPr>
            <w:tcW w:w="1927" w:type="dxa"/>
            <w:vMerge w:val="continue"/>
            <w:vAlign w:val="center"/>
          </w:tcPr>
          <w:p>
            <w:pPr>
              <w:widowControl/>
              <w:ind w:firstLine="105"/>
              <w:jc w:val="center"/>
              <w:rPr>
                <w:rFonts w:ascii="宋体" w:hAnsi="宋体"/>
                <w:kern w:val="0"/>
                <w:szCs w:val="21"/>
              </w:rPr>
            </w:pPr>
          </w:p>
        </w:tc>
        <w:tc>
          <w:tcPr>
            <w:tcW w:w="2537" w:type="dxa"/>
            <w:vAlign w:val="center"/>
          </w:tcPr>
          <w:p>
            <w:pPr>
              <w:widowControl/>
              <w:jc w:val="center"/>
              <w:rPr>
                <w:rFonts w:ascii="宋体" w:hAnsi="宋体"/>
                <w:szCs w:val="21"/>
              </w:rPr>
            </w:pPr>
            <w:r>
              <w:rPr>
                <w:rFonts w:hint="eastAsia" w:ascii="宋体" w:hAnsi="宋体"/>
                <w:szCs w:val="21"/>
              </w:rPr>
              <w:t>浸水处理</w:t>
            </w:r>
          </w:p>
        </w:tc>
        <w:tc>
          <w:tcPr>
            <w:tcW w:w="2533" w:type="dxa"/>
            <w:vMerge w:val="continue"/>
            <w:vAlign w:val="center"/>
          </w:tcPr>
          <w:p>
            <w:pPr>
              <w:widowControl/>
              <w:jc w:val="center"/>
              <w:rPr>
                <w:rFonts w:ascii="宋体" w:hAnsi="宋体"/>
                <w:kern w:val="0"/>
                <w:szCs w:val="21"/>
              </w:rPr>
            </w:pP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Merge w:val="continue"/>
            <w:vAlign w:val="center"/>
          </w:tcPr>
          <w:p>
            <w:pPr>
              <w:widowControl/>
              <w:jc w:val="center"/>
              <w:rPr>
                <w:rFonts w:ascii="宋体" w:hAnsi="宋体"/>
                <w:kern w:val="0"/>
                <w:szCs w:val="21"/>
              </w:rPr>
            </w:pPr>
          </w:p>
        </w:tc>
        <w:tc>
          <w:tcPr>
            <w:tcW w:w="1927" w:type="dxa"/>
            <w:vMerge w:val="continue"/>
            <w:vAlign w:val="center"/>
          </w:tcPr>
          <w:p>
            <w:pPr>
              <w:widowControl/>
              <w:ind w:firstLine="105"/>
              <w:jc w:val="center"/>
              <w:rPr>
                <w:rFonts w:ascii="宋体" w:hAnsi="宋体"/>
                <w:kern w:val="0"/>
                <w:szCs w:val="21"/>
              </w:rPr>
            </w:pPr>
          </w:p>
        </w:tc>
        <w:tc>
          <w:tcPr>
            <w:tcW w:w="2537" w:type="dxa"/>
            <w:vAlign w:val="center"/>
          </w:tcPr>
          <w:p>
            <w:pPr>
              <w:widowControl/>
              <w:jc w:val="center"/>
              <w:rPr>
                <w:rFonts w:ascii="宋体" w:hAnsi="宋体"/>
                <w:szCs w:val="21"/>
              </w:rPr>
            </w:pPr>
            <w:r>
              <w:rPr>
                <w:rFonts w:hint="eastAsia" w:ascii="宋体" w:hAnsi="宋体"/>
                <w:szCs w:val="21"/>
              </w:rPr>
              <w:t>与金属</w:t>
            </w:r>
            <w:r>
              <w:rPr>
                <w:rFonts w:ascii="宋体" w:hAnsi="宋体"/>
                <w:szCs w:val="21"/>
              </w:rPr>
              <w:t>基面</w:t>
            </w:r>
          </w:p>
        </w:tc>
        <w:tc>
          <w:tcPr>
            <w:tcW w:w="2533" w:type="dxa"/>
            <w:vMerge w:val="continue"/>
            <w:vAlign w:val="center"/>
          </w:tcPr>
          <w:p>
            <w:pPr>
              <w:widowControl/>
              <w:jc w:val="center"/>
              <w:rPr>
                <w:rFonts w:ascii="宋体" w:hAnsi="宋体"/>
                <w:kern w:val="0"/>
                <w:szCs w:val="21"/>
              </w:rPr>
            </w:pP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hint="eastAsia" w:ascii="宋体" w:hAnsi="宋体"/>
                <w:kern w:val="0"/>
                <w:szCs w:val="21"/>
              </w:rPr>
              <w:t>9</w:t>
            </w:r>
          </w:p>
        </w:tc>
        <w:tc>
          <w:tcPr>
            <w:tcW w:w="4464" w:type="dxa"/>
            <w:gridSpan w:val="2"/>
            <w:vAlign w:val="center"/>
          </w:tcPr>
          <w:p>
            <w:pPr>
              <w:widowControl/>
              <w:ind w:firstLine="105"/>
              <w:jc w:val="center"/>
              <w:rPr>
                <w:rFonts w:ascii="宋体" w:hAnsi="宋体"/>
                <w:kern w:val="0"/>
                <w:szCs w:val="21"/>
              </w:rPr>
            </w:pPr>
            <w:r>
              <w:rPr>
                <w:rFonts w:hint="eastAsia" w:ascii="宋体" w:hAnsi="宋体"/>
                <w:szCs w:val="21"/>
              </w:rPr>
              <w:t>应力松弛/</w:t>
            </w:r>
            <w:r>
              <w:rPr>
                <w:rFonts w:hint="eastAsia" w:ascii="宋体" w:hAnsi="宋体"/>
                <w:kern w:val="0"/>
                <w:szCs w:val="21"/>
              </w:rPr>
              <w:t>%</w:t>
            </w:r>
          </w:p>
        </w:tc>
        <w:tc>
          <w:tcPr>
            <w:tcW w:w="2533" w:type="dxa"/>
            <w:vAlign w:val="center"/>
          </w:tcPr>
          <w:p>
            <w:pPr>
              <w:widowControl/>
              <w:jc w:val="center"/>
              <w:rPr>
                <w:rFonts w:ascii="宋体" w:hAnsi="宋体"/>
                <w:kern w:val="0"/>
                <w:szCs w:val="21"/>
              </w:rPr>
            </w:pPr>
            <w:r>
              <w:rPr>
                <w:rFonts w:hint="eastAsia" w:ascii="宋体" w:hAnsi="宋体"/>
                <w:kern w:val="0"/>
                <w:szCs w:val="21"/>
              </w:rPr>
              <w:t>≤35</w:t>
            </w: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hint="eastAsia" w:ascii="宋体" w:hAnsi="宋体"/>
                <w:kern w:val="0"/>
                <w:szCs w:val="21"/>
              </w:rPr>
              <w:t>10</w:t>
            </w:r>
          </w:p>
        </w:tc>
        <w:tc>
          <w:tcPr>
            <w:tcW w:w="4464" w:type="dxa"/>
            <w:gridSpan w:val="2"/>
            <w:vAlign w:val="center"/>
          </w:tcPr>
          <w:p>
            <w:pPr>
              <w:jc w:val="center"/>
              <w:rPr>
                <w:rFonts w:ascii="宋体" w:hAnsi="宋体"/>
                <w:szCs w:val="21"/>
              </w:rPr>
            </w:pPr>
            <w:r>
              <w:rPr>
                <w:rFonts w:hint="eastAsia" w:ascii="宋体" w:hAnsi="宋体"/>
                <w:szCs w:val="21"/>
              </w:rPr>
              <w:t>接缝变形能力</w:t>
            </w:r>
          </w:p>
        </w:tc>
        <w:tc>
          <w:tcPr>
            <w:tcW w:w="2533" w:type="dxa"/>
            <w:vAlign w:val="center"/>
          </w:tcPr>
          <w:p>
            <w:pPr>
              <w:widowControl/>
              <w:jc w:val="center"/>
              <w:rPr>
                <w:rFonts w:ascii="宋体" w:hAnsi="宋体"/>
                <w:kern w:val="0"/>
                <w:szCs w:val="21"/>
              </w:rPr>
            </w:pPr>
            <w:r>
              <w:rPr>
                <w:rFonts w:hint="eastAsia" w:ascii="宋体" w:hAnsi="宋体"/>
                <w:szCs w:val="21"/>
              </w:rPr>
              <w:t>1000次循环无破坏</w:t>
            </w:r>
          </w:p>
        </w:tc>
        <w:tc>
          <w:tcPr>
            <w:tcW w:w="1138" w:type="dxa"/>
            <w:vMerge w:val="continue"/>
            <w:vAlign w:val="center"/>
          </w:tcPr>
          <w:p>
            <w:pPr>
              <w:widowControl/>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hint="eastAsia" w:ascii="宋体" w:hAnsi="宋体"/>
                <w:kern w:val="0"/>
                <w:szCs w:val="21"/>
              </w:rPr>
              <w:t>11</w:t>
            </w:r>
          </w:p>
        </w:tc>
        <w:tc>
          <w:tcPr>
            <w:tcW w:w="4464" w:type="dxa"/>
            <w:gridSpan w:val="2"/>
            <w:vAlign w:val="center"/>
          </w:tcPr>
          <w:p>
            <w:pPr>
              <w:jc w:val="center"/>
              <w:rPr>
                <w:rFonts w:ascii="宋体" w:hAnsi="宋体"/>
                <w:szCs w:val="21"/>
              </w:rPr>
            </w:pPr>
            <w:r>
              <w:rPr>
                <w:rFonts w:hint="eastAsia" w:ascii="宋体" w:hAnsi="宋体"/>
                <w:szCs w:val="21"/>
              </w:rPr>
              <w:t>桥接裂缝能力/mm</w:t>
            </w:r>
          </w:p>
        </w:tc>
        <w:tc>
          <w:tcPr>
            <w:tcW w:w="2533" w:type="dxa"/>
            <w:vAlign w:val="center"/>
          </w:tcPr>
          <w:p>
            <w:pPr>
              <w:widowControl/>
              <w:jc w:val="center"/>
              <w:rPr>
                <w:rFonts w:ascii="宋体" w:hAnsi="宋体"/>
                <w:kern w:val="0"/>
                <w:szCs w:val="21"/>
              </w:rPr>
            </w:pPr>
            <w:r>
              <w:rPr>
                <w:rFonts w:ascii="宋体" w:hAnsi="宋体"/>
                <w:kern w:val="0"/>
                <w:szCs w:val="21"/>
              </w:rPr>
              <w:t>≥</w:t>
            </w:r>
            <w:r>
              <w:rPr>
                <w:rFonts w:hint="eastAsia" w:ascii="宋体" w:hAnsi="宋体"/>
                <w:kern w:val="0"/>
                <w:szCs w:val="21"/>
              </w:rPr>
              <w:t>0.75</w:t>
            </w: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Merge w:val="restart"/>
            <w:vAlign w:val="center"/>
          </w:tcPr>
          <w:p>
            <w:pPr>
              <w:widowControl/>
              <w:jc w:val="center"/>
              <w:rPr>
                <w:rFonts w:ascii="宋体" w:hAnsi="宋体"/>
                <w:kern w:val="0"/>
                <w:szCs w:val="21"/>
              </w:rPr>
            </w:pPr>
            <w:r>
              <w:rPr>
                <w:rFonts w:hint="eastAsia" w:ascii="宋体" w:hAnsi="宋体"/>
                <w:kern w:val="0"/>
                <w:szCs w:val="21"/>
              </w:rPr>
              <w:t>12</w:t>
            </w:r>
          </w:p>
        </w:tc>
        <w:tc>
          <w:tcPr>
            <w:tcW w:w="1927" w:type="dxa"/>
            <w:vMerge w:val="restart"/>
            <w:vAlign w:val="center"/>
          </w:tcPr>
          <w:p>
            <w:pPr>
              <w:widowControl/>
              <w:jc w:val="center"/>
              <w:rPr>
                <w:rFonts w:ascii="宋体" w:hAnsi="宋体"/>
                <w:kern w:val="0"/>
                <w:szCs w:val="21"/>
              </w:rPr>
            </w:pPr>
            <w:r>
              <w:rPr>
                <w:rFonts w:ascii="宋体" w:hAnsi="宋体"/>
                <w:kern w:val="0"/>
                <w:szCs w:val="21"/>
              </w:rPr>
              <w:t>热老化</w:t>
            </w:r>
          </w:p>
          <w:p>
            <w:pPr>
              <w:widowControl/>
              <w:jc w:val="center"/>
              <w:rPr>
                <w:rFonts w:ascii="宋体" w:hAnsi="宋体"/>
                <w:kern w:val="0"/>
                <w:szCs w:val="21"/>
              </w:rPr>
            </w:pPr>
            <w:r>
              <w:rPr>
                <w:rFonts w:ascii="宋体" w:hAnsi="宋体"/>
                <w:kern w:val="0"/>
                <w:szCs w:val="21"/>
              </w:rPr>
              <w:t>（70</w:t>
            </w:r>
            <w:r>
              <w:rPr>
                <w:rFonts w:hint="eastAsia" w:ascii="宋体" w:hAnsi="宋体"/>
                <w:kern w:val="0"/>
                <w:szCs w:val="21"/>
              </w:rPr>
              <w:t>℃，</w:t>
            </w:r>
            <w:r>
              <w:rPr>
                <w:rFonts w:ascii="宋体" w:hAnsi="宋体"/>
                <w:kern w:val="0"/>
                <w:szCs w:val="21"/>
              </w:rPr>
              <w:t>168h）</w:t>
            </w:r>
          </w:p>
        </w:tc>
        <w:tc>
          <w:tcPr>
            <w:tcW w:w="2537" w:type="dxa"/>
            <w:vAlign w:val="center"/>
          </w:tcPr>
          <w:p>
            <w:pPr>
              <w:widowControl/>
              <w:jc w:val="center"/>
              <w:rPr>
                <w:rFonts w:ascii="宋体" w:hAnsi="宋体"/>
                <w:kern w:val="0"/>
                <w:szCs w:val="21"/>
              </w:rPr>
            </w:pPr>
            <w:r>
              <w:rPr>
                <w:rFonts w:ascii="宋体" w:hAnsi="宋体"/>
                <w:kern w:val="0"/>
                <w:szCs w:val="21"/>
              </w:rPr>
              <w:t>低温柔性</w:t>
            </w:r>
            <w:r>
              <w:rPr>
                <w:rFonts w:hint="eastAsia" w:ascii="宋体" w:hAnsi="宋体"/>
                <w:kern w:val="0"/>
                <w:szCs w:val="21"/>
              </w:rPr>
              <w:t>（</w:t>
            </w:r>
            <w:r>
              <w:rPr>
                <w:rFonts w:ascii="宋体" w:hAnsi="宋体"/>
                <w:kern w:val="0"/>
                <w:szCs w:val="21"/>
              </w:rPr>
              <w:t>-</w:t>
            </w:r>
            <w:r>
              <w:rPr>
                <w:rFonts w:hint="eastAsia" w:ascii="宋体" w:hAnsi="宋体"/>
                <w:kern w:val="0"/>
                <w:szCs w:val="21"/>
              </w:rPr>
              <w:t>15</w:t>
            </w:r>
            <w:r>
              <w:rPr>
                <w:rFonts w:hint="eastAsia" w:ascii="宋体" w:hAnsi="宋体" w:cs="宋体"/>
                <w:kern w:val="0"/>
                <w:szCs w:val="21"/>
              </w:rPr>
              <w:t>℃</w:t>
            </w:r>
            <w:r>
              <w:rPr>
                <w:rFonts w:hint="eastAsia" w:ascii="宋体" w:hAnsi="宋体"/>
                <w:kern w:val="0"/>
                <w:szCs w:val="21"/>
              </w:rPr>
              <w:t>）</w:t>
            </w:r>
          </w:p>
        </w:tc>
        <w:tc>
          <w:tcPr>
            <w:tcW w:w="2533" w:type="dxa"/>
            <w:vAlign w:val="center"/>
          </w:tcPr>
          <w:p>
            <w:pPr>
              <w:widowControl/>
              <w:jc w:val="center"/>
              <w:rPr>
                <w:rFonts w:ascii="宋体" w:hAnsi="宋体"/>
                <w:kern w:val="0"/>
                <w:szCs w:val="21"/>
              </w:rPr>
            </w:pPr>
            <w:r>
              <w:rPr>
                <w:rFonts w:ascii="宋体" w:hAnsi="宋体"/>
                <w:kern w:val="0"/>
                <w:szCs w:val="21"/>
              </w:rPr>
              <w:t>无裂纹</w:t>
            </w: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Merge w:val="continue"/>
            <w:vAlign w:val="center"/>
          </w:tcPr>
          <w:p>
            <w:pPr>
              <w:widowControl/>
              <w:jc w:val="center"/>
              <w:rPr>
                <w:rFonts w:ascii="宋体" w:hAnsi="宋体"/>
                <w:kern w:val="0"/>
                <w:szCs w:val="21"/>
              </w:rPr>
            </w:pPr>
          </w:p>
        </w:tc>
        <w:tc>
          <w:tcPr>
            <w:tcW w:w="1927" w:type="dxa"/>
            <w:vMerge w:val="continue"/>
            <w:vAlign w:val="center"/>
          </w:tcPr>
          <w:p>
            <w:pPr>
              <w:widowControl/>
              <w:ind w:left="-107" w:leftChars="-51" w:firstLine="105"/>
              <w:jc w:val="center"/>
              <w:rPr>
                <w:rFonts w:ascii="宋体" w:hAnsi="宋体"/>
                <w:kern w:val="0"/>
                <w:szCs w:val="21"/>
              </w:rPr>
            </w:pPr>
          </w:p>
        </w:tc>
        <w:tc>
          <w:tcPr>
            <w:tcW w:w="2537" w:type="dxa"/>
            <w:vAlign w:val="center"/>
          </w:tcPr>
          <w:p>
            <w:pPr>
              <w:jc w:val="center"/>
              <w:rPr>
                <w:rFonts w:ascii="宋体" w:hAnsi="宋体"/>
                <w:szCs w:val="21"/>
              </w:rPr>
            </w:pPr>
            <w:r>
              <w:rPr>
                <w:rFonts w:hint="eastAsia" w:ascii="宋体" w:hAnsi="宋体"/>
                <w:szCs w:val="21"/>
              </w:rPr>
              <w:t>不透水性（0.3MPa，30min）</w:t>
            </w:r>
          </w:p>
        </w:tc>
        <w:tc>
          <w:tcPr>
            <w:tcW w:w="2533" w:type="dxa"/>
            <w:vAlign w:val="center"/>
          </w:tcPr>
          <w:p>
            <w:pPr>
              <w:widowControl/>
              <w:jc w:val="center"/>
              <w:rPr>
                <w:rFonts w:ascii="宋体" w:hAnsi="宋体"/>
                <w:kern w:val="0"/>
                <w:szCs w:val="21"/>
              </w:rPr>
            </w:pPr>
            <w:r>
              <w:rPr>
                <w:rFonts w:hint="eastAsia" w:ascii="宋体" w:hAnsi="宋体"/>
                <w:kern w:val="0"/>
                <w:szCs w:val="21"/>
              </w:rPr>
              <w:t>不透水</w:t>
            </w: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Merge w:val="restart"/>
            <w:vAlign w:val="center"/>
          </w:tcPr>
          <w:p>
            <w:pPr>
              <w:jc w:val="center"/>
              <w:rPr>
                <w:rFonts w:ascii="宋体" w:hAnsi="宋体"/>
                <w:kern w:val="0"/>
                <w:szCs w:val="21"/>
              </w:rPr>
            </w:pPr>
            <w:r>
              <w:rPr>
                <w:rFonts w:hint="eastAsia" w:ascii="宋体" w:hAnsi="宋体"/>
                <w:kern w:val="0"/>
                <w:szCs w:val="21"/>
              </w:rPr>
              <w:t>13</w:t>
            </w:r>
          </w:p>
        </w:tc>
        <w:tc>
          <w:tcPr>
            <w:tcW w:w="1927" w:type="dxa"/>
            <w:vMerge w:val="restart"/>
            <w:vAlign w:val="center"/>
          </w:tcPr>
          <w:p>
            <w:pPr>
              <w:jc w:val="center"/>
              <w:rPr>
                <w:rFonts w:ascii="宋体" w:hAnsi="宋体"/>
                <w:kern w:val="0"/>
                <w:szCs w:val="21"/>
              </w:rPr>
            </w:pPr>
            <w:r>
              <w:rPr>
                <w:rFonts w:hint="eastAsia" w:ascii="宋体" w:hAnsi="宋体"/>
                <w:kern w:val="0"/>
                <w:szCs w:val="21"/>
              </w:rPr>
              <w:t>碱处理</w:t>
            </w:r>
          </w:p>
          <w:p>
            <w:pPr>
              <w:jc w:val="center"/>
              <w:rPr>
                <w:rFonts w:ascii="宋体" w:hAnsi="宋体"/>
                <w:kern w:val="0"/>
                <w:szCs w:val="21"/>
              </w:rPr>
            </w:pPr>
            <w:r>
              <w:rPr>
                <w:rFonts w:hint="eastAsia" w:ascii="宋体" w:hAnsi="宋体"/>
                <w:kern w:val="0"/>
                <w:szCs w:val="21"/>
              </w:rPr>
              <w:t>[0.1%NaOH+饱和Ca(OH)</w:t>
            </w:r>
            <w:r>
              <w:rPr>
                <w:rFonts w:hint="eastAsia" w:ascii="宋体" w:hAnsi="宋体"/>
                <w:kern w:val="0"/>
                <w:szCs w:val="21"/>
                <w:vertAlign w:val="subscript"/>
              </w:rPr>
              <w:t>2</w:t>
            </w:r>
            <w:r>
              <w:rPr>
                <w:rFonts w:hint="eastAsia" w:ascii="宋体" w:hAnsi="宋体"/>
                <w:kern w:val="0"/>
                <w:szCs w:val="21"/>
              </w:rPr>
              <w:t>溶液，168h]</w:t>
            </w:r>
          </w:p>
        </w:tc>
        <w:tc>
          <w:tcPr>
            <w:tcW w:w="2537" w:type="dxa"/>
            <w:vAlign w:val="center"/>
          </w:tcPr>
          <w:p>
            <w:pPr>
              <w:widowControl/>
              <w:jc w:val="center"/>
              <w:rPr>
                <w:rFonts w:ascii="宋体" w:hAnsi="宋体"/>
                <w:kern w:val="0"/>
                <w:szCs w:val="21"/>
              </w:rPr>
            </w:pPr>
            <w:r>
              <w:rPr>
                <w:rFonts w:ascii="宋体" w:hAnsi="宋体"/>
                <w:kern w:val="0"/>
                <w:szCs w:val="21"/>
              </w:rPr>
              <w:t>低温柔性</w:t>
            </w:r>
            <w:r>
              <w:rPr>
                <w:rFonts w:hint="eastAsia" w:ascii="宋体" w:hAnsi="宋体"/>
                <w:kern w:val="0"/>
                <w:szCs w:val="21"/>
              </w:rPr>
              <w:t>（</w:t>
            </w:r>
            <w:r>
              <w:rPr>
                <w:rFonts w:ascii="宋体" w:hAnsi="宋体"/>
                <w:kern w:val="0"/>
                <w:szCs w:val="21"/>
              </w:rPr>
              <w:t>-</w:t>
            </w:r>
            <w:r>
              <w:rPr>
                <w:rFonts w:hint="eastAsia" w:ascii="宋体" w:hAnsi="宋体"/>
                <w:kern w:val="0"/>
                <w:szCs w:val="21"/>
              </w:rPr>
              <w:t>15℃）</w:t>
            </w:r>
          </w:p>
        </w:tc>
        <w:tc>
          <w:tcPr>
            <w:tcW w:w="2533" w:type="dxa"/>
            <w:vAlign w:val="center"/>
          </w:tcPr>
          <w:p>
            <w:pPr>
              <w:widowControl/>
              <w:jc w:val="center"/>
              <w:rPr>
                <w:rFonts w:ascii="宋体" w:hAnsi="宋体"/>
                <w:kern w:val="0"/>
                <w:szCs w:val="21"/>
              </w:rPr>
            </w:pPr>
            <w:r>
              <w:rPr>
                <w:rFonts w:ascii="宋体" w:hAnsi="宋体"/>
                <w:kern w:val="0"/>
                <w:szCs w:val="21"/>
              </w:rPr>
              <w:t>无裂纹</w:t>
            </w: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Merge w:val="continue"/>
            <w:vAlign w:val="center"/>
          </w:tcPr>
          <w:p>
            <w:pPr>
              <w:widowControl/>
              <w:jc w:val="center"/>
              <w:rPr>
                <w:rFonts w:ascii="宋体" w:hAnsi="宋体"/>
                <w:kern w:val="0"/>
                <w:szCs w:val="21"/>
              </w:rPr>
            </w:pPr>
          </w:p>
        </w:tc>
        <w:tc>
          <w:tcPr>
            <w:tcW w:w="1927" w:type="dxa"/>
            <w:vMerge w:val="continue"/>
            <w:vAlign w:val="center"/>
          </w:tcPr>
          <w:p>
            <w:pPr>
              <w:widowControl/>
              <w:ind w:left="-107" w:leftChars="-51" w:firstLine="105"/>
              <w:jc w:val="center"/>
              <w:rPr>
                <w:rFonts w:ascii="宋体" w:hAnsi="宋体"/>
                <w:kern w:val="0"/>
                <w:szCs w:val="21"/>
              </w:rPr>
            </w:pPr>
          </w:p>
        </w:tc>
        <w:tc>
          <w:tcPr>
            <w:tcW w:w="2537" w:type="dxa"/>
            <w:vAlign w:val="center"/>
          </w:tcPr>
          <w:p>
            <w:pPr>
              <w:widowControl/>
              <w:jc w:val="center"/>
              <w:rPr>
                <w:rFonts w:ascii="宋体" w:hAnsi="宋体"/>
                <w:kern w:val="0"/>
                <w:szCs w:val="21"/>
              </w:rPr>
            </w:pPr>
            <w:r>
              <w:rPr>
                <w:rFonts w:hint="eastAsia" w:ascii="宋体" w:hAnsi="宋体"/>
                <w:kern w:val="0"/>
                <w:szCs w:val="21"/>
              </w:rPr>
              <w:t>不透水性（0.3MPa，30min）</w:t>
            </w:r>
          </w:p>
        </w:tc>
        <w:tc>
          <w:tcPr>
            <w:tcW w:w="2533" w:type="dxa"/>
            <w:vAlign w:val="center"/>
          </w:tcPr>
          <w:p>
            <w:pPr>
              <w:widowControl/>
              <w:jc w:val="center"/>
              <w:rPr>
                <w:rFonts w:ascii="宋体" w:hAnsi="宋体"/>
                <w:kern w:val="0"/>
                <w:szCs w:val="21"/>
              </w:rPr>
            </w:pPr>
            <w:r>
              <w:rPr>
                <w:rFonts w:hint="eastAsia" w:ascii="宋体" w:hAnsi="宋体"/>
                <w:kern w:val="0"/>
                <w:szCs w:val="21"/>
              </w:rPr>
              <w:t>不透水</w:t>
            </w:r>
          </w:p>
        </w:tc>
        <w:tc>
          <w:tcPr>
            <w:tcW w:w="1138" w:type="dxa"/>
            <w:vMerge w:val="continue"/>
            <w:vAlign w:val="center"/>
          </w:tcPr>
          <w:p>
            <w:pPr>
              <w:widowControl/>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Merge w:val="restart"/>
            <w:vAlign w:val="center"/>
          </w:tcPr>
          <w:p>
            <w:pPr>
              <w:jc w:val="center"/>
              <w:rPr>
                <w:rFonts w:ascii="宋体" w:hAnsi="宋体"/>
                <w:kern w:val="0"/>
                <w:szCs w:val="21"/>
              </w:rPr>
            </w:pPr>
            <w:r>
              <w:rPr>
                <w:rFonts w:hint="eastAsia" w:ascii="宋体" w:hAnsi="宋体"/>
                <w:kern w:val="0"/>
                <w:szCs w:val="21"/>
              </w:rPr>
              <w:t>14</w:t>
            </w:r>
          </w:p>
        </w:tc>
        <w:tc>
          <w:tcPr>
            <w:tcW w:w="1927" w:type="dxa"/>
            <w:vMerge w:val="restart"/>
            <w:vAlign w:val="center"/>
          </w:tcPr>
          <w:p>
            <w:pPr>
              <w:jc w:val="center"/>
              <w:rPr>
                <w:rFonts w:ascii="宋体" w:hAnsi="宋体"/>
                <w:kern w:val="0"/>
                <w:szCs w:val="21"/>
              </w:rPr>
            </w:pPr>
            <w:r>
              <w:rPr>
                <w:rFonts w:hint="eastAsia" w:ascii="宋体" w:hAnsi="宋体"/>
                <w:kern w:val="0"/>
                <w:szCs w:val="21"/>
              </w:rPr>
              <w:t>盐处理（10%NaCl溶液，168h）</w:t>
            </w:r>
          </w:p>
        </w:tc>
        <w:tc>
          <w:tcPr>
            <w:tcW w:w="2537" w:type="dxa"/>
            <w:vAlign w:val="center"/>
          </w:tcPr>
          <w:p>
            <w:pPr>
              <w:jc w:val="center"/>
              <w:rPr>
                <w:rFonts w:ascii="宋体" w:hAnsi="宋体"/>
                <w:kern w:val="0"/>
                <w:szCs w:val="21"/>
              </w:rPr>
            </w:pPr>
            <w:r>
              <w:rPr>
                <w:rFonts w:ascii="宋体" w:hAnsi="宋体"/>
                <w:kern w:val="0"/>
                <w:szCs w:val="21"/>
              </w:rPr>
              <w:t>低温柔性</w:t>
            </w:r>
            <w:r>
              <w:rPr>
                <w:rFonts w:hint="eastAsia" w:ascii="宋体" w:hAnsi="宋体"/>
                <w:kern w:val="0"/>
                <w:szCs w:val="21"/>
              </w:rPr>
              <w:t>（</w:t>
            </w:r>
            <w:r>
              <w:rPr>
                <w:rFonts w:ascii="宋体" w:hAnsi="宋体"/>
                <w:kern w:val="0"/>
                <w:szCs w:val="21"/>
              </w:rPr>
              <w:t>-</w:t>
            </w:r>
            <w:r>
              <w:rPr>
                <w:rFonts w:hint="eastAsia" w:ascii="宋体" w:hAnsi="宋体"/>
                <w:kern w:val="0"/>
                <w:szCs w:val="21"/>
              </w:rPr>
              <w:t>15℃）</w:t>
            </w:r>
          </w:p>
        </w:tc>
        <w:tc>
          <w:tcPr>
            <w:tcW w:w="2533" w:type="dxa"/>
            <w:vAlign w:val="center"/>
          </w:tcPr>
          <w:p>
            <w:pPr>
              <w:jc w:val="center"/>
              <w:rPr>
                <w:rFonts w:ascii="宋体" w:hAnsi="宋体"/>
                <w:kern w:val="0"/>
                <w:szCs w:val="21"/>
              </w:rPr>
            </w:pPr>
            <w:r>
              <w:rPr>
                <w:rFonts w:ascii="宋体" w:hAnsi="宋体"/>
                <w:kern w:val="0"/>
                <w:szCs w:val="21"/>
              </w:rPr>
              <w:t>无裂纹</w:t>
            </w:r>
          </w:p>
        </w:tc>
        <w:tc>
          <w:tcPr>
            <w:tcW w:w="1138" w:type="dxa"/>
            <w:vMerge w:val="continue"/>
            <w:vAlign w:val="center"/>
          </w:tcPr>
          <w:p>
            <w:pPr>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Merge w:val="continue"/>
            <w:vAlign w:val="center"/>
          </w:tcPr>
          <w:p>
            <w:pPr>
              <w:widowControl/>
              <w:jc w:val="center"/>
              <w:rPr>
                <w:rFonts w:ascii="宋体" w:hAnsi="宋体"/>
                <w:kern w:val="0"/>
                <w:szCs w:val="21"/>
              </w:rPr>
            </w:pPr>
          </w:p>
        </w:tc>
        <w:tc>
          <w:tcPr>
            <w:tcW w:w="1927" w:type="dxa"/>
            <w:vMerge w:val="continue"/>
            <w:vAlign w:val="center"/>
          </w:tcPr>
          <w:p>
            <w:pPr>
              <w:widowControl/>
              <w:ind w:left="-107" w:leftChars="-51" w:firstLine="105"/>
              <w:jc w:val="center"/>
              <w:rPr>
                <w:rFonts w:ascii="宋体" w:hAnsi="宋体"/>
                <w:kern w:val="0"/>
                <w:szCs w:val="21"/>
              </w:rPr>
            </w:pPr>
          </w:p>
        </w:tc>
        <w:tc>
          <w:tcPr>
            <w:tcW w:w="2537" w:type="dxa"/>
            <w:vAlign w:val="center"/>
          </w:tcPr>
          <w:p>
            <w:pPr>
              <w:jc w:val="center"/>
              <w:rPr>
                <w:rFonts w:ascii="宋体" w:hAnsi="宋体"/>
                <w:kern w:val="0"/>
                <w:szCs w:val="21"/>
              </w:rPr>
            </w:pPr>
            <w:r>
              <w:rPr>
                <w:rFonts w:hint="eastAsia" w:ascii="宋体" w:hAnsi="宋体"/>
                <w:kern w:val="0"/>
                <w:szCs w:val="21"/>
              </w:rPr>
              <w:t>不透水性（0.3MPa，30min）</w:t>
            </w:r>
          </w:p>
        </w:tc>
        <w:tc>
          <w:tcPr>
            <w:tcW w:w="2533" w:type="dxa"/>
            <w:vAlign w:val="center"/>
          </w:tcPr>
          <w:p>
            <w:pPr>
              <w:jc w:val="center"/>
              <w:rPr>
                <w:rFonts w:ascii="宋体" w:hAnsi="宋体"/>
                <w:kern w:val="0"/>
                <w:szCs w:val="21"/>
              </w:rPr>
            </w:pPr>
            <w:r>
              <w:rPr>
                <w:rFonts w:hint="eastAsia" w:ascii="宋体" w:hAnsi="宋体"/>
                <w:kern w:val="0"/>
                <w:szCs w:val="21"/>
              </w:rPr>
              <w:t>不透水</w:t>
            </w:r>
          </w:p>
        </w:tc>
        <w:tc>
          <w:tcPr>
            <w:tcW w:w="1138" w:type="dxa"/>
            <w:vMerge w:val="continue"/>
            <w:vAlign w:val="center"/>
          </w:tcPr>
          <w:p>
            <w:pPr>
              <w:jc w:val="center"/>
              <w:rPr>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44" w:type="dxa"/>
            <w:vAlign w:val="center"/>
          </w:tcPr>
          <w:p>
            <w:pPr>
              <w:widowControl/>
              <w:jc w:val="center"/>
              <w:rPr>
                <w:rFonts w:ascii="宋体" w:hAnsi="宋体"/>
                <w:kern w:val="0"/>
                <w:szCs w:val="21"/>
              </w:rPr>
            </w:pPr>
            <w:r>
              <w:rPr>
                <w:rFonts w:hint="eastAsia" w:ascii="宋体" w:hAnsi="宋体"/>
                <w:kern w:val="0"/>
                <w:szCs w:val="21"/>
              </w:rPr>
              <w:t>15</w:t>
            </w:r>
          </w:p>
        </w:tc>
        <w:tc>
          <w:tcPr>
            <w:tcW w:w="4464" w:type="dxa"/>
            <w:gridSpan w:val="2"/>
            <w:vAlign w:val="center"/>
          </w:tcPr>
          <w:p>
            <w:pPr>
              <w:jc w:val="center"/>
              <w:rPr>
                <w:rFonts w:ascii="宋体" w:hAnsi="宋体"/>
                <w:kern w:val="0"/>
                <w:szCs w:val="21"/>
              </w:rPr>
            </w:pPr>
            <w:r>
              <w:rPr>
                <w:rFonts w:hint="eastAsia" w:ascii="宋体" w:hAnsi="宋体"/>
                <w:kern w:val="0"/>
                <w:szCs w:val="21"/>
              </w:rPr>
              <w:t>抗冻性</w:t>
            </w:r>
          </w:p>
        </w:tc>
        <w:tc>
          <w:tcPr>
            <w:tcW w:w="2533" w:type="dxa"/>
            <w:vAlign w:val="center"/>
          </w:tcPr>
          <w:p>
            <w:pPr>
              <w:jc w:val="center"/>
              <w:rPr>
                <w:rFonts w:ascii="宋体" w:hAnsi="宋体"/>
                <w:kern w:val="0"/>
                <w:szCs w:val="21"/>
              </w:rPr>
            </w:pPr>
            <w:r>
              <w:rPr>
                <w:rFonts w:hint="eastAsia" w:ascii="宋体" w:hAnsi="宋体"/>
                <w:kern w:val="0"/>
                <w:szCs w:val="21"/>
              </w:rPr>
              <w:t>无开裂、剥落</w:t>
            </w:r>
          </w:p>
        </w:tc>
        <w:tc>
          <w:tcPr>
            <w:tcW w:w="1138" w:type="dxa"/>
            <w:vMerge w:val="continue"/>
            <w:vAlign w:val="center"/>
          </w:tcPr>
          <w:p>
            <w:pPr>
              <w:jc w:val="center"/>
              <w:rPr>
                <w:rFonts w:ascii="宋体" w:hAnsi="宋体"/>
                <w:kern w:val="0"/>
                <w:szCs w:val="21"/>
              </w:rPr>
            </w:pPr>
          </w:p>
        </w:tc>
      </w:tr>
    </w:tbl>
    <w:p>
      <w:pPr>
        <w:spacing w:line="360" w:lineRule="auto"/>
        <w:jc w:val="left"/>
        <w:rPr>
          <w:rFonts w:cs="宋体" w:asciiTheme="minorEastAsia" w:hAnsiTheme="minorEastAsia" w:eastAsiaTheme="minorEastAsia"/>
          <w:sz w:val="24"/>
        </w:rPr>
      </w:pPr>
      <w:r>
        <w:rPr>
          <w:rStyle w:val="25"/>
          <w:rFonts w:ascii="Times New Roman" w:hAnsi="Times New Roman" w:eastAsiaTheme="minorEastAsia"/>
          <w:color w:val="000000" w:themeColor="text1"/>
          <w:sz w:val="24"/>
          <w:szCs w:val="24"/>
        </w:rPr>
        <w:t>4.0.5</w:t>
      </w:r>
      <w:r>
        <w:rPr>
          <w:rFonts w:hint="eastAsia" w:asciiTheme="minorEastAsia" w:hAnsiTheme="minorEastAsia" w:eastAsiaTheme="minorEastAsia"/>
          <w:sz w:val="24"/>
        </w:rPr>
        <w:t xml:space="preserve">  </w:t>
      </w:r>
      <w:r>
        <w:rPr>
          <w:rFonts w:hint="eastAsia" w:asciiTheme="minorEastAsia" w:hAnsiTheme="minorEastAsia" w:eastAsiaTheme="minorEastAsia" w:cstheme="minorEastAsia"/>
          <w:sz w:val="24"/>
        </w:rPr>
        <w:t>高粘性水性喷涂防水涂料按使用部位分为平面（P型）、立面（F型）两种类型，</w:t>
      </w:r>
      <w:r>
        <w:rPr>
          <w:rFonts w:hint="eastAsia" w:cs="宋体" w:asciiTheme="minorEastAsia" w:hAnsiTheme="minorEastAsia" w:eastAsiaTheme="minorEastAsia"/>
          <w:sz w:val="24"/>
        </w:rPr>
        <w:t>主要性能指标应符合表4.0.5规定。</w:t>
      </w:r>
    </w:p>
    <w:p>
      <w:pPr>
        <w:spacing w:line="360" w:lineRule="auto"/>
        <w:jc w:val="center"/>
        <w:rPr>
          <w:rFonts w:cs="宋体" w:asciiTheme="minorEastAsia" w:hAnsiTheme="minorEastAsia" w:eastAsiaTheme="minorEastAsia"/>
          <w:b/>
          <w:szCs w:val="21"/>
        </w:rPr>
      </w:pPr>
      <w:r>
        <w:rPr>
          <w:rFonts w:hint="eastAsia" w:cs="宋体" w:asciiTheme="minorEastAsia" w:hAnsiTheme="minorEastAsia" w:eastAsiaTheme="minorEastAsia"/>
          <w:b/>
          <w:szCs w:val="21"/>
        </w:rPr>
        <w:t>表</w:t>
      </w:r>
      <w:r>
        <w:rPr>
          <w:rFonts w:asciiTheme="minorEastAsia" w:hAnsiTheme="minorEastAsia" w:eastAsiaTheme="minorEastAsia"/>
          <w:b/>
          <w:szCs w:val="21"/>
        </w:rPr>
        <w:t>4.0.</w:t>
      </w:r>
      <w:r>
        <w:rPr>
          <w:rFonts w:hint="eastAsia" w:asciiTheme="minorEastAsia" w:hAnsiTheme="minorEastAsia" w:eastAsiaTheme="minorEastAsia"/>
          <w:b/>
          <w:szCs w:val="21"/>
        </w:rPr>
        <w:t>5</w:t>
      </w:r>
      <w:r>
        <w:rPr>
          <w:rFonts w:asciiTheme="minorEastAsia" w:hAnsiTheme="minorEastAsia" w:eastAsiaTheme="minorEastAsia"/>
          <w:b/>
          <w:szCs w:val="21"/>
        </w:rPr>
        <w:t xml:space="preserve"> </w:t>
      </w:r>
      <w:r>
        <w:rPr>
          <w:rFonts w:hint="eastAsia" w:cs="宋体" w:asciiTheme="minorEastAsia" w:hAnsiTheme="minorEastAsia" w:eastAsiaTheme="minorEastAsia"/>
          <w:b/>
          <w:szCs w:val="21"/>
        </w:rPr>
        <w:t xml:space="preserve"> </w:t>
      </w:r>
      <w:r>
        <w:rPr>
          <w:rFonts w:hint="eastAsia" w:asciiTheme="minorEastAsia" w:hAnsiTheme="minorEastAsia" w:eastAsiaTheme="minorEastAsia" w:cstheme="minorEastAsia"/>
          <w:b/>
          <w:szCs w:val="21"/>
        </w:rPr>
        <w:t>高粘性水性喷涂防水涂料主要性能指标</w:t>
      </w:r>
    </w:p>
    <w:tbl>
      <w:tblPr>
        <w:tblStyle w:val="14"/>
        <w:tblpPr w:leftFromText="180" w:rightFromText="180" w:vertAnchor="text" w:horzAnchor="margin" w:tblpX="250" w:tblpY="1591"/>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70"/>
        <w:gridCol w:w="441"/>
        <w:gridCol w:w="1382"/>
        <w:gridCol w:w="1041"/>
        <w:gridCol w:w="7"/>
        <w:gridCol w:w="92"/>
        <w:gridCol w:w="272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34" w:type="dxa"/>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序号</w:t>
            </w:r>
          </w:p>
        </w:tc>
        <w:tc>
          <w:tcPr>
            <w:tcW w:w="2693" w:type="dxa"/>
            <w:gridSpan w:val="3"/>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项目</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指标</w:t>
            </w:r>
          </w:p>
        </w:tc>
        <w:tc>
          <w:tcPr>
            <w:tcW w:w="1417" w:type="dxa"/>
            <w:vAlign w:val="center"/>
          </w:tcPr>
          <w:p>
            <w:pPr>
              <w:widowControl/>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34" w:type="dxa"/>
            <w:vMerge w:val="continue"/>
            <w:vAlign w:val="center"/>
          </w:tcPr>
          <w:p>
            <w:pPr>
              <w:jc w:val="center"/>
              <w:rPr>
                <w:rFonts w:asciiTheme="minorEastAsia" w:hAnsiTheme="minorEastAsia" w:eastAsiaTheme="minorEastAsia"/>
                <w:kern w:val="0"/>
                <w:szCs w:val="21"/>
              </w:rPr>
            </w:pPr>
          </w:p>
        </w:tc>
        <w:tc>
          <w:tcPr>
            <w:tcW w:w="2693" w:type="dxa"/>
            <w:gridSpan w:val="3"/>
            <w:vMerge w:val="continue"/>
            <w:vAlign w:val="center"/>
          </w:tcPr>
          <w:p>
            <w:pPr>
              <w:jc w:val="center"/>
              <w:rPr>
                <w:rFonts w:asciiTheme="minorEastAsia" w:hAnsiTheme="minorEastAsia" w:eastAsiaTheme="minorEastAsia"/>
                <w:kern w:val="0"/>
                <w:szCs w:val="21"/>
              </w:rPr>
            </w:pPr>
          </w:p>
        </w:tc>
        <w:tc>
          <w:tcPr>
            <w:tcW w:w="1140"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P型</w:t>
            </w:r>
          </w:p>
        </w:tc>
        <w:tc>
          <w:tcPr>
            <w:tcW w:w="2721"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F型</w:t>
            </w:r>
          </w:p>
        </w:tc>
        <w:tc>
          <w:tcPr>
            <w:tcW w:w="1417" w:type="dxa"/>
            <w:vMerge w:val="restart"/>
            <w:vAlign w:val="center"/>
          </w:tcPr>
          <w:p>
            <w:pPr>
              <w:widowControl/>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T</w:t>
            </w:r>
            <w:r>
              <w:rPr>
                <w:rFonts w:asciiTheme="minorEastAsia" w:hAnsiTheme="minorEastAsia" w:eastAsiaTheme="minorEastAsia" w:cstheme="minorEastAsia"/>
                <w:color w:val="000000"/>
                <w:szCs w:val="21"/>
              </w:rPr>
              <w:t>/CBMF 84</w:t>
            </w:r>
            <w:r>
              <w:rPr>
                <w:rFonts w:hint="eastAsia" w:asciiTheme="minorEastAsia" w:hAnsiTheme="minorEastAsia" w:eastAsiaTheme="minorEastAsia" w:cstheme="minorEastAsia"/>
                <w:color w:val="000000"/>
                <w:szCs w:val="21"/>
              </w:rPr>
              <w:t>-</w:t>
            </w:r>
            <w:r>
              <w:rPr>
                <w:rFonts w:asciiTheme="minorEastAsia" w:hAnsiTheme="minorEastAsia" w:eastAsiaTheme="minorEastAsia" w:cstheme="minorEastAsia"/>
                <w:color w:val="000000"/>
                <w:szCs w:val="21"/>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34"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p>
        </w:tc>
        <w:tc>
          <w:tcPr>
            <w:tcW w:w="2693"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固体含量(A组分)/%</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≥55</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34"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w:t>
            </w:r>
          </w:p>
        </w:tc>
        <w:tc>
          <w:tcPr>
            <w:tcW w:w="2693"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凝胶时间/s</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≤5</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34" w:type="dxa"/>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w:t>
            </w:r>
          </w:p>
        </w:tc>
        <w:tc>
          <w:tcPr>
            <w:tcW w:w="1311" w:type="dxa"/>
            <w:gridSpan w:val="2"/>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粘结性能</w:t>
            </w:r>
          </w:p>
        </w:tc>
        <w:tc>
          <w:tcPr>
            <w:tcW w:w="1382"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干燥基面</w:t>
            </w:r>
          </w:p>
        </w:tc>
        <w:tc>
          <w:tcPr>
            <w:tcW w:w="3861" w:type="dxa"/>
            <w:gridSpan w:val="4"/>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100%内聚破坏</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34" w:type="dxa"/>
            <w:vMerge w:val="continue"/>
            <w:vAlign w:val="center"/>
          </w:tcPr>
          <w:p>
            <w:pPr>
              <w:jc w:val="center"/>
              <w:rPr>
                <w:rFonts w:asciiTheme="minorEastAsia" w:hAnsiTheme="minorEastAsia" w:eastAsiaTheme="minorEastAsia"/>
                <w:kern w:val="0"/>
                <w:szCs w:val="21"/>
              </w:rPr>
            </w:pPr>
          </w:p>
        </w:tc>
        <w:tc>
          <w:tcPr>
            <w:tcW w:w="1311" w:type="dxa"/>
            <w:gridSpan w:val="2"/>
            <w:vMerge w:val="continue"/>
            <w:vAlign w:val="center"/>
          </w:tcPr>
          <w:p>
            <w:pPr>
              <w:jc w:val="center"/>
              <w:rPr>
                <w:rFonts w:asciiTheme="minorEastAsia" w:hAnsiTheme="minorEastAsia" w:eastAsiaTheme="minorEastAsia"/>
                <w:kern w:val="0"/>
                <w:szCs w:val="21"/>
              </w:rPr>
            </w:pPr>
          </w:p>
        </w:tc>
        <w:tc>
          <w:tcPr>
            <w:tcW w:w="1382"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潮湿基面</w:t>
            </w:r>
          </w:p>
        </w:tc>
        <w:tc>
          <w:tcPr>
            <w:tcW w:w="3861" w:type="dxa"/>
            <w:gridSpan w:val="4"/>
            <w:vMerge w:val="continue"/>
            <w:vAlign w:val="center"/>
          </w:tcPr>
          <w:p>
            <w:pPr>
              <w:jc w:val="center"/>
              <w:rPr>
                <w:rFonts w:asciiTheme="minorEastAsia" w:hAnsiTheme="minorEastAsia" w:eastAsiaTheme="minorEastAsia"/>
                <w:kern w:val="0"/>
                <w:szCs w:val="21"/>
              </w:rPr>
            </w:pP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34"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4</w:t>
            </w:r>
          </w:p>
        </w:tc>
        <w:tc>
          <w:tcPr>
            <w:tcW w:w="2693"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耐热性</w:t>
            </w:r>
          </w:p>
        </w:tc>
        <w:tc>
          <w:tcPr>
            <w:tcW w:w="1048" w:type="dxa"/>
            <w:gridSpan w:val="2"/>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(65±2)℃无流淌、滑动、滴落</w:t>
            </w:r>
          </w:p>
        </w:tc>
        <w:tc>
          <w:tcPr>
            <w:tcW w:w="2813" w:type="dxa"/>
            <w:gridSpan w:val="2"/>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(120±2)℃无流淌、滑动、滴落</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34"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5</w:t>
            </w:r>
          </w:p>
        </w:tc>
        <w:tc>
          <w:tcPr>
            <w:tcW w:w="2693"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延伸性/mm</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≥30</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6</w:t>
            </w:r>
          </w:p>
        </w:tc>
        <w:tc>
          <w:tcPr>
            <w:tcW w:w="2693"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低温柔性</w:t>
            </w:r>
          </w:p>
        </w:tc>
        <w:tc>
          <w:tcPr>
            <w:tcW w:w="1041"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-20℃无断裂</w:t>
            </w:r>
          </w:p>
        </w:tc>
        <w:tc>
          <w:tcPr>
            <w:tcW w:w="2820"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-25℃无断裂</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7</w:t>
            </w:r>
          </w:p>
        </w:tc>
        <w:tc>
          <w:tcPr>
            <w:tcW w:w="2693"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不透水性</w:t>
            </w:r>
          </w:p>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(表面覆聚酯布)</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0.3MPa,120min不透水</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1311" w:type="dxa"/>
            <w:gridSpan w:val="2"/>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热老化</w:t>
            </w:r>
          </w:p>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70℃，168h</w:t>
            </w:r>
          </w:p>
        </w:tc>
        <w:tc>
          <w:tcPr>
            <w:tcW w:w="1382"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延伸性/mm</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≥25</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Merge w:val="continue"/>
            <w:vAlign w:val="center"/>
          </w:tcPr>
          <w:p>
            <w:pPr>
              <w:jc w:val="center"/>
              <w:rPr>
                <w:rFonts w:asciiTheme="minorEastAsia" w:hAnsiTheme="minorEastAsia" w:eastAsiaTheme="minorEastAsia"/>
                <w:kern w:val="0"/>
                <w:szCs w:val="21"/>
              </w:rPr>
            </w:pPr>
          </w:p>
        </w:tc>
        <w:tc>
          <w:tcPr>
            <w:tcW w:w="1311" w:type="dxa"/>
            <w:gridSpan w:val="2"/>
            <w:vMerge w:val="continue"/>
            <w:vAlign w:val="center"/>
          </w:tcPr>
          <w:p>
            <w:pPr>
              <w:jc w:val="center"/>
              <w:rPr>
                <w:rFonts w:asciiTheme="minorEastAsia" w:hAnsiTheme="minorEastAsia" w:eastAsiaTheme="minorEastAsia"/>
                <w:kern w:val="0"/>
                <w:szCs w:val="21"/>
              </w:rPr>
            </w:pPr>
          </w:p>
        </w:tc>
        <w:tc>
          <w:tcPr>
            <w:tcW w:w="1382"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低温柔性</w:t>
            </w:r>
          </w:p>
        </w:tc>
        <w:tc>
          <w:tcPr>
            <w:tcW w:w="1041"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-15℃，无断裂</w:t>
            </w:r>
          </w:p>
        </w:tc>
        <w:tc>
          <w:tcPr>
            <w:tcW w:w="2820"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-20℃，无断裂</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1311" w:type="dxa"/>
            <w:gridSpan w:val="2"/>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耐酸性</w:t>
            </w:r>
          </w:p>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(2%H2SO4)</w:t>
            </w:r>
          </w:p>
        </w:tc>
        <w:tc>
          <w:tcPr>
            <w:tcW w:w="1382"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延伸性/mm</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≥25</w:t>
            </w:r>
          </w:p>
        </w:tc>
        <w:tc>
          <w:tcPr>
            <w:tcW w:w="1417" w:type="dxa"/>
            <w:vMerge w:val="continue"/>
            <w:vAlign w:val="center"/>
          </w:tcPr>
          <w:p>
            <w:pPr>
              <w:widowControl/>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Merge w:val="continue"/>
            <w:vAlign w:val="center"/>
          </w:tcPr>
          <w:p>
            <w:pPr>
              <w:jc w:val="center"/>
              <w:rPr>
                <w:rFonts w:asciiTheme="minorEastAsia" w:hAnsiTheme="minorEastAsia" w:eastAsiaTheme="minorEastAsia"/>
                <w:kern w:val="0"/>
                <w:szCs w:val="21"/>
              </w:rPr>
            </w:pPr>
          </w:p>
        </w:tc>
        <w:tc>
          <w:tcPr>
            <w:tcW w:w="1311" w:type="dxa"/>
            <w:gridSpan w:val="2"/>
            <w:vMerge w:val="continue"/>
            <w:vAlign w:val="center"/>
          </w:tcPr>
          <w:p>
            <w:pPr>
              <w:jc w:val="center"/>
              <w:rPr>
                <w:rFonts w:asciiTheme="minorEastAsia" w:hAnsiTheme="minorEastAsia" w:eastAsiaTheme="minorEastAsia"/>
                <w:kern w:val="0"/>
                <w:szCs w:val="21"/>
              </w:rPr>
            </w:pPr>
          </w:p>
        </w:tc>
        <w:tc>
          <w:tcPr>
            <w:tcW w:w="1382"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质量变化/%</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34" w:type="dxa"/>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10</w:t>
            </w:r>
          </w:p>
        </w:tc>
        <w:tc>
          <w:tcPr>
            <w:tcW w:w="1311" w:type="dxa"/>
            <w:gridSpan w:val="2"/>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耐碱性</w:t>
            </w:r>
          </w:p>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(0.1%NaOH+饱和Ca(OH)2溶液)</w:t>
            </w:r>
          </w:p>
        </w:tc>
        <w:tc>
          <w:tcPr>
            <w:tcW w:w="1382"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延伸性/mm</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≥25</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34" w:type="dxa"/>
            <w:vMerge w:val="continue"/>
            <w:vAlign w:val="center"/>
          </w:tcPr>
          <w:p>
            <w:pPr>
              <w:jc w:val="center"/>
              <w:rPr>
                <w:rFonts w:asciiTheme="minorEastAsia" w:hAnsiTheme="minorEastAsia" w:eastAsiaTheme="minorEastAsia"/>
                <w:kern w:val="0"/>
                <w:szCs w:val="21"/>
              </w:rPr>
            </w:pPr>
          </w:p>
        </w:tc>
        <w:tc>
          <w:tcPr>
            <w:tcW w:w="1311" w:type="dxa"/>
            <w:gridSpan w:val="2"/>
            <w:vMerge w:val="continue"/>
            <w:vAlign w:val="center"/>
          </w:tcPr>
          <w:p>
            <w:pPr>
              <w:jc w:val="center"/>
              <w:rPr>
                <w:rFonts w:asciiTheme="minorEastAsia" w:hAnsiTheme="minorEastAsia" w:eastAsiaTheme="minorEastAsia"/>
                <w:kern w:val="0"/>
                <w:szCs w:val="21"/>
              </w:rPr>
            </w:pPr>
          </w:p>
        </w:tc>
        <w:tc>
          <w:tcPr>
            <w:tcW w:w="1382"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质量变化/%</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11</w:t>
            </w:r>
          </w:p>
        </w:tc>
        <w:tc>
          <w:tcPr>
            <w:tcW w:w="1311" w:type="dxa"/>
            <w:gridSpan w:val="2"/>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耐盐性</w:t>
            </w:r>
          </w:p>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(3%NaCl溶液)</w:t>
            </w:r>
          </w:p>
        </w:tc>
        <w:tc>
          <w:tcPr>
            <w:tcW w:w="1382"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延伸性/mm</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≥25</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34" w:type="dxa"/>
            <w:vMerge w:val="continue"/>
            <w:vAlign w:val="center"/>
          </w:tcPr>
          <w:p>
            <w:pPr>
              <w:jc w:val="center"/>
              <w:rPr>
                <w:rFonts w:asciiTheme="minorEastAsia" w:hAnsiTheme="minorEastAsia" w:eastAsiaTheme="minorEastAsia"/>
                <w:kern w:val="0"/>
                <w:szCs w:val="21"/>
              </w:rPr>
            </w:pPr>
          </w:p>
        </w:tc>
        <w:tc>
          <w:tcPr>
            <w:tcW w:w="1311" w:type="dxa"/>
            <w:gridSpan w:val="2"/>
            <w:vMerge w:val="continue"/>
            <w:vAlign w:val="center"/>
          </w:tcPr>
          <w:p>
            <w:pPr>
              <w:jc w:val="center"/>
              <w:rPr>
                <w:rFonts w:asciiTheme="minorEastAsia" w:hAnsiTheme="minorEastAsia" w:eastAsiaTheme="minorEastAsia"/>
                <w:kern w:val="0"/>
                <w:szCs w:val="21"/>
              </w:rPr>
            </w:pPr>
          </w:p>
        </w:tc>
        <w:tc>
          <w:tcPr>
            <w:tcW w:w="1382"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质量变化/%</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±2.0</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12</w:t>
            </w:r>
          </w:p>
        </w:tc>
        <w:tc>
          <w:tcPr>
            <w:tcW w:w="2693"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钉杆自愈性</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无渗水</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13</w:t>
            </w:r>
          </w:p>
        </w:tc>
        <w:tc>
          <w:tcPr>
            <w:tcW w:w="2693"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抗窜水性</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0.6MPa，无窜水</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14</w:t>
            </w:r>
          </w:p>
        </w:tc>
        <w:tc>
          <w:tcPr>
            <w:tcW w:w="870" w:type="dxa"/>
            <w:vMerge w:val="restart"/>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复粘性</w:t>
            </w:r>
          </w:p>
        </w:tc>
        <w:tc>
          <w:tcPr>
            <w:tcW w:w="1823" w:type="dxa"/>
            <w:gridSpan w:val="2"/>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最大剥离力/N</w:t>
            </w:r>
          </w:p>
        </w:tc>
        <w:tc>
          <w:tcPr>
            <w:tcW w:w="1041"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≥30</w:t>
            </w:r>
          </w:p>
        </w:tc>
        <w:tc>
          <w:tcPr>
            <w:tcW w:w="2820"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≥50</w:t>
            </w:r>
          </w:p>
        </w:tc>
        <w:tc>
          <w:tcPr>
            <w:tcW w:w="1417" w:type="dxa"/>
            <w:vMerge w:val="continue"/>
            <w:vAlign w:val="center"/>
          </w:tcPr>
          <w:p>
            <w:pPr>
              <w:widowControl/>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Merge w:val="continue"/>
            <w:vAlign w:val="center"/>
          </w:tcPr>
          <w:p>
            <w:pPr>
              <w:jc w:val="center"/>
              <w:rPr>
                <w:rFonts w:asciiTheme="minorEastAsia" w:hAnsiTheme="minorEastAsia" w:eastAsiaTheme="minorEastAsia"/>
                <w:kern w:val="0"/>
                <w:szCs w:val="21"/>
              </w:rPr>
            </w:pPr>
          </w:p>
        </w:tc>
        <w:tc>
          <w:tcPr>
            <w:tcW w:w="870" w:type="dxa"/>
            <w:vMerge w:val="continue"/>
            <w:vAlign w:val="center"/>
          </w:tcPr>
          <w:p>
            <w:pPr>
              <w:jc w:val="center"/>
              <w:rPr>
                <w:rFonts w:asciiTheme="minorEastAsia" w:hAnsiTheme="minorEastAsia" w:eastAsiaTheme="minorEastAsia"/>
                <w:kern w:val="0"/>
                <w:szCs w:val="21"/>
              </w:rPr>
            </w:pPr>
          </w:p>
        </w:tc>
        <w:tc>
          <w:tcPr>
            <w:tcW w:w="1823" w:type="dxa"/>
            <w:gridSpan w:val="2"/>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二次剥离保持率/%</w:t>
            </w:r>
          </w:p>
        </w:tc>
        <w:tc>
          <w:tcPr>
            <w:tcW w:w="3861" w:type="dxa"/>
            <w:gridSpan w:val="4"/>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≥90</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34"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15</w:t>
            </w:r>
          </w:p>
        </w:tc>
        <w:tc>
          <w:tcPr>
            <w:tcW w:w="2693"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抗滑移性</w:t>
            </w:r>
          </w:p>
        </w:tc>
        <w:tc>
          <w:tcPr>
            <w:tcW w:w="1041" w:type="dxa"/>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w:t>
            </w:r>
          </w:p>
        </w:tc>
        <w:tc>
          <w:tcPr>
            <w:tcW w:w="2820" w:type="dxa"/>
            <w:gridSpan w:val="3"/>
            <w:vAlign w:val="center"/>
          </w:tcPr>
          <w:p>
            <w:pPr>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70℃，滑移不超过2mm</w:t>
            </w:r>
          </w:p>
        </w:tc>
        <w:tc>
          <w:tcPr>
            <w:tcW w:w="1417" w:type="dxa"/>
            <w:vMerge w:val="continue"/>
            <w:vAlign w:val="center"/>
          </w:tcPr>
          <w:p>
            <w:pPr>
              <w:widowControl/>
              <w:jc w:val="center"/>
              <w:rPr>
                <w:rFonts w:asciiTheme="minorEastAsia" w:hAnsiTheme="minorEastAsia" w:eastAsiaTheme="minorEastAsia" w:cstheme="minorEastAsia"/>
                <w:color w:val="000000"/>
                <w:szCs w:val="21"/>
              </w:rPr>
            </w:pPr>
          </w:p>
        </w:tc>
      </w:tr>
    </w:tbl>
    <w:p>
      <w:pPr>
        <w:pStyle w:val="29"/>
        <w:autoSpaceDE/>
        <w:autoSpaceDN/>
        <w:spacing w:after="0" w:line="360" w:lineRule="auto"/>
        <w:ind w:firstLine="0" w:firstLineChars="0"/>
        <w:jc w:val="left"/>
        <w:rPr>
          <w:rFonts w:asciiTheme="minorEastAsia" w:hAnsiTheme="minorEastAsia" w:eastAsiaTheme="minorEastAsia"/>
          <w:sz w:val="24"/>
          <w:szCs w:val="24"/>
        </w:rPr>
      </w:pPr>
      <w:r>
        <w:rPr>
          <w:rStyle w:val="25"/>
          <w:rFonts w:ascii="Times New Roman" w:hAnsi="Times New Roman" w:eastAsiaTheme="minorEastAsia"/>
          <w:color w:val="000000" w:themeColor="text1"/>
          <w:sz w:val="24"/>
          <w:szCs w:val="24"/>
        </w:rPr>
        <w:t>4.0.6</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现制水性橡胶高分子复合防水卷材产品外观、物理</w:t>
      </w:r>
      <w:r>
        <w:rPr>
          <w:rFonts w:asciiTheme="minorEastAsia" w:hAnsiTheme="minorEastAsia" w:eastAsiaTheme="minorEastAsia"/>
          <w:sz w:val="24"/>
          <w:szCs w:val="24"/>
        </w:rPr>
        <w:t>性能应符合表4.0</w:t>
      </w:r>
      <w:r>
        <w:rPr>
          <w:rFonts w:hint="eastAsia" w:asciiTheme="minorEastAsia" w:hAnsiTheme="minorEastAsia" w:eastAsiaTheme="minorEastAsia"/>
          <w:sz w:val="24"/>
          <w:szCs w:val="24"/>
        </w:rPr>
        <w:t>.6-</w:t>
      </w:r>
      <w:r>
        <w:rPr>
          <w:rFonts w:asciiTheme="minorEastAsia" w:hAnsiTheme="minorEastAsia" w:eastAsiaTheme="minorEastAsia"/>
          <w:sz w:val="24"/>
          <w:szCs w:val="24"/>
        </w:rPr>
        <w:t>1</w:t>
      </w:r>
      <w:r>
        <w:rPr>
          <w:rFonts w:hint="eastAsia" w:asciiTheme="minorEastAsia" w:hAnsiTheme="minorEastAsia" w:eastAsiaTheme="minorEastAsia"/>
          <w:sz w:val="24"/>
          <w:szCs w:val="24"/>
        </w:rPr>
        <w:t>、表</w:t>
      </w:r>
      <w:r>
        <w:rPr>
          <w:rFonts w:asciiTheme="minorEastAsia" w:hAnsiTheme="minorEastAsia" w:eastAsiaTheme="minorEastAsia"/>
          <w:sz w:val="24"/>
          <w:szCs w:val="24"/>
        </w:rPr>
        <w:t>4.0</w:t>
      </w:r>
      <w:r>
        <w:rPr>
          <w:rFonts w:hint="eastAsia" w:asciiTheme="minorEastAsia" w:hAnsiTheme="minorEastAsia" w:eastAsiaTheme="minorEastAsia"/>
          <w:sz w:val="24"/>
          <w:szCs w:val="24"/>
        </w:rPr>
        <w:t>.6-2、表</w:t>
      </w:r>
      <w:r>
        <w:rPr>
          <w:rFonts w:asciiTheme="minorEastAsia" w:hAnsiTheme="minorEastAsia" w:eastAsiaTheme="minorEastAsia"/>
          <w:sz w:val="24"/>
          <w:szCs w:val="24"/>
        </w:rPr>
        <w:t>4.0</w:t>
      </w:r>
      <w:r>
        <w:rPr>
          <w:rFonts w:hint="eastAsia" w:asciiTheme="minorEastAsia" w:hAnsiTheme="minorEastAsia" w:eastAsiaTheme="minorEastAsia"/>
          <w:sz w:val="24"/>
          <w:szCs w:val="24"/>
        </w:rPr>
        <w:t>.6-3的</w:t>
      </w:r>
      <w:r>
        <w:rPr>
          <w:rFonts w:asciiTheme="minorEastAsia" w:hAnsiTheme="minorEastAsia" w:eastAsiaTheme="minorEastAsia"/>
          <w:sz w:val="24"/>
          <w:szCs w:val="24"/>
        </w:rPr>
        <w:t>规定。</w:t>
      </w:r>
    </w:p>
    <w:p>
      <w:pPr>
        <w:pStyle w:val="33"/>
        <w:tabs>
          <w:tab w:val="clear" w:pos="720"/>
        </w:tabs>
        <w:spacing w:beforeLines="0" w:afterLines="0" w:line="360" w:lineRule="auto"/>
        <w:ind w:left="0" w:firstLine="0"/>
        <w:rPr>
          <w:rFonts w:asciiTheme="minorEastAsia" w:hAnsiTheme="minorEastAsia" w:eastAsiaTheme="minorEastAsia"/>
          <w:b/>
          <w:bCs/>
        </w:rPr>
      </w:pPr>
      <w:r>
        <w:rPr>
          <w:rFonts w:hint="eastAsia" w:asciiTheme="minorEastAsia" w:hAnsiTheme="minorEastAsia" w:eastAsiaTheme="minorEastAsia"/>
          <w:b/>
          <w:bCs/>
        </w:rPr>
        <w:t>表4.0.6-1</w:t>
      </w:r>
      <w:r>
        <w:rPr>
          <w:rFonts w:asciiTheme="minorEastAsia" w:hAnsiTheme="minorEastAsia" w:eastAsiaTheme="minorEastAsia"/>
          <w:b/>
          <w:bCs/>
        </w:rPr>
        <w:t xml:space="preserve">  </w:t>
      </w:r>
      <w:r>
        <w:rPr>
          <w:rFonts w:hint="eastAsia" w:asciiTheme="minorEastAsia" w:hAnsiTheme="minorEastAsia" w:eastAsiaTheme="minorEastAsia"/>
          <w:b/>
          <w:bCs/>
        </w:rPr>
        <w:t>水性橡胶高分子防水胶料</w:t>
      </w:r>
      <w:r>
        <w:rPr>
          <w:rFonts w:hint="eastAsia" w:cs="宋体" w:asciiTheme="minorEastAsia" w:hAnsiTheme="minorEastAsia" w:eastAsiaTheme="minorEastAsia"/>
          <w:b/>
          <w:bCs/>
          <w:szCs w:val="21"/>
        </w:rPr>
        <w:t>主要性能指标</w:t>
      </w:r>
    </w:p>
    <w:tbl>
      <w:tblPr>
        <w:tblStyle w:val="14"/>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567"/>
        <w:gridCol w:w="3633"/>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76"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2567"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项目</w:t>
            </w:r>
          </w:p>
        </w:tc>
        <w:tc>
          <w:tcPr>
            <w:tcW w:w="3633"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技术指标</w:t>
            </w:r>
          </w:p>
        </w:tc>
        <w:tc>
          <w:tcPr>
            <w:tcW w:w="1561"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76"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2567"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外观</w:t>
            </w:r>
          </w:p>
        </w:tc>
        <w:tc>
          <w:tcPr>
            <w:tcW w:w="3633"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无凝胶、结团</w:t>
            </w:r>
          </w:p>
        </w:tc>
        <w:tc>
          <w:tcPr>
            <w:tcW w:w="1561" w:type="dxa"/>
            <w:vMerge w:val="restart"/>
            <w:vAlign w:val="center"/>
          </w:tcPr>
          <w:p>
            <w:pPr>
              <w:pStyle w:val="29"/>
              <w:autoSpaceDE/>
              <w:autoSpaceDN/>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T</w:t>
            </w:r>
            <w:r>
              <w:rPr>
                <w:rFonts w:asciiTheme="minorEastAsia" w:hAnsiTheme="minorEastAsia" w:eastAsiaTheme="minorEastAsia"/>
                <w:szCs w:val="21"/>
              </w:rPr>
              <w:t>/CECS 10017-2019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76"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2567"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固体含量/％</w:t>
            </w:r>
          </w:p>
        </w:tc>
        <w:tc>
          <w:tcPr>
            <w:tcW w:w="3633"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≥70</w:t>
            </w:r>
          </w:p>
        </w:tc>
        <w:tc>
          <w:tcPr>
            <w:tcW w:w="1561" w:type="dxa"/>
            <w:vMerge w:val="continue"/>
            <w:vAlign w:val="center"/>
          </w:tcPr>
          <w:p>
            <w:pPr>
              <w:pStyle w:val="29"/>
              <w:autoSpaceDE/>
              <w:autoSpaceDN/>
              <w:ind w:firstLine="0" w:firstLineChars="0"/>
              <w:jc w:val="center"/>
              <w:rPr>
                <w:rFonts w:asciiTheme="minorEastAsia" w:hAnsiTheme="minorEastAsia" w:eastAsiaTheme="minorEastAsia"/>
                <w:szCs w:val="21"/>
              </w:rPr>
            </w:pPr>
          </w:p>
        </w:tc>
      </w:tr>
    </w:tbl>
    <w:p>
      <w:pPr>
        <w:pStyle w:val="33"/>
        <w:tabs>
          <w:tab w:val="clear" w:pos="720"/>
        </w:tabs>
        <w:spacing w:beforeLines="0" w:afterLines="0" w:line="360" w:lineRule="auto"/>
        <w:ind w:left="0" w:firstLine="0"/>
        <w:rPr>
          <w:rFonts w:asciiTheme="minorEastAsia" w:hAnsiTheme="minorEastAsia" w:eastAsiaTheme="minorEastAsia"/>
          <w:b/>
          <w:bCs/>
        </w:rPr>
      </w:pPr>
      <w:r>
        <w:rPr>
          <w:rFonts w:hint="eastAsia" w:asciiTheme="minorEastAsia" w:hAnsiTheme="minorEastAsia" w:eastAsiaTheme="minorEastAsia"/>
          <w:b/>
          <w:bCs/>
        </w:rPr>
        <w:t>表4.0.6-2</w:t>
      </w:r>
      <w:r>
        <w:rPr>
          <w:rFonts w:asciiTheme="minorEastAsia" w:hAnsiTheme="minorEastAsia" w:eastAsiaTheme="minorEastAsia"/>
          <w:b/>
          <w:bCs/>
        </w:rPr>
        <w:t xml:space="preserve">  </w:t>
      </w:r>
      <w:r>
        <w:rPr>
          <w:rFonts w:hint="eastAsia" w:asciiTheme="minorEastAsia" w:hAnsiTheme="minorEastAsia" w:eastAsiaTheme="minorEastAsia"/>
          <w:b/>
          <w:bCs/>
        </w:rPr>
        <w:t>高分子增强抗裂胎基</w:t>
      </w:r>
    </w:p>
    <w:tbl>
      <w:tblPr>
        <w:tblStyle w:val="14"/>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843"/>
        <w:gridCol w:w="4251"/>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65"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843"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项目</w:t>
            </w:r>
          </w:p>
        </w:tc>
        <w:tc>
          <w:tcPr>
            <w:tcW w:w="4251"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技术指标</w:t>
            </w:r>
          </w:p>
        </w:tc>
        <w:tc>
          <w:tcPr>
            <w:tcW w:w="1657" w:type="dxa"/>
          </w:tcPr>
          <w:p>
            <w:pPr>
              <w:pStyle w:val="29"/>
              <w:autoSpaceDE/>
              <w:autoSpaceDN/>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65"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1843"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外观</w:t>
            </w:r>
          </w:p>
        </w:tc>
        <w:tc>
          <w:tcPr>
            <w:tcW w:w="4251"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平整、无褶皱、无破损、无缺口、端面整齐</w:t>
            </w:r>
          </w:p>
        </w:tc>
        <w:tc>
          <w:tcPr>
            <w:tcW w:w="1657" w:type="dxa"/>
            <w:vMerge w:val="restart"/>
            <w:vAlign w:val="center"/>
          </w:tcPr>
          <w:p>
            <w:pPr>
              <w:pStyle w:val="29"/>
              <w:autoSpaceDE/>
              <w:autoSpaceDN/>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T</w:t>
            </w:r>
            <w:r>
              <w:rPr>
                <w:rFonts w:asciiTheme="minorEastAsia" w:hAnsiTheme="minorEastAsia" w:eastAsiaTheme="minorEastAsia"/>
                <w:szCs w:val="21"/>
              </w:rPr>
              <w:t>/CECS 10017-2019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65"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843"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浸渍性</w:t>
            </w:r>
          </w:p>
        </w:tc>
        <w:tc>
          <w:tcPr>
            <w:tcW w:w="4251" w:type="dxa"/>
            <w:vAlign w:val="center"/>
          </w:tcPr>
          <w:p>
            <w:pPr>
              <w:pStyle w:val="29"/>
              <w:autoSpaceDE/>
              <w:autoSpaceDN/>
              <w:spacing w:after="0"/>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无未浸透处</w:t>
            </w:r>
          </w:p>
        </w:tc>
        <w:tc>
          <w:tcPr>
            <w:tcW w:w="1657" w:type="dxa"/>
            <w:vMerge w:val="continue"/>
            <w:vAlign w:val="center"/>
          </w:tcPr>
          <w:p>
            <w:pPr>
              <w:pStyle w:val="29"/>
              <w:autoSpaceDE/>
              <w:autoSpaceDN/>
              <w:ind w:firstLine="0" w:firstLineChars="0"/>
              <w:jc w:val="center"/>
              <w:rPr>
                <w:rFonts w:hAnsi="宋体"/>
                <w:sz w:val="18"/>
                <w:szCs w:val="18"/>
              </w:rPr>
            </w:pPr>
          </w:p>
        </w:tc>
      </w:tr>
    </w:tbl>
    <w:p>
      <w:pPr>
        <w:pStyle w:val="33"/>
        <w:tabs>
          <w:tab w:val="clear" w:pos="720"/>
        </w:tabs>
        <w:spacing w:beforeLines="0" w:afterLines="0" w:line="360" w:lineRule="auto"/>
        <w:ind w:left="0" w:firstLine="0"/>
        <w:rPr>
          <w:rFonts w:asciiTheme="minorEastAsia" w:hAnsiTheme="minorEastAsia" w:eastAsiaTheme="minorEastAsia"/>
          <w:b/>
          <w:bCs/>
        </w:rPr>
      </w:pPr>
      <w:r>
        <w:rPr>
          <w:rFonts w:hint="eastAsia" w:asciiTheme="minorEastAsia" w:hAnsiTheme="minorEastAsia" w:eastAsiaTheme="minorEastAsia"/>
          <w:b/>
          <w:bCs/>
        </w:rPr>
        <w:t>表4.0.6-3</w:t>
      </w:r>
      <w:r>
        <w:rPr>
          <w:rFonts w:asciiTheme="minorEastAsia" w:hAnsiTheme="minorEastAsia" w:eastAsiaTheme="minorEastAsia"/>
          <w:b/>
          <w:bCs/>
        </w:rPr>
        <w:t xml:space="preserve">  </w:t>
      </w:r>
      <w:r>
        <w:rPr>
          <w:rFonts w:hint="eastAsia" w:asciiTheme="minorEastAsia" w:hAnsiTheme="minorEastAsia" w:eastAsiaTheme="minorEastAsia"/>
          <w:b/>
          <w:bCs/>
        </w:rPr>
        <w:t>现制防水卷材主要性能指标</w:t>
      </w:r>
    </w:p>
    <w:tbl>
      <w:tblPr>
        <w:tblStyle w:val="14"/>
        <w:tblW w:w="8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276"/>
        <w:gridCol w:w="486"/>
        <w:gridCol w:w="2490"/>
        <w:gridCol w:w="1985"/>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Align w:val="center"/>
          </w:tcPr>
          <w:p>
            <w:pPr>
              <w:pStyle w:val="29"/>
              <w:autoSpaceDE/>
              <w:autoSpaceDN/>
              <w:spacing w:after="0" w:line="240" w:lineRule="auto"/>
              <w:ind w:firstLine="0" w:firstLineChars="0"/>
              <w:jc w:val="center"/>
              <w:rPr>
                <w:rFonts w:hAnsi="宋体"/>
                <w:szCs w:val="21"/>
              </w:rPr>
            </w:pPr>
            <w:bookmarkStart w:id="0" w:name="_Hlk75159807"/>
            <w:r>
              <w:rPr>
                <w:rFonts w:hAnsi="宋体"/>
                <w:szCs w:val="21"/>
              </w:rPr>
              <w:t>序号</w:t>
            </w:r>
          </w:p>
        </w:tc>
        <w:tc>
          <w:tcPr>
            <w:tcW w:w="4252" w:type="dxa"/>
            <w:gridSpan w:val="3"/>
            <w:vAlign w:val="center"/>
          </w:tcPr>
          <w:p>
            <w:pPr>
              <w:pStyle w:val="29"/>
              <w:autoSpaceDE/>
              <w:autoSpaceDN/>
              <w:spacing w:after="0" w:line="240" w:lineRule="auto"/>
              <w:ind w:firstLine="0" w:firstLineChars="0"/>
              <w:jc w:val="center"/>
              <w:rPr>
                <w:rFonts w:hAnsi="宋体"/>
                <w:szCs w:val="21"/>
              </w:rPr>
            </w:pPr>
            <w:r>
              <w:rPr>
                <w:rFonts w:hAnsi="宋体"/>
                <w:szCs w:val="21"/>
              </w:rPr>
              <w:t>项目</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技术</w:t>
            </w:r>
            <w:r>
              <w:rPr>
                <w:rFonts w:hAnsi="宋体"/>
                <w:szCs w:val="21"/>
              </w:rPr>
              <w:t>指标</w:t>
            </w:r>
          </w:p>
        </w:tc>
        <w:tc>
          <w:tcPr>
            <w:tcW w:w="1547"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restart"/>
            <w:vAlign w:val="center"/>
          </w:tcPr>
          <w:p>
            <w:pPr>
              <w:pStyle w:val="29"/>
              <w:autoSpaceDE/>
              <w:autoSpaceDN/>
              <w:spacing w:after="0" w:line="240" w:lineRule="auto"/>
              <w:ind w:firstLine="0" w:firstLineChars="0"/>
              <w:jc w:val="center"/>
              <w:rPr>
                <w:rFonts w:hAnsi="宋体"/>
                <w:szCs w:val="21"/>
              </w:rPr>
            </w:pPr>
            <w:r>
              <w:rPr>
                <w:rFonts w:hAnsi="宋体"/>
                <w:szCs w:val="21"/>
              </w:rPr>
              <w:t>1</w:t>
            </w:r>
          </w:p>
        </w:tc>
        <w:tc>
          <w:tcPr>
            <w:tcW w:w="1276" w:type="dxa"/>
            <w:vMerge w:val="restart"/>
            <w:vAlign w:val="center"/>
          </w:tcPr>
          <w:p>
            <w:pPr>
              <w:pStyle w:val="29"/>
              <w:autoSpaceDE/>
              <w:autoSpaceDN/>
              <w:spacing w:after="0" w:line="240" w:lineRule="auto"/>
              <w:ind w:firstLine="0" w:firstLineChars="0"/>
              <w:jc w:val="center"/>
              <w:rPr>
                <w:rFonts w:hAnsi="宋体"/>
                <w:szCs w:val="21"/>
              </w:rPr>
            </w:pPr>
            <w:r>
              <w:rPr>
                <w:rFonts w:hint="eastAsia" w:hAnsi="宋体"/>
                <w:szCs w:val="21"/>
              </w:rPr>
              <w:t>拉伸性能</w:t>
            </w:r>
          </w:p>
        </w:tc>
        <w:tc>
          <w:tcPr>
            <w:tcW w:w="2976" w:type="dxa"/>
            <w:gridSpan w:val="2"/>
            <w:vAlign w:val="center"/>
          </w:tcPr>
          <w:p>
            <w:pPr>
              <w:pStyle w:val="29"/>
              <w:autoSpaceDE/>
              <w:autoSpaceDN/>
              <w:spacing w:after="0" w:line="240" w:lineRule="auto"/>
              <w:ind w:firstLine="0" w:firstLineChars="0"/>
              <w:jc w:val="center"/>
              <w:rPr>
                <w:rFonts w:hAnsi="宋体"/>
                <w:szCs w:val="21"/>
              </w:rPr>
            </w:pPr>
            <w:r>
              <w:rPr>
                <w:rFonts w:hint="eastAsia" w:hAnsi="宋体"/>
                <w:szCs w:val="21"/>
              </w:rPr>
              <w:t>拉力/（N/50 mm）</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≥100</w:t>
            </w:r>
          </w:p>
        </w:tc>
        <w:tc>
          <w:tcPr>
            <w:tcW w:w="1547" w:type="dxa"/>
            <w:vMerge w:val="restart"/>
            <w:vAlign w:val="center"/>
          </w:tcPr>
          <w:p>
            <w:pPr>
              <w:pStyle w:val="29"/>
              <w:autoSpaceDE/>
              <w:autoSpaceDN/>
              <w:spacing w:after="0" w:line="240" w:lineRule="auto"/>
              <w:ind w:firstLine="0" w:firstLineChars="0"/>
              <w:jc w:val="center"/>
              <w:rPr>
                <w:rFonts w:hAnsi="宋体"/>
                <w:szCs w:val="21"/>
              </w:rPr>
            </w:pPr>
            <w:r>
              <w:rPr>
                <w:rFonts w:hint="eastAsia" w:hAnsi="宋体"/>
                <w:szCs w:val="21"/>
              </w:rPr>
              <w:t>T</w:t>
            </w:r>
            <w:r>
              <w:rPr>
                <w:rFonts w:hAnsi="宋体"/>
                <w:szCs w:val="21"/>
              </w:rPr>
              <w:t>/CECS 10017-2019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276" w:type="dxa"/>
            <w:vMerge w:val="continue"/>
            <w:vAlign w:val="center"/>
          </w:tcPr>
          <w:p>
            <w:pPr>
              <w:pStyle w:val="29"/>
              <w:autoSpaceDE/>
              <w:autoSpaceDN/>
              <w:spacing w:after="0" w:line="240" w:lineRule="auto"/>
              <w:ind w:firstLine="0" w:firstLineChars="0"/>
              <w:jc w:val="center"/>
              <w:rPr>
                <w:rFonts w:hAnsi="宋体"/>
                <w:szCs w:val="21"/>
              </w:rPr>
            </w:pPr>
          </w:p>
        </w:tc>
        <w:tc>
          <w:tcPr>
            <w:tcW w:w="2976" w:type="dxa"/>
            <w:gridSpan w:val="2"/>
            <w:vAlign w:val="center"/>
          </w:tcPr>
          <w:p>
            <w:pPr>
              <w:pStyle w:val="29"/>
              <w:autoSpaceDE/>
              <w:autoSpaceDN/>
              <w:spacing w:after="0" w:line="240" w:lineRule="auto"/>
              <w:ind w:firstLine="0" w:firstLineChars="0"/>
              <w:jc w:val="center"/>
              <w:rPr>
                <w:rFonts w:hAnsi="宋体"/>
                <w:szCs w:val="21"/>
              </w:rPr>
            </w:pPr>
            <w:r>
              <w:rPr>
                <w:rFonts w:hint="eastAsia" w:hAnsi="宋体"/>
                <w:szCs w:val="21"/>
              </w:rPr>
              <w:t>最大拉力时伸长率/％</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≥50</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Align w:val="center"/>
          </w:tcPr>
          <w:p>
            <w:pPr>
              <w:pStyle w:val="29"/>
              <w:autoSpaceDE/>
              <w:autoSpaceDN/>
              <w:spacing w:after="0" w:line="240" w:lineRule="auto"/>
              <w:ind w:firstLine="0" w:firstLineChars="0"/>
              <w:jc w:val="center"/>
              <w:rPr>
                <w:rFonts w:hAnsi="宋体"/>
                <w:szCs w:val="21"/>
              </w:rPr>
            </w:pPr>
            <w:r>
              <w:rPr>
                <w:rFonts w:hAnsi="宋体"/>
                <w:szCs w:val="21"/>
              </w:rPr>
              <w:t>2</w:t>
            </w:r>
          </w:p>
        </w:tc>
        <w:tc>
          <w:tcPr>
            <w:tcW w:w="4252" w:type="dxa"/>
            <w:gridSpan w:val="3"/>
            <w:vAlign w:val="center"/>
          </w:tcPr>
          <w:p>
            <w:pPr>
              <w:pStyle w:val="29"/>
              <w:autoSpaceDE/>
              <w:autoSpaceDN/>
              <w:spacing w:after="0" w:line="240" w:lineRule="auto"/>
              <w:ind w:firstLine="0" w:firstLineChars="0"/>
              <w:jc w:val="center"/>
              <w:rPr>
                <w:rFonts w:hAnsi="宋体"/>
                <w:szCs w:val="21"/>
              </w:rPr>
            </w:pPr>
            <w:r>
              <w:rPr>
                <w:rFonts w:hint="eastAsia" w:hAnsi="宋体"/>
                <w:szCs w:val="21"/>
              </w:rPr>
              <w:t>钉杆撕裂强度/N</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≥80</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Align w:val="center"/>
          </w:tcPr>
          <w:p>
            <w:pPr>
              <w:pStyle w:val="29"/>
              <w:autoSpaceDE/>
              <w:autoSpaceDN/>
              <w:spacing w:after="0" w:line="240" w:lineRule="auto"/>
              <w:ind w:firstLine="0" w:firstLineChars="0"/>
              <w:jc w:val="center"/>
              <w:rPr>
                <w:rFonts w:hAnsi="宋体"/>
                <w:szCs w:val="21"/>
              </w:rPr>
            </w:pPr>
            <w:r>
              <w:rPr>
                <w:rFonts w:hAnsi="宋体"/>
                <w:szCs w:val="21"/>
              </w:rPr>
              <w:t>3</w:t>
            </w:r>
          </w:p>
        </w:tc>
        <w:tc>
          <w:tcPr>
            <w:tcW w:w="4252" w:type="dxa"/>
            <w:gridSpan w:val="3"/>
            <w:vAlign w:val="center"/>
          </w:tcPr>
          <w:p>
            <w:pPr>
              <w:pStyle w:val="29"/>
              <w:autoSpaceDE/>
              <w:autoSpaceDN/>
              <w:spacing w:after="0" w:line="240" w:lineRule="auto"/>
              <w:ind w:firstLine="0" w:firstLineChars="0"/>
              <w:jc w:val="center"/>
              <w:rPr>
                <w:rFonts w:hAnsi="宋体"/>
                <w:szCs w:val="21"/>
              </w:rPr>
            </w:pPr>
            <w:r>
              <w:rPr>
                <w:rFonts w:hint="eastAsia" w:hAnsi="宋体"/>
                <w:szCs w:val="21"/>
              </w:rPr>
              <w:t>耐热性（105 ℃，2 h）</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无流淌、滴落，滑动≤2.0 mm</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Align w:val="center"/>
          </w:tcPr>
          <w:p>
            <w:pPr>
              <w:pStyle w:val="29"/>
              <w:autoSpaceDE/>
              <w:autoSpaceDN/>
              <w:spacing w:after="0" w:line="240" w:lineRule="auto"/>
              <w:ind w:firstLine="0" w:firstLineChars="0"/>
              <w:jc w:val="center"/>
              <w:rPr>
                <w:rFonts w:hAnsi="宋体"/>
                <w:szCs w:val="21"/>
              </w:rPr>
            </w:pPr>
            <w:r>
              <w:rPr>
                <w:rFonts w:hAnsi="宋体"/>
                <w:szCs w:val="21"/>
              </w:rPr>
              <w:t>4</w:t>
            </w:r>
          </w:p>
        </w:tc>
        <w:tc>
          <w:tcPr>
            <w:tcW w:w="4252" w:type="dxa"/>
            <w:gridSpan w:val="3"/>
            <w:vAlign w:val="center"/>
          </w:tcPr>
          <w:p>
            <w:pPr>
              <w:pStyle w:val="29"/>
              <w:autoSpaceDE/>
              <w:autoSpaceDN/>
              <w:spacing w:after="0" w:line="240" w:lineRule="auto"/>
              <w:ind w:firstLine="0" w:firstLineChars="0"/>
              <w:jc w:val="center"/>
              <w:rPr>
                <w:rFonts w:hAnsi="宋体"/>
                <w:szCs w:val="21"/>
              </w:rPr>
            </w:pPr>
            <w:r>
              <w:rPr>
                <w:rFonts w:hint="eastAsia" w:hAnsi="宋体"/>
                <w:szCs w:val="21"/>
              </w:rPr>
              <w:t>低温柔性（-20 ℃）</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无裂纹</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5</w:t>
            </w:r>
          </w:p>
        </w:tc>
        <w:tc>
          <w:tcPr>
            <w:tcW w:w="4252" w:type="dxa"/>
            <w:gridSpan w:val="3"/>
            <w:vAlign w:val="center"/>
          </w:tcPr>
          <w:p>
            <w:pPr>
              <w:pStyle w:val="29"/>
              <w:autoSpaceDE/>
              <w:autoSpaceDN/>
              <w:spacing w:after="0" w:line="240" w:lineRule="auto"/>
              <w:ind w:firstLine="0" w:firstLineChars="0"/>
              <w:jc w:val="center"/>
              <w:rPr>
                <w:rFonts w:hAnsi="宋体"/>
                <w:szCs w:val="21"/>
              </w:rPr>
            </w:pPr>
            <w:r>
              <w:rPr>
                <w:rFonts w:hAnsi="宋体"/>
                <w:szCs w:val="21"/>
              </w:rPr>
              <w:t>不透水性</w:t>
            </w:r>
            <w:r>
              <w:rPr>
                <w:rFonts w:hint="eastAsia" w:hAnsi="宋体"/>
                <w:szCs w:val="21"/>
              </w:rPr>
              <w:t>（</w:t>
            </w:r>
            <w:r>
              <w:rPr>
                <w:rFonts w:hAnsi="宋体"/>
                <w:szCs w:val="21"/>
              </w:rPr>
              <w:t>0.</w:t>
            </w:r>
            <w:r>
              <w:rPr>
                <w:rFonts w:hint="eastAsia" w:hAnsi="宋体"/>
                <w:szCs w:val="21"/>
              </w:rPr>
              <w:t xml:space="preserve">3 </w:t>
            </w:r>
            <w:r>
              <w:rPr>
                <w:rFonts w:hAnsi="宋体"/>
                <w:szCs w:val="21"/>
              </w:rPr>
              <w:t>MPa，</w:t>
            </w:r>
            <w:r>
              <w:rPr>
                <w:rFonts w:hint="eastAsia" w:hAnsi="宋体"/>
                <w:szCs w:val="21"/>
              </w:rPr>
              <w:t>12</w:t>
            </w:r>
            <w:r>
              <w:rPr>
                <w:rFonts w:hAnsi="宋体"/>
                <w:szCs w:val="21"/>
              </w:rPr>
              <w:t>0</w:t>
            </w:r>
            <w:r>
              <w:rPr>
                <w:rFonts w:hint="eastAsia" w:hAnsi="宋体"/>
                <w:szCs w:val="21"/>
              </w:rPr>
              <w:t xml:space="preserve"> </w:t>
            </w:r>
            <w:r>
              <w:rPr>
                <w:rFonts w:hAnsi="宋体"/>
                <w:szCs w:val="21"/>
              </w:rPr>
              <w:t>min</w:t>
            </w:r>
            <w:r>
              <w:rPr>
                <w:rFonts w:hint="eastAsia" w:hAnsi="宋体"/>
                <w:szCs w:val="21"/>
              </w:rPr>
              <w:t>）</w:t>
            </w:r>
          </w:p>
        </w:tc>
        <w:tc>
          <w:tcPr>
            <w:tcW w:w="1985" w:type="dxa"/>
            <w:vAlign w:val="center"/>
          </w:tcPr>
          <w:p>
            <w:pPr>
              <w:pStyle w:val="29"/>
              <w:autoSpaceDE/>
              <w:autoSpaceDN/>
              <w:spacing w:after="0" w:line="240" w:lineRule="auto"/>
              <w:ind w:firstLine="0" w:firstLineChars="0"/>
              <w:jc w:val="center"/>
              <w:rPr>
                <w:rFonts w:hAnsi="宋体"/>
                <w:szCs w:val="21"/>
              </w:rPr>
            </w:pPr>
            <w:r>
              <w:rPr>
                <w:rFonts w:hAnsi="宋体"/>
                <w:szCs w:val="21"/>
              </w:rPr>
              <w:t>不透水</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6</w:t>
            </w:r>
          </w:p>
        </w:tc>
        <w:tc>
          <w:tcPr>
            <w:tcW w:w="4252" w:type="dxa"/>
            <w:gridSpan w:val="3"/>
            <w:vAlign w:val="center"/>
          </w:tcPr>
          <w:p>
            <w:pPr>
              <w:pStyle w:val="29"/>
              <w:autoSpaceDE/>
              <w:autoSpaceDN/>
              <w:spacing w:after="0" w:line="240" w:lineRule="auto"/>
              <w:ind w:firstLine="0" w:firstLineChars="0"/>
              <w:jc w:val="center"/>
              <w:rPr>
                <w:rFonts w:hAnsi="宋体"/>
                <w:szCs w:val="21"/>
              </w:rPr>
            </w:pPr>
            <w:r>
              <w:rPr>
                <w:rFonts w:hint="eastAsia" w:hAnsi="宋体"/>
                <w:szCs w:val="21"/>
              </w:rPr>
              <w:t>抗窜水性/0.6 MPa</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不窜水</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restart"/>
            <w:vAlign w:val="center"/>
          </w:tcPr>
          <w:p>
            <w:pPr>
              <w:pStyle w:val="29"/>
              <w:autoSpaceDE/>
              <w:autoSpaceDN/>
              <w:spacing w:after="0" w:line="240" w:lineRule="auto"/>
              <w:ind w:firstLine="0" w:firstLineChars="0"/>
              <w:jc w:val="center"/>
              <w:rPr>
                <w:rFonts w:hAnsi="宋体"/>
                <w:szCs w:val="21"/>
              </w:rPr>
            </w:pPr>
            <w:r>
              <w:rPr>
                <w:rFonts w:hint="eastAsia" w:hAnsi="宋体"/>
                <w:szCs w:val="21"/>
              </w:rPr>
              <w:t>7</w:t>
            </w:r>
          </w:p>
        </w:tc>
        <w:tc>
          <w:tcPr>
            <w:tcW w:w="1276" w:type="dxa"/>
            <w:vMerge w:val="restart"/>
            <w:vAlign w:val="center"/>
          </w:tcPr>
          <w:p>
            <w:pPr>
              <w:pStyle w:val="29"/>
              <w:autoSpaceDE/>
              <w:autoSpaceDN/>
              <w:spacing w:after="0" w:line="240" w:lineRule="auto"/>
              <w:ind w:firstLine="0" w:firstLineChars="0"/>
              <w:jc w:val="center"/>
              <w:rPr>
                <w:rFonts w:hAnsi="宋体"/>
                <w:szCs w:val="21"/>
              </w:rPr>
            </w:pPr>
            <w:r>
              <w:rPr>
                <w:rFonts w:hAnsi="宋体"/>
                <w:szCs w:val="21"/>
              </w:rPr>
              <w:t>粘结强度</w:t>
            </w:r>
          </w:p>
          <w:p>
            <w:pPr>
              <w:pStyle w:val="29"/>
              <w:autoSpaceDE/>
              <w:autoSpaceDN/>
              <w:spacing w:after="0" w:line="240" w:lineRule="auto"/>
              <w:ind w:firstLine="0" w:firstLineChars="0"/>
              <w:jc w:val="center"/>
              <w:rPr>
                <w:rFonts w:hAnsi="宋体"/>
                <w:szCs w:val="21"/>
              </w:rPr>
            </w:pPr>
            <w:r>
              <w:rPr>
                <w:rFonts w:hAnsi="宋体"/>
                <w:szCs w:val="21"/>
              </w:rPr>
              <w:t>/MPa</w:t>
            </w:r>
          </w:p>
        </w:tc>
        <w:tc>
          <w:tcPr>
            <w:tcW w:w="2976" w:type="dxa"/>
            <w:gridSpan w:val="2"/>
            <w:vAlign w:val="center"/>
          </w:tcPr>
          <w:p>
            <w:pPr>
              <w:pStyle w:val="29"/>
              <w:autoSpaceDE/>
              <w:autoSpaceDN/>
              <w:spacing w:after="0" w:line="240" w:lineRule="auto"/>
              <w:ind w:firstLine="0" w:firstLineChars="0"/>
              <w:jc w:val="center"/>
              <w:rPr>
                <w:rFonts w:hAnsi="宋体"/>
                <w:szCs w:val="21"/>
              </w:rPr>
            </w:pPr>
            <w:r>
              <w:rPr>
                <w:rFonts w:hint="eastAsia" w:hAnsi="宋体"/>
                <w:szCs w:val="21"/>
              </w:rPr>
              <w:t>与水泥砂浆基面（无处理）</w:t>
            </w:r>
          </w:p>
        </w:tc>
        <w:tc>
          <w:tcPr>
            <w:tcW w:w="1985" w:type="dxa"/>
            <w:vMerge w:val="restart"/>
            <w:vAlign w:val="center"/>
          </w:tcPr>
          <w:p>
            <w:pPr>
              <w:pStyle w:val="29"/>
              <w:autoSpaceDE/>
              <w:autoSpaceDN/>
              <w:spacing w:after="0" w:line="240" w:lineRule="auto"/>
              <w:ind w:firstLine="0" w:firstLineChars="0"/>
              <w:jc w:val="center"/>
              <w:rPr>
                <w:rFonts w:hAnsi="宋体"/>
                <w:szCs w:val="21"/>
              </w:rPr>
            </w:pPr>
            <w:r>
              <w:rPr>
                <w:rFonts w:hAnsi="宋体"/>
                <w:szCs w:val="21"/>
              </w:rPr>
              <w:t>≥</w:t>
            </w:r>
            <w:r>
              <w:rPr>
                <w:rFonts w:hint="eastAsia" w:hAnsi="宋体"/>
                <w:szCs w:val="21"/>
              </w:rPr>
              <w:t>0.4</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276" w:type="dxa"/>
            <w:vMerge w:val="continue"/>
            <w:vAlign w:val="center"/>
          </w:tcPr>
          <w:p>
            <w:pPr>
              <w:pStyle w:val="29"/>
              <w:autoSpaceDE/>
              <w:autoSpaceDN/>
              <w:spacing w:after="0" w:line="240" w:lineRule="auto"/>
              <w:ind w:firstLine="0" w:firstLineChars="0"/>
              <w:jc w:val="center"/>
              <w:rPr>
                <w:rFonts w:hAnsi="宋体"/>
                <w:szCs w:val="21"/>
              </w:rPr>
            </w:pPr>
          </w:p>
        </w:tc>
        <w:tc>
          <w:tcPr>
            <w:tcW w:w="2976" w:type="dxa"/>
            <w:gridSpan w:val="2"/>
            <w:vAlign w:val="center"/>
          </w:tcPr>
          <w:p>
            <w:pPr>
              <w:pStyle w:val="29"/>
              <w:autoSpaceDE/>
              <w:autoSpaceDN/>
              <w:spacing w:after="0" w:line="240" w:lineRule="auto"/>
              <w:ind w:firstLine="0" w:firstLineChars="0"/>
              <w:jc w:val="center"/>
              <w:rPr>
                <w:rFonts w:hAnsi="宋体"/>
                <w:szCs w:val="21"/>
              </w:rPr>
            </w:pPr>
            <w:r>
              <w:rPr>
                <w:rFonts w:hint="eastAsia" w:hAnsi="宋体"/>
                <w:szCs w:val="21"/>
              </w:rPr>
              <w:t>与水泥砂浆基面（浸水处理）</w:t>
            </w:r>
          </w:p>
        </w:tc>
        <w:tc>
          <w:tcPr>
            <w:tcW w:w="1985" w:type="dxa"/>
            <w:vMerge w:val="continue"/>
            <w:vAlign w:val="center"/>
          </w:tcPr>
          <w:p>
            <w:pPr>
              <w:pStyle w:val="29"/>
              <w:autoSpaceDE/>
              <w:autoSpaceDN/>
              <w:spacing w:after="0" w:line="240" w:lineRule="auto"/>
              <w:ind w:firstLine="0" w:firstLineChars="0"/>
              <w:jc w:val="center"/>
              <w:rPr>
                <w:rFonts w:hAnsi="宋体"/>
                <w:szCs w:val="21"/>
              </w:rPr>
            </w:pP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276" w:type="dxa"/>
            <w:vMerge w:val="continue"/>
            <w:vAlign w:val="center"/>
          </w:tcPr>
          <w:p>
            <w:pPr>
              <w:pStyle w:val="29"/>
              <w:autoSpaceDE/>
              <w:autoSpaceDN/>
              <w:spacing w:after="0" w:line="240" w:lineRule="auto"/>
              <w:ind w:firstLine="0" w:firstLineChars="0"/>
              <w:jc w:val="center"/>
              <w:rPr>
                <w:rFonts w:hAnsi="宋体"/>
                <w:szCs w:val="21"/>
              </w:rPr>
            </w:pPr>
          </w:p>
        </w:tc>
        <w:tc>
          <w:tcPr>
            <w:tcW w:w="2976" w:type="dxa"/>
            <w:gridSpan w:val="2"/>
            <w:vAlign w:val="center"/>
          </w:tcPr>
          <w:p>
            <w:pPr>
              <w:pStyle w:val="29"/>
              <w:autoSpaceDE/>
              <w:autoSpaceDN/>
              <w:spacing w:after="0" w:line="240" w:lineRule="auto"/>
              <w:ind w:firstLine="0" w:firstLineChars="0"/>
              <w:jc w:val="center"/>
              <w:rPr>
                <w:rFonts w:hAnsi="宋体"/>
                <w:szCs w:val="21"/>
              </w:rPr>
            </w:pPr>
            <w:r>
              <w:rPr>
                <w:rFonts w:hint="eastAsia" w:hAnsi="宋体"/>
                <w:szCs w:val="21"/>
              </w:rPr>
              <w:t>与金属</w:t>
            </w:r>
            <w:r>
              <w:rPr>
                <w:rFonts w:hAnsi="宋体"/>
                <w:szCs w:val="21"/>
              </w:rPr>
              <w:t>基面</w:t>
            </w:r>
          </w:p>
        </w:tc>
        <w:tc>
          <w:tcPr>
            <w:tcW w:w="1985" w:type="dxa"/>
            <w:vMerge w:val="continue"/>
            <w:vAlign w:val="center"/>
          </w:tcPr>
          <w:p>
            <w:pPr>
              <w:pStyle w:val="29"/>
              <w:autoSpaceDE/>
              <w:autoSpaceDN/>
              <w:spacing w:after="0" w:line="240" w:lineRule="auto"/>
              <w:ind w:firstLine="0" w:firstLineChars="0"/>
              <w:jc w:val="center"/>
              <w:rPr>
                <w:rFonts w:hAnsi="宋体"/>
                <w:szCs w:val="21"/>
              </w:rPr>
            </w:pP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8</w:t>
            </w:r>
          </w:p>
        </w:tc>
        <w:tc>
          <w:tcPr>
            <w:tcW w:w="4252" w:type="dxa"/>
            <w:gridSpan w:val="3"/>
            <w:vAlign w:val="center"/>
          </w:tcPr>
          <w:p>
            <w:pPr>
              <w:pStyle w:val="29"/>
              <w:autoSpaceDE/>
              <w:autoSpaceDN/>
              <w:spacing w:after="0" w:line="240" w:lineRule="auto"/>
              <w:ind w:firstLine="0" w:firstLineChars="0"/>
              <w:jc w:val="center"/>
              <w:rPr>
                <w:rFonts w:hAnsi="宋体"/>
                <w:szCs w:val="21"/>
              </w:rPr>
            </w:pPr>
            <w:r>
              <w:rPr>
                <w:rFonts w:hint="eastAsia" w:hAnsi="宋体"/>
                <w:szCs w:val="21"/>
              </w:rPr>
              <w:t>应力松弛/％</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≤35</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9</w:t>
            </w:r>
          </w:p>
        </w:tc>
        <w:tc>
          <w:tcPr>
            <w:tcW w:w="4252" w:type="dxa"/>
            <w:gridSpan w:val="3"/>
            <w:vAlign w:val="center"/>
          </w:tcPr>
          <w:p>
            <w:pPr>
              <w:pStyle w:val="29"/>
              <w:autoSpaceDE/>
              <w:autoSpaceDN/>
              <w:spacing w:after="0" w:line="240" w:lineRule="auto"/>
              <w:ind w:firstLine="0" w:firstLineChars="0"/>
              <w:jc w:val="center"/>
              <w:rPr>
                <w:rFonts w:hAnsi="宋体"/>
                <w:szCs w:val="21"/>
              </w:rPr>
            </w:pPr>
            <w:r>
              <w:rPr>
                <w:rFonts w:hint="eastAsia" w:hAnsi="宋体"/>
                <w:szCs w:val="21"/>
              </w:rPr>
              <w:t>接缝变形能力</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5000次循环无破坏</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10</w:t>
            </w:r>
          </w:p>
        </w:tc>
        <w:tc>
          <w:tcPr>
            <w:tcW w:w="4252" w:type="dxa"/>
            <w:gridSpan w:val="3"/>
            <w:vAlign w:val="center"/>
          </w:tcPr>
          <w:p>
            <w:pPr>
              <w:pStyle w:val="29"/>
              <w:autoSpaceDE/>
              <w:autoSpaceDN/>
              <w:spacing w:after="0" w:line="240" w:lineRule="auto"/>
              <w:ind w:firstLine="0" w:firstLineChars="0"/>
              <w:jc w:val="center"/>
              <w:rPr>
                <w:rFonts w:hAnsi="宋体"/>
                <w:szCs w:val="21"/>
              </w:rPr>
            </w:pPr>
            <w:r>
              <w:rPr>
                <w:rFonts w:hint="eastAsia" w:hAnsi="宋体"/>
                <w:szCs w:val="21"/>
              </w:rPr>
              <w:t>桥接裂缝能力/mm</w:t>
            </w:r>
          </w:p>
        </w:tc>
        <w:tc>
          <w:tcPr>
            <w:tcW w:w="1985" w:type="dxa"/>
            <w:vAlign w:val="center"/>
          </w:tcPr>
          <w:p>
            <w:pPr>
              <w:pStyle w:val="29"/>
              <w:autoSpaceDE/>
              <w:autoSpaceDN/>
              <w:spacing w:after="0" w:line="240" w:lineRule="auto"/>
              <w:ind w:firstLine="0" w:firstLineChars="0"/>
              <w:jc w:val="center"/>
              <w:rPr>
                <w:rFonts w:hAnsi="宋体"/>
                <w:szCs w:val="21"/>
              </w:rPr>
            </w:pPr>
            <w:r>
              <w:rPr>
                <w:rFonts w:hAnsi="宋体"/>
                <w:szCs w:val="21"/>
              </w:rPr>
              <w:t>≥</w:t>
            </w:r>
            <w:r>
              <w:rPr>
                <w:rFonts w:hint="eastAsia" w:hAnsi="宋体"/>
                <w:szCs w:val="21"/>
              </w:rPr>
              <w:t>1.5</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restart"/>
            <w:vAlign w:val="center"/>
          </w:tcPr>
          <w:p>
            <w:pPr>
              <w:pStyle w:val="29"/>
              <w:autoSpaceDE/>
              <w:autoSpaceDN/>
              <w:spacing w:after="0" w:line="240" w:lineRule="auto"/>
              <w:ind w:firstLine="0" w:firstLineChars="0"/>
              <w:jc w:val="center"/>
              <w:rPr>
                <w:rFonts w:hAnsi="宋体"/>
                <w:szCs w:val="21"/>
              </w:rPr>
            </w:pPr>
            <w:r>
              <w:rPr>
                <w:rFonts w:hint="eastAsia" w:hAnsi="宋体"/>
                <w:szCs w:val="21"/>
              </w:rPr>
              <w:t>11</w:t>
            </w:r>
          </w:p>
        </w:tc>
        <w:tc>
          <w:tcPr>
            <w:tcW w:w="1762" w:type="dxa"/>
            <w:gridSpan w:val="2"/>
            <w:vMerge w:val="restart"/>
            <w:vAlign w:val="center"/>
          </w:tcPr>
          <w:p>
            <w:pPr>
              <w:pStyle w:val="29"/>
              <w:autoSpaceDE/>
              <w:autoSpaceDN/>
              <w:spacing w:after="0" w:line="240" w:lineRule="auto"/>
              <w:ind w:firstLine="0" w:firstLineChars="0"/>
              <w:jc w:val="center"/>
              <w:rPr>
                <w:rFonts w:hAnsi="宋体"/>
                <w:szCs w:val="21"/>
              </w:rPr>
            </w:pPr>
            <w:r>
              <w:rPr>
                <w:rFonts w:hAnsi="宋体"/>
                <w:szCs w:val="21"/>
              </w:rPr>
              <w:t>热老化</w:t>
            </w:r>
          </w:p>
          <w:p>
            <w:pPr>
              <w:pStyle w:val="29"/>
              <w:autoSpaceDE/>
              <w:autoSpaceDN/>
              <w:spacing w:after="0" w:line="240" w:lineRule="auto"/>
              <w:ind w:firstLine="0" w:firstLineChars="0"/>
              <w:jc w:val="center"/>
              <w:rPr>
                <w:rFonts w:hAnsi="宋体"/>
                <w:szCs w:val="21"/>
              </w:rPr>
            </w:pPr>
            <w:r>
              <w:rPr>
                <w:rFonts w:hAnsi="宋体"/>
                <w:szCs w:val="21"/>
              </w:rPr>
              <w:t>（70</w:t>
            </w:r>
            <w:r>
              <w:rPr>
                <w:rFonts w:hint="eastAsia" w:hAnsi="宋体"/>
                <w:szCs w:val="21"/>
              </w:rPr>
              <w:t xml:space="preserve"> ℃，</w:t>
            </w:r>
            <w:r>
              <w:rPr>
                <w:rFonts w:hAnsi="宋体"/>
                <w:szCs w:val="21"/>
              </w:rPr>
              <w:t>168</w:t>
            </w:r>
            <w:r>
              <w:rPr>
                <w:rFonts w:hint="eastAsia" w:hAnsi="宋体"/>
                <w:szCs w:val="21"/>
              </w:rPr>
              <w:t xml:space="preserve"> </w:t>
            </w:r>
            <w:r>
              <w:rPr>
                <w:rFonts w:hAnsi="宋体"/>
                <w:szCs w:val="21"/>
              </w:rPr>
              <w:t>h）</w:t>
            </w: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外观</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无裂纹、无分层</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Ansi="宋体"/>
                <w:szCs w:val="21"/>
              </w:rPr>
              <w:t>低温柔性</w:t>
            </w:r>
            <w:r>
              <w:rPr>
                <w:rFonts w:hint="eastAsia" w:hAnsi="宋体"/>
                <w:szCs w:val="21"/>
              </w:rPr>
              <w:t>（</w:t>
            </w:r>
            <w:r>
              <w:rPr>
                <w:rFonts w:hAnsi="宋体"/>
                <w:szCs w:val="21"/>
              </w:rPr>
              <w:t>-</w:t>
            </w:r>
            <w:r>
              <w:rPr>
                <w:rFonts w:hint="eastAsia" w:hAnsi="宋体"/>
                <w:szCs w:val="21"/>
              </w:rPr>
              <w:t>15 ℃）</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无裂纹</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拉力（N/50 mm）</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≥100</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最大拉力时伸长率/％</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≥50</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不透水性（0.3 MPa，120 min）</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不透水</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restart"/>
            <w:vAlign w:val="center"/>
          </w:tcPr>
          <w:p>
            <w:pPr>
              <w:pStyle w:val="29"/>
              <w:autoSpaceDE/>
              <w:autoSpaceDN/>
              <w:spacing w:after="0" w:line="240" w:lineRule="auto"/>
              <w:ind w:firstLine="0" w:firstLineChars="0"/>
              <w:jc w:val="center"/>
              <w:rPr>
                <w:rFonts w:hAnsi="宋体"/>
                <w:szCs w:val="21"/>
              </w:rPr>
            </w:pPr>
            <w:r>
              <w:rPr>
                <w:rFonts w:hint="eastAsia" w:hAnsi="宋体"/>
                <w:szCs w:val="21"/>
              </w:rPr>
              <w:t>12</w:t>
            </w:r>
          </w:p>
        </w:tc>
        <w:tc>
          <w:tcPr>
            <w:tcW w:w="1762" w:type="dxa"/>
            <w:gridSpan w:val="2"/>
            <w:vMerge w:val="restart"/>
            <w:vAlign w:val="center"/>
          </w:tcPr>
          <w:p>
            <w:pPr>
              <w:pStyle w:val="29"/>
              <w:autoSpaceDE/>
              <w:autoSpaceDN/>
              <w:spacing w:after="0" w:line="240" w:lineRule="auto"/>
              <w:ind w:firstLine="0" w:firstLineChars="0"/>
              <w:jc w:val="center"/>
              <w:rPr>
                <w:rFonts w:hAnsi="宋体"/>
                <w:szCs w:val="21"/>
              </w:rPr>
            </w:pPr>
            <w:r>
              <w:rPr>
                <w:rFonts w:hint="eastAsia" w:hAnsi="宋体"/>
                <w:szCs w:val="21"/>
              </w:rPr>
              <w:t>碱处理</w:t>
            </w:r>
          </w:p>
          <w:p>
            <w:pPr>
              <w:pStyle w:val="29"/>
              <w:autoSpaceDE/>
              <w:autoSpaceDN/>
              <w:spacing w:after="0" w:line="240" w:lineRule="auto"/>
              <w:ind w:firstLine="0" w:firstLineChars="0"/>
              <w:jc w:val="center"/>
              <w:rPr>
                <w:rFonts w:hAnsi="宋体"/>
                <w:szCs w:val="21"/>
              </w:rPr>
            </w:pPr>
            <w:r>
              <w:rPr>
                <w:rFonts w:hint="eastAsia" w:hAnsi="宋体"/>
                <w:szCs w:val="21"/>
              </w:rPr>
              <w:t>[0.1％NaOH+饱和Ca(OH)2溶液，168 h]</w:t>
            </w: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外观</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无裂纹、无分层</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Ansi="宋体"/>
                <w:szCs w:val="21"/>
              </w:rPr>
              <w:t>低温柔性</w:t>
            </w:r>
            <w:r>
              <w:rPr>
                <w:rFonts w:hint="eastAsia" w:hAnsi="宋体"/>
                <w:szCs w:val="21"/>
              </w:rPr>
              <w:t>（</w:t>
            </w:r>
            <w:r>
              <w:rPr>
                <w:rFonts w:hAnsi="宋体"/>
                <w:szCs w:val="21"/>
              </w:rPr>
              <w:t>-</w:t>
            </w:r>
            <w:r>
              <w:rPr>
                <w:rFonts w:hint="eastAsia" w:hAnsi="宋体"/>
                <w:szCs w:val="21"/>
              </w:rPr>
              <w:t>15 ℃）</w:t>
            </w:r>
          </w:p>
        </w:tc>
        <w:tc>
          <w:tcPr>
            <w:tcW w:w="1985" w:type="dxa"/>
            <w:vAlign w:val="center"/>
          </w:tcPr>
          <w:p>
            <w:pPr>
              <w:pStyle w:val="29"/>
              <w:autoSpaceDE/>
              <w:autoSpaceDN/>
              <w:spacing w:after="0" w:line="240" w:lineRule="auto"/>
              <w:ind w:firstLine="0" w:firstLineChars="0"/>
              <w:jc w:val="center"/>
              <w:rPr>
                <w:rFonts w:hAnsi="宋体"/>
                <w:szCs w:val="21"/>
              </w:rPr>
            </w:pPr>
            <w:r>
              <w:rPr>
                <w:rFonts w:hAnsi="宋体"/>
                <w:szCs w:val="21"/>
              </w:rPr>
              <w:t>无裂纹</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拉力（N/50 mm）</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≥100</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最大拉力时伸长率/％</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≥50</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拉伸时现象</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胶层与胎基无分离</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不透水性（0.3 MPa，120 min）</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不透水</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restart"/>
            <w:vAlign w:val="center"/>
          </w:tcPr>
          <w:p>
            <w:pPr>
              <w:pStyle w:val="29"/>
              <w:autoSpaceDE/>
              <w:autoSpaceDN/>
              <w:spacing w:after="0" w:line="240" w:lineRule="auto"/>
              <w:ind w:firstLine="0" w:firstLineChars="0"/>
              <w:jc w:val="center"/>
              <w:rPr>
                <w:rFonts w:hAnsi="宋体"/>
                <w:szCs w:val="21"/>
              </w:rPr>
            </w:pPr>
            <w:r>
              <w:rPr>
                <w:rFonts w:hint="eastAsia" w:hAnsi="宋体"/>
                <w:szCs w:val="21"/>
              </w:rPr>
              <w:t>13</w:t>
            </w:r>
          </w:p>
        </w:tc>
        <w:tc>
          <w:tcPr>
            <w:tcW w:w="1762" w:type="dxa"/>
            <w:gridSpan w:val="2"/>
            <w:vMerge w:val="restart"/>
            <w:vAlign w:val="center"/>
          </w:tcPr>
          <w:p>
            <w:pPr>
              <w:pStyle w:val="29"/>
              <w:autoSpaceDE/>
              <w:autoSpaceDN/>
              <w:spacing w:after="0" w:line="240" w:lineRule="auto"/>
              <w:ind w:firstLine="0" w:firstLineChars="0"/>
              <w:jc w:val="center"/>
              <w:rPr>
                <w:rFonts w:hAnsi="宋体"/>
                <w:szCs w:val="21"/>
              </w:rPr>
            </w:pPr>
            <w:r>
              <w:rPr>
                <w:rFonts w:hint="eastAsia" w:hAnsi="宋体"/>
                <w:szCs w:val="21"/>
              </w:rPr>
              <w:t>盐处理</w:t>
            </w:r>
          </w:p>
          <w:p>
            <w:pPr>
              <w:pStyle w:val="29"/>
              <w:autoSpaceDE/>
              <w:autoSpaceDN/>
              <w:spacing w:after="0" w:line="240" w:lineRule="auto"/>
              <w:ind w:firstLine="0" w:firstLineChars="0"/>
              <w:jc w:val="center"/>
              <w:rPr>
                <w:rFonts w:hAnsi="宋体"/>
                <w:szCs w:val="21"/>
              </w:rPr>
            </w:pPr>
            <w:r>
              <w:rPr>
                <w:rFonts w:hint="eastAsia" w:hAnsi="宋体"/>
                <w:szCs w:val="21"/>
              </w:rPr>
              <w:t>（10％NaCl溶液，168 h）</w:t>
            </w: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外观</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无裂纹、无分层</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Ansi="宋体"/>
                <w:szCs w:val="21"/>
              </w:rPr>
              <w:t>低温柔性</w:t>
            </w:r>
            <w:r>
              <w:rPr>
                <w:rFonts w:hint="eastAsia" w:hAnsi="宋体"/>
                <w:szCs w:val="21"/>
              </w:rPr>
              <w:t>（</w:t>
            </w:r>
            <w:r>
              <w:rPr>
                <w:rFonts w:hAnsi="宋体"/>
                <w:szCs w:val="21"/>
              </w:rPr>
              <w:t>-</w:t>
            </w:r>
            <w:r>
              <w:rPr>
                <w:rFonts w:hint="eastAsia" w:hAnsi="宋体"/>
                <w:szCs w:val="21"/>
              </w:rPr>
              <w:t>15 ℃）</w:t>
            </w:r>
          </w:p>
        </w:tc>
        <w:tc>
          <w:tcPr>
            <w:tcW w:w="1985" w:type="dxa"/>
            <w:vAlign w:val="center"/>
          </w:tcPr>
          <w:p>
            <w:pPr>
              <w:pStyle w:val="29"/>
              <w:autoSpaceDE/>
              <w:autoSpaceDN/>
              <w:spacing w:after="0" w:line="240" w:lineRule="auto"/>
              <w:ind w:firstLine="0" w:firstLineChars="0"/>
              <w:jc w:val="center"/>
              <w:rPr>
                <w:rFonts w:hAnsi="宋体"/>
                <w:szCs w:val="21"/>
              </w:rPr>
            </w:pPr>
            <w:r>
              <w:rPr>
                <w:rFonts w:hAnsi="宋体"/>
                <w:szCs w:val="21"/>
              </w:rPr>
              <w:t>无裂纹</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拉力（N/50 mm）</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≥100</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最大拉力时伸长率/％</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≥50</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拉伸时现象</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胶层与胎基无分离</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Merge w:val="continue"/>
            <w:vAlign w:val="center"/>
          </w:tcPr>
          <w:p>
            <w:pPr>
              <w:pStyle w:val="29"/>
              <w:autoSpaceDE/>
              <w:autoSpaceDN/>
              <w:spacing w:after="0" w:line="240" w:lineRule="auto"/>
              <w:ind w:firstLine="0" w:firstLineChars="0"/>
              <w:jc w:val="center"/>
              <w:rPr>
                <w:rFonts w:hAnsi="宋体"/>
                <w:szCs w:val="21"/>
              </w:rPr>
            </w:pPr>
          </w:p>
        </w:tc>
        <w:tc>
          <w:tcPr>
            <w:tcW w:w="1762" w:type="dxa"/>
            <w:gridSpan w:val="2"/>
            <w:vMerge w:val="continue"/>
            <w:vAlign w:val="center"/>
          </w:tcPr>
          <w:p>
            <w:pPr>
              <w:pStyle w:val="29"/>
              <w:autoSpaceDE/>
              <w:autoSpaceDN/>
              <w:spacing w:after="0" w:line="240" w:lineRule="auto"/>
              <w:ind w:firstLine="0" w:firstLineChars="0"/>
              <w:jc w:val="center"/>
              <w:rPr>
                <w:rFonts w:hAnsi="宋体"/>
                <w:szCs w:val="21"/>
              </w:rPr>
            </w:pPr>
          </w:p>
        </w:tc>
        <w:tc>
          <w:tcPr>
            <w:tcW w:w="2490"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不透水性（0.3 MPa，120 min）</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不透水</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99"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14</w:t>
            </w:r>
          </w:p>
        </w:tc>
        <w:tc>
          <w:tcPr>
            <w:tcW w:w="4252" w:type="dxa"/>
            <w:gridSpan w:val="3"/>
            <w:vAlign w:val="center"/>
          </w:tcPr>
          <w:p>
            <w:pPr>
              <w:pStyle w:val="29"/>
              <w:autoSpaceDE/>
              <w:autoSpaceDN/>
              <w:spacing w:after="0" w:line="240" w:lineRule="auto"/>
              <w:ind w:firstLine="0" w:firstLineChars="0"/>
              <w:jc w:val="center"/>
              <w:rPr>
                <w:rFonts w:hAnsi="宋体"/>
                <w:szCs w:val="21"/>
              </w:rPr>
            </w:pPr>
            <w:r>
              <w:rPr>
                <w:rFonts w:hint="eastAsia" w:hAnsi="宋体"/>
                <w:szCs w:val="21"/>
              </w:rPr>
              <w:t>抗冻性</w:t>
            </w:r>
          </w:p>
        </w:tc>
        <w:tc>
          <w:tcPr>
            <w:tcW w:w="1985" w:type="dxa"/>
            <w:vAlign w:val="center"/>
          </w:tcPr>
          <w:p>
            <w:pPr>
              <w:pStyle w:val="29"/>
              <w:autoSpaceDE/>
              <w:autoSpaceDN/>
              <w:spacing w:after="0" w:line="240" w:lineRule="auto"/>
              <w:ind w:firstLine="0" w:firstLineChars="0"/>
              <w:jc w:val="center"/>
              <w:rPr>
                <w:rFonts w:hAnsi="宋体"/>
                <w:szCs w:val="21"/>
              </w:rPr>
            </w:pPr>
            <w:r>
              <w:rPr>
                <w:rFonts w:hint="eastAsia" w:hAnsi="宋体"/>
                <w:szCs w:val="21"/>
              </w:rPr>
              <w:t>无开裂、剥落</w:t>
            </w:r>
          </w:p>
        </w:tc>
        <w:tc>
          <w:tcPr>
            <w:tcW w:w="1547" w:type="dxa"/>
            <w:vMerge w:val="continue"/>
            <w:vAlign w:val="center"/>
          </w:tcPr>
          <w:p>
            <w:pPr>
              <w:pStyle w:val="29"/>
              <w:autoSpaceDE/>
              <w:autoSpaceDN/>
              <w:spacing w:after="0" w:line="240" w:lineRule="auto"/>
              <w:ind w:firstLine="0" w:firstLineChars="0"/>
              <w:jc w:val="center"/>
              <w:rPr>
                <w:rFonts w:hAnsi="宋体"/>
                <w:szCs w:val="21"/>
              </w:rPr>
            </w:pPr>
          </w:p>
        </w:tc>
      </w:tr>
      <w:bookmarkEnd w:id="0"/>
    </w:tbl>
    <w:p>
      <w:pPr>
        <w:tabs>
          <w:tab w:val="left" w:pos="312"/>
        </w:tabs>
        <w:spacing w:line="360" w:lineRule="auto"/>
        <w:jc w:val="left"/>
        <w:rPr>
          <w:rFonts w:cs="宋体" w:asciiTheme="minorEastAsia" w:hAnsiTheme="minorEastAsia" w:eastAsiaTheme="minorEastAsia"/>
          <w:b/>
          <w:sz w:val="24"/>
        </w:rPr>
      </w:pPr>
      <w:r>
        <w:rPr>
          <w:rFonts w:eastAsiaTheme="minorEastAsia"/>
          <w:b/>
          <w:bCs/>
          <w:sz w:val="24"/>
        </w:rPr>
        <w:t>4.0.7</w:t>
      </w:r>
      <w:r>
        <w:rPr>
          <w:rFonts w:hint="eastAsia" w:asciiTheme="minorEastAsia" w:hAnsiTheme="minorEastAsia" w:eastAsiaTheme="minorEastAsia"/>
          <w:sz w:val="24"/>
        </w:rPr>
        <w:t xml:space="preserve">  防水保温一体化</w:t>
      </w:r>
      <w:r>
        <w:rPr>
          <w:rFonts w:hint="eastAsia" w:cs="黑体" w:asciiTheme="minorEastAsia" w:hAnsiTheme="minorEastAsia" w:eastAsiaTheme="minorEastAsia"/>
          <w:sz w:val="24"/>
        </w:rPr>
        <w:t>喷涂硬泡聚氨酯</w:t>
      </w:r>
      <w:r>
        <w:rPr>
          <w:rFonts w:hint="eastAsia" w:cs="宋体" w:asciiTheme="minorEastAsia" w:hAnsiTheme="minorEastAsia" w:eastAsiaTheme="minorEastAsia"/>
          <w:sz w:val="24"/>
        </w:rPr>
        <w:t>主要性能指标应符合表4.0.7规定。</w:t>
      </w:r>
    </w:p>
    <w:p>
      <w:pPr>
        <w:spacing w:line="360" w:lineRule="auto"/>
        <w:jc w:val="center"/>
        <w:rPr>
          <w:rFonts w:cs="宋体" w:asciiTheme="minorEastAsia" w:hAnsiTheme="minorEastAsia" w:eastAsiaTheme="minorEastAsia"/>
          <w:b/>
          <w:szCs w:val="21"/>
        </w:rPr>
      </w:pPr>
      <w:r>
        <w:rPr>
          <w:rFonts w:hint="eastAsia" w:cs="宋体" w:asciiTheme="minorEastAsia" w:hAnsiTheme="minorEastAsia" w:eastAsiaTheme="minorEastAsia"/>
          <w:b/>
          <w:szCs w:val="21"/>
        </w:rPr>
        <w:t xml:space="preserve">  表4.0.7</w:t>
      </w:r>
      <w:r>
        <w:rPr>
          <w:rFonts w:cs="宋体" w:asciiTheme="minorEastAsia" w:hAnsiTheme="minorEastAsia" w:eastAsiaTheme="minorEastAsia"/>
          <w:b/>
          <w:szCs w:val="21"/>
        </w:rPr>
        <w:t xml:space="preserve">  </w:t>
      </w:r>
      <w:r>
        <w:rPr>
          <w:rFonts w:hint="eastAsia" w:cs="宋体" w:asciiTheme="minorEastAsia" w:hAnsiTheme="minorEastAsia" w:eastAsiaTheme="minorEastAsia"/>
          <w:b/>
          <w:szCs w:val="21"/>
        </w:rPr>
        <w:t>防水保温一体化</w:t>
      </w:r>
      <w:r>
        <w:rPr>
          <w:rFonts w:hint="eastAsia" w:ascii="宋体" w:hAnsi="宋体" w:cs="黑体"/>
          <w:b/>
          <w:bCs/>
          <w:szCs w:val="21"/>
        </w:rPr>
        <w:t>喷涂硬泡聚氨酯</w:t>
      </w:r>
      <w:r>
        <w:rPr>
          <w:rFonts w:hint="eastAsia" w:cs="宋体" w:asciiTheme="minorEastAsia" w:hAnsiTheme="minorEastAsia" w:eastAsiaTheme="minorEastAsia"/>
          <w:b/>
          <w:szCs w:val="21"/>
        </w:rPr>
        <w:t>主要性能指标</w:t>
      </w:r>
    </w:p>
    <w:tbl>
      <w:tblPr>
        <w:tblStyle w:val="15"/>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134"/>
        <w:gridCol w:w="1275"/>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6" w:type="dxa"/>
            <w:vMerge w:val="restart"/>
            <w:vAlign w:val="center"/>
          </w:tcPr>
          <w:p>
            <w:pPr>
              <w:jc w:val="center"/>
              <w:rPr>
                <w:rFonts w:ascii="宋体" w:hAnsi="宋体"/>
                <w:szCs w:val="21"/>
              </w:rPr>
            </w:pPr>
            <w:r>
              <w:rPr>
                <w:rFonts w:ascii="宋体" w:hAnsi="宋体"/>
                <w:szCs w:val="21"/>
              </w:rPr>
              <w:t>项目</w:t>
            </w:r>
          </w:p>
        </w:tc>
        <w:tc>
          <w:tcPr>
            <w:tcW w:w="2409" w:type="dxa"/>
            <w:gridSpan w:val="2"/>
            <w:vAlign w:val="center"/>
          </w:tcPr>
          <w:p>
            <w:pPr>
              <w:jc w:val="center"/>
              <w:rPr>
                <w:rFonts w:ascii="宋体" w:hAnsi="宋体"/>
                <w:szCs w:val="21"/>
              </w:rPr>
            </w:pPr>
            <w:r>
              <w:rPr>
                <w:rFonts w:ascii="宋体" w:hAnsi="宋体"/>
                <w:szCs w:val="21"/>
              </w:rPr>
              <w:t>指标</w:t>
            </w:r>
          </w:p>
        </w:tc>
        <w:tc>
          <w:tcPr>
            <w:tcW w:w="2595" w:type="dxa"/>
            <w:vMerge w:val="restart"/>
            <w:vAlign w:val="center"/>
          </w:tcPr>
          <w:p>
            <w:pPr>
              <w:jc w:val="center"/>
              <w:rPr>
                <w:rFonts w:ascii="宋体" w:hAnsi="宋体"/>
                <w:szCs w:val="21"/>
              </w:rPr>
            </w:pPr>
            <w:r>
              <w:rPr>
                <w:rFonts w:hint="eastAsia" w:ascii="宋体" w:hAnsi="宋体"/>
                <w:szCs w:val="21"/>
              </w:rPr>
              <w:t>试验方法</w:t>
            </w:r>
          </w:p>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6" w:type="dxa"/>
            <w:vMerge w:val="continue"/>
            <w:vAlign w:val="center"/>
          </w:tcPr>
          <w:p>
            <w:pPr>
              <w:jc w:val="center"/>
              <w:rPr>
                <w:rFonts w:ascii="宋体" w:hAnsi="宋体"/>
                <w:szCs w:val="21"/>
              </w:rPr>
            </w:pPr>
          </w:p>
        </w:tc>
        <w:tc>
          <w:tcPr>
            <w:tcW w:w="1134" w:type="dxa"/>
            <w:vAlign w:val="center"/>
          </w:tcPr>
          <w:p>
            <w:pPr>
              <w:jc w:val="center"/>
              <w:rPr>
                <w:rFonts w:ascii="宋体" w:hAnsi="宋体"/>
                <w:color w:val="000000" w:themeColor="text1"/>
                <w:szCs w:val="21"/>
              </w:rPr>
            </w:pPr>
            <w:r>
              <w:rPr>
                <w:rFonts w:hint="eastAsia" w:ascii="宋体" w:hAnsi="宋体"/>
                <w:color w:val="000000" w:themeColor="text1"/>
                <w:szCs w:val="21"/>
              </w:rPr>
              <w:t>II型</w:t>
            </w:r>
          </w:p>
        </w:tc>
        <w:tc>
          <w:tcPr>
            <w:tcW w:w="1275" w:type="dxa"/>
            <w:vAlign w:val="center"/>
          </w:tcPr>
          <w:p>
            <w:pPr>
              <w:jc w:val="center"/>
              <w:rPr>
                <w:rFonts w:ascii="宋体" w:hAnsi="宋体"/>
                <w:szCs w:val="21"/>
              </w:rPr>
            </w:pPr>
            <w:r>
              <w:rPr>
                <w:rFonts w:hint="eastAsia" w:ascii="宋体" w:hAnsi="宋体"/>
                <w:szCs w:val="21"/>
              </w:rPr>
              <w:t>III型</w:t>
            </w:r>
          </w:p>
        </w:tc>
        <w:tc>
          <w:tcPr>
            <w:tcW w:w="2595"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6" w:type="dxa"/>
            <w:vAlign w:val="center"/>
          </w:tcPr>
          <w:p>
            <w:pPr>
              <w:jc w:val="center"/>
              <w:rPr>
                <w:rFonts w:ascii="宋体" w:hAnsi="宋体"/>
                <w:szCs w:val="21"/>
              </w:rPr>
            </w:pPr>
            <w:r>
              <w:rPr>
                <w:rFonts w:ascii="宋体" w:hAnsi="宋体"/>
                <w:szCs w:val="21"/>
              </w:rPr>
              <w:t>密度</w:t>
            </w:r>
            <w:r>
              <w:rPr>
                <w:rFonts w:hint="eastAsia" w:ascii="宋体" w:hAnsi="宋体"/>
                <w:szCs w:val="21"/>
              </w:rPr>
              <w:t>（kg/m</w:t>
            </w:r>
            <w:r>
              <w:rPr>
                <w:rFonts w:hint="eastAsia" w:ascii="宋体" w:hAnsi="宋体"/>
                <w:szCs w:val="21"/>
                <w:vertAlign w:val="superscript"/>
              </w:rPr>
              <w:t>3</w:t>
            </w:r>
            <w:r>
              <w:rPr>
                <w:rFonts w:hint="eastAsia" w:ascii="宋体" w:hAnsi="宋体"/>
                <w:szCs w:val="21"/>
              </w:rPr>
              <w:t>）</w:t>
            </w:r>
          </w:p>
        </w:tc>
        <w:tc>
          <w:tcPr>
            <w:tcW w:w="1134" w:type="dxa"/>
            <w:vAlign w:val="center"/>
          </w:tcPr>
          <w:p>
            <w:pPr>
              <w:jc w:val="center"/>
              <w:rPr>
                <w:rFonts w:ascii="宋体" w:hAnsi="宋体"/>
                <w:color w:val="000000" w:themeColor="text1"/>
                <w:szCs w:val="21"/>
              </w:rPr>
            </w:pPr>
            <w:r>
              <w:rPr>
                <w:rFonts w:hint="eastAsia" w:ascii="宋体" w:hAnsi="宋体"/>
                <w:color w:val="000000" w:themeColor="text1"/>
                <w:szCs w:val="21"/>
              </w:rPr>
              <w:t>≥45</w:t>
            </w:r>
          </w:p>
        </w:tc>
        <w:tc>
          <w:tcPr>
            <w:tcW w:w="1275" w:type="dxa"/>
            <w:vAlign w:val="center"/>
          </w:tcPr>
          <w:p>
            <w:pPr>
              <w:jc w:val="center"/>
              <w:rPr>
                <w:rFonts w:ascii="宋体" w:hAnsi="宋体"/>
                <w:szCs w:val="21"/>
              </w:rPr>
            </w:pPr>
            <w:r>
              <w:rPr>
                <w:rFonts w:hint="eastAsia" w:ascii="宋体" w:hAnsi="宋体"/>
                <w:szCs w:val="21"/>
              </w:rPr>
              <w:t>≥55</w:t>
            </w:r>
          </w:p>
        </w:tc>
        <w:tc>
          <w:tcPr>
            <w:tcW w:w="2595" w:type="dxa"/>
            <w:vAlign w:val="center"/>
          </w:tcPr>
          <w:p>
            <w:pPr>
              <w:jc w:val="center"/>
              <w:rPr>
                <w:rFonts w:ascii="宋体" w:hAnsi="宋体"/>
                <w:szCs w:val="21"/>
              </w:rPr>
            </w:pPr>
            <w:r>
              <w:rPr>
                <w:rFonts w:hint="eastAsia" w:ascii="宋体" w:hAnsi="宋体"/>
                <w:szCs w:val="21"/>
              </w:rPr>
              <w:t>GB6343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6" w:type="dxa"/>
            <w:vAlign w:val="center"/>
          </w:tcPr>
          <w:p>
            <w:pPr>
              <w:jc w:val="center"/>
              <w:rPr>
                <w:rFonts w:ascii="宋体" w:hAnsi="宋体"/>
                <w:szCs w:val="21"/>
              </w:rPr>
            </w:pPr>
            <w:r>
              <w:rPr>
                <w:rFonts w:ascii="宋体" w:hAnsi="宋体"/>
                <w:szCs w:val="21"/>
              </w:rPr>
              <w:t>导热系数</w:t>
            </w:r>
            <w:r>
              <w:rPr>
                <w:rFonts w:hint="eastAsia" w:ascii="宋体" w:hAnsi="宋体"/>
                <w:szCs w:val="21"/>
              </w:rPr>
              <w:t xml:space="preserve"> [W/（m•k）]</w:t>
            </w:r>
          </w:p>
        </w:tc>
        <w:tc>
          <w:tcPr>
            <w:tcW w:w="1134" w:type="dxa"/>
            <w:vAlign w:val="center"/>
          </w:tcPr>
          <w:p>
            <w:pPr>
              <w:jc w:val="center"/>
              <w:rPr>
                <w:rFonts w:ascii="宋体" w:hAnsi="宋体"/>
                <w:color w:val="000000" w:themeColor="text1"/>
                <w:szCs w:val="21"/>
              </w:rPr>
            </w:pPr>
            <w:r>
              <w:rPr>
                <w:rFonts w:hint="eastAsia" w:ascii="宋体" w:hAnsi="宋体"/>
                <w:color w:val="000000" w:themeColor="text1"/>
                <w:szCs w:val="21"/>
              </w:rPr>
              <w:t>≤0.024</w:t>
            </w:r>
          </w:p>
        </w:tc>
        <w:tc>
          <w:tcPr>
            <w:tcW w:w="1275" w:type="dxa"/>
            <w:vAlign w:val="center"/>
          </w:tcPr>
          <w:p>
            <w:pPr>
              <w:jc w:val="center"/>
              <w:rPr>
                <w:rFonts w:ascii="宋体" w:hAnsi="宋体"/>
                <w:szCs w:val="21"/>
              </w:rPr>
            </w:pPr>
            <w:r>
              <w:rPr>
                <w:rFonts w:hint="eastAsia" w:ascii="宋体" w:hAnsi="宋体"/>
                <w:szCs w:val="21"/>
              </w:rPr>
              <w:t>≤0.024</w:t>
            </w:r>
          </w:p>
        </w:tc>
        <w:tc>
          <w:tcPr>
            <w:tcW w:w="2595" w:type="dxa"/>
            <w:vAlign w:val="center"/>
          </w:tcPr>
          <w:p>
            <w:pPr>
              <w:jc w:val="center"/>
              <w:rPr>
                <w:rFonts w:ascii="宋体" w:hAnsi="宋体"/>
                <w:szCs w:val="21"/>
              </w:rPr>
            </w:pPr>
            <w:r>
              <w:rPr>
                <w:rFonts w:hint="eastAsia" w:ascii="宋体" w:hAnsi="宋体"/>
                <w:szCs w:val="21"/>
              </w:rPr>
              <w:t>GB3399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6" w:type="dxa"/>
            <w:vAlign w:val="center"/>
          </w:tcPr>
          <w:p>
            <w:pPr>
              <w:jc w:val="center"/>
              <w:rPr>
                <w:rFonts w:ascii="宋体" w:hAnsi="宋体"/>
                <w:szCs w:val="21"/>
              </w:rPr>
            </w:pPr>
            <w:r>
              <w:rPr>
                <w:rFonts w:ascii="宋体" w:hAnsi="宋体"/>
                <w:szCs w:val="21"/>
              </w:rPr>
              <w:t>压缩性能</w:t>
            </w:r>
            <w:r>
              <w:rPr>
                <w:rFonts w:hint="eastAsia" w:ascii="宋体" w:hAnsi="宋体"/>
                <w:szCs w:val="21"/>
              </w:rPr>
              <w:t>（形变10%）（kPa）</w:t>
            </w:r>
          </w:p>
        </w:tc>
        <w:tc>
          <w:tcPr>
            <w:tcW w:w="1134" w:type="dxa"/>
            <w:vAlign w:val="center"/>
          </w:tcPr>
          <w:p>
            <w:pPr>
              <w:jc w:val="center"/>
              <w:rPr>
                <w:rFonts w:ascii="宋体" w:hAnsi="宋体"/>
                <w:color w:val="000000" w:themeColor="text1"/>
                <w:szCs w:val="21"/>
              </w:rPr>
            </w:pPr>
            <w:r>
              <w:rPr>
                <w:rFonts w:hint="eastAsia" w:ascii="宋体" w:hAnsi="宋体"/>
                <w:color w:val="000000" w:themeColor="text1"/>
                <w:szCs w:val="21"/>
              </w:rPr>
              <w:t>≥200</w:t>
            </w:r>
          </w:p>
        </w:tc>
        <w:tc>
          <w:tcPr>
            <w:tcW w:w="1275" w:type="dxa"/>
            <w:vAlign w:val="center"/>
          </w:tcPr>
          <w:p>
            <w:pPr>
              <w:jc w:val="center"/>
              <w:rPr>
                <w:rFonts w:ascii="宋体" w:hAnsi="宋体"/>
                <w:szCs w:val="21"/>
              </w:rPr>
            </w:pPr>
            <w:r>
              <w:rPr>
                <w:rFonts w:hint="eastAsia" w:ascii="宋体" w:hAnsi="宋体"/>
                <w:szCs w:val="21"/>
              </w:rPr>
              <w:t>≥300</w:t>
            </w:r>
          </w:p>
        </w:tc>
        <w:tc>
          <w:tcPr>
            <w:tcW w:w="2595" w:type="dxa"/>
            <w:vAlign w:val="center"/>
          </w:tcPr>
          <w:p>
            <w:pPr>
              <w:jc w:val="center"/>
              <w:rPr>
                <w:rFonts w:ascii="宋体" w:hAnsi="宋体"/>
                <w:szCs w:val="21"/>
              </w:rPr>
            </w:pPr>
            <w:r>
              <w:rPr>
                <w:rFonts w:hint="eastAsia" w:ascii="宋体" w:hAnsi="宋体"/>
                <w:szCs w:val="21"/>
              </w:rPr>
              <w:t>GB/T 88135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6" w:type="dxa"/>
            <w:vAlign w:val="center"/>
          </w:tcPr>
          <w:p>
            <w:pPr>
              <w:jc w:val="center"/>
              <w:rPr>
                <w:rFonts w:ascii="宋体" w:hAnsi="宋体"/>
                <w:szCs w:val="21"/>
              </w:rPr>
            </w:pPr>
            <w:r>
              <w:rPr>
                <w:rFonts w:hint="eastAsia" w:ascii="宋体" w:hAnsi="宋体"/>
                <w:szCs w:val="21"/>
              </w:rPr>
              <w:t>不透水性（无节皮）0.2 MPa，30 min</w:t>
            </w:r>
          </w:p>
        </w:tc>
        <w:tc>
          <w:tcPr>
            <w:tcW w:w="1134" w:type="dxa"/>
            <w:vAlign w:val="center"/>
          </w:tcPr>
          <w:p>
            <w:pPr>
              <w:jc w:val="center"/>
              <w:rPr>
                <w:rFonts w:ascii="宋体" w:hAnsi="宋体"/>
                <w:color w:val="000000" w:themeColor="text1"/>
                <w:szCs w:val="21"/>
              </w:rPr>
            </w:pPr>
            <w:r>
              <w:rPr>
                <w:rFonts w:hint="eastAsia" w:ascii="宋体" w:hAnsi="宋体"/>
                <w:color w:val="000000" w:themeColor="text1"/>
                <w:szCs w:val="21"/>
              </w:rPr>
              <w:t>不透水</w:t>
            </w:r>
          </w:p>
        </w:tc>
        <w:tc>
          <w:tcPr>
            <w:tcW w:w="1275" w:type="dxa"/>
            <w:vAlign w:val="center"/>
          </w:tcPr>
          <w:p>
            <w:pPr>
              <w:jc w:val="center"/>
              <w:rPr>
                <w:rFonts w:ascii="宋体" w:hAnsi="宋体"/>
                <w:szCs w:val="21"/>
              </w:rPr>
            </w:pPr>
            <w:r>
              <w:rPr>
                <w:rFonts w:hint="eastAsia" w:ascii="宋体" w:hAnsi="宋体"/>
                <w:szCs w:val="21"/>
              </w:rPr>
              <w:t>不透水</w:t>
            </w:r>
          </w:p>
        </w:tc>
        <w:tc>
          <w:tcPr>
            <w:tcW w:w="2595" w:type="dxa"/>
            <w:vAlign w:val="center"/>
          </w:tcPr>
          <w:p>
            <w:pPr>
              <w:jc w:val="center"/>
              <w:rPr>
                <w:rFonts w:ascii="宋体" w:hAnsi="宋体"/>
                <w:szCs w:val="21"/>
              </w:rPr>
            </w:pPr>
            <w:r>
              <w:rPr>
                <w:rFonts w:hint="eastAsia" w:ascii="宋体" w:hAnsi="宋体"/>
                <w:szCs w:val="21"/>
              </w:rPr>
              <w:t>GB50404-2017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6" w:type="dxa"/>
            <w:vAlign w:val="center"/>
          </w:tcPr>
          <w:p>
            <w:pPr>
              <w:jc w:val="center"/>
              <w:rPr>
                <w:rFonts w:ascii="宋体" w:hAnsi="宋体"/>
                <w:szCs w:val="21"/>
              </w:rPr>
            </w:pPr>
            <w:r>
              <w:rPr>
                <w:rFonts w:hint="eastAsia" w:ascii="宋体" w:hAnsi="宋体"/>
                <w:szCs w:val="21"/>
              </w:rPr>
              <w:t>尺寸稳定性（70℃，48h）（%）</w:t>
            </w:r>
          </w:p>
        </w:tc>
        <w:tc>
          <w:tcPr>
            <w:tcW w:w="1134" w:type="dxa"/>
            <w:vAlign w:val="center"/>
          </w:tcPr>
          <w:p>
            <w:pPr>
              <w:jc w:val="center"/>
              <w:rPr>
                <w:rFonts w:ascii="宋体" w:hAnsi="宋体"/>
                <w:color w:val="000000" w:themeColor="text1"/>
                <w:szCs w:val="21"/>
              </w:rPr>
            </w:pPr>
            <w:r>
              <w:rPr>
                <w:rFonts w:hint="eastAsia" w:ascii="宋体" w:hAnsi="宋体"/>
                <w:color w:val="000000" w:themeColor="text1"/>
                <w:szCs w:val="21"/>
              </w:rPr>
              <w:t>≤1.5</w:t>
            </w:r>
          </w:p>
        </w:tc>
        <w:tc>
          <w:tcPr>
            <w:tcW w:w="1275" w:type="dxa"/>
            <w:vAlign w:val="center"/>
          </w:tcPr>
          <w:p>
            <w:pPr>
              <w:jc w:val="center"/>
              <w:rPr>
                <w:rFonts w:ascii="宋体" w:hAnsi="宋体"/>
                <w:szCs w:val="21"/>
              </w:rPr>
            </w:pPr>
            <w:r>
              <w:rPr>
                <w:rFonts w:hint="eastAsia" w:ascii="宋体" w:hAnsi="宋体"/>
                <w:szCs w:val="21"/>
              </w:rPr>
              <w:t>≤1.0</w:t>
            </w:r>
          </w:p>
        </w:tc>
        <w:tc>
          <w:tcPr>
            <w:tcW w:w="2595" w:type="dxa"/>
            <w:vAlign w:val="center"/>
          </w:tcPr>
          <w:p>
            <w:pPr>
              <w:jc w:val="center"/>
              <w:rPr>
                <w:rFonts w:ascii="宋体" w:hAnsi="宋体"/>
                <w:szCs w:val="21"/>
              </w:rPr>
            </w:pPr>
            <w:r>
              <w:rPr>
                <w:rFonts w:hint="eastAsia" w:ascii="宋体" w:hAnsi="宋体"/>
                <w:szCs w:val="21"/>
              </w:rPr>
              <w:t>GB/T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6" w:type="dxa"/>
            <w:vAlign w:val="center"/>
          </w:tcPr>
          <w:p>
            <w:pPr>
              <w:jc w:val="center"/>
              <w:rPr>
                <w:rFonts w:ascii="宋体" w:hAnsi="宋体"/>
                <w:szCs w:val="21"/>
              </w:rPr>
            </w:pPr>
            <w:r>
              <w:rPr>
                <w:rFonts w:hint="eastAsia" w:ascii="宋体" w:hAnsi="宋体"/>
                <w:szCs w:val="21"/>
              </w:rPr>
              <w:t>闭孔率（%）</w:t>
            </w:r>
          </w:p>
        </w:tc>
        <w:tc>
          <w:tcPr>
            <w:tcW w:w="1134" w:type="dxa"/>
            <w:vAlign w:val="center"/>
          </w:tcPr>
          <w:p>
            <w:pPr>
              <w:jc w:val="center"/>
              <w:rPr>
                <w:rFonts w:ascii="宋体" w:hAnsi="宋体"/>
                <w:color w:val="000000" w:themeColor="text1"/>
                <w:szCs w:val="21"/>
              </w:rPr>
            </w:pPr>
            <w:r>
              <w:rPr>
                <w:rFonts w:hint="eastAsia" w:ascii="宋体" w:hAnsi="宋体"/>
                <w:color w:val="000000" w:themeColor="text1"/>
                <w:szCs w:val="21"/>
              </w:rPr>
              <w:t>≥92</w:t>
            </w:r>
          </w:p>
        </w:tc>
        <w:tc>
          <w:tcPr>
            <w:tcW w:w="1275" w:type="dxa"/>
            <w:vAlign w:val="center"/>
          </w:tcPr>
          <w:p>
            <w:pPr>
              <w:jc w:val="center"/>
              <w:rPr>
                <w:rFonts w:ascii="宋体" w:hAnsi="宋体"/>
                <w:szCs w:val="21"/>
              </w:rPr>
            </w:pPr>
            <w:r>
              <w:rPr>
                <w:rFonts w:hint="eastAsia" w:ascii="宋体" w:hAnsi="宋体"/>
                <w:szCs w:val="21"/>
              </w:rPr>
              <w:t>≥95</w:t>
            </w:r>
          </w:p>
        </w:tc>
        <w:tc>
          <w:tcPr>
            <w:tcW w:w="2595" w:type="dxa"/>
            <w:vAlign w:val="center"/>
          </w:tcPr>
          <w:p>
            <w:pPr>
              <w:jc w:val="center"/>
              <w:rPr>
                <w:rFonts w:ascii="宋体" w:hAnsi="宋体"/>
                <w:szCs w:val="21"/>
              </w:rPr>
            </w:pPr>
            <w:r>
              <w:rPr>
                <w:rFonts w:hint="eastAsia" w:ascii="宋体" w:hAnsi="宋体"/>
                <w:szCs w:val="21"/>
              </w:rPr>
              <w:t>GB/T10799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6" w:type="dxa"/>
            <w:vAlign w:val="center"/>
          </w:tcPr>
          <w:p>
            <w:pPr>
              <w:jc w:val="center"/>
              <w:rPr>
                <w:rFonts w:ascii="宋体" w:hAnsi="宋体"/>
                <w:szCs w:val="21"/>
              </w:rPr>
            </w:pPr>
            <w:r>
              <w:rPr>
                <w:rFonts w:ascii="宋体" w:hAnsi="宋体"/>
                <w:szCs w:val="21"/>
              </w:rPr>
              <w:t>吸水率</w:t>
            </w:r>
            <w:r>
              <w:rPr>
                <w:rFonts w:hint="eastAsia" w:ascii="宋体" w:hAnsi="宋体"/>
                <w:szCs w:val="21"/>
              </w:rPr>
              <w:t>（%）</w:t>
            </w:r>
          </w:p>
        </w:tc>
        <w:tc>
          <w:tcPr>
            <w:tcW w:w="1134" w:type="dxa"/>
            <w:vAlign w:val="center"/>
          </w:tcPr>
          <w:p>
            <w:pPr>
              <w:jc w:val="center"/>
              <w:rPr>
                <w:rFonts w:ascii="宋体" w:hAnsi="宋体"/>
                <w:color w:val="000000" w:themeColor="text1"/>
                <w:szCs w:val="21"/>
              </w:rPr>
            </w:pPr>
            <w:r>
              <w:rPr>
                <w:rFonts w:hint="eastAsia" w:ascii="宋体" w:hAnsi="宋体"/>
                <w:color w:val="000000" w:themeColor="text1"/>
                <w:szCs w:val="21"/>
              </w:rPr>
              <w:t>≤2</w:t>
            </w:r>
          </w:p>
        </w:tc>
        <w:tc>
          <w:tcPr>
            <w:tcW w:w="1275" w:type="dxa"/>
            <w:vAlign w:val="center"/>
          </w:tcPr>
          <w:p>
            <w:pPr>
              <w:jc w:val="center"/>
              <w:rPr>
                <w:rFonts w:ascii="宋体" w:hAnsi="宋体"/>
                <w:szCs w:val="21"/>
              </w:rPr>
            </w:pPr>
            <w:r>
              <w:rPr>
                <w:rFonts w:hint="eastAsia" w:ascii="宋体" w:hAnsi="宋体"/>
                <w:szCs w:val="21"/>
              </w:rPr>
              <w:t>≤1</w:t>
            </w:r>
          </w:p>
        </w:tc>
        <w:tc>
          <w:tcPr>
            <w:tcW w:w="2595" w:type="dxa"/>
            <w:vAlign w:val="center"/>
          </w:tcPr>
          <w:p>
            <w:pPr>
              <w:jc w:val="center"/>
              <w:rPr>
                <w:rFonts w:ascii="宋体" w:hAnsi="宋体"/>
                <w:szCs w:val="21"/>
              </w:rPr>
            </w:pPr>
            <w:r>
              <w:rPr>
                <w:rFonts w:hint="eastAsia" w:ascii="宋体" w:hAnsi="宋体"/>
                <w:szCs w:val="21"/>
              </w:rPr>
              <w:t>GB/T 8810</w:t>
            </w:r>
          </w:p>
        </w:tc>
      </w:tr>
    </w:tbl>
    <w:p>
      <w:pPr>
        <w:ind w:firstLine="1687" w:firstLineChars="800"/>
        <w:rPr>
          <w:rFonts w:ascii="宋体" w:hAnsi="宋体" w:cs="宋体"/>
          <w:b/>
          <w:szCs w:val="21"/>
        </w:rPr>
      </w:pPr>
    </w:p>
    <w:p>
      <w:pPr>
        <w:pStyle w:val="6"/>
        <w:spacing w:before="198" w:line="240" w:lineRule="auto"/>
        <w:ind w:right="92" w:firstLine="3474" w:firstLineChars="1240"/>
        <w:rPr>
          <w:rFonts w:ascii="Times New Roman" w:hAnsi="Times New Roman" w:eastAsia="PMingLiU"/>
          <w:b/>
          <w:bCs/>
          <w:sz w:val="28"/>
          <w:szCs w:val="28"/>
        </w:rPr>
      </w:pPr>
    </w:p>
    <w:p>
      <w:pPr>
        <w:pStyle w:val="6"/>
        <w:spacing w:before="198" w:line="240" w:lineRule="auto"/>
        <w:ind w:right="92" w:firstLine="3474" w:firstLineChars="1240"/>
        <w:rPr>
          <w:rFonts w:ascii="Times New Roman" w:hAnsi="Times New Roman" w:eastAsia="PMingLiU"/>
          <w:b/>
          <w:bCs/>
          <w:sz w:val="28"/>
          <w:szCs w:val="28"/>
        </w:rPr>
      </w:pPr>
    </w:p>
    <w:p>
      <w:pPr>
        <w:pStyle w:val="6"/>
        <w:spacing w:before="198" w:line="240" w:lineRule="auto"/>
        <w:ind w:right="92" w:firstLine="3474" w:firstLineChars="1240"/>
        <w:rPr>
          <w:rFonts w:ascii="Times New Roman" w:hAnsi="Times New Roman" w:eastAsia="PMingLiU"/>
          <w:b/>
          <w:bCs/>
          <w:sz w:val="28"/>
          <w:szCs w:val="28"/>
        </w:rPr>
      </w:pPr>
    </w:p>
    <w:p>
      <w:pPr>
        <w:pStyle w:val="6"/>
        <w:spacing w:before="198" w:line="240" w:lineRule="auto"/>
        <w:ind w:right="92" w:firstLine="3474" w:firstLineChars="1240"/>
        <w:rPr>
          <w:rFonts w:ascii="Times New Roman" w:hAnsi="Times New Roman" w:eastAsia="PMingLiU"/>
          <w:b/>
          <w:bCs/>
          <w:sz w:val="28"/>
          <w:szCs w:val="28"/>
        </w:rPr>
      </w:pPr>
    </w:p>
    <w:p>
      <w:pPr>
        <w:pStyle w:val="6"/>
        <w:spacing w:before="198" w:line="240" w:lineRule="auto"/>
        <w:ind w:right="92" w:firstLine="3474" w:firstLineChars="1240"/>
        <w:rPr>
          <w:rFonts w:ascii="Times New Roman" w:hAnsi="Times New Roman" w:eastAsia="PMingLiU"/>
          <w:b/>
          <w:bCs/>
          <w:sz w:val="28"/>
          <w:szCs w:val="28"/>
        </w:rPr>
      </w:pPr>
    </w:p>
    <w:p>
      <w:pPr>
        <w:pStyle w:val="6"/>
        <w:spacing w:before="198" w:line="240" w:lineRule="auto"/>
        <w:ind w:right="92" w:firstLine="3474" w:firstLineChars="1240"/>
        <w:rPr>
          <w:rFonts w:ascii="Times New Roman" w:hAnsi="Times New Roman" w:eastAsia="PMingLiU"/>
          <w:b/>
          <w:bCs/>
          <w:sz w:val="28"/>
          <w:szCs w:val="28"/>
        </w:rPr>
      </w:pPr>
    </w:p>
    <w:p>
      <w:pPr>
        <w:pStyle w:val="6"/>
        <w:spacing w:before="198" w:line="240" w:lineRule="auto"/>
        <w:ind w:right="92" w:firstLine="3474" w:firstLineChars="1240"/>
        <w:rPr>
          <w:rFonts w:ascii="Times New Roman" w:hAnsi="Times New Roman" w:eastAsia="PMingLiU"/>
          <w:b/>
          <w:bCs/>
          <w:sz w:val="28"/>
          <w:szCs w:val="28"/>
        </w:rPr>
      </w:pPr>
    </w:p>
    <w:p>
      <w:pPr>
        <w:pStyle w:val="6"/>
        <w:spacing w:before="198" w:line="240" w:lineRule="auto"/>
        <w:ind w:right="92" w:firstLine="3474" w:firstLineChars="1240"/>
        <w:rPr>
          <w:rFonts w:ascii="Times New Roman" w:hAnsi="Times New Roman" w:eastAsia="PMingLiU"/>
          <w:b/>
          <w:bCs/>
          <w:sz w:val="28"/>
          <w:szCs w:val="28"/>
        </w:rPr>
      </w:pPr>
    </w:p>
    <w:p>
      <w:pPr>
        <w:pStyle w:val="6"/>
        <w:spacing w:before="198" w:line="240" w:lineRule="auto"/>
        <w:ind w:right="92" w:firstLine="3474" w:firstLineChars="1240"/>
        <w:rPr>
          <w:rFonts w:ascii="Times New Roman" w:hAnsi="Times New Roman" w:eastAsia="PMingLiU"/>
          <w:b/>
          <w:bCs/>
          <w:sz w:val="28"/>
          <w:szCs w:val="28"/>
        </w:rPr>
      </w:pPr>
    </w:p>
    <w:p>
      <w:pPr>
        <w:pStyle w:val="6"/>
        <w:spacing w:before="198" w:line="240" w:lineRule="auto"/>
        <w:ind w:right="92" w:firstLine="3474" w:firstLineChars="1240"/>
        <w:rPr>
          <w:rFonts w:ascii="Times New Roman" w:hAnsi="Times New Roman" w:eastAsia="PMingLiU"/>
          <w:b/>
          <w:bCs/>
          <w:sz w:val="28"/>
          <w:szCs w:val="28"/>
        </w:rPr>
      </w:pPr>
    </w:p>
    <w:p>
      <w:pPr>
        <w:pStyle w:val="6"/>
        <w:spacing w:after="0" w:line="240" w:lineRule="auto"/>
        <w:jc w:val="center"/>
        <w:rPr>
          <w:rFonts w:asciiTheme="minorEastAsia" w:hAnsiTheme="minorEastAsia" w:eastAsiaTheme="minorEastAsia"/>
          <w:b/>
          <w:bCs/>
          <w:sz w:val="32"/>
          <w:szCs w:val="32"/>
          <w:lang w:eastAsia="zh-CN"/>
        </w:rPr>
      </w:pPr>
    </w:p>
    <w:p>
      <w:pPr>
        <w:pStyle w:val="6"/>
        <w:spacing w:after="0" w:line="240" w:lineRule="auto"/>
        <w:jc w:val="center"/>
        <w:rPr>
          <w:rFonts w:asciiTheme="minorEastAsia" w:hAnsiTheme="minorEastAsia" w:eastAsiaTheme="minorEastAsia"/>
          <w:b/>
          <w:bCs/>
          <w:sz w:val="32"/>
          <w:szCs w:val="32"/>
          <w:lang w:eastAsia="zh-CN"/>
        </w:rPr>
      </w:pPr>
    </w:p>
    <w:p>
      <w:pPr>
        <w:pStyle w:val="6"/>
        <w:spacing w:after="0" w:line="240" w:lineRule="auto"/>
        <w:jc w:val="center"/>
        <w:rPr>
          <w:rFonts w:asciiTheme="minorEastAsia" w:hAnsiTheme="minorEastAsia" w:eastAsiaTheme="minorEastAsia"/>
          <w:b/>
          <w:bCs/>
          <w:sz w:val="32"/>
          <w:szCs w:val="32"/>
          <w:lang w:eastAsia="zh-CN"/>
        </w:rPr>
      </w:pPr>
    </w:p>
    <w:p>
      <w:pPr>
        <w:pStyle w:val="6"/>
        <w:spacing w:after="0" w:line="240" w:lineRule="auto"/>
        <w:rPr>
          <w:rFonts w:hint="eastAsia" w:asciiTheme="minorEastAsia" w:hAnsiTheme="minorEastAsia" w:eastAsiaTheme="minorEastAsia"/>
          <w:b/>
          <w:bCs/>
          <w:sz w:val="32"/>
          <w:szCs w:val="32"/>
          <w:lang w:eastAsia="zh-CN"/>
        </w:rPr>
      </w:pPr>
    </w:p>
    <w:p>
      <w:pPr>
        <w:pStyle w:val="6"/>
        <w:spacing w:after="0" w:line="240" w:lineRule="auto"/>
        <w:jc w:val="center"/>
        <w:rPr>
          <w:rFonts w:asciiTheme="minorEastAsia" w:hAnsiTheme="minorEastAsia" w:eastAsiaTheme="minorEastAsia"/>
          <w:b/>
          <w:bCs/>
          <w:sz w:val="32"/>
          <w:szCs w:val="32"/>
          <w:lang w:eastAsia="zh-CN"/>
        </w:rPr>
      </w:pPr>
      <w:r>
        <w:rPr>
          <w:rFonts w:asciiTheme="minorEastAsia" w:hAnsiTheme="minorEastAsia" w:eastAsiaTheme="minorEastAsia"/>
          <w:b/>
          <w:bCs/>
          <w:sz w:val="32"/>
          <w:szCs w:val="32"/>
          <w:lang w:eastAsia="zh-CN"/>
        </w:rPr>
        <w:t xml:space="preserve">5 </w:t>
      </w:r>
      <w:r>
        <w:rPr>
          <w:rFonts w:hint="eastAsia" w:asciiTheme="minorEastAsia" w:hAnsiTheme="minorEastAsia" w:eastAsiaTheme="minorEastAsia"/>
          <w:b/>
          <w:bCs/>
          <w:sz w:val="32"/>
          <w:szCs w:val="32"/>
          <w:lang w:eastAsia="zh-CN"/>
        </w:rPr>
        <w:t xml:space="preserve"> 设 </w:t>
      </w:r>
      <w:r>
        <w:rPr>
          <w:rFonts w:asciiTheme="minorEastAsia" w:hAnsiTheme="minorEastAsia" w:eastAsiaTheme="minorEastAsia"/>
          <w:b/>
          <w:bCs/>
          <w:sz w:val="32"/>
          <w:szCs w:val="32"/>
        </w:rPr>
        <w:t xml:space="preserve"> </w:t>
      </w:r>
      <w:r>
        <w:rPr>
          <w:rFonts w:hint="eastAsia" w:asciiTheme="minorEastAsia" w:hAnsiTheme="minorEastAsia" w:eastAsiaTheme="minorEastAsia"/>
          <w:b/>
          <w:bCs/>
          <w:sz w:val="32"/>
          <w:szCs w:val="32"/>
          <w:lang w:eastAsia="zh-CN"/>
        </w:rPr>
        <w:t>计</w:t>
      </w:r>
    </w:p>
    <w:p>
      <w:pPr>
        <w:spacing w:line="360" w:lineRule="auto"/>
        <w:jc w:val="center"/>
        <w:rPr>
          <w:rFonts w:asciiTheme="minorEastAsia" w:hAnsiTheme="minorEastAsia" w:eastAsiaTheme="minorEastAsia"/>
          <w:b/>
          <w:bCs/>
          <w:szCs w:val="21"/>
        </w:rPr>
      </w:pPr>
    </w:p>
    <w:p>
      <w:pPr>
        <w:spacing w:line="360" w:lineRule="auto"/>
        <w:jc w:val="center"/>
        <w:rPr>
          <w:rFonts w:cs="Calibri" w:asciiTheme="minorEastAsia" w:hAnsiTheme="minorEastAsia" w:eastAsiaTheme="minorEastAsia"/>
          <w:spacing w:val="4"/>
          <w:sz w:val="24"/>
        </w:rPr>
      </w:pPr>
      <w:r>
        <w:rPr>
          <w:rFonts w:asciiTheme="minorEastAsia" w:hAnsiTheme="minorEastAsia" w:eastAsiaTheme="minorEastAsia"/>
          <w:b/>
          <w:bCs/>
          <w:sz w:val="24"/>
        </w:rPr>
        <w:t>5.1</w:t>
      </w:r>
      <w:r>
        <w:rPr>
          <w:rFonts w:hint="eastAsia" w:asciiTheme="minorEastAsia" w:hAnsiTheme="minorEastAsia" w:eastAsiaTheme="minorEastAsia"/>
          <w:b/>
          <w:bCs/>
          <w:sz w:val="24"/>
        </w:rPr>
        <w:t xml:space="preserve">  </w:t>
      </w:r>
      <w:r>
        <w:rPr>
          <w:rFonts w:hint="eastAsia" w:cs="黑体" w:asciiTheme="minorEastAsia" w:hAnsiTheme="minorEastAsia" w:eastAsiaTheme="minorEastAsia"/>
          <w:b/>
          <w:bCs/>
          <w:sz w:val="24"/>
        </w:rPr>
        <w:t>一 般 规 定</w:t>
      </w:r>
    </w:p>
    <w:p>
      <w:pPr>
        <w:spacing w:line="360" w:lineRule="auto"/>
        <w:jc w:val="left"/>
        <w:rPr>
          <w:rFonts w:asciiTheme="minorEastAsia" w:hAnsiTheme="minorEastAsia" w:eastAsiaTheme="minorEastAsia"/>
          <w:sz w:val="24"/>
        </w:rPr>
      </w:pPr>
    </w:p>
    <w:p>
      <w:pPr>
        <w:spacing w:line="360" w:lineRule="auto"/>
        <w:jc w:val="left"/>
        <w:rPr>
          <w:rFonts w:asciiTheme="minorEastAsia" w:hAnsiTheme="minorEastAsia" w:eastAsiaTheme="minorEastAsia"/>
          <w:sz w:val="24"/>
        </w:rPr>
      </w:pPr>
      <w:r>
        <w:rPr>
          <w:rStyle w:val="25"/>
          <w:rFonts w:ascii="Times New Roman" w:hAnsi="Times New Roman" w:eastAsiaTheme="minorEastAsia"/>
          <w:color w:val="000000" w:themeColor="text1"/>
          <w:sz w:val="24"/>
          <w:szCs w:val="24"/>
        </w:rPr>
        <w:t>5.1.1</w:t>
      </w:r>
      <w:r>
        <w:rPr>
          <w:rFonts w:hint="eastAsia" w:asciiTheme="minorEastAsia" w:hAnsiTheme="minorEastAsia" w:eastAsiaTheme="minorEastAsia"/>
          <w:sz w:val="24"/>
        </w:rPr>
        <w:t xml:space="preserve">  复合</w:t>
      </w:r>
      <w:r>
        <w:rPr>
          <w:rFonts w:asciiTheme="minorEastAsia" w:hAnsiTheme="minorEastAsia" w:eastAsiaTheme="minorEastAsia"/>
          <w:sz w:val="24"/>
        </w:rPr>
        <w:t>防水</w:t>
      </w:r>
      <w:r>
        <w:rPr>
          <w:rFonts w:hint="eastAsia" w:asciiTheme="minorEastAsia" w:hAnsiTheme="minorEastAsia" w:eastAsiaTheme="minorEastAsia"/>
          <w:sz w:val="24"/>
        </w:rPr>
        <w:t>技术应根据建筑类型、防水等级、使用功能、环境条件等因素设计，并应包括下列内容：</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1</w:t>
      </w:r>
      <w:r>
        <w:rPr>
          <w:rFonts w:hint="eastAsia" w:asciiTheme="minorEastAsia" w:hAnsiTheme="minorEastAsia" w:eastAsiaTheme="minorEastAsia"/>
          <w:sz w:val="24"/>
        </w:rPr>
        <w:t xml:space="preserve">  工程防水设计工作年限和防水做法。</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2</w:t>
      </w:r>
      <w:r>
        <w:rPr>
          <w:rFonts w:hint="eastAsia" w:asciiTheme="minorEastAsia" w:hAnsiTheme="minorEastAsia" w:eastAsiaTheme="minorEastAsia"/>
          <w:sz w:val="24"/>
        </w:rPr>
        <w:t xml:space="preserve">  不同部位防水构造层次和防水节点构造设计。</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3</w:t>
      </w:r>
      <w:r>
        <w:rPr>
          <w:rFonts w:hint="eastAsia" w:asciiTheme="minorEastAsia" w:hAnsiTheme="minorEastAsia" w:eastAsiaTheme="minorEastAsia"/>
          <w:sz w:val="24"/>
        </w:rPr>
        <w:t xml:space="preserve">  主要防水材料的规格型号、工艺要求及其主要技术性能标准。</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4</w:t>
      </w:r>
      <w:r>
        <w:rPr>
          <w:rFonts w:hint="eastAsia" w:asciiTheme="minorEastAsia" w:hAnsiTheme="minorEastAsia" w:eastAsiaTheme="minorEastAsia"/>
          <w:sz w:val="24"/>
        </w:rPr>
        <w:t xml:space="preserve">  必要的排水、截水措施</w:t>
      </w:r>
    </w:p>
    <w:p>
      <w:pPr>
        <w:spacing w:line="360" w:lineRule="auto"/>
        <w:jc w:val="left"/>
        <w:rPr>
          <w:rFonts w:asciiTheme="minorEastAsia" w:hAnsiTheme="minorEastAsia" w:eastAsiaTheme="minorEastAsia"/>
          <w:sz w:val="24"/>
        </w:rPr>
      </w:pPr>
      <w:r>
        <w:rPr>
          <w:rStyle w:val="25"/>
          <w:rFonts w:ascii="Times New Roman" w:hAnsi="Times New Roman" w:eastAsiaTheme="minorEastAsia"/>
          <w:color w:val="000000" w:themeColor="text1"/>
          <w:sz w:val="24"/>
          <w:szCs w:val="24"/>
        </w:rPr>
        <w:t>5.1.2</w:t>
      </w:r>
      <w:r>
        <w:rPr>
          <w:rFonts w:hint="eastAsia" w:eastAsiaTheme="minorEastAsia"/>
          <w:sz w:val="24"/>
        </w:rPr>
        <w:t xml:space="preserve"> </w:t>
      </w:r>
      <w:r>
        <w:rPr>
          <w:rFonts w:hint="eastAsia" w:asciiTheme="minorEastAsia" w:hAnsiTheme="minorEastAsia" w:eastAsiaTheme="minorEastAsia"/>
          <w:sz w:val="24"/>
        </w:rPr>
        <w:t xml:space="preserve"> 复合防水构造，应遵循“质量可靠、材性相容、优势互补、因地制宜”的原则，并应符合下列规定：</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1</w:t>
      </w:r>
      <w:r>
        <w:rPr>
          <w:rStyle w:val="25"/>
          <w:rFonts w:hint="eastAsia" w:ascii="Times New Roman" w:hAnsi="Times New Roman" w:eastAsiaTheme="minorEastAsia"/>
          <w:color w:val="000000" w:themeColor="text1"/>
          <w:szCs w:val="24"/>
        </w:rPr>
        <w:t xml:space="preserve"> </w:t>
      </w:r>
      <w:r>
        <w:rPr>
          <w:rFonts w:hint="eastAsia" w:asciiTheme="minorEastAsia" w:hAnsiTheme="minorEastAsia" w:eastAsiaTheme="minorEastAsia"/>
          <w:sz w:val="24"/>
        </w:rPr>
        <w:t xml:space="preserve"> 合成高分子卷材防水层上不得选用热熔型防水涂料；  </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 xml:space="preserve">2 </w:t>
      </w:r>
      <w:r>
        <w:rPr>
          <w:rFonts w:hint="eastAsia" w:asciiTheme="minorEastAsia" w:hAnsiTheme="minorEastAsia" w:eastAsiaTheme="minorEastAsia"/>
          <w:sz w:val="24"/>
        </w:rPr>
        <w:t xml:space="preserve"> 合成高分子涂料防水层上不得采用热熔方法或采用溶剂型粘结剂铺贴卷材防水层；</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 xml:space="preserve">3 </w:t>
      </w:r>
      <w:r>
        <w:rPr>
          <w:rFonts w:hint="eastAsia" w:asciiTheme="minorEastAsia" w:hAnsiTheme="minorEastAsia" w:eastAsiaTheme="minorEastAsia"/>
          <w:sz w:val="24"/>
        </w:rPr>
        <w:t xml:space="preserve"> 种植屋面复合防水层的上层应具有耐根穿刺性。</w:t>
      </w:r>
    </w:p>
    <w:p>
      <w:pPr>
        <w:spacing w:line="360" w:lineRule="auto"/>
        <w:jc w:val="left"/>
        <w:rPr>
          <w:rFonts w:asciiTheme="minorEastAsia" w:hAnsiTheme="minorEastAsia" w:eastAsiaTheme="minorEastAsia"/>
          <w:sz w:val="24"/>
        </w:rPr>
      </w:pPr>
      <w:r>
        <w:rPr>
          <w:rStyle w:val="25"/>
          <w:rFonts w:ascii="Times New Roman" w:hAnsi="Times New Roman" w:eastAsiaTheme="minorEastAsia"/>
          <w:color w:val="000000" w:themeColor="text1"/>
          <w:sz w:val="24"/>
          <w:szCs w:val="24"/>
        </w:rPr>
        <w:t>5.1.3</w:t>
      </w:r>
      <w:r>
        <w:rPr>
          <w:rStyle w:val="25"/>
          <w:rFonts w:hint="eastAsia" w:ascii="Times New Roman" w:hAnsi="Times New Roman" w:eastAsiaTheme="minorEastAsia"/>
          <w:color w:val="000000" w:themeColor="text1"/>
          <w:sz w:val="24"/>
          <w:szCs w:val="24"/>
        </w:rPr>
        <w:t xml:space="preserve"> </w:t>
      </w:r>
      <w:r>
        <w:rPr>
          <w:rFonts w:hint="eastAsia" w:asciiTheme="minorEastAsia" w:hAnsiTheme="minorEastAsia" w:eastAsiaTheme="minorEastAsia"/>
          <w:sz w:val="24"/>
        </w:rPr>
        <w:t xml:space="preserve"> </w:t>
      </w:r>
      <w:r>
        <w:rPr>
          <w:rFonts w:asciiTheme="minorEastAsia" w:hAnsiTheme="minorEastAsia" w:eastAsiaTheme="minorEastAsia"/>
          <w:sz w:val="24"/>
        </w:rPr>
        <w:t>细部构造应</w:t>
      </w:r>
      <w:r>
        <w:rPr>
          <w:rFonts w:hint="eastAsia" w:asciiTheme="minorEastAsia" w:hAnsiTheme="minorEastAsia" w:eastAsiaTheme="minorEastAsia"/>
          <w:sz w:val="24"/>
        </w:rPr>
        <w:t>设置防水附加层，并应符合下列规定：</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1</w:t>
      </w:r>
      <w:r>
        <w:rPr>
          <w:rStyle w:val="25"/>
          <w:rFonts w:hint="eastAsia" w:ascii="Times New Roman" w:hAnsi="Times New Roman" w:eastAsiaTheme="minorEastAsia"/>
          <w:color w:val="000000" w:themeColor="text1"/>
          <w:szCs w:val="24"/>
        </w:rPr>
        <w:t xml:space="preserve"> </w:t>
      </w:r>
      <w:r>
        <w:rPr>
          <w:rFonts w:hint="eastAsia" w:asciiTheme="minorEastAsia" w:hAnsiTheme="minorEastAsia" w:eastAsiaTheme="minorEastAsia"/>
          <w:sz w:val="24"/>
        </w:rPr>
        <w:t xml:space="preserve"> 管根部位附加层宜采用有机防水涂料，宽度宜为300mm，；</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2</w:t>
      </w:r>
      <w:r>
        <w:rPr>
          <w:rStyle w:val="25"/>
          <w:rFonts w:hint="eastAsia" w:ascii="Times New Roman" w:hAnsi="Times New Roman" w:eastAsiaTheme="minorEastAsia"/>
          <w:color w:val="000000" w:themeColor="text1"/>
          <w:szCs w:val="24"/>
        </w:rPr>
        <w:t xml:space="preserve"> </w:t>
      </w:r>
      <w:r>
        <w:rPr>
          <w:rFonts w:hint="eastAsia" w:asciiTheme="minorEastAsia" w:hAnsiTheme="minorEastAsia" w:eastAsiaTheme="minorEastAsia"/>
          <w:sz w:val="24"/>
        </w:rPr>
        <w:t xml:space="preserve"> 阴阳角部位附加层宜采用防水涂料，宽度宜为500mm；</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 xml:space="preserve">3 </w:t>
      </w:r>
      <w:r>
        <w:rPr>
          <w:rFonts w:hint="eastAsia" w:asciiTheme="minorEastAsia" w:hAnsiTheme="minorEastAsia" w:eastAsiaTheme="minorEastAsia"/>
          <w:sz w:val="24"/>
        </w:rPr>
        <w:t xml:space="preserve"> 变形缝、后浇带部位附加层宜选用卷材，采用涂料作防水附加层时，涂层内应夹铺胎体增强材料；</w:t>
      </w:r>
    </w:p>
    <w:p>
      <w:pPr>
        <w:spacing w:line="360" w:lineRule="auto"/>
        <w:ind w:firstLine="361" w:firstLineChars="150"/>
        <w:jc w:val="left"/>
        <w:rPr>
          <w:rFonts w:asciiTheme="minorEastAsia" w:hAnsiTheme="minorEastAsia" w:eastAsiaTheme="minorEastAsia"/>
          <w:sz w:val="24"/>
        </w:rPr>
      </w:pPr>
      <w:r>
        <w:rPr>
          <w:rStyle w:val="25"/>
          <w:rFonts w:hint="eastAsia" w:ascii="Times New Roman" w:hAnsi="Times New Roman" w:eastAsiaTheme="minorEastAsia"/>
          <w:color w:val="000000" w:themeColor="text1"/>
          <w:sz w:val="24"/>
          <w:szCs w:val="24"/>
        </w:rPr>
        <w:t>4</w:t>
      </w:r>
      <w:r>
        <w:rPr>
          <w:rFonts w:hint="eastAsia" w:asciiTheme="minorEastAsia" w:hAnsiTheme="minorEastAsia" w:eastAsiaTheme="minorEastAsia"/>
          <w:sz w:val="24"/>
        </w:rPr>
        <w:t xml:space="preserve">  涂料附加层</w:t>
      </w:r>
      <w:r>
        <w:rPr>
          <w:rFonts w:asciiTheme="minorEastAsia" w:hAnsiTheme="minorEastAsia" w:eastAsiaTheme="minorEastAsia"/>
          <w:sz w:val="24"/>
        </w:rPr>
        <w:t>厚度不</w:t>
      </w:r>
      <w:r>
        <w:rPr>
          <w:rFonts w:hint="eastAsia" w:asciiTheme="minorEastAsia" w:hAnsiTheme="minorEastAsia" w:eastAsiaTheme="minorEastAsia"/>
          <w:sz w:val="24"/>
        </w:rPr>
        <w:t>应</w:t>
      </w:r>
      <w:r>
        <w:rPr>
          <w:rFonts w:asciiTheme="minorEastAsia" w:hAnsiTheme="minorEastAsia" w:eastAsiaTheme="minorEastAsia"/>
          <w:sz w:val="24"/>
        </w:rPr>
        <w:t>小于1.</w:t>
      </w:r>
      <w:r>
        <w:rPr>
          <w:rFonts w:hint="eastAsia" w:asciiTheme="minorEastAsia" w:hAnsiTheme="minorEastAsia" w:eastAsiaTheme="minorEastAsia"/>
          <w:sz w:val="24"/>
        </w:rPr>
        <w:t>0</w:t>
      </w:r>
      <w:r>
        <w:rPr>
          <w:rFonts w:asciiTheme="minorEastAsia" w:hAnsiTheme="minorEastAsia" w:eastAsiaTheme="minorEastAsia"/>
          <w:sz w:val="24"/>
        </w:rPr>
        <w:t>mm</w:t>
      </w:r>
      <w:r>
        <w:rPr>
          <w:rFonts w:hint="eastAsia" w:asciiTheme="minorEastAsia" w:hAnsiTheme="minorEastAsia" w:eastAsiaTheme="minorEastAsia"/>
          <w:sz w:val="24"/>
        </w:rPr>
        <w:t>。</w:t>
      </w:r>
    </w:p>
    <w:p>
      <w:pPr>
        <w:spacing w:line="360" w:lineRule="auto"/>
        <w:jc w:val="left"/>
        <w:rPr>
          <w:rFonts w:asciiTheme="minorEastAsia" w:hAnsiTheme="minorEastAsia" w:eastAsiaTheme="minorEastAsia"/>
          <w:sz w:val="24"/>
        </w:rPr>
      </w:pPr>
      <w:r>
        <w:rPr>
          <w:rFonts w:eastAsiaTheme="minorEastAsia"/>
          <w:b/>
          <w:bCs/>
          <w:sz w:val="24"/>
        </w:rPr>
        <w:t>5.1.4</w:t>
      </w:r>
      <w:r>
        <w:rPr>
          <w:rFonts w:asciiTheme="minorEastAsia" w:hAnsiTheme="minorEastAsia" w:eastAsiaTheme="minorEastAsia"/>
          <w:sz w:val="24"/>
        </w:rPr>
        <w:t xml:space="preserve"> </w:t>
      </w:r>
      <w:r>
        <w:rPr>
          <w:rFonts w:eastAsiaTheme="minorEastAsia"/>
          <w:sz w:val="24"/>
        </w:rPr>
        <w:t xml:space="preserve"> </w:t>
      </w:r>
      <w:r>
        <w:rPr>
          <w:rFonts w:hint="eastAsia" w:asciiTheme="minorEastAsia" w:hAnsiTheme="minorEastAsia" w:eastAsiaTheme="minorEastAsia"/>
          <w:sz w:val="24"/>
        </w:rPr>
        <w:t>防水材料选用应符合下列规定：</w:t>
      </w:r>
    </w:p>
    <w:p>
      <w:pPr>
        <w:spacing w:line="360" w:lineRule="auto"/>
        <w:ind w:firstLine="361" w:firstLineChars="150"/>
        <w:jc w:val="left"/>
        <w:rPr>
          <w:rFonts w:asciiTheme="minorEastAsia" w:hAnsiTheme="minorEastAsia" w:eastAsiaTheme="minorEastAsia"/>
          <w:sz w:val="24"/>
        </w:rPr>
      </w:pPr>
      <w:r>
        <w:rPr>
          <w:rFonts w:hint="eastAsia" w:eastAsiaTheme="minorEastAsia"/>
          <w:b/>
          <w:bCs/>
          <w:sz w:val="24"/>
        </w:rPr>
        <w:t>1</w:t>
      </w:r>
      <w:r>
        <w:rPr>
          <w:rFonts w:hint="eastAsia" w:asciiTheme="minorEastAsia" w:hAnsiTheme="minorEastAsia" w:eastAsiaTheme="minorEastAsia"/>
          <w:sz w:val="24"/>
        </w:rPr>
        <w:t xml:space="preserve">  </w:t>
      </w:r>
      <w:r>
        <w:rPr>
          <w:rFonts w:asciiTheme="minorEastAsia" w:hAnsiTheme="minorEastAsia" w:eastAsiaTheme="minorEastAsia"/>
          <w:sz w:val="24"/>
        </w:rPr>
        <w:t>防水材料的耐久性应与工程防水设计工作年限相适应</w:t>
      </w:r>
      <w:r>
        <w:rPr>
          <w:rFonts w:hint="eastAsia" w:asciiTheme="minorEastAsia" w:hAnsiTheme="minorEastAsia" w:eastAsiaTheme="minorEastAsia"/>
          <w:sz w:val="24"/>
        </w:rPr>
        <w:t>；</w:t>
      </w:r>
    </w:p>
    <w:p>
      <w:pPr>
        <w:spacing w:line="360" w:lineRule="auto"/>
        <w:ind w:firstLine="361" w:firstLineChars="150"/>
        <w:jc w:val="left"/>
        <w:rPr>
          <w:rFonts w:asciiTheme="minorEastAsia" w:hAnsiTheme="minorEastAsia" w:eastAsiaTheme="minorEastAsia"/>
          <w:sz w:val="24"/>
        </w:rPr>
      </w:pPr>
      <w:r>
        <w:rPr>
          <w:rFonts w:hint="eastAsia" w:eastAsiaTheme="minorEastAsia"/>
          <w:b/>
          <w:bCs/>
          <w:sz w:val="24"/>
        </w:rPr>
        <w:t>2</w:t>
      </w:r>
      <w:r>
        <w:rPr>
          <w:rFonts w:hint="eastAsia" w:asciiTheme="minorEastAsia" w:hAnsiTheme="minorEastAsia" w:eastAsiaTheme="minorEastAsia"/>
          <w:sz w:val="24"/>
        </w:rPr>
        <w:t xml:space="preserve">  材料性能应与工程使用环境条件相适应。</w:t>
      </w:r>
    </w:p>
    <w:p>
      <w:pPr>
        <w:spacing w:line="360" w:lineRule="auto"/>
        <w:ind w:firstLine="361" w:firstLineChars="150"/>
        <w:jc w:val="left"/>
        <w:rPr>
          <w:rFonts w:asciiTheme="minorEastAsia" w:hAnsiTheme="minorEastAsia" w:eastAsiaTheme="minorEastAsia"/>
          <w:sz w:val="24"/>
        </w:rPr>
      </w:pPr>
      <w:r>
        <w:rPr>
          <w:rFonts w:hint="eastAsia" w:eastAsiaTheme="minorEastAsia"/>
          <w:b/>
          <w:bCs/>
          <w:sz w:val="24"/>
        </w:rPr>
        <w:t>3</w:t>
      </w:r>
      <w:r>
        <w:rPr>
          <w:rFonts w:hint="eastAsia" w:asciiTheme="minorEastAsia" w:hAnsiTheme="minorEastAsia" w:eastAsiaTheme="minorEastAsia"/>
          <w:sz w:val="24"/>
        </w:rPr>
        <w:t xml:space="preserve">  防水层与相邻构造层的材料应具有相容性。</w:t>
      </w:r>
    </w:p>
    <w:p>
      <w:pPr>
        <w:spacing w:line="360" w:lineRule="auto"/>
        <w:ind w:firstLine="361" w:firstLineChars="150"/>
        <w:jc w:val="left"/>
        <w:rPr>
          <w:rFonts w:asciiTheme="minorEastAsia" w:hAnsiTheme="minorEastAsia" w:eastAsiaTheme="minorEastAsia"/>
          <w:sz w:val="24"/>
        </w:rPr>
      </w:pPr>
      <w:r>
        <w:rPr>
          <w:rFonts w:hint="eastAsia" w:eastAsiaTheme="minorEastAsia"/>
          <w:b/>
          <w:bCs/>
          <w:sz w:val="24"/>
        </w:rPr>
        <w:t xml:space="preserve">4 </w:t>
      </w:r>
      <w:r>
        <w:rPr>
          <w:rFonts w:hint="eastAsia" w:asciiTheme="minorEastAsia" w:hAnsiTheme="minorEastAsia" w:eastAsiaTheme="minorEastAsia"/>
          <w:sz w:val="24"/>
        </w:rPr>
        <w:t xml:space="preserve"> 防水材料环保和有害物质限量应满足标准和工程要求。</w:t>
      </w:r>
    </w:p>
    <w:p>
      <w:pPr>
        <w:rPr>
          <w:rFonts w:hint="eastAsia"/>
        </w:rPr>
      </w:pPr>
    </w:p>
    <w:p>
      <w:pPr>
        <w:spacing w:line="360" w:lineRule="auto"/>
        <w:jc w:val="center"/>
        <w:rPr>
          <w:rFonts w:cs="黑体" w:asciiTheme="minorEastAsia" w:hAnsiTheme="minorEastAsia" w:eastAsiaTheme="minorEastAsia"/>
          <w:b/>
          <w:bCs/>
          <w:sz w:val="24"/>
        </w:rPr>
      </w:pPr>
    </w:p>
    <w:p>
      <w:pPr>
        <w:spacing w:line="360" w:lineRule="auto"/>
        <w:jc w:val="center"/>
        <w:rPr>
          <w:rFonts w:cs="黑体" w:asciiTheme="minorEastAsia" w:hAnsiTheme="minorEastAsia" w:eastAsiaTheme="minorEastAsia"/>
          <w:b/>
          <w:bCs/>
          <w:sz w:val="24"/>
        </w:rPr>
      </w:pPr>
      <w:r>
        <w:rPr>
          <w:rFonts w:cs="黑体" w:asciiTheme="minorEastAsia" w:hAnsiTheme="minorEastAsia" w:eastAsiaTheme="minorEastAsia"/>
          <w:b/>
          <w:bCs/>
          <w:sz w:val="24"/>
        </w:rPr>
        <w:t xml:space="preserve">5.2 </w:t>
      </w:r>
      <w:r>
        <w:rPr>
          <w:rFonts w:hint="eastAsia" w:cs="黑体" w:asciiTheme="minorEastAsia" w:hAnsiTheme="minorEastAsia" w:eastAsiaTheme="minorEastAsia"/>
          <w:b/>
          <w:bCs/>
          <w:sz w:val="24"/>
        </w:rPr>
        <w:t xml:space="preserve"> 屋面防水工程</w:t>
      </w:r>
    </w:p>
    <w:p>
      <w:pPr>
        <w:spacing w:line="360" w:lineRule="auto"/>
        <w:jc w:val="center"/>
        <w:rPr>
          <w:rFonts w:hAnsiTheme="minorEastAsia" w:eastAsiaTheme="minorEastAsia"/>
          <w:bCs/>
          <w:szCs w:val="21"/>
        </w:rPr>
      </w:pPr>
    </w:p>
    <w:p>
      <w:pPr>
        <w:spacing w:line="360" w:lineRule="auto"/>
        <w:jc w:val="center"/>
        <w:rPr>
          <w:rFonts w:cs="黑体" w:asciiTheme="minorEastAsia" w:hAnsiTheme="minorEastAsia" w:eastAsiaTheme="minorEastAsia"/>
          <w:bCs/>
          <w:szCs w:val="21"/>
        </w:rPr>
      </w:pPr>
      <w:r>
        <w:rPr>
          <w:rFonts w:hAnsiTheme="minorEastAsia" w:eastAsiaTheme="minorEastAsia"/>
          <w:bCs/>
          <w:szCs w:val="21"/>
        </w:rPr>
        <w:t>Ⅰ</w:t>
      </w:r>
      <w:r>
        <w:rPr>
          <w:rFonts w:hint="eastAsia" w:asciiTheme="minorEastAsia" w:hAnsiTheme="minorEastAsia" w:eastAsiaTheme="minorEastAsia"/>
          <w:bCs/>
          <w:szCs w:val="21"/>
        </w:rPr>
        <w:t xml:space="preserve">  </w:t>
      </w:r>
      <w:r>
        <w:rPr>
          <w:rFonts w:hint="eastAsia" w:ascii="宋体" w:hAnsi="宋体" w:cs="黑体"/>
          <w:bCs/>
          <w:szCs w:val="21"/>
        </w:rPr>
        <w:t>复合防水层防水构造设计</w:t>
      </w:r>
    </w:p>
    <w:p>
      <w:pPr>
        <w:adjustRightInd w:val="0"/>
        <w:snapToGrid w:val="0"/>
        <w:spacing w:line="360" w:lineRule="auto"/>
        <w:jc w:val="left"/>
        <w:rPr>
          <w:rFonts w:cs="黑体" w:asciiTheme="minorEastAsia" w:hAnsiTheme="minorEastAsia" w:eastAsiaTheme="minorEastAsia"/>
          <w:b/>
          <w:bCs/>
          <w:szCs w:val="21"/>
        </w:rPr>
      </w:pPr>
      <w:r>
        <w:rPr>
          <w:rFonts w:eastAsiaTheme="minorEastAsia"/>
          <w:b/>
          <w:bCs/>
          <w:sz w:val="24"/>
        </w:rPr>
        <w:t>5.2.1</w:t>
      </w:r>
      <w:r>
        <w:rPr>
          <w:rFonts w:asciiTheme="minorEastAsia" w:hAnsiTheme="minorEastAsia" w:eastAsiaTheme="minorEastAsia"/>
          <w:b/>
          <w:bCs/>
          <w:sz w:val="24"/>
        </w:rPr>
        <w:t xml:space="preserve"> </w:t>
      </w:r>
      <w:r>
        <w:rPr>
          <w:rFonts w:hint="eastAsia" w:cs="黑体" w:asciiTheme="minorEastAsia" w:hAnsiTheme="minorEastAsia" w:eastAsiaTheme="minorEastAsia"/>
          <w:b/>
          <w:bCs/>
          <w:szCs w:val="21"/>
        </w:rPr>
        <w:t xml:space="preserve"> </w:t>
      </w:r>
      <w:r>
        <w:rPr>
          <w:rFonts w:hint="eastAsia" w:cs="黑体" w:asciiTheme="minorEastAsia" w:hAnsiTheme="minorEastAsia" w:eastAsiaTheme="minorEastAsia"/>
          <w:bCs/>
          <w:sz w:val="24"/>
        </w:rPr>
        <w:t>复合防水层适用于混凝土结构板的平屋面和坡屋面。</w:t>
      </w:r>
    </w:p>
    <w:p>
      <w:pPr>
        <w:adjustRightInd w:val="0"/>
        <w:snapToGrid w:val="0"/>
        <w:spacing w:line="360" w:lineRule="auto"/>
        <w:jc w:val="left"/>
        <w:rPr>
          <w:rFonts w:cs="黑体" w:asciiTheme="minorEastAsia" w:hAnsiTheme="minorEastAsia" w:eastAsiaTheme="minorEastAsia"/>
          <w:bCs/>
          <w:sz w:val="24"/>
        </w:rPr>
      </w:pPr>
      <w:r>
        <w:rPr>
          <w:rFonts w:eastAsiaTheme="minorEastAsia"/>
          <w:b/>
          <w:bCs/>
          <w:sz w:val="24"/>
        </w:rPr>
        <w:t>5.2.2</w:t>
      </w:r>
      <w:r>
        <w:rPr>
          <w:rFonts w:hint="eastAsia" w:asciiTheme="minorEastAsia" w:hAnsiTheme="minorEastAsia" w:eastAsiaTheme="minorEastAsia"/>
          <w:b/>
          <w:bCs/>
          <w:sz w:val="24"/>
        </w:rPr>
        <w:t xml:space="preserve">  </w:t>
      </w:r>
      <w:r>
        <w:rPr>
          <w:rFonts w:hint="eastAsia" w:cs="黑体" w:asciiTheme="minorEastAsia" w:hAnsiTheme="minorEastAsia" w:eastAsiaTheme="minorEastAsia"/>
          <w:bCs/>
          <w:sz w:val="24"/>
        </w:rPr>
        <w:t>平屋面复合防水层构造可按表5.2.2-1、5.2.2-2的规定选用，</w:t>
      </w:r>
      <w:r>
        <w:rPr>
          <w:rFonts w:hint="eastAsia" w:cs="宋体" w:asciiTheme="minorEastAsia" w:hAnsiTheme="minorEastAsia" w:eastAsiaTheme="minorEastAsia"/>
          <w:sz w:val="24"/>
        </w:rPr>
        <w:t>防水等级</w:t>
      </w:r>
      <w:r>
        <w:rPr>
          <w:rFonts w:cs="宋体" w:asciiTheme="minorEastAsia" w:hAnsiTheme="minorEastAsia" w:eastAsiaTheme="minorEastAsia"/>
          <w:sz w:val="24"/>
        </w:rPr>
        <w:t>Ⅰ</w:t>
      </w:r>
      <w:r>
        <w:rPr>
          <w:rFonts w:hint="eastAsia" w:cs="宋体" w:asciiTheme="minorEastAsia" w:hAnsiTheme="minorEastAsia" w:eastAsiaTheme="minorEastAsia"/>
          <w:sz w:val="24"/>
        </w:rPr>
        <w:t>级的</w:t>
      </w:r>
      <w:r>
        <w:rPr>
          <w:rFonts w:hint="eastAsia" w:cs="黑体" w:asciiTheme="minorEastAsia" w:hAnsiTheme="minorEastAsia" w:eastAsiaTheme="minorEastAsia"/>
          <w:bCs/>
          <w:sz w:val="24"/>
        </w:rPr>
        <w:t>坡屋面复合防水层构造可按表5.2.2-3的规定选用</w:t>
      </w:r>
    </w:p>
    <w:p>
      <w:pPr>
        <w:adjustRightInd w:val="0"/>
        <w:snapToGrid w:val="0"/>
        <w:spacing w:line="360" w:lineRule="auto"/>
        <w:jc w:val="center"/>
        <w:rPr>
          <w:rFonts w:cs="宋体" w:asciiTheme="minorEastAsia" w:hAnsiTheme="minorEastAsia" w:eastAsiaTheme="minorEastAsia"/>
          <w:szCs w:val="21"/>
        </w:rPr>
      </w:pPr>
      <w:r>
        <w:rPr>
          <w:rFonts w:hint="eastAsia" w:cs="黑体" w:asciiTheme="minorEastAsia" w:hAnsiTheme="minorEastAsia" w:eastAsiaTheme="minorEastAsia"/>
          <w:b/>
          <w:bCs/>
          <w:szCs w:val="21"/>
        </w:rPr>
        <w:t>表</w:t>
      </w:r>
      <w:r>
        <w:rPr>
          <w:rFonts w:asciiTheme="minorEastAsia" w:hAnsiTheme="minorEastAsia" w:eastAsiaTheme="minorEastAsia"/>
          <w:b/>
          <w:bCs/>
          <w:szCs w:val="21"/>
        </w:rPr>
        <w:t>5.2.2-</w:t>
      </w:r>
      <w:r>
        <w:rPr>
          <w:rFonts w:hint="eastAsia" w:cs="黑体" w:asciiTheme="minorEastAsia" w:hAnsiTheme="minorEastAsia" w:eastAsiaTheme="minorEastAsia"/>
          <w:b/>
          <w:bCs/>
          <w:szCs w:val="21"/>
        </w:rPr>
        <w:t xml:space="preserve">1  </w:t>
      </w:r>
      <w:r>
        <w:rPr>
          <w:rFonts w:hint="eastAsia" w:cs="宋体" w:asciiTheme="minorEastAsia" w:hAnsiTheme="minorEastAsia" w:eastAsiaTheme="minorEastAsia"/>
          <w:b/>
          <w:szCs w:val="21"/>
        </w:rPr>
        <w:t>防水等级</w:t>
      </w:r>
      <w:r>
        <w:rPr>
          <w:rFonts w:cs="宋体" w:asciiTheme="minorEastAsia" w:hAnsiTheme="minorEastAsia" w:eastAsiaTheme="minorEastAsia"/>
          <w:b/>
          <w:szCs w:val="21"/>
        </w:rPr>
        <w:t>Ⅰ</w:t>
      </w:r>
      <w:r>
        <w:rPr>
          <w:rFonts w:hint="eastAsia" w:cs="宋体" w:asciiTheme="minorEastAsia" w:hAnsiTheme="minorEastAsia" w:eastAsiaTheme="minorEastAsia"/>
          <w:b/>
          <w:szCs w:val="21"/>
        </w:rPr>
        <w:t>级的平</w:t>
      </w:r>
      <w:r>
        <w:rPr>
          <w:rFonts w:hint="eastAsia" w:cs="黑体" w:asciiTheme="minorEastAsia" w:hAnsiTheme="minorEastAsia" w:eastAsiaTheme="minorEastAsia"/>
          <w:b/>
          <w:bCs/>
          <w:szCs w:val="21"/>
        </w:rPr>
        <w:t>屋面复合防水层防水构造选用表（厚度mm）</w:t>
      </w:r>
    </w:p>
    <w:tbl>
      <w:tblPr>
        <w:tblStyle w:val="14"/>
        <w:tblpPr w:leftFromText="180" w:rightFromText="180" w:vertAnchor="text" w:horzAnchor="margin" w:tblpXSpec="center" w:tblpY="19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851"/>
        <w:gridCol w:w="396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13" w:type="dxa"/>
            <w:gridSpan w:val="4"/>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防水构造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6" w:type="dxa"/>
            <w:gridSpan w:val="2"/>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第1道</w:t>
            </w:r>
          </w:p>
        </w:tc>
        <w:tc>
          <w:tcPr>
            <w:tcW w:w="4677" w:type="dxa"/>
            <w:gridSpan w:val="2"/>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第2道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2.0高聚物改性沥青防水涂料</w:t>
            </w:r>
          </w:p>
        </w:tc>
        <w:tc>
          <w:tcPr>
            <w:tcW w:w="851"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c>
          <w:tcPr>
            <w:tcW w:w="4677" w:type="dxa"/>
            <w:gridSpan w:val="2"/>
            <w:vMerge w:val="restart"/>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4.0高聚物改性沥青防水卷材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5" w:type="dxa"/>
            <w:tcBorders>
              <w:bottom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2.0非固化橡胶沥青防水涂料</w:t>
            </w:r>
          </w:p>
        </w:tc>
        <w:tc>
          <w:tcPr>
            <w:tcW w:w="851" w:type="dxa"/>
            <w:vMerge w:val="continue"/>
            <w:tcBorders>
              <w:bottom w:val="single" w:color="auto" w:sz="4" w:space="0"/>
            </w:tcBorders>
            <w:vAlign w:val="center"/>
          </w:tcPr>
          <w:p>
            <w:pPr>
              <w:jc w:val="center"/>
              <w:rPr>
                <w:rFonts w:cs="宋体" w:asciiTheme="minorEastAsia" w:hAnsiTheme="minorEastAsia" w:eastAsiaTheme="minorEastAsia"/>
                <w:szCs w:val="21"/>
              </w:rPr>
            </w:pPr>
          </w:p>
        </w:tc>
        <w:tc>
          <w:tcPr>
            <w:tcW w:w="4677" w:type="dxa"/>
            <w:gridSpan w:val="2"/>
            <w:vMerge w:val="continue"/>
            <w:tcBorders>
              <w:bottom w:val="single" w:color="auto" w:sz="4" w:space="0"/>
            </w:tcBorders>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1.5合成高分子防水涂料</w:t>
            </w:r>
          </w:p>
        </w:tc>
        <w:tc>
          <w:tcPr>
            <w:tcW w:w="851"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c>
          <w:tcPr>
            <w:tcW w:w="3969"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1.5自粘高聚物改性沥青防水卷材（无胎）</w:t>
            </w:r>
          </w:p>
        </w:tc>
        <w:tc>
          <w:tcPr>
            <w:tcW w:w="708"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5" w:type="dxa"/>
            <w:vAlign w:val="center"/>
          </w:tcPr>
          <w:p>
            <w:pPr>
              <w:rPr>
                <w:rFonts w:cs="宋体" w:asciiTheme="minorEastAsia" w:hAnsiTheme="minorEastAsia" w:eastAsiaTheme="minorEastAsia"/>
                <w:szCs w:val="21"/>
              </w:rPr>
            </w:pPr>
            <w:r>
              <w:rPr>
                <w:rFonts w:hint="eastAsia" w:asciiTheme="minorEastAsia" w:hAnsiTheme="minorEastAsia" w:eastAsiaTheme="minorEastAsia" w:cstheme="minorEastAsia"/>
                <w:szCs w:val="21"/>
              </w:rPr>
              <w:t>1.5高粘性水性喷涂</w:t>
            </w:r>
            <w:r>
              <w:rPr>
                <w:rFonts w:hint="eastAsia" w:asciiTheme="minorEastAsia" w:hAnsiTheme="minorEastAsia" w:eastAsiaTheme="minorEastAsia"/>
                <w:szCs w:val="21"/>
              </w:rPr>
              <w:t>防水涂料</w:t>
            </w:r>
          </w:p>
        </w:tc>
        <w:tc>
          <w:tcPr>
            <w:tcW w:w="851" w:type="dxa"/>
            <w:vMerge w:val="continue"/>
            <w:vAlign w:val="center"/>
          </w:tcPr>
          <w:p>
            <w:pPr>
              <w:jc w:val="center"/>
              <w:rPr>
                <w:rFonts w:cs="宋体" w:asciiTheme="minorEastAsia" w:hAnsiTheme="minorEastAsia" w:eastAsiaTheme="minorEastAsia"/>
                <w:szCs w:val="21"/>
              </w:rPr>
            </w:pPr>
          </w:p>
        </w:tc>
        <w:tc>
          <w:tcPr>
            <w:tcW w:w="3969" w:type="dxa"/>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1.5湿铺防水卷材（高分子膜基）</w:t>
            </w:r>
          </w:p>
        </w:tc>
        <w:tc>
          <w:tcPr>
            <w:tcW w:w="708" w:type="dxa"/>
            <w:vMerge w:val="continue"/>
            <w:vAlign w:val="center"/>
          </w:tcPr>
          <w:p>
            <w:pPr>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w:t>
            </w:r>
            <w:r>
              <w:rPr>
                <w:rFonts w:hint="eastAsia" w:asciiTheme="minorEastAsia" w:hAnsiTheme="minorEastAsia" w:eastAsiaTheme="minorEastAsia"/>
                <w:szCs w:val="21"/>
              </w:rPr>
              <w:t>喷涂速凝橡胶沥青防水涂</w:t>
            </w:r>
            <w:r>
              <w:rPr>
                <w:rFonts w:hint="eastAsia" w:cs="宋体" w:asciiTheme="minorEastAsia" w:hAnsiTheme="minorEastAsia" w:eastAsiaTheme="minorEastAsia"/>
                <w:szCs w:val="21"/>
              </w:rPr>
              <w:t>料</w:t>
            </w:r>
          </w:p>
        </w:tc>
        <w:tc>
          <w:tcPr>
            <w:tcW w:w="851" w:type="dxa"/>
            <w:vMerge w:val="continue"/>
            <w:vAlign w:val="center"/>
          </w:tcPr>
          <w:p>
            <w:pPr>
              <w:jc w:val="center"/>
              <w:rPr>
                <w:rFonts w:cs="宋体" w:asciiTheme="minorEastAsia" w:hAnsiTheme="minorEastAsia" w:eastAsiaTheme="minorEastAsia"/>
                <w:szCs w:val="21"/>
              </w:rPr>
            </w:pPr>
          </w:p>
        </w:tc>
        <w:tc>
          <w:tcPr>
            <w:tcW w:w="3969"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1.5现制水性橡胶高分子复合防水卷材</w:t>
            </w:r>
          </w:p>
        </w:tc>
        <w:tc>
          <w:tcPr>
            <w:tcW w:w="708" w:type="dxa"/>
            <w:vMerge w:val="continue"/>
            <w:vAlign w:val="center"/>
          </w:tcPr>
          <w:p>
            <w:pPr>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2.0高聚物改性沥青防水涂料</w:t>
            </w:r>
          </w:p>
        </w:tc>
        <w:tc>
          <w:tcPr>
            <w:tcW w:w="851" w:type="dxa"/>
            <w:vMerge w:val="continue"/>
            <w:vAlign w:val="center"/>
          </w:tcPr>
          <w:p>
            <w:pPr>
              <w:jc w:val="center"/>
              <w:rPr>
                <w:rFonts w:cs="宋体" w:asciiTheme="minorEastAsia" w:hAnsiTheme="minorEastAsia" w:eastAsiaTheme="minorEastAsia"/>
                <w:szCs w:val="21"/>
              </w:rPr>
            </w:pPr>
          </w:p>
        </w:tc>
        <w:tc>
          <w:tcPr>
            <w:tcW w:w="3969"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3.0自粘聚酯胎高聚物改性沥青防水卷材</w:t>
            </w:r>
          </w:p>
        </w:tc>
        <w:tc>
          <w:tcPr>
            <w:tcW w:w="708" w:type="dxa"/>
            <w:vMerge w:val="continue"/>
            <w:vAlign w:val="center"/>
          </w:tcPr>
          <w:p>
            <w:pPr>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1.5水性橡胶高分子防水涂料</w:t>
            </w:r>
          </w:p>
        </w:tc>
        <w:tc>
          <w:tcPr>
            <w:tcW w:w="851" w:type="dxa"/>
            <w:vMerge w:val="continue"/>
            <w:vAlign w:val="center"/>
          </w:tcPr>
          <w:p>
            <w:pPr>
              <w:jc w:val="center"/>
              <w:rPr>
                <w:rFonts w:cs="宋体" w:asciiTheme="minorEastAsia" w:hAnsiTheme="minorEastAsia" w:eastAsiaTheme="minorEastAsia"/>
                <w:szCs w:val="21"/>
              </w:rPr>
            </w:pPr>
          </w:p>
        </w:tc>
        <w:tc>
          <w:tcPr>
            <w:tcW w:w="3969" w:type="dxa"/>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3.0湿铺防水卷材（聚酯胎基）</w:t>
            </w:r>
          </w:p>
        </w:tc>
        <w:tc>
          <w:tcPr>
            <w:tcW w:w="708" w:type="dxa"/>
            <w:vMerge w:val="continue"/>
            <w:vAlign w:val="center"/>
          </w:tcPr>
          <w:p>
            <w:pPr>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6" w:type="dxa"/>
            <w:gridSpan w:val="2"/>
            <w:vMerge w:val="restart"/>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4.0高聚物改性沥青防水卷材</w:t>
            </w:r>
          </w:p>
        </w:tc>
        <w:tc>
          <w:tcPr>
            <w:tcW w:w="3969" w:type="dxa"/>
            <w:vAlign w:val="center"/>
          </w:tcPr>
          <w:p>
            <w:pPr>
              <w:rPr>
                <w:rFonts w:asciiTheme="minorEastAsia" w:hAnsiTheme="minorEastAsia" w:eastAsiaTheme="minorEastAsia"/>
                <w:szCs w:val="21"/>
              </w:rPr>
            </w:pPr>
            <w:r>
              <w:rPr>
                <w:rFonts w:hint="eastAsia" w:cs="宋体" w:asciiTheme="minorEastAsia" w:hAnsiTheme="minorEastAsia" w:eastAsiaTheme="minorEastAsia"/>
                <w:szCs w:val="21"/>
              </w:rPr>
              <w:t>2.0高聚物改性沥青防水涂料</w:t>
            </w:r>
          </w:p>
        </w:tc>
        <w:tc>
          <w:tcPr>
            <w:tcW w:w="708"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6" w:type="dxa"/>
            <w:gridSpan w:val="2"/>
            <w:vMerge w:val="continue"/>
            <w:vAlign w:val="center"/>
          </w:tcPr>
          <w:p>
            <w:pPr>
              <w:rPr>
                <w:rFonts w:cs="宋体" w:asciiTheme="minorEastAsia" w:hAnsiTheme="minorEastAsia" w:eastAsiaTheme="minorEastAsia"/>
                <w:szCs w:val="21"/>
              </w:rPr>
            </w:pPr>
          </w:p>
        </w:tc>
        <w:tc>
          <w:tcPr>
            <w:tcW w:w="3969" w:type="dxa"/>
            <w:vAlign w:val="center"/>
          </w:tcPr>
          <w:p>
            <w:pPr>
              <w:rPr>
                <w:rFonts w:asciiTheme="minorEastAsia" w:hAnsiTheme="minorEastAsia" w:eastAsiaTheme="minorEastAsia"/>
                <w:szCs w:val="21"/>
              </w:rPr>
            </w:pPr>
            <w:r>
              <w:rPr>
                <w:rFonts w:hint="eastAsia" w:asciiTheme="minorEastAsia" w:hAnsiTheme="minorEastAsia" w:eastAsiaTheme="minorEastAsia" w:cstheme="minorEastAsia"/>
                <w:szCs w:val="21"/>
              </w:rPr>
              <w:t>1.5高粘性水性喷涂</w:t>
            </w:r>
            <w:r>
              <w:rPr>
                <w:rFonts w:hint="eastAsia" w:asciiTheme="minorEastAsia" w:hAnsiTheme="minorEastAsia" w:eastAsiaTheme="minorEastAsia"/>
                <w:szCs w:val="21"/>
              </w:rPr>
              <w:t>防水涂料</w:t>
            </w:r>
          </w:p>
        </w:tc>
        <w:tc>
          <w:tcPr>
            <w:tcW w:w="708" w:type="dxa"/>
            <w:vMerge w:val="continue"/>
            <w:vAlign w:val="center"/>
          </w:tcPr>
          <w:p>
            <w:pPr>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6" w:type="dxa"/>
            <w:gridSpan w:val="2"/>
            <w:vMerge w:val="continue"/>
            <w:vAlign w:val="center"/>
          </w:tcPr>
          <w:p>
            <w:pPr>
              <w:rPr>
                <w:rFonts w:cs="宋体" w:asciiTheme="minorEastAsia" w:hAnsiTheme="minorEastAsia" w:eastAsiaTheme="minorEastAsia"/>
                <w:szCs w:val="21"/>
              </w:rPr>
            </w:pPr>
          </w:p>
        </w:tc>
        <w:tc>
          <w:tcPr>
            <w:tcW w:w="3969" w:type="dxa"/>
            <w:vAlign w:val="center"/>
          </w:tcPr>
          <w:p>
            <w:pPr>
              <w:rPr>
                <w:rFonts w:asciiTheme="minorEastAsia" w:hAnsiTheme="minorEastAsia" w:eastAsiaTheme="minorEastAsia" w:cstheme="minorEastAsia"/>
                <w:szCs w:val="21"/>
              </w:rPr>
            </w:pPr>
            <w:r>
              <w:rPr>
                <w:rFonts w:hint="eastAsia" w:cs="宋体" w:asciiTheme="minorEastAsia" w:hAnsiTheme="minorEastAsia" w:eastAsiaTheme="minorEastAsia"/>
                <w:szCs w:val="21"/>
              </w:rPr>
              <w:t>1.5水性橡胶高分子防水涂料</w:t>
            </w:r>
          </w:p>
        </w:tc>
        <w:tc>
          <w:tcPr>
            <w:tcW w:w="708" w:type="dxa"/>
            <w:vMerge w:val="continue"/>
            <w:vAlign w:val="center"/>
          </w:tcPr>
          <w:p>
            <w:pPr>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6" w:type="dxa"/>
            <w:gridSpan w:val="2"/>
            <w:vMerge w:val="continue"/>
            <w:vAlign w:val="center"/>
          </w:tcPr>
          <w:p>
            <w:pPr>
              <w:rPr>
                <w:rFonts w:cs="宋体" w:asciiTheme="minorEastAsia" w:hAnsiTheme="minorEastAsia" w:eastAsiaTheme="minorEastAsia"/>
                <w:szCs w:val="21"/>
              </w:rPr>
            </w:pPr>
          </w:p>
        </w:tc>
        <w:tc>
          <w:tcPr>
            <w:tcW w:w="3969"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w:t>
            </w:r>
            <w:r>
              <w:rPr>
                <w:rFonts w:hint="eastAsia" w:asciiTheme="minorEastAsia" w:hAnsiTheme="minorEastAsia" w:eastAsiaTheme="minorEastAsia"/>
                <w:szCs w:val="21"/>
              </w:rPr>
              <w:t>喷涂速凝橡胶沥青防水涂</w:t>
            </w:r>
            <w:r>
              <w:rPr>
                <w:rFonts w:hint="eastAsia" w:cs="宋体" w:asciiTheme="minorEastAsia" w:hAnsiTheme="minorEastAsia" w:eastAsiaTheme="minorEastAsia"/>
                <w:szCs w:val="21"/>
              </w:rPr>
              <w:t>料</w:t>
            </w:r>
          </w:p>
        </w:tc>
        <w:tc>
          <w:tcPr>
            <w:tcW w:w="708" w:type="dxa"/>
            <w:vMerge w:val="continue"/>
            <w:vAlign w:val="center"/>
          </w:tcPr>
          <w:p>
            <w:pPr>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6" w:type="dxa"/>
            <w:gridSpan w:val="2"/>
            <w:vMerge w:val="restart"/>
            <w:vAlign w:val="center"/>
          </w:tcPr>
          <w:p>
            <w:pPr>
              <w:rPr>
                <w:rFonts w:cs="宋体" w:asciiTheme="minorEastAsia" w:hAnsiTheme="minorEastAsia" w:eastAsiaTheme="minorEastAsia"/>
                <w:szCs w:val="21"/>
              </w:rPr>
            </w:pPr>
            <w:r>
              <w:rPr>
                <w:rFonts w:hint="eastAsia" w:asciiTheme="minorEastAsia" w:hAnsiTheme="minorEastAsia" w:eastAsiaTheme="minorEastAsia" w:cstheme="minorEastAsia"/>
                <w:szCs w:val="21"/>
              </w:rPr>
              <w:t>1.5高粘性水性喷涂</w:t>
            </w:r>
            <w:r>
              <w:rPr>
                <w:rFonts w:hint="eastAsia" w:asciiTheme="minorEastAsia" w:hAnsiTheme="minorEastAsia" w:eastAsiaTheme="minorEastAsia"/>
                <w:szCs w:val="21"/>
              </w:rPr>
              <w:t>防水涂料</w:t>
            </w:r>
          </w:p>
          <w:p>
            <w:pPr>
              <w:rPr>
                <w:rFonts w:cs="宋体" w:asciiTheme="minorEastAsia" w:hAnsiTheme="minorEastAsia" w:eastAsiaTheme="minorEastAsia"/>
                <w:szCs w:val="21"/>
              </w:rPr>
            </w:pPr>
          </w:p>
        </w:tc>
        <w:tc>
          <w:tcPr>
            <w:tcW w:w="3969"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0.7聚乙烯丙纶防水卷材）×2</w:t>
            </w:r>
          </w:p>
        </w:tc>
        <w:tc>
          <w:tcPr>
            <w:tcW w:w="708"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6" w:type="dxa"/>
            <w:gridSpan w:val="2"/>
            <w:vMerge w:val="continue"/>
            <w:vAlign w:val="center"/>
          </w:tcPr>
          <w:p>
            <w:pPr>
              <w:rPr>
                <w:rFonts w:asciiTheme="minorEastAsia" w:hAnsiTheme="minorEastAsia" w:eastAsiaTheme="minorEastAsia" w:cstheme="minorEastAsia"/>
                <w:szCs w:val="21"/>
              </w:rPr>
            </w:pPr>
          </w:p>
        </w:tc>
        <w:tc>
          <w:tcPr>
            <w:tcW w:w="3969"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0.9聚乙烯丙纶防水卷材</w:t>
            </w:r>
          </w:p>
        </w:tc>
        <w:tc>
          <w:tcPr>
            <w:tcW w:w="708" w:type="dxa"/>
            <w:vMerge w:val="continue"/>
            <w:vAlign w:val="center"/>
          </w:tcPr>
          <w:p>
            <w:pPr>
              <w:widowControl/>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6" w:type="dxa"/>
            <w:gridSpan w:val="2"/>
            <w:vMerge w:val="restart"/>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c>
          <w:tcPr>
            <w:tcW w:w="3969"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2.0喷涂速凝橡胶沥青防水涂料</w:t>
            </w:r>
          </w:p>
        </w:tc>
        <w:tc>
          <w:tcPr>
            <w:tcW w:w="708"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6" w:type="dxa"/>
            <w:gridSpan w:val="2"/>
            <w:vMerge w:val="continue"/>
            <w:vAlign w:val="center"/>
          </w:tcPr>
          <w:p>
            <w:pPr>
              <w:rPr>
                <w:rFonts w:cs="宋体" w:asciiTheme="minorEastAsia" w:hAnsiTheme="minorEastAsia" w:eastAsiaTheme="minorEastAsia"/>
                <w:szCs w:val="21"/>
              </w:rPr>
            </w:pPr>
          </w:p>
        </w:tc>
        <w:tc>
          <w:tcPr>
            <w:tcW w:w="3969" w:type="dxa"/>
            <w:vAlign w:val="center"/>
          </w:tcPr>
          <w:p>
            <w:pPr>
              <w:rPr>
                <w:rFonts w:asciiTheme="minorEastAsia" w:hAnsiTheme="minorEastAsia" w:eastAsiaTheme="minorEastAsia"/>
                <w:szCs w:val="21"/>
              </w:rPr>
            </w:pPr>
            <w:r>
              <w:rPr>
                <w:rFonts w:hint="eastAsia" w:cs="宋体" w:asciiTheme="minorEastAsia" w:hAnsiTheme="minorEastAsia" w:eastAsiaTheme="minorEastAsia"/>
                <w:szCs w:val="21"/>
              </w:rPr>
              <w:t>1.5水性橡胶高分子防水涂料</w:t>
            </w:r>
          </w:p>
        </w:tc>
        <w:tc>
          <w:tcPr>
            <w:tcW w:w="708"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5" w:type="dxa"/>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2.0喷涂速凝橡胶沥青防水涂料</w:t>
            </w:r>
          </w:p>
        </w:tc>
        <w:tc>
          <w:tcPr>
            <w:tcW w:w="851"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c>
          <w:tcPr>
            <w:tcW w:w="4677" w:type="dxa"/>
            <w:gridSpan w:val="2"/>
            <w:vMerge w:val="restart"/>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5" w:type="dxa"/>
            <w:vAlign w:val="center"/>
          </w:tcPr>
          <w:p>
            <w:pPr>
              <w:rPr>
                <w:rFonts w:asciiTheme="minorEastAsia" w:hAnsiTheme="minorEastAsia" w:eastAsiaTheme="minorEastAsia"/>
                <w:szCs w:val="21"/>
              </w:rPr>
            </w:pPr>
            <w:r>
              <w:rPr>
                <w:rFonts w:hint="eastAsia" w:cs="宋体" w:asciiTheme="minorEastAsia" w:hAnsiTheme="minorEastAsia" w:eastAsiaTheme="minorEastAsia"/>
                <w:szCs w:val="21"/>
              </w:rPr>
              <w:t>1.5水性橡胶高分子防水涂料</w:t>
            </w:r>
          </w:p>
        </w:tc>
        <w:tc>
          <w:tcPr>
            <w:tcW w:w="851" w:type="dxa"/>
            <w:vMerge w:val="continue"/>
            <w:vAlign w:val="center"/>
          </w:tcPr>
          <w:p>
            <w:pPr>
              <w:widowControl/>
              <w:jc w:val="center"/>
              <w:rPr>
                <w:rFonts w:cs="宋体" w:asciiTheme="minorEastAsia" w:hAnsiTheme="minorEastAsia" w:eastAsiaTheme="minorEastAsia"/>
                <w:szCs w:val="21"/>
              </w:rPr>
            </w:pPr>
          </w:p>
        </w:tc>
        <w:tc>
          <w:tcPr>
            <w:tcW w:w="4677" w:type="dxa"/>
            <w:gridSpan w:val="2"/>
            <w:vMerge w:val="continue"/>
            <w:vAlign w:val="center"/>
          </w:tcPr>
          <w:p>
            <w:pPr>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5" w:type="dxa"/>
            <w:vAlign w:val="center"/>
          </w:tcPr>
          <w:p>
            <w:pPr>
              <w:rPr>
                <w:rFonts w:asciiTheme="minorEastAsia" w:hAnsiTheme="minorEastAsia" w:eastAsiaTheme="minorEastAsia"/>
                <w:szCs w:val="21"/>
              </w:rPr>
            </w:pPr>
            <w:r>
              <w:rPr>
                <w:rFonts w:hint="eastAsia" w:cs="宋体" w:asciiTheme="minorEastAsia" w:hAnsiTheme="minorEastAsia" w:eastAsiaTheme="minorEastAsia"/>
                <w:szCs w:val="21"/>
              </w:rPr>
              <w:t>2.0高聚物改性沥青防水涂料</w:t>
            </w:r>
          </w:p>
        </w:tc>
        <w:tc>
          <w:tcPr>
            <w:tcW w:w="851" w:type="dxa"/>
            <w:vMerge w:val="continue"/>
            <w:vAlign w:val="center"/>
          </w:tcPr>
          <w:p>
            <w:pPr>
              <w:widowControl/>
              <w:jc w:val="center"/>
              <w:rPr>
                <w:rFonts w:cs="宋体" w:asciiTheme="minorEastAsia" w:hAnsiTheme="minorEastAsia" w:eastAsiaTheme="minorEastAsia"/>
                <w:szCs w:val="21"/>
              </w:rPr>
            </w:pPr>
          </w:p>
        </w:tc>
        <w:tc>
          <w:tcPr>
            <w:tcW w:w="4677" w:type="dxa"/>
            <w:gridSpan w:val="2"/>
            <w:vMerge w:val="continue"/>
            <w:vAlign w:val="center"/>
          </w:tcPr>
          <w:p>
            <w:pPr>
              <w:jc w:val="center"/>
              <w:rPr>
                <w:rFonts w:cs="宋体" w:asciiTheme="minorEastAsia" w:hAnsiTheme="minorEastAsia" w:eastAsiaTheme="minorEastAsia"/>
                <w:szCs w:val="21"/>
              </w:rPr>
            </w:pPr>
          </w:p>
        </w:tc>
      </w:tr>
    </w:tbl>
    <w:p>
      <w:pPr>
        <w:adjustRightInd w:val="0"/>
        <w:snapToGrid w:val="0"/>
        <w:spacing w:before="156" w:beforeLines="50" w:line="360" w:lineRule="auto"/>
        <w:jc w:val="center"/>
        <w:rPr>
          <w:rFonts w:cs="宋体" w:asciiTheme="minorEastAsia" w:hAnsiTheme="minorEastAsia" w:eastAsiaTheme="minorEastAsia"/>
          <w:szCs w:val="21"/>
        </w:rPr>
      </w:pPr>
      <w:r>
        <w:rPr>
          <w:rFonts w:hint="eastAsia" w:cs="黑体" w:asciiTheme="minorEastAsia" w:hAnsiTheme="minorEastAsia" w:eastAsiaTheme="minorEastAsia"/>
          <w:b/>
          <w:bCs/>
          <w:szCs w:val="21"/>
        </w:rPr>
        <w:t>表</w:t>
      </w:r>
      <w:r>
        <w:rPr>
          <w:rFonts w:asciiTheme="minorEastAsia" w:hAnsiTheme="minorEastAsia" w:eastAsiaTheme="minorEastAsia"/>
          <w:b/>
          <w:bCs/>
          <w:szCs w:val="21"/>
        </w:rPr>
        <w:t>5.2.2-2</w:t>
      </w:r>
      <w:r>
        <w:rPr>
          <w:rFonts w:hint="eastAsia" w:asciiTheme="minorEastAsia" w:hAnsiTheme="minorEastAsia" w:eastAsiaTheme="minorEastAsia"/>
          <w:b/>
          <w:bCs/>
          <w:szCs w:val="21"/>
        </w:rPr>
        <w:t xml:space="preserve">  </w:t>
      </w:r>
      <w:r>
        <w:rPr>
          <w:rFonts w:hint="eastAsia" w:cs="宋体" w:asciiTheme="minorEastAsia" w:hAnsiTheme="minorEastAsia" w:eastAsiaTheme="minorEastAsia"/>
          <w:b/>
          <w:szCs w:val="21"/>
        </w:rPr>
        <w:t>防水等级</w:t>
      </w:r>
      <w:r>
        <w:rPr>
          <w:rFonts w:cs="宋体" w:asciiTheme="minorEastAsia" w:hAnsiTheme="minorEastAsia" w:eastAsiaTheme="minorEastAsia"/>
          <w:szCs w:val="21"/>
        </w:rPr>
        <w:t>Ⅱ</w:t>
      </w:r>
      <w:r>
        <w:rPr>
          <w:rFonts w:hint="eastAsia" w:cs="宋体" w:asciiTheme="minorEastAsia" w:hAnsiTheme="minorEastAsia" w:eastAsiaTheme="minorEastAsia"/>
          <w:b/>
          <w:szCs w:val="21"/>
        </w:rPr>
        <w:t>级的平</w:t>
      </w:r>
      <w:r>
        <w:rPr>
          <w:rFonts w:hint="eastAsia" w:cs="黑体" w:asciiTheme="minorEastAsia" w:hAnsiTheme="minorEastAsia" w:eastAsiaTheme="minorEastAsia"/>
          <w:b/>
          <w:bCs/>
          <w:szCs w:val="21"/>
        </w:rPr>
        <w:t>屋面复合防水层防水构造选用表（厚度mm）</w:t>
      </w:r>
    </w:p>
    <w:tbl>
      <w:tblPr>
        <w:tblStyle w:val="14"/>
        <w:tblpPr w:leftFromText="180" w:rightFromText="180" w:vertAnchor="text" w:horzAnchor="margin" w:tblpXSpec="center" w:tblpY="229"/>
        <w:tblW w:w="8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425"/>
        <w:gridCol w:w="4395"/>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8" w:type="dxa"/>
            <w:gridSpan w:val="4"/>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防水构造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0" w:type="dxa"/>
            <w:gridSpan w:val="2"/>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第1道</w:t>
            </w:r>
          </w:p>
        </w:tc>
        <w:tc>
          <w:tcPr>
            <w:tcW w:w="5138" w:type="dxa"/>
            <w:gridSpan w:val="2"/>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第2道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1.5高聚物改性沥青防水涂料</w:t>
            </w:r>
          </w:p>
        </w:tc>
        <w:tc>
          <w:tcPr>
            <w:tcW w:w="425"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道</w:t>
            </w:r>
          </w:p>
        </w:tc>
        <w:tc>
          <w:tcPr>
            <w:tcW w:w="4395" w:type="dxa"/>
            <w:vAlign w:val="center"/>
          </w:tcPr>
          <w:p>
            <w:pPr>
              <w:rPr>
                <w:rFonts w:asciiTheme="minorEastAsia" w:hAnsiTheme="minorEastAsia" w:eastAsiaTheme="minorEastAsia"/>
                <w:szCs w:val="21"/>
              </w:rPr>
            </w:pPr>
            <w:r>
              <w:rPr>
                <w:rFonts w:hint="eastAsia" w:cs="宋体" w:asciiTheme="minorEastAsia" w:hAnsiTheme="minorEastAsia" w:eastAsiaTheme="minorEastAsia"/>
                <w:szCs w:val="21"/>
              </w:rPr>
              <w:t>3.0高聚物改性沥青防水卷材</w:t>
            </w:r>
          </w:p>
        </w:tc>
        <w:tc>
          <w:tcPr>
            <w:tcW w:w="743"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1.5非固化橡胶沥青防水涂料</w:t>
            </w:r>
          </w:p>
        </w:tc>
        <w:tc>
          <w:tcPr>
            <w:tcW w:w="425" w:type="dxa"/>
            <w:vMerge w:val="continue"/>
            <w:vAlign w:val="center"/>
          </w:tcPr>
          <w:p>
            <w:pPr>
              <w:jc w:val="center"/>
              <w:rPr>
                <w:rFonts w:cs="宋体" w:asciiTheme="minorEastAsia" w:hAnsiTheme="minorEastAsia" w:eastAsiaTheme="minorEastAsia"/>
                <w:szCs w:val="21"/>
              </w:rPr>
            </w:pPr>
          </w:p>
        </w:tc>
        <w:tc>
          <w:tcPr>
            <w:tcW w:w="439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1.5自粘高聚物改性沥青防水卷材（无胎）</w:t>
            </w:r>
          </w:p>
        </w:tc>
        <w:tc>
          <w:tcPr>
            <w:tcW w:w="743"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vMerge w:val="restart"/>
            <w:vAlign w:val="center"/>
          </w:tcPr>
          <w:p>
            <w:pPr>
              <w:rPr>
                <w:rFonts w:cs="宋体" w:asciiTheme="minorEastAsia" w:hAnsiTheme="minorEastAsia" w:eastAsiaTheme="minorEastAsia"/>
                <w:szCs w:val="21"/>
              </w:rPr>
            </w:pPr>
            <w:r>
              <w:rPr>
                <w:rFonts w:hint="eastAsia" w:asciiTheme="minorEastAsia" w:hAnsiTheme="minorEastAsia" w:eastAsiaTheme="minorEastAsia" w:cstheme="minorEastAsia"/>
                <w:szCs w:val="21"/>
              </w:rPr>
              <w:t>1.2高粘性水性喷涂</w:t>
            </w:r>
            <w:r>
              <w:rPr>
                <w:rFonts w:hint="eastAsia" w:asciiTheme="minorEastAsia" w:hAnsiTheme="minorEastAsia" w:eastAsiaTheme="minorEastAsia"/>
                <w:szCs w:val="21"/>
              </w:rPr>
              <w:t>防水涂料</w:t>
            </w:r>
          </w:p>
        </w:tc>
        <w:tc>
          <w:tcPr>
            <w:tcW w:w="425" w:type="dxa"/>
            <w:vMerge w:val="continue"/>
            <w:vAlign w:val="center"/>
          </w:tcPr>
          <w:p>
            <w:pPr>
              <w:jc w:val="center"/>
              <w:rPr>
                <w:rFonts w:cs="宋体" w:asciiTheme="minorEastAsia" w:hAnsiTheme="minorEastAsia" w:eastAsiaTheme="minorEastAsia"/>
                <w:szCs w:val="21"/>
              </w:rPr>
            </w:pPr>
          </w:p>
        </w:tc>
        <w:tc>
          <w:tcPr>
            <w:tcW w:w="439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1.5湿铺防水卷材（高分子膜基）</w:t>
            </w:r>
          </w:p>
        </w:tc>
        <w:tc>
          <w:tcPr>
            <w:tcW w:w="743"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vMerge w:val="continue"/>
            <w:vAlign w:val="center"/>
          </w:tcPr>
          <w:p>
            <w:pPr>
              <w:rPr>
                <w:rFonts w:cs="宋体" w:asciiTheme="minorEastAsia" w:hAnsiTheme="minorEastAsia" w:eastAsiaTheme="minorEastAsia"/>
                <w:szCs w:val="21"/>
              </w:rPr>
            </w:pPr>
          </w:p>
        </w:tc>
        <w:tc>
          <w:tcPr>
            <w:tcW w:w="425" w:type="dxa"/>
            <w:vMerge w:val="continue"/>
            <w:vAlign w:val="center"/>
          </w:tcPr>
          <w:p>
            <w:pPr>
              <w:jc w:val="center"/>
              <w:rPr>
                <w:rFonts w:cs="宋体" w:asciiTheme="minorEastAsia" w:hAnsiTheme="minorEastAsia" w:eastAsiaTheme="minorEastAsia"/>
                <w:szCs w:val="21"/>
              </w:rPr>
            </w:pPr>
          </w:p>
        </w:tc>
        <w:tc>
          <w:tcPr>
            <w:tcW w:w="439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3.0自粘聚酯胎高聚物改性沥青防水卷材</w:t>
            </w:r>
          </w:p>
        </w:tc>
        <w:tc>
          <w:tcPr>
            <w:tcW w:w="743"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vMerge w:val="continue"/>
            <w:vAlign w:val="center"/>
          </w:tcPr>
          <w:p>
            <w:pPr>
              <w:rPr>
                <w:rFonts w:asciiTheme="minorEastAsia" w:hAnsiTheme="minorEastAsia" w:eastAsiaTheme="minorEastAsia"/>
                <w:szCs w:val="21"/>
              </w:rPr>
            </w:pPr>
          </w:p>
        </w:tc>
        <w:tc>
          <w:tcPr>
            <w:tcW w:w="425" w:type="dxa"/>
            <w:vMerge w:val="continue"/>
            <w:vAlign w:val="center"/>
          </w:tcPr>
          <w:p>
            <w:pPr>
              <w:jc w:val="center"/>
              <w:rPr>
                <w:rFonts w:cs="宋体" w:asciiTheme="minorEastAsia" w:hAnsiTheme="minorEastAsia" w:eastAsiaTheme="minorEastAsia"/>
                <w:szCs w:val="21"/>
              </w:rPr>
            </w:pPr>
          </w:p>
        </w:tc>
        <w:tc>
          <w:tcPr>
            <w:tcW w:w="439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3.0湿铺防水卷材（聚酯胎基）</w:t>
            </w:r>
          </w:p>
        </w:tc>
        <w:tc>
          <w:tcPr>
            <w:tcW w:w="743"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tcBorders>
              <w:bottom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1.2合成高分子防水涂料</w:t>
            </w:r>
          </w:p>
        </w:tc>
        <w:tc>
          <w:tcPr>
            <w:tcW w:w="425" w:type="dxa"/>
            <w:vMerge w:val="restart"/>
            <w:tcBorders>
              <w:bottom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任</w:t>
            </w:r>
          </w:p>
          <w:p>
            <w:pPr>
              <w:rPr>
                <w:rFonts w:cs="宋体" w:asciiTheme="minorEastAsia" w:hAnsiTheme="minorEastAsia" w:eastAsiaTheme="minorEastAsia"/>
                <w:szCs w:val="21"/>
              </w:rPr>
            </w:pPr>
            <w:r>
              <w:rPr>
                <w:rFonts w:hint="eastAsia" w:cs="宋体" w:asciiTheme="minorEastAsia" w:hAnsiTheme="minorEastAsia" w:eastAsiaTheme="minorEastAsia"/>
                <w:szCs w:val="21"/>
              </w:rPr>
              <w:t>选</w:t>
            </w:r>
          </w:p>
          <w:p>
            <w:pPr>
              <w:rPr>
                <w:rFonts w:cs="宋体" w:asciiTheme="minorEastAsia" w:hAnsiTheme="minorEastAsia" w:eastAsiaTheme="minorEastAsia"/>
                <w:szCs w:val="21"/>
              </w:rPr>
            </w:pPr>
            <w:r>
              <w:rPr>
                <w:rFonts w:hint="eastAsia" w:cs="宋体" w:asciiTheme="minorEastAsia" w:hAnsiTheme="minorEastAsia" w:eastAsiaTheme="minorEastAsia"/>
                <w:szCs w:val="21"/>
              </w:rPr>
              <w:t>一</w:t>
            </w:r>
          </w:p>
          <w:p>
            <w:pPr>
              <w:rPr>
                <w:rFonts w:cs="宋体" w:asciiTheme="minorEastAsia" w:hAnsiTheme="minorEastAsia" w:eastAsiaTheme="minorEastAsia"/>
                <w:szCs w:val="21"/>
              </w:rPr>
            </w:pPr>
            <w:r>
              <w:rPr>
                <w:rFonts w:hint="eastAsia" w:cs="宋体" w:asciiTheme="minorEastAsia" w:hAnsiTheme="minorEastAsia" w:eastAsiaTheme="minorEastAsia"/>
                <w:szCs w:val="21"/>
              </w:rPr>
              <w:t>道</w:t>
            </w:r>
          </w:p>
        </w:tc>
        <w:tc>
          <w:tcPr>
            <w:tcW w:w="4395" w:type="dxa"/>
            <w:tcBorders>
              <w:bottom w:val="single"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1.5自粘高聚物改性沥青防水卷材（无胎）</w:t>
            </w:r>
          </w:p>
        </w:tc>
        <w:tc>
          <w:tcPr>
            <w:tcW w:w="743"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vMerge w:val="restart"/>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1.2</w:t>
            </w:r>
            <w:r>
              <w:rPr>
                <w:rFonts w:hint="eastAsia" w:asciiTheme="minorEastAsia" w:hAnsiTheme="minorEastAsia" w:eastAsiaTheme="minorEastAsia"/>
                <w:szCs w:val="21"/>
              </w:rPr>
              <w:t>喷涂速凝橡胶沥青防水涂料</w:t>
            </w:r>
          </w:p>
        </w:tc>
        <w:tc>
          <w:tcPr>
            <w:tcW w:w="425" w:type="dxa"/>
            <w:vMerge w:val="continue"/>
            <w:vAlign w:val="center"/>
          </w:tcPr>
          <w:p>
            <w:pPr>
              <w:jc w:val="center"/>
              <w:rPr>
                <w:rFonts w:cs="宋体" w:asciiTheme="minorEastAsia" w:hAnsiTheme="minorEastAsia" w:eastAsiaTheme="minorEastAsia"/>
                <w:szCs w:val="21"/>
              </w:rPr>
            </w:pPr>
          </w:p>
        </w:tc>
        <w:tc>
          <w:tcPr>
            <w:tcW w:w="439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1.5湿铺防水卷材（高分子膜基）</w:t>
            </w:r>
          </w:p>
        </w:tc>
        <w:tc>
          <w:tcPr>
            <w:tcW w:w="743"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vMerge w:val="continue"/>
            <w:vAlign w:val="center"/>
          </w:tcPr>
          <w:p>
            <w:pPr>
              <w:jc w:val="center"/>
              <w:rPr>
                <w:rFonts w:cs="宋体" w:asciiTheme="minorEastAsia" w:hAnsiTheme="minorEastAsia" w:eastAsiaTheme="minorEastAsia"/>
                <w:szCs w:val="21"/>
              </w:rPr>
            </w:pPr>
          </w:p>
        </w:tc>
        <w:tc>
          <w:tcPr>
            <w:tcW w:w="425" w:type="dxa"/>
            <w:vMerge w:val="continue"/>
            <w:vAlign w:val="center"/>
          </w:tcPr>
          <w:p>
            <w:pPr>
              <w:jc w:val="center"/>
              <w:rPr>
                <w:rFonts w:cs="宋体" w:asciiTheme="minorEastAsia" w:hAnsiTheme="minorEastAsia" w:eastAsiaTheme="minorEastAsia"/>
                <w:szCs w:val="21"/>
              </w:rPr>
            </w:pPr>
          </w:p>
        </w:tc>
        <w:tc>
          <w:tcPr>
            <w:tcW w:w="439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3.0自粘聚酯胎高聚物改性沥青防水卷材</w:t>
            </w:r>
          </w:p>
        </w:tc>
        <w:tc>
          <w:tcPr>
            <w:tcW w:w="743"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vMerge w:val="continue"/>
            <w:vAlign w:val="center"/>
          </w:tcPr>
          <w:p>
            <w:pPr>
              <w:jc w:val="center"/>
              <w:rPr>
                <w:rFonts w:cs="宋体" w:asciiTheme="minorEastAsia" w:hAnsiTheme="minorEastAsia" w:eastAsiaTheme="minorEastAsia"/>
                <w:szCs w:val="21"/>
              </w:rPr>
            </w:pPr>
          </w:p>
        </w:tc>
        <w:tc>
          <w:tcPr>
            <w:tcW w:w="425" w:type="dxa"/>
            <w:vMerge w:val="continue"/>
            <w:vAlign w:val="center"/>
          </w:tcPr>
          <w:p>
            <w:pPr>
              <w:jc w:val="center"/>
              <w:rPr>
                <w:rFonts w:cs="宋体" w:asciiTheme="minorEastAsia" w:hAnsiTheme="minorEastAsia" w:eastAsiaTheme="minorEastAsia"/>
                <w:szCs w:val="21"/>
              </w:rPr>
            </w:pPr>
          </w:p>
        </w:tc>
        <w:tc>
          <w:tcPr>
            <w:tcW w:w="4395" w:type="dxa"/>
            <w:vAlign w:val="center"/>
          </w:tcPr>
          <w:p>
            <w:pPr>
              <w:rPr>
                <w:rFonts w:asciiTheme="minorEastAsia" w:hAnsiTheme="minorEastAsia" w:eastAsiaTheme="minorEastAsia"/>
                <w:szCs w:val="21"/>
              </w:rPr>
            </w:pPr>
            <w:r>
              <w:rPr>
                <w:rFonts w:hint="eastAsia" w:cs="宋体" w:asciiTheme="minorEastAsia" w:hAnsiTheme="minorEastAsia" w:eastAsiaTheme="minorEastAsia"/>
                <w:szCs w:val="21"/>
              </w:rPr>
              <w:t>1.5现制水性橡胶高分子复合防水卷材</w:t>
            </w:r>
          </w:p>
        </w:tc>
        <w:tc>
          <w:tcPr>
            <w:tcW w:w="743"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vMerge w:val="continue"/>
            <w:vAlign w:val="center"/>
          </w:tcPr>
          <w:p>
            <w:pPr>
              <w:jc w:val="center"/>
              <w:rPr>
                <w:rFonts w:cs="宋体" w:asciiTheme="minorEastAsia" w:hAnsiTheme="minorEastAsia" w:eastAsiaTheme="minorEastAsia"/>
                <w:szCs w:val="21"/>
              </w:rPr>
            </w:pPr>
          </w:p>
        </w:tc>
        <w:tc>
          <w:tcPr>
            <w:tcW w:w="425" w:type="dxa"/>
            <w:vMerge w:val="continue"/>
            <w:vAlign w:val="center"/>
          </w:tcPr>
          <w:p>
            <w:pPr>
              <w:jc w:val="center"/>
              <w:rPr>
                <w:rFonts w:cs="宋体" w:asciiTheme="minorEastAsia" w:hAnsiTheme="minorEastAsia" w:eastAsiaTheme="minorEastAsia"/>
                <w:szCs w:val="21"/>
              </w:rPr>
            </w:pPr>
          </w:p>
        </w:tc>
        <w:tc>
          <w:tcPr>
            <w:tcW w:w="439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3.0湿铺防水卷材（聚酯胎基）</w:t>
            </w:r>
          </w:p>
        </w:tc>
        <w:tc>
          <w:tcPr>
            <w:tcW w:w="743"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85" w:type="dxa"/>
            <w:vMerge w:val="continue"/>
            <w:vAlign w:val="center"/>
          </w:tcPr>
          <w:p>
            <w:pPr>
              <w:jc w:val="center"/>
              <w:rPr>
                <w:rFonts w:cs="宋体" w:asciiTheme="minorEastAsia" w:hAnsiTheme="minorEastAsia" w:eastAsiaTheme="minorEastAsia"/>
                <w:szCs w:val="21"/>
              </w:rPr>
            </w:pPr>
          </w:p>
        </w:tc>
        <w:tc>
          <w:tcPr>
            <w:tcW w:w="425" w:type="dxa"/>
            <w:vMerge w:val="continue"/>
            <w:vAlign w:val="center"/>
          </w:tcPr>
          <w:p>
            <w:pPr>
              <w:jc w:val="center"/>
              <w:rPr>
                <w:rFonts w:cs="宋体" w:asciiTheme="minorEastAsia" w:hAnsiTheme="minorEastAsia" w:eastAsiaTheme="minorEastAsia"/>
                <w:szCs w:val="21"/>
              </w:rPr>
            </w:pPr>
          </w:p>
        </w:tc>
        <w:tc>
          <w:tcPr>
            <w:tcW w:w="439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1.2自粘高分子防水卷材</w:t>
            </w:r>
          </w:p>
        </w:tc>
        <w:tc>
          <w:tcPr>
            <w:tcW w:w="743"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0" w:type="dxa"/>
            <w:gridSpan w:val="2"/>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1.5非固化橡胶沥青防水涂料</w:t>
            </w:r>
          </w:p>
        </w:tc>
        <w:tc>
          <w:tcPr>
            <w:tcW w:w="5138" w:type="dxa"/>
            <w:gridSpan w:val="2"/>
            <w:vAlign w:val="center"/>
          </w:tcPr>
          <w:p>
            <w:pPr>
              <w:widowControl/>
              <w:rPr>
                <w:rFonts w:asciiTheme="minorEastAsia" w:hAnsiTheme="minorEastAsia" w:eastAsiaTheme="minorEastAsia"/>
                <w:strike/>
                <w:szCs w:val="21"/>
              </w:rPr>
            </w:pPr>
            <w:r>
              <w:rPr>
                <w:rFonts w:hint="eastAsia" w:cs="宋体" w:asciiTheme="minorEastAsia" w:hAnsiTheme="minorEastAsia" w:eastAsiaTheme="minorEastAsia"/>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0" w:type="dxa"/>
            <w:gridSpan w:val="2"/>
            <w:vAlign w:val="center"/>
          </w:tcPr>
          <w:p>
            <w:pPr>
              <w:rPr>
                <w:rFonts w:cs="宋体" w:asciiTheme="minorEastAsia" w:hAnsiTheme="minorEastAsia" w:eastAsiaTheme="minorEastAsia"/>
                <w:szCs w:val="21"/>
              </w:rPr>
            </w:pPr>
            <w:r>
              <w:rPr>
                <w:rFonts w:hint="eastAsia" w:asciiTheme="minorEastAsia" w:hAnsiTheme="minorEastAsia" w:eastAsiaTheme="minorEastAsia" w:cstheme="minorEastAsia"/>
                <w:szCs w:val="21"/>
              </w:rPr>
              <w:t>1.5高粘性水性喷涂</w:t>
            </w:r>
            <w:r>
              <w:rPr>
                <w:rFonts w:hint="eastAsia" w:asciiTheme="minorEastAsia" w:hAnsiTheme="minorEastAsia" w:eastAsiaTheme="minorEastAsia"/>
                <w:szCs w:val="21"/>
              </w:rPr>
              <w:t>防水涂料</w:t>
            </w:r>
          </w:p>
        </w:tc>
        <w:tc>
          <w:tcPr>
            <w:tcW w:w="5138" w:type="dxa"/>
            <w:gridSpan w:val="2"/>
            <w:vAlign w:val="center"/>
          </w:tcPr>
          <w:p>
            <w:pPr>
              <w:widowControl/>
              <w:rPr>
                <w:rFonts w:asciiTheme="minorEastAsia" w:hAnsiTheme="minorEastAsia" w:eastAsiaTheme="minorEastAsia"/>
                <w:strike/>
                <w:szCs w:val="21"/>
              </w:rPr>
            </w:pPr>
            <w:r>
              <w:rPr>
                <w:rFonts w:hint="eastAsia" w:cs="宋体" w:asciiTheme="minorEastAsia" w:hAnsiTheme="minorEastAsia" w:eastAsiaTheme="minorEastAsia"/>
                <w:szCs w:val="21"/>
              </w:rPr>
              <w:t>0.7聚乙烯丙纶防水卷材+1.3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0" w:type="dxa"/>
            <w:gridSpan w:val="2"/>
            <w:vAlign w:val="center"/>
          </w:tcPr>
          <w:p>
            <w:pPr>
              <w:rPr>
                <w:rFonts w:asciiTheme="minorEastAsia" w:hAnsiTheme="minorEastAsia" w:eastAsiaTheme="minorEastAsia" w:cs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c>
          <w:tcPr>
            <w:tcW w:w="5138" w:type="dxa"/>
            <w:gridSpan w:val="2"/>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w:t>
            </w:r>
            <w:r>
              <w:rPr>
                <w:rFonts w:hint="eastAsia" w:asciiTheme="minorEastAsia" w:hAnsiTheme="minorEastAsia" w:eastAsiaTheme="minorEastAsia"/>
                <w:szCs w:val="21"/>
              </w:rPr>
              <w:t>喷涂速凝橡胶沥青防水涂料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10" w:type="dxa"/>
            <w:gridSpan w:val="2"/>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c>
          <w:tcPr>
            <w:tcW w:w="5138" w:type="dxa"/>
            <w:gridSpan w:val="2"/>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r>
    </w:tbl>
    <w:p>
      <w:pPr>
        <w:adjustRightInd w:val="0"/>
        <w:snapToGrid w:val="0"/>
        <w:spacing w:before="156" w:beforeLines="50" w:line="360" w:lineRule="auto"/>
        <w:jc w:val="center"/>
        <w:rPr>
          <w:rFonts w:cs="黑体" w:asciiTheme="minorEastAsia" w:hAnsiTheme="minorEastAsia" w:eastAsiaTheme="minorEastAsia"/>
          <w:b/>
          <w:bCs/>
          <w:szCs w:val="21"/>
        </w:rPr>
      </w:pPr>
      <w:r>
        <w:rPr>
          <w:rFonts w:hint="eastAsia" w:cs="黑体" w:asciiTheme="minorEastAsia" w:hAnsiTheme="minorEastAsia" w:eastAsiaTheme="minorEastAsia"/>
          <w:b/>
          <w:bCs/>
          <w:szCs w:val="21"/>
        </w:rPr>
        <w:t>表</w:t>
      </w:r>
      <w:r>
        <w:rPr>
          <w:rFonts w:asciiTheme="minorEastAsia" w:hAnsiTheme="minorEastAsia" w:eastAsiaTheme="minorEastAsia"/>
          <w:b/>
          <w:bCs/>
          <w:szCs w:val="21"/>
        </w:rPr>
        <w:t>5.2.2-3</w:t>
      </w:r>
      <w:r>
        <w:rPr>
          <w:rFonts w:hint="eastAsia" w:asciiTheme="minorEastAsia" w:hAnsiTheme="minorEastAsia" w:eastAsiaTheme="minorEastAsia"/>
          <w:b/>
          <w:bCs/>
          <w:szCs w:val="21"/>
        </w:rPr>
        <w:t xml:space="preserve">  </w:t>
      </w:r>
      <w:r>
        <w:rPr>
          <w:rFonts w:hint="eastAsia" w:cs="宋体" w:asciiTheme="minorEastAsia" w:hAnsiTheme="minorEastAsia" w:eastAsiaTheme="minorEastAsia"/>
          <w:b/>
          <w:szCs w:val="21"/>
        </w:rPr>
        <w:t>防水等级</w:t>
      </w:r>
      <w:r>
        <w:rPr>
          <w:rFonts w:cs="宋体" w:asciiTheme="minorEastAsia" w:hAnsiTheme="minorEastAsia" w:eastAsiaTheme="minorEastAsia"/>
          <w:b/>
          <w:szCs w:val="21"/>
        </w:rPr>
        <w:t>Ⅰ</w:t>
      </w:r>
      <w:r>
        <w:rPr>
          <w:rFonts w:hint="eastAsia" w:cs="宋体" w:asciiTheme="minorEastAsia" w:hAnsiTheme="minorEastAsia" w:eastAsiaTheme="minorEastAsia"/>
          <w:b/>
          <w:szCs w:val="21"/>
        </w:rPr>
        <w:t>级的坡</w:t>
      </w:r>
      <w:r>
        <w:rPr>
          <w:rFonts w:hint="eastAsia" w:cs="黑体" w:asciiTheme="minorEastAsia" w:hAnsiTheme="minorEastAsia" w:eastAsiaTheme="minorEastAsia"/>
          <w:b/>
          <w:bCs/>
          <w:szCs w:val="21"/>
        </w:rPr>
        <w:t>屋面复合防水层防水构造选用表（厚度mm）</w:t>
      </w:r>
    </w:p>
    <w:tbl>
      <w:tblPr>
        <w:tblStyle w:val="14"/>
        <w:tblpPr w:leftFromText="180" w:rightFromText="180" w:vertAnchor="text" w:horzAnchor="margin" w:tblpXSpec="center" w:tblpY="22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6"/>
        <w:gridCol w:w="516"/>
        <w:gridCol w:w="4365"/>
        <w:gridCol w:w="9"/>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55" w:type="dxa"/>
            <w:gridSpan w:val="5"/>
            <w:vAlign w:val="center"/>
          </w:tcPr>
          <w:p>
            <w:pPr>
              <w:ind w:firstLine="1680" w:firstLineChars="800"/>
              <w:jc w:val="center"/>
              <w:rPr>
                <w:rFonts w:cs="宋体" w:asciiTheme="minorEastAsia" w:hAnsiTheme="minorEastAsia" w:eastAsiaTheme="minorEastAsia"/>
                <w:szCs w:val="21"/>
              </w:rPr>
            </w:pPr>
            <w:r>
              <w:rPr>
                <w:rFonts w:hint="eastAsia" w:cs="宋体" w:asciiTheme="minorEastAsia" w:hAnsiTheme="minorEastAsia" w:eastAsiaTheme="minorEastAsia"/>
                <w:szCs w:val="21"/>
              </w:rPr>
              <w:t>防水构造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dxa"/>
            <w:gridSpan w:val="2"/>
            <w:vAlign w:val="center"/>
          </w:tcPr>
          <w:p>
            <w:pPr>
              <w:ind w:firstLine="525" w:firstLineChars="2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第1道</w:t>
            </w:r>
          </w:p>
        </w:tc>
        <w:tc>
          <w:tcPr>
            <w:tcW w:w="5103" w:type="dxa"/>
            <w:gridSpan w:val="3"/>
            <w:vAlign w:val="center"/>
          </w:tcPr>
          <w:p>
            <w:pPr>
              <w:ind w:firstLine="525" w:firstLineChars="25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第2道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1.5高聚物改性沥青防水涂料</w:t>
            </w:r>
          </w:p>
        </w:tc>
        <w:tc>
          <w:tcPr>
            <w:tcW w:w="516"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w:t>
            </w:r>
          </w:p>
          <w:p>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道</w:t>
            </w:r>
          </w:p>
          <w:p>
            <w:pPr>
              <w:jc w:val="center"/>
              <w:rPr>
                <w:rFonts w:cs="宋体" w:asciiTheme="minorEastAsia" w:hAnsiTheme="minorEastAsia" w:eastAsiaTheme="minorEastAsia"/>
                <w:szCs w:val="21"/>
              </w:rPr>
            </w:pPr>
          </w:p>
        </w:tc>
        <w:tc>
          <w:tcPr>
            <w:tcW w:w="4374"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3.0高聚物改性沥青防水卷材</w:t>
            </w:r>
          </w:p>
        </w:tc>
        <w:tc>
          <w:tcPr>
            <w:tcW w:w="729" w:type="dxa"/>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vMerge w:val="restart"/>
            <w:vAlign w:val="center"/>
          </w:tcPr>
          <w:p>
            <w:pPr>
              <w:rPr>
                <w:rFonts w:cs="宋体" w:asciiTheme="minorEastAsia" w:hAnsiTheme="minorEastAsia" w:eastAsiaTheme="minorEastAsia"/>
                <w:szCs w:val="21"/>
              </w:rPr>
            </w:pPr>
            <w:r>
              <w:rPr>
                <w:rFonts w:hint="eastAsia" w:asciiTheme="minorEastAsia" w:hAnsiTheme="minorEastAsia" w:eastAsiaTheme="minorEastAsia" w:cstheme="minorEastAsia"/>
                <w:szCs w:val="21"/>
              </w:rPr>
              <w:t>1.5高粘性水性喷涂</w:t>
            </w:r>
            <w:r>
              <w:rPr>
                <w:rFonts w:hint="eastAsia" w:asciiTheme="minorEastAsia" w:hAnsiTheme="minorEastAsia" w:eastAsiaTheme="minorEastAsia"/>
                <w:szCs w:val="21"/>
              </w:rPr>
              <w:t>防水涂料</w:t>
            </w:r>
          </w:p>
        </w:tc>
        <w:tc>
          <w:tcPr>
            <w:tcW w:w="516" w:type="dxa"/>
            <w:vMerge w:val="continue"/>
            <w:vAlign w:val="center"/>
          </w:tcPr>
          <w:p>
            <w:pPr>
              <w:jc w:val="center"/>
              <w:rPr>
                <w:rFonts w:cs="宋体" w:asciiTheme="minorEastAsia" w:hAnsiTheme="minorEastAsia" w:eastAsiaTheme="minorEastAsia"/>
                <w:szCs w:val="21"/>
              </w:rPr>
            </w:pPr>
          </w:p>
        </w:tc>
        <w:tc>
          <w:tcPr>
            <w:tcW w:w="4374"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1.5自粘高聚物改性沥青防水卷材（无胎）</w:t>
            </w:r>
          </w:p>
        </w:tc>
        <w:tc>
          <w:tcPr>
            <w:tcW w:w="729"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vMerge w:val="continue"/>
            <w:vAlign w:val="center"/>
          </w:tcPr>
          <w:p>
            <w:pPr>
              <w:rPr>
                <w:rFonts w:cs="宋体" w:asciiTheme="minorEastAsia" w:hAnsiTheme="minorEastAsia" w:eastAsiaTheme="minorEastAsia"/>
                <w:szCs w:val="21"/>
              </w:rPr>
            </w:pPr>
          </w:p>
        </w:tc>
        <w:tc>
          <w:tcPr>
            <w:tcW w:w="516" w:type="dxa"/>
            <w:vMerge w:val="continue"/>
            <w:vAlign w:val="center"/>
          </w:tcPr>
          <w:p>
            <w:pPr>
              <w:jc w:val="center"/>
              <w:rPr>
                <w:rFonts w:cs="宋体" w:asciiTheme="minorEastAsia" w:hAnsiTheme="minorEastAsia" w:eastAsiaTheme="minorEastAsia"/>
                <w:szCs w:val="21"/>
              </w:rPr>
            </w:pPr>
          </w:p>
        </w:tc>
        <w:tc>
          <w:tcPr>
            <w:tcW w:w="4374"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1.5湿铺防水卷材（高分子膜基）</w:t>
            </w:r>
          </w:p>
        </w:tc>
        <w:tc>
          <w:tcPr>
            <w:tcW w:w="729"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vMerge w:val="continue"/>
            <w:vAlign w:val="center"/>
          </w:tcPr>
          <w:p>
            <w:pPr>
              <w:rPr>
                <w:rFonts w:cs="宋体" w:asciiTheme="minorEastAsia" w:hAnsiTheme="minorEastAsia" w:eastAsiaTheme="minorEastAsia"/>
                <w:szCs w:val="21"/>
              </w:rPr>
            </w:pPr>
          </w:p>
        </w:tc>
        <w:tc>
          <w:tcPr>
            <w:tcW w:w="516" w:type="dxa"/>
            <w:vMerge w:val="continue"/>
            <w:vAlign w:val="center"/>
          </w:tcPr>
          <w:p>
            <w:pPr>
              <w:jc w:val="center"/>
              <w:rPr>
                <w:rFonts w:cs="宋体" w:asciiTheme="minorEastAsia" w:hAnsiTheme="minorEastAsia" w:eastAsiaTheme="minorEastAsia"/>
                <w:szCs w:val="21"/>
              </w:rPr>
            </w:pPr>
          </w:p>
        </w:tc>
        <w:tc>
          <w:tcPr>
            <w:tcW w:w="4374"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3.0自粘聚酯胎高聚物改性沥青防水卷材</w:t>
            </w:r>
          </w:p>
        </w:tc>
        <w:tc>
          <w:tcPr>
            <w:tcW w:w="729"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vMerge w:val="continue"/>
            <w:vAlign w:val="center"/>
          </w:tcPr>
          <w:p>
            <w:pPr>
              <w:rPr>
                <w:rFonts w:cs="宋体" w:asciiTheme="minorEastAsia" w:hAnsiTheme="minorEastAsia" w:eastAsiaTheme="minorEastAsia"/>
                <w:szCs w:val="21"/>
              </w:rPr>
            </w:pPr>
          </w:p>
        </w:tc>
        <w:tc>
          <w:tcPr>
            <w:tcW w:w="516" w:type="dxa"/>
            <w:vMerge w:val="continue"/>
            <w:vAlign w:val="center"/>
          </w:tcPr>
          <w:p>
            <w:pPr>
              <w:jc w:val="center"/>
              <w:rPr>
                <w:rFonts w:cs="宋体" w:asciiTheme="minorEastAsia" w:hAnsiTheme="minorEastAsia" w:eastAsiaTheme="minorEastAsia"/>
                <w:szCs w:val="21"/>
              </w:rPr>
            </w:pPr>
          </w:p>
        </w:tc>
        <w:tc>
          <w:tcPr>
            <w:tcW w:w="4374"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3.0湿铺防水卷材（聚酯胎基）</w:t>
            </w:r>
          </w:p>
        </w:tc>
        <w:tc>
          <w:tcPr>
            <w:tcW w:w="729"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tcBorders>
              <w:bottom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1.2</w:t>
            </w:r>
            <w:r>
              <w:rPr>
                <w:rFonts w:hint="eastAsia" w:asciiTheme="minorEastAsia" w:hAnsiTheme="minorEastAsia" w:eastAsiaTheme="minorEastAsia"/>
                <w:szCs w:val="21"/>
              </w:rPr>
              <w:t>喷涂速凝橡胶沥青防水涂料</w:t>
            </w:r>
          </w:p>
        </w:tc>
        <w:tc>
          <w:tcPr>
            <w:tcW w:w="516" w:type="dxa"/>
            <w:vMerge w:val="restart"/>
            <w:tcBorders>
              <w:bottom w:val="single" w:color="auto" w:sz="4" w:space="0"/>
            </w:tcBorders>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w:t>
            </w:r>
          </w:p>
          <w:p>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道</w:t>
            </w:r>
          </w:p>
          <w:p>
            <w:pPr>
              <w:jc w:val="center"/>
              <w:rPr>
                <w:rFonts w:cs="宋体" w:asciiTheme="minorEastAsia" w:hAnsiTheme="minorEastAsia" w:eastAsiaTheme="minorEastAsia"/>
                <w:szCs w:val="21"/>
              </w:rPr>
            </w:pPr>
          </w:p>
        </w:tc>
        <w:tc>
          <w:tcPr>
            <w:tcW w:w="4365" w:type="dxa"/>
            <w:tcBorders>
              <w:bottom w:val="single"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1.5自粘高聚物改性沥青防水卷材（无胎）</w:t>
            </w:r>
          </w:p>
        </w:tc>
        <w:tc>
          <w:tcPr>
            <w:tcW w:w="738" w:type="dxa"/>
            <w:gridSpan w:val="2"/>
            <w:vMerge w:val="restart"/>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vMerge w:val="restart"/>
            <w:vAlign w:val="center"/>
          </w:tcPr>
          <w:p>
            <w:pPr>
              <w:rPr>
                <w:rFonts w:asciiTheme="minorEastAsia" w:hAnsiTheme="minorEastAsia" w:eastAsiaTheme="minorEastAsia"/>
                <w:szCs w:val="21"/>
              </w:rPr>
            </w:pPr>
          </w:p>
          <w:p>
            <w:pPr>
              <w:rPr>
                <w:rFonts w:cs="宋体" w:asciiTheme="minorEastAsia" w:hAnsiTheme="minorEastAsia" w:eastAsiaTheme="minorEastAsia"/>
                <w:szCs w:val="21"/>
              </w:rPr>
            </w:pPr>
            <w:r>
              <w:rPr>
                <w:rFonts w:hint="eastAsia" w:cs="宋体" w:asciiTheme="minorEastAsia" w:hAnsiTheme="minorEastAsia" w:eastAsiaTheme="minorEastAsia"/>
                <w:szCs w:val="21"/>
              </w:rPr>
              <w:t>1.2合成高分子防水涂料</w:t>
            </w:r>
          </w:p>
        </w:tc>
        <w:tc>
          <w:tcPr>
            <w:tcW w:w="516" w:type="dxa"/>
            <w:vMerge w:val="continue"/>
            <w:vAlign w:val="center"/>
          </w:tcPr>
          <w:p>
            <w:pPr>
              <w:jc w:val="center"/>
              <w:rPr>
                <w:rFonts w:cs="宋体" w:asciiTheme="minorEastAsia" w:hAnsiTheme="minorEastAsia" w:eastAsiaTheme="minorEastAsia"/>
                <w:szCs w:val="21"/>
              </w:rPr>
            </w:pPr>
          </w:p>
        </w:tc>
        <w:tc>
          <w:tcPr>
            <w:tcW w:w="43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1.5湿铺防水卷材（高分子膜基）</w:t>
            </w:r>
          </w:p>
        </w:tc>
        <w:tc>
          <w:tcPr>
            <w:tcW w:w="738" w:type="dxa"/>
            <w:gridSpan w:val="2"/>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vMerge w:val="continue"/>
            <w:vAlign w:val="center"/>
          </w:tcPr>
          <w:p>
            <w:pPr>
              <w:jc w:val="center"/>
              <w:rPr>
                <w:rFonts w:cs="宋体" w:asciiTheme="minorEastAsia" w:hAnsiTheme="minorEastAsia" w:eastAsiaTheme="minorEastAsia"/>
                <w:szCs w:val="21"/>
              </w:rPr>
            </w:pPr>
          </w:p>
        </w:tc>
        <w:tc>
          <w:tcPr>
            <w:tcW w:w="516" w:type="dxa"/>
            <w:vMerge w:val="continue"/>
            <w:vAlign w:val="center"/>
          </w:tcPr>
          <w:p>
            <w:pPr>
              <w:jc w:val="center"/>
              <w:rPr>
                <w:rFonts w:cs="宋体" w:asciiTheme="minorEastAsia" w:hAnsiTheme="minorEastAsia" w:eastAsiaTheme="minorEastAsia"/>
                <w:szCs w:val="21"/>
              </w:rPr>
            </w:pPr>
          </w:p>
        </w:tc>
        <w:tc>
          <w:tcPr>
            <w:tcW w:w="43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3.0自粘聚酯胎高聚物改性沥青防水卷材</w:t>
            </w:r>
          </w:p>
        </w:tc>
        <w:tc>
          <w:tcPr>
            <w:tcW w:w="738" w:type="dxa"/>
            <w:gridSpan w:val="2"/>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vMerge w:val="continue"/>
            <w:vAlign w:val="center"/>
          </w:tcPr>
          <w:p>
            <w:pPr>
              <w:jc w:val="center"/>
              <w:rPr>
                <w:rFonts w:cs="宋体" w:asciiTheme="minorEastAsia" w:hAnsiTheme="minorEastAsia" w:eastAsiaTheme="minorEastAsia"/>
                <w:szCs w:val="21"/>
              </w:rPr>
            </w:pPr>
          </w:p>
        </w:tc>
        <w:tc>
          <w:tcPr>
            <w:tcW w:w="516" w:type="dxa"/>
            <w:vMerge w:val="continue"/>
            <w:vAlign w:val="center"/>
          </w:tcPr>
          <w:p>
            <w:pPr>
              <w:jc w:val="center"/>
              <w:rPr>
                <w:rFonts w:cs="宋体" w:asciiTheme="minorEastAsia" w:hAnsiTheme="minorEastAsia" w:eastAsiaTheme="minorEastAsia"/>
                <w:szCs w:val="21"/>
              </w:rPr>
            </w:pPr>
          </w:p>
        </w:tc>
        <w:tc>
          <w:tcPr>
            <w:tcW w:w="4365" w:type="dxa"/>
            <w:vAlign w:val="center"/>
          </w:tcPr>
          <w:p>
            <w:pPr>
              <w:rPr>
                <w:rFonts w:asciiTheme="minorEastAsia" w:hAnsiTheme="minorEastAsia" w:eastAsiaTheme="minorEastAsia"/>
                <w:szCs w:val="21"/>
              </w:rPr>
            </w:pPr>
            <w:r>
              <w:rPr>
                <w:rFonts w:hint="eastAsia" w:cs="宋体" w:asciiTheme="minorEastAsia" w:hAnsiTheme="minorEastAsia" w:eastAsiaTheme="minorEastAsia"/>
                <w:szCs w:val="21"/>
              </w:rPr>
              <w:t>1.5现制水性橡胶高分子复合防水卷材</w:t>
            </w:r>
          </w:p>
        </w:tc>
        <w:tc>
          <w:tcPr>
            <w:tcW w:w="738" w:type="dxa"/>
            <w:gridSpan w:val="2"/>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vMerge w:val="continue"/>
            <w:vAlign w:val="center"/>
          </w:tcPr>
          <w:p>
            <w:pPr>
              <w:jc w:val="center"/>
              <w:rPr>
                <w:rFonts w:cs="宋体" w:asciiTheme="minorEastAsia" w:hAnsiTheme="minorEastAsia" w:eastAsiaTheme="minorEastAsia"/>
                <w:szCs w:val="21"/>
              </w:rPr>
            </w:pPr>
          </w:p>
        </w:tc>
        <w:tc>
          <w:tcPr>
            <w:tcW w:w="516" w:type="dxa"/>
            <w:vMerge w:val="continue"/>
            <w:vAlign w:val="center"/>
          </w:tcPr>
          <w:p>
            <w:pPr>
              <w:jc w:val="center"/>
              <w:rPr>
                <w:rFonts w:cs="宋体" w:asciiTheme="minorEastAsia" w:hAnsiTheme="minorEastAsia" w:eastAsiaTheme="minorEastAsia"/>
                <w:szCs w:val="21"/>
              </w:rPr>
            </w:pPr>
          </w:p>
        </w:tc>
        <w:tc>
          <w:tcPr>
            <w:tcW w:w="43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3.0湿铺防水卷材（聚酯胎基）</w:t>
            </w:r>
          </w:p>
        </w:tc>
        <w:tc>
          <w:tcPr>
            <w:tcW w:w="738" w:type="dxa"/>
            <w:gridSpan w:val="2"/>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36" w:type="dxa"/>
            <w:vMerge w:val="continue"/>
            <w:vAlign w:val="center"/>
          </w:tcPr>
          <w:p>
            <w:pPr>
              <w:jc w:val="center"/>
              <w:rPr>
                <w:rFonts w:cs="宋体" w:asciiTheme="minorEastAsia" w:hAnsiTheme="minorEastAsia" w:eastAsiaTheme="minorEastAsia"/>
                <w:szCs w:val="21"/>
              </w:rPr>
            </w:pPr>
          </w:p>
        </w:tc>
        <w:tc>
          <w:tcPr>
            <w:tcW w:w="516" w:type="dxa"/>
            <w:vMerge w:val="continue"/>
            <w:vAlign w:val="center"/>
          </w:tcPr>
          <w:p>
            <w:pPr>
              <w:jc w:val="center"/>
              <w:rPr>
                <w:rFonts w:cs="宋体" w:asciiTheme="minorEastAsia" w:hAnsiTheme="minorEastAsia" w:eastAsiaTheme="minorEastAsia"/>
                <w:szCs w:val="21"/>
              </w:rPr>
            </w:pPr>
          </w:p>
        </w:tc>
        <w:tc>
          <w:tcPr>
            <w:tcW w:w="436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1.2自粘高分子防水卷材</w:t>
            </w:r>
          </w:p>
        </w:tc>
        <w:tc>
          <w:tcPr>
            <w:tcW w:w="738" w:type="dxa"/>
            <w:gridSpan w:val="2"/>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dxa"/>
            <w:gridSpan w:val="2"/>
            <w:vMerge w:val="restart"/>
            <w:vAlign w:val="center"/>
          </w:tcPr>
          <w:p>
            <w:pPr>
              <w:rPr>
                <w:rFonts w:cs="宋体" w:asciiTheme="minorEastAsia" w:hAnsiTheme="minorEastAsia" w:eastAsiaTheme="minorEastAsia"/>
                <w:szCs w:val="21"/>
              </w:rPr>
            </w:pPr>
            <w:r>
              <w:rPr>
                <w:rFonts w:hint="eastAsia" w:asciiTheme="minorEastAsia" w:hAnsiTheme="minorEastAsia" w:eastAsiaTheme="minorEastAsia" w:cstheme="minorEastAsia"/>
                <w:szCs w:val="21"/>
              </w:rPr>
              <w:t>1.5高粘性水性喷涂</w:t>
            </w:r>
            <w:r>
              <w:rPr>
                <w:rFonts w:hint="eastAsia" w:asciiTheme="minorEastAsia" w:hAnsiTheme="minorEastAsia" w:eastAsiaTheme="minorEastAsia"/>
                <w:szCs w:val="21"/>
              </w:rPr>
              <w:t>防水涂料</w:t>
            </w:r>
          </w:p>
        </w:tc>
        <w:tc>
          <w:tcPr>
            <w:tcW w:w="5103" w:type="dxa"/>
            <w:gridSpan w:val="3"/>
            <w:vAlign w:val="center"/>
          </w:tcPr>
          <w:p>
            <w:pPr>
              <w:rPr>
                <w:rFonts w:asciiTheme="minorEastAsia" w:hAnsiTheme="minorEastAsia" w:eastAsiaTheme="minorEastAsia"/>
                <w:strike/>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dxa"/>
            <w:gridSpan w:val="2"/>
            <w:vMerge w:val="continue"/>
            <w:vAlign w:val="center"/>
          </w:tcPr>
          <w:p>
            <w:pPr>
              <w:rPr>
                <w:rFonts w:asciiTheme="minorEastAsia" w:hAnsiTheme="minorEastAsia" w:eastAsiaTheme="minorEastAsia" w:cstheme="minorEastAsia"/>
                <w:szCs w:val="21"/>
              </w:rPr>
            </w:pPr>
          </w:p>
        </w:tc>
        <w:tc>
          <w:tcPr>
            <w:tcW w:w="5103" w:type="dxa"/>
            <w:gridSpan w:val="3"/>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0.9聚乙烯丙纶防水卷材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dxa"/>
            <w:gridSpan w:val="2"/>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2.0高粘性水性喷涂</w:t>
            </w:r>
            <w:r>
              <w:rPr>
                <w:rFonts w:hint="eastAsia" w:asciiTheme="minorEastAsia" w:hAnsiTheme="minorEastAsia" w:eastAsiaTheme="minorEastAsia"/>
                <w:szCs w:val="21"/>
              </w:rPr>
              <w:t>防水涂料</w:t>
            </w:r>
          </w:p>
        </w:tc>
        <w:tc>
          <w:tcPr>
            <w:tcW w:w="5103" w:type="dxa"/>
            <w:gridSpan w:val="3"/>
            <w:vAlign w:val="center"/>
          </w:tcPr>
          <w:p>
            <w:pPr>
              <w:jc w:val="center"/>
              <w:rPr>
                <w:rFonts w:cs="宋体" w:asciiTheme="minorEastAsia" w:hAnsiTheme="minorEastAsia" w:eastAsiaTheme="minorEastAsia"/>
                <w:szCs w:val="21"/>
              </w:rPr>
            </w:pPr>
            <w:r>
              <w:rPr>
                <w:rFonts w:hint="eastAsia" w:asciiTheme="minorEastAsia" w:hAnsiTheme="minorEastAsia" w:eastAsiaTheme="minorEastAsia"/>
                <w:szCs w:val="21"/>
              </w:rPr>
              <w:t>沥青瓦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dxa"/>
            <w:gridSpan w:val="2"/>
            <w:vAlign w:val="center"/>
          </w:tcPr>
          <w:p>
            <w:pPr>
              <w:rPr>
                <w:rFonts w:asciiTheme="minorEastAsia" w:hAnsiTheme="minorEastAsia" w:eastAsiaTheme="minorEastAsia" w:cs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c>
          <w:tcPr>
            <w:tcW w:w="5103" w:type="dxa"/>
            <w:gridSpan w:val="3"/>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dxa"/>
            <w:gridSpan w:val="2"/>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c>
          <w:tcPr>
            <w:tcW w:w="5103" w:type="dxa"/>
            <w:gridSpan w:val="3"/>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w:t>
            </w:r>
            <w:r>
              <w:rPr>
                <w:rFonts w:hint="eastAsia" w:asciiTheme="minorEastAsia" w:hAnsiTheme="minorEastAsia" w:eastAsiaTheme="minorEastAsia"/>
                <w:szCs w:val="21"/>
              </w:rPr>
              <w:t>喷涂速凝橡胶沥青防水涂料</w:t>
            </w:r>
          </w:p>
        </w:tc>
      </w:tr>
    </w:tbl>
    <w:p>
      <w:pPr>
        <w:adjustRightInd w:val="0"/>
        <w:snapToGrid w:val="0"/>
        <w:rPr>
          <w:rFonts w:ascii="宋体" w:hAnsi="宋体" w:cs="黑体"/>
          <w:b/>
          <w:bCs/>
          <w:szCs w:val="21"/>
        </w:rPr>
      </w:pPr>
    </w:p>
    <w:p>
      <w:pPr>
        <w:adjustRightInd w:val="0"/>
        <w:snapToGrid w:val="0"/>
        <w:spacing w:line="360" w:lineRule="auto"/>
        <w:jc w:val="left"/>
        <w:rPr>
          <w:rFonts w:asciiTheme="minorEastAsia" w:hAnsiTheme="minorEastAsia" w:eastAsiaTheme="minorEastAsia"/>
          <w:sz w:val="24"/>
        </w:rPr>
      </w:pPr>
      <w:r>
        <w:rPr>
          <w:rFonts w:eastAsiaTheme="minorEastAsia"/>
          <w:b/>
          <w:bCs/>
          <w:sz w:val="24"/>
        </w:rPr>
        <w:t>5.2.3</w:t>
      </w:r>
      <w:r>
        <w:rPr>
          <w:rFonts w:hint="eastAsia" w:cs="黑体" w:asciiTheme="minorEastAsia" w:hAnsiTheme="minorEastAsia" w:eastAsiaTheme="minorEastAsia"/>
          <w:b/>
          <w:bCs/>
          <w:sz w:val="24"/>
        </w:rPr>
        <w:t xml:space="preserve">  </w:t>
      </w:r>
      <w:r>
        <w:rPr>
          <w:rFonts w:hint="eastAsia" w:cs="宋体" w:asciiTheme="minorEastAsia" w:hAnsiTheme="minorEastAsia" w:eastAsiaTheme="minorEastAsia"/>
          <w:sz w:val="24"/>
        </w:rPr>
        <w:t>复合</w:t>
      </w:r>
      <w:r>
        <w:rPr>
          <w:rFonts w:asciiTheme="minorEastAsia" w:hAnsiTheme="minorEastAsia" w:eastAsiaTheme="minorEastAsia"/>
          <w:sz w:val="24"/>
        </w:rPr>
        <w:t>防水</w:t>
      </w:r>
      <w:r>
        <w:rPr>
          <w:rFonts w:hint="eastAsia" w:asciiTheme="minorEastAsia" w:hAnsiTheme="minorEastAsia" w:eastAsiaTheme="minorEastAsia"/>
          <w:sz w:val="24"/>
        </w:rPr>
        <w:t>层可设置于</w:t>
      </w:r>
      <w:r>
        <w:rPr>
          <w:rFonts w:asciiTheme="minorEastAsia" w:hAnsiTheme="minorEastAsia" w:eastAsiaTheme="minorEastAsia"/>
          <w:sz w:val="24"/>
        </w:rPr>
        <w:t>正置式屋面</w:t>
      </w:r>
      <w:r>
        <w:rPr>
          <w:rFonts w:hint="eastAsia" w:asciiTheme="minorEastAsia" w:hAnsiTheme="minorEastAsia" w:eastAsiaTheme="minorEastAsia"/>
          <w:sz w:val="24"/>
        </w:rPr>
        <w:t>，也可设置于倒置式屋面。</w:t>
      </w:r>
    </w:p>
    <w:p>
      <w:pPr>
        <w:adjustRightInd w:val="0"/>
        <w:snapToGrid w:val="0"/>
        <w:spacing w:line="360" w:lineRule="auto"/>
        <w:jc w:val="left"/>
        <w:rPr>
          <w:rFonts w:asciiTheme="minorEastAsia" w:hAnsiTheme="minorEastAsia" w:eastAsiaTheme="minorEastAsia"/>
          <w:sz w:val="24"/>
        </w:rPr>
      </w:pPr>
      <w:r>
        <w:rPr>
          <w:rFonts w:eastAsiaTheme="minorEastAsia"/>
          <w:b/>
          <w:bCs/>
          <w:sz w:val="24"/>
        </w:rPr>
        <w:t>5.2.4</w:t>
      </w:r>
      <w:r>
        <w:rPr>
          <w:rFonts w:hint="eastAsia" w:asciiTheme="minorEastAsia" w:hAnsiTheme="minorEastAsia" w:eastAsiaTheme="minorEastAsia"/>
          <w:sz w:val="24"/>
        </w:rPr>
        <w:t xml:space="preserve">  </w:t>
      </w:r>
      <w:r>
        <w:rPr>
          <w:rFonts w:hint="eastAsia" w:cs="黑体" w:asciiTheme="minorEastAsia" w:hAnsiTheme="minorEastAsia" w:eastAsiaTheme="minorEastAsia"/>
          <w:bCs/>
          <w:sz w:val="24"/>
        </w:rPr>
        <w:t>屋面工程细部构造防水应符合国标《屋面工程技术规范》（GB50345）相应设计，并应符合下列规定：</w:t>
      </w:r>
    </w:p>
    <w:p>
      <w:pPr>
        <w:adjustRightInd w:val="0"/>
        <w:snapToGrid w:val="0"/>
        <w:spacing w:line="360" w:lineRule="auto"/>
        <w:ind w:firstLine="361" w:firstLineChars="150"/>
        <w:jc w:val="left"/>
        <w:rPr>
          <w:rFonts w:asciiTheme="minorEastAsia" w:hAnsiTheme="minorEastAsia" w:eastAsiaTheme="minorEastAsia"/>
          <w:sz w:val="24"/>
        </w:rPr>
      </w:pPr>
      <w:r>
        <w:rPr>
          <w:rFonts w:hint="eastAsia" w:eastAsiaTheme="minorEastAsia"/>
          <w:b/>
          <w:bCs/>
          <w:sz w:val="24"/>
        </w:rPr>
        <w:t>1</w:t>
      </w:r>
      <w:r>
        <w:rPr>
          <w:rFonts w:hint="eastAsia" w:asciiTheme="minorEastAsia" w:hAnsiTheme="minorEastAsia" w:eastAsiaTheme="minorEastAsia"/>
          <w:sz w:val="24"/>
        </w:rPr>
        <w:t xml:space="preserve">  女儿墙、高跨墙及其他立面的复合防水层应设置在结构墙上或水泥砂浆找平层上</w:t>
      </w:r>
      <w:r>
        <w:rPr>
          <w:rFonts w:hint="eastAsia" w:cs="宋体" w:asciiTheme="minorEastAsia" w:hAnsiTheme="minorEastAsia" w:eastAsiaTheme="minorEastAsia"/>
          <w:sz w:val="24"/>
        </w:rPr>
        <w:t>（图5.2.4-1、图5.2.4-2)</w:t>
      </w:r>
      <w:r>
        <w:rPr>
          <w:rFonts w:hint="eastAsia" w:asciiTheme="minorEastAsia" w:hAnsiTheme="minorEastAsia" w:eastAsiaTheme="minorEastAsia"/>
          <w:sz w:val="24"/>
        </w:rPr>
        <w:t>；</w:t>
      </w:r>
    </w:p>
    <w:p>
      <w:pPr>
        <w:pStyle w:val="26"/>
        <w:spacing w:line="360" w:lineRule="auto"/>
        <w:ind w:left="0" w:firstLine="361" w:firstLineChars="150"/>
        <w:jc w:val="left"/>
        <w:rPr>
          <w:rFonts w:cs="宋体" w:asciiTheme="minorEastAsia" w:hAnsiTheme="minorEastAsia" w:eastAsiaTheme="minorEastAsia"/>
          <w:sz w:val="24"/>
          <w:szCs w:val="24"/>
        </w:rPr>
      </w:pPr>
      <w:r>
        <w:rPr>
          <w:rFonts w:hint="eastAsia" w:ascii="Times New Roman" w:hAnsi="Times New Roman" w:eastAsiaTheme="minorEastAsia"/>
          <w:b/>
          <w:bCs/>
          <w:kern w:val="2"/>
          <w:sz w:val="24"/>
          <w:szCs w:val="24"/>
        </w:rPr>
        <w:t>2</w:t>
      </w:r>
      <w:r>
        <w:rPr>
          <w:rFonts w:hint="eastAsia"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重力式排水的水落口防水层及附加层收头在水落口杯周围预留凹槽内粘牢，凹槽应采用密封材料封严（图5.2.4-3、图5.2.4-4)。</w:t>
      </w:r>
    </w:p>
    <w:p>
      <w:pPr>
        <w:pStyle w:val="26"/>
        <w:spacing w:line="360" w:lineRule="auto"/>
        <w:ind w:left="0" w:firstLine="361" w:firstLineChars="150"/>
        <w:jc w:val="left"/>
        <w:rPr>
          <w:rFonts w:asciiTheme="minorEastAsia" w:hAnsiTheme="minorEastAsia" w:eastAsiaTheme="minorEastAsia"/>
          <w:sz w:val="24"/>
          <w:szCs w:val="24"/>
        </w:rPr>
      </w:pPr>
      <w:r>
        <w:rPr>
          <w:rFonts w:hint="eastAsia" w:ascii="Times New Roman" w:hAnsi="Times New Roman" w:eastAsiaTheme="minorEastAsia"/>
          <w:b/>
          <w:bCs/>
          <w:kern w:val="2"/>
          <w:sz w:val="24"/>
          <w:szCs w:val="24"/>
        </w:rPr>
        <w:t>3</w:t>
      </w:r>
      <w:r>
        <w:rPr>
          <w:rFonts w:hint="eastAsia" w:cs="宋体" w:asciiTheme="minorEastAsia" w:hAnsiTheme="minorEastAsia" w:eastAsiaTheme="minorEastAsia"/>
          <w:sz w:val="24"/>
          <w:szCs w:val="24"/>
        </w:rPr>
        <w:t xml:space="preserve">  </w:t>
      </w:r>
      <w:r>
        <w:rPr>
          <w:rFonts w:hint="eastAsia" w:asciiTheme="minorEastAsia" w:hAnsiTheme="minorEastAsia" w:eastAsiaTheme="minorEastAsia"/>
          <w:sz w:val="24"/>
          <w:szCs w:val="24"/>
        </w:rPr>
        <w:t>伸出屋面管道的管根周围缝隙应采用密封材料嵌填密实；管道泛水处应增设内夹胎体材料的涂料附加层，附加层在平面宽度不应小于250mm，在管道上返高度不应小于50mm；防水层在管道上返高度，宜高出屋面完成面不小于150mm。（图5.2.4-5) 。</w:t>
      </w:r>
    </w:p>
    <w:p>
      <w:pPr>
        <w:pStyle w:val="26"/>
        <w:spacing w:line="360" w:lineRule="auto"/>
        <w:ind w:left="598" w:leftChars="285" w:firstLine="840" w:firstLineChars="400"/>
        <w:jc w:val="left"/>
        <w:rPr>
          <w:rFonts w:hAnsi="宋体"/>
          <w:sz w:val="24"/>
          <w:szCs w:val="24"/>
        </w:rPr>
      </w:pPr>
      <w:r>
        <w:drawing>
          <wp:inline distT="0" distB="0" distL="0" distR="0">
            <wp:extent cx="1544955" cy="1414145"/>
            <wp:effectExtent l="19050" t="0" r="0" b="0"/>
            <wp:docPr id="25" name="图片 4" descr="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5.2.7-1"/>
                    <pic:cNvPicPr>
                      <a:picLocks noChangeAspect="1" noChangeArrowheads="1"/>
                    </pic:cNvPicPr>
                  </pic:nvPicPr>
                  <pic:blipFill>
                    <a:blip r:embed="rId7" cstate="print"/>
                    <a:srcRect/>
                    <a:stretch>
                      <a:fillRect/>
                    </a:stretch>
                  </pic:blipFill>
                  <pic:spPr>
                    <a:xfrm>
                      <a:off x="0" y="0"/>
                      <a:ext cx="1544955" cy="1414145"/>
                    </a:xfrm>
                    <a:prstGeom prst="rect">
                      <a:avLst/>
                    </a:prstGeom>
                    <a:noFill/>
                    <a:ln w="9525">
                      <a:noFill/>
                      <a:miter lim="800000"/>
                      <a:headEnd/>
                      <a:tailEnd/>
                    </a:ln>
                  </pic:spPr>
                </pic:pic>
              </a:graphicData>
            </a:graphic>
          </wp:inline>
        </w:drawing>
      </w:r>
      <w:r>
        <w:rPr>
          <w:rFonts w:hint="eastAsia" w:hAnsi="宋体"/>
          <w:sz w:val="24"/>
          <w:szCs w:val="24"/>
        </w:rPr>
        <w:t xml:space="preserve"> </w:t>
      </w:r>
      <w:r>
        <w:rPr>
          <w:rFonts w:hAnsi="宋体"/>
          <w:sz w:val="24"/>
          <w:szCs w:val="24"/>
        </w:rPr>
        <w:t xml:space="preserve">              </w:t>
      </w:r>
      <w:r>
        <w:rPr>
          <w:rFonts w:hAnsi="宋体"/>
          <w:sz w:val="24"/>
        </w:rPr>
        <w:drawing>
          <wp:inline distT="0" distB="0" distL="0" distR="0">
            <wp:extent cx="1544320" cy="1395095"/>
            <wp:effectExtent l="19050" t="0" r="0" b="0"/>
            <wp:docPr id="30" name="图片 8" descr="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5.2.7-3"/>
                    <pic:cNvPicPr>
                      <a:picLocks noChangeAspect="1" noChangeArrowheads="1"/>
                    </pic:cNvPicPr>
                  </pic:nvPicPr>
                  <pic:blipFill>
                    <a:blip r:embed="rId8" cstate="print"/>
                    <a:srcRect/>
                    <a:stretch>
                      <a:fillRect/>
                    </a:stretch>
                  </pic:blipFill>
                  <pic:spPr>
                    <a:xfrm>
                      <a:off x="0" y="0"/>
                      <a:ext cx="1546224" cy="1396978"/>
                    </a:xfrm>
                    <a:prstGeom prst="rect">
                      <a:avLst/>
                    </a:prstGeom>
                    <a:noFill/>
                    <a:ln w="9525">
                      <a:noFill/>
                      <a:miter lim="800000"/>
                      <a:headEnd/>
                      <a:tailEnd/>
                    </a:ln>
                  </pic:spPr>
                </pic:pic>
              </a:graphicData>
            </a:graphic>
          </wp:inline>
        </w:drawing>
      </w:r>
    </w:p>
    <w:p>
      <w:pPr>
        <w:overflowPunct w:val="0"/>
        <w:autoSpaceDE w:val="0"/>
        <w:autoSpaceDN w:val="0"/>
        <w:adjustRightInd w:val="0"/>
        <w:spacing w:line="360" w:lineRule="auto"/>
        <w:ind w:firstLine="1054" w:firstLineChars="500"/>
        <w:rPr>
          <w:rFonts w:cs="宋体" w:asciiTheme="minorEastAsia" w:hAnsiTheme="minorEastAsia" w:eastAsiaTheme="minorEastAsia"/>
          <w:b/>
          <w:szCs w:val="21"/>
        </w:rPr>
      </w:pPr>
      <w:r>
        <w:rPr>
          <w:rFonts w:hint="eastAsia" w:cs="Arial" w:asciiTheme="minorEastAsia" w:hAnsiTheme="minorEastAsia" w:eastAsiaTheme="minorEastAsia"/>
          <w:b/>
          <w:bCs/>
          <w:szCs w:val="21"/>
        </w:rPr>
        <w:t>图</w:t>
      </w:r>
      <w:r>
        <w:rPr>
          <w:rFonts w:asciiTheme="minorEastAsia" w:hAnsiTheme="minorEastAsia" w:eastAsiaTheme="minorEastAsia"/>
          <w:b/>
          <w:bCs/>
          <w:szCs w:val="21"/>
        </w:rPr>
        <w:t>5.2.4-1</w:t>
      </w:r>
      <w:r>
        <w:rPr>
          <w:rFonts w:hint="eastAsia" w:cs="Arial" w:asciiTheme="minorEastAsia" w:hAnsiTheme="minorEastAsia" w:eastAsiaTheme="minorEastAsia"/>
          <w:b/>
          <w:bCs/>
          <w:szCs w:val="21"/>
        </w:rPr>
        <w:t xml:space="preserve">  低</w:t>
      </w:r>
      <w:r>
        <w:rPr>
          <w:rFonts w:hint="eastAsia" w:cs="黑体" w:asciiTheme="minorEastAsia" w:hAnsiTheme="minorEastAsia" w:eastAsiaTheme="minorEastAsia"/>
          <w:b/>
          <w:szCs w:val="21"/>
        </w:rPr>
        <w:t xml:space="preserve">女儿墙防水构造        </w:t>
      </w:r>
      <w:r>
        <w:rPr>
          <w:rFonts w:cs="黑体" w:asciiTheme="minorEastAsia" w:hAnsiTheme="minorEastAsia" w:eastAsiaTheme="minorEastAsia"/>
          <w:b/>
          <w:szCs w:val="21"/>
        </w:rPr>
        <w:t xml:space="preserve">     </w:t>
      </w:r>
      <w:r>
        <w:rPr>
          <w:rFonts w:hint="eastAsia" w:cs="黑体" w:asciiTheme="minorEastAsia" w:hAnsiTheme="minorEastAsia" w:eastAsiaTheme="minorEastAsia"/>
          <w:b/>
          <w:szCs w:val="21"/>
        </w:rPr>
        <w:t xml:space="preserve">  </w:t>
      </w:r>
      <w:r>
        <w:rPr>
          <w:rFonts w:hint="eastAsia" w:cs="Arial" w:asciiTheme="minorEastAsia" w:hAnsiTheme="minorEastAsia" w:eastAsiaTheme="minorEastAsia"/>
          <w:b/>
          <w:bCs/>
          <w:szCs w:val="21"/>
        </w:rPr>
        <w:t>图</w:t>
      </w:r>
      <w:r>
        <w:rPr>
          <w:rFonts w:asciiTheme="minorEastAsia" w:hAnsiTheme="minorEastAsia" w:eastAsiaTheme="minorEastAsia"/>
          <w:b/>
          <w:bCs/>
          <w:szCs w:val="21"/>
        </w:rPr>
        <w:t xml:space="preserve">5.2.4-2 </w:t>
      </w:r>
      <w:r>
        <w:rPr>
          <w:rFonts w:hint="eastAsia" w:cs="Arial" w:asciiTheme="minorEastAsia" w:hAnsiTheme="minorEastAsia" w:eastAsiaTheme="minorEastAsia"/>
          <w:b/>
          <w:bCs/>
          <w:szCs w:val="21"/>
        </w:rPr>
        <w:t xml:space="preserve"> 高女儿墙</w:t>
      </w:r>
      <w:r>
        <w:rPr>
          <w:rFonts w:hint="eastAsia" w:cs="黑体" w:asciiTheme="minorEastAsia" w:hAnsiTheme="minorEastAsia" w:eastAsiaTheme="minorEastAsia"/>
          <w:b/>
          <w:szCs w:val="21"/>
        </w:rPr>
        <w:t>防水构造</w:t>
      </w:r>
    </w:p>
    <w:p>
      <w:pPr>
        <w:overflowPunct w:val="0"/>
        <w:autoSpaceDE w:val="0"/>
        <w:autoSpaceDN w:val="0"/>
        <w:adjustRightInd w:val="0"/>
        <w:spacing w:line="360" w:lineRule="auto"/>
        <w:ind w:firstLine="840" w:firstLineChars="400"/>
        <w:jc w:val="left"/>
        <w:rPr>
          <w:rFonts w:cs="宋体" w:asciiTheme="minorEastAsia" w:hAnsiTheme="minorEastAsia" w:eastAsiaTheme="minorEastAsia"/>
          <w:szCs w:val="21"/>
        </w:rPr>
      </w:pPr>
      <w:r>
        <w:rPr>
          <w:rFonts w:hint="eastAsia" w:cs="Arial" w:asciiTheme="minorEastAsia" w:hAnsiTheme="minorEastAsia" w:eastAsiaTheme="minorEastAsia"/>
          <w:bCs/>
          <w:szCs w:val="21"/>
        </w:rPr>
        <w:t>1-</w:t>
      </w:r>
      <w:r>
        <w:rPr>
          <w:rFonts w:hint="eastAsia" w:cs="宋体" w:asciiTheme="minorEastAsia" w:hAnsiTheme="minorEastAsia" w:eastAsiaTheme="minorEastAsia"/>
          <w:szCs w:val="21"/>
        </w:rPr>
        <w:t xml:space="preserve">保护层；2-保温层；3-复合防水层；      </w:t>
      </w:r>
      <w:r>
        <w:rPr>
          <w:rFonts w:hint="eastAsia" w:cs="Arial" w:asciiTheme="minorEastAsia" w:hAnsiTheme="minorEastAsia" w:eastAsiaTheme="minorEastAsia"/>
          <w:bCs/>
          <w:szCs w:val="21"/>
        </w:rPr>
        <w:t>1-</w:t>
      </w:r>
      <w:r>
        <w:rPr>
          <w:rFonts w:hint="eastAsia" w:cs="宋体" w:asciiTheme="minorEastAsia" w:hAnsiTheme="minorEastAsia" w:eastAsiaTheme="minorEastAsia"/>
          <w:szCs w:val="21"/>
        </w:rPr>
        <w:t>保护层；2-保温层；3-复合防水层；</w:t>
      </w:r>
    </w:p>
    <w:p>
      <w:pPr>
        <w:overflowPunct w:val="0"/>
        <w:autoSpaceDE w:val="0"/>
        <w:autoSpaceDN w:val="0"/>
        <w:adjustRightInd w:val="0"/>
        <w:spacing w:line="360" w:lineRule="auto"/>
        <w:ind w:firstLine="840" w:firstLineChars="400"/>
        <w:jc w:val="left"/>
        <w:rPr>
          <w:rFonts w:cs="宋体" w:asciiTheme="minorEastAsia" w:hAnsiTheme="minorEastAsia" w:eastAsiaTheme="minorEastAsia"/>
          <w:szCs w:val="21"/>
        </w:rPr>
      </w:pPr>
      <w:r>
        <w:rPr>
          <w:rFonts w:hint="eastAsia" w:cs="宋体" w:asciiTheme="minorEastAsia" w:hAnsiTheme="minorEastAsia" w:eastAsiaTheme="minorEastAsia"/>
          <w:szCs w:val="21"/>
        </w:rPr>
        <w:t>4-附加</w:t>
      </w:r>
      <w:r>
        <w:rPr>
          <w:rFonts w:hint="eastAsia" w:cs="Arial" w:asciiTheme="minorEastAsia" w:hAnsiTheme="minorEastAsia" w:eastAsiaTheme="minorEastAsia"/>
          <w:bCs/>
          <w:szCs w:val="21"/>
        </w:rPr>
        <w:t xml:space="preserve">层；5-结构层；6-嵌缝材料；         </w:t>
      </w:r>
      <w:r>
        <w:rPr>
          <w:rFonts w:hint="eastAsia" w:cs="宋体" w:asciiTheme="minorEastAsia" w:hAnsiTheme="minorEastAsia" w:eastAsiaTheme="minorEastAsia"/>
          <w:szCs w:val="21"/>
        </w:rPr>
        <w:t>4-附加</w:t>
      </w:r>
      <w:r>
        <w:rPr>
          <w:rFonts w:hint="eastAsia" w:cs="Arial" w:asciiTheme="minorEastAsia" w:hAnsiTheme="minorEastAsia" w:eastAsiaTheme="minorEastAsia"/>
          <w:bCs/>
          <w:szCs w:val="21"/>
        </w:rPr>
        <w:t>层；5-结构层；6-嵌缝材料；</w:t>
      </w:r>
    </w:p>
    <w:p>
      <w:pPr>
        <w:overflowPunct w:val="0"/>
        <w:autoSpaceDE w:val="0"/>
        <w:autoSpaceDN w:val="0"/>
        <w:adjustRightInd w:val="0"/>
        <w:spacing w:line="360" w:lineRule="auto"/>
        <w:ind w:firstLine="840" w:firstLineChars="400"/>
        <w:jc w:val="left"/>
        <w:rPr>
          <w:rFonts w:asciiTheme="minorEastAsia" w:hAnsiTheme="minorEastAsia" w:eastAsiaTheme="minorEastAsia"/>
          <w:szCs w:val="21"/>
        </w:rPr>
      </w:pPr>
      <w:r>
        <w:rPr>
          <w:rFonts w:hint="eastAsia" w:cs="Arial" w:asciiTheme="minorEastAsia" w:hAnsiTheme="minorEastAsia" w:eastAsiaTheme="minorEastAsia"/>
          <w:bCs/>
          <w:szCs w:val="21"/>
        </w:rPr>
        <w:t>7-防水层收头；8-滴水                     7-防水层收头；8-</w:t>
      </w:r>
      <w:r>
        <w:rPr>
          <w:rFonts w:hint="eastAsia" w:asciiTheme="minorEastAsia" w:hAnsiTheme="minorEastAsia" w:eastAsiaTheme="minorEastAsia"/>
          <w:szCs w:val="21"/>
        </w:rPr>
        <w:t>墙体防水层</w:t>
      </w:r>
    </w:p>
    <w:p>
      <w:pPr>
        <w:tabs>
          <w:tab w:val="left" w:pos="634"/>
        </w:tabs>
        <w:overflowPunct w:val="0"/>
        <w:autoSpaceDE w:val="0"/>
        <w:autoSpaceDN w:val="0"/>
        <w:adjustRightInd w:val="0"/>
        <w:spacing w:line="360" w:lineRule="auto"/>
        <w:ind w:firstLine="480" w:firstLineChars="200"/>
        <w:jc w:val="left"/>
        <w:rPr>
          <w:rFonts w:ascii="宋体" w:hAnsi="宋体" w:cs="黑体"/>
          <w:szCs w:val="21"/>
        </w:rPr>
      </w:pPr>
      <w:r>
        <w:rPr>
          <w:rFonts w:hint="eastAsia" w:ascii="宋体" w:hAnsi="宋体"/>
          <w:sz w:val="24"/>
        </w:rPr>
        <w:t xml:space="preserve">  </w:t>
      </w:r>
      <w:r>
        <w:rPr>
          <w:rFonts w:ascii="宋体" w:hAnsi="宋体"/>
          <w:sz w:val="24"/>
        </w:rPr>
        <w:drawing>
          <wp:inline distT="0" distB="0" distL="0" distR="0">
            <wp:extent cx="2193290" cy="1210945"/>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97190" cy="1213615"/>
                    </a:xfrm>
                    <a:prstGeom prst="rect">
                      <a:avLst/>
                    </a:prstGeom>
                    <a:noFill/>
                    <a:ln>
                      <a:noFill/>
                    </a:ln>
                  </pic:spPr>
                </pic:pic>
              </a:graphicData>
            </a:graphic>
          </wp:inline>
        </w:drawing>
      </w:r>
      <w:r>
        <w:rPr>
          <w:rFonts w:hint="eastAsia" w:ascii="宋体" w:hAnsi="宋体"/>
          <w:sz w:val="24"/>
        </w:rPr>
        <w:t xml:space="preserve">     </w:t>
      </w:r>
      <w:r>
        <w:rPr>
          <w:rFonts w:ascii="宋体" w:hAnsi="宋体"/>
          <w:sz w:val="24"/>
        </w:rPr>
        <w:drawing>
          <wp:inline distT="0" distB="0" distL="0" distR="0">
            <wp:extent cx="1979930" cy="1701800"/>
            <wp:effectExtent l="19050" t="0" r="1012" b="0"/>
            <wp:docPr id="24" name="图片 2" descr="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5.2.8-2"/>
                    <pic:cNvPicPr>
                      <a:picLocks noChangeAspect="1" noChangeArrowheads="1"/>
                    </pic:cNvPicPr>
                  </pic:nvPicPr>
                  <pic:blipFill>
                    <a:blip r:embed="rId10" cstate="print"/>
                    <a:srcRect/>
                    <a:stretch>
                      <a:fillRect/>
                    </a:stretch>
                  </pic:blipFill>
                  <pic:spPr>
                    <a:xfrm>
                      <a:off x="0" y="0"/>
                      <a:ext cx="1981934" cy="1703476"/>
                    </a:xfrm>
                    <a:prstGeom prst="rect">
                      <a:avLst/>
                    </a:prstGeom>
                    <a:noFill/>
                    <a:ln w="9525">
                      <a:noFill/>
                      <a:miter lim="800000"/>
                      <a:headEnd/>
                      <a:tailEnd/>
                    </a:ln>
                  </pic:spPr>
                </pic:pic>
              </a:graphicData>
            </a:graphic>
          </wp:inline>
        </w:drawing>
      </w:r>
      <w:r>
        <w:rPr>
          <w:rFonts w:hint="eastAsia" w:ascii="宋体" w:hAnsi="宋体"/>
          <w:sz w:val="24"/>
        </w:rPr>
        <w:t xml:space="preserve">  </w:t>
      </w:r>
    </w:p>
    <w:p>
      <w:pPr>
        <w:pStyle w:val="26"/>
        <w:spacing w:line="360" w:lineRule="auto"/>
        <w:ind w:left="0" w:firstLine="1054" w:firstLineChars="500"/>
        <w:jc w:val="left"/>
        <w:rPr>
          <w:rFonts w:cs="黑体" w:asciiTheme="minorEastAsia" w:hAnsiTheme="minorEastAsia" w:eastAsiaTheme="minorEastAsia"/>
          <w:b/>
          <w:color w:val="FF0000"/>
          <w:szCs w:val="21"/>
        </w:rPr>
      </w:pPr>
      <w:r>
        <w:rPr>
          <w:rFonts w:hint="eastAsia" w:cs="黑体" w:asciiTheme="minorEastAsia" w:hAnsiTheme="minorEastAsia" w:eastAsiaTheme="minorEastAsia"/>
          <w:b/>
          <w:szCs w:val="21"/>
        </w:rPr>
        <w:t xml:space="preserve">图 </w:t>
      </w:r>
      <w:r>
        <w:rPr>
          <w:rFonts w:asciiTheme="minorEastAsia" w:hAnsiTheme="minorEastAsia" w:eastAsiaTheme="minorEastAsia"/>
          <w:b/>
          <w:bCs/>
          <w:szCs w:val="21"/>
        </w:rPr>
        <w:t>5.2.4-3</w:t>
      </w:r>
      <w:r>
        <w:rPr>
          <w:rFonts w:hint="eastAsia" w:cs="Arial" w:asciiTheme="minorEastAsia" w:hAnsiTheme="minorEastAsia" w:eastAsiaTheme="minorEastAsia"/>
          <w:b/>
          <w:bCs/>
          <w:szCs w:val="21"/>
        </w:rPr>
        <w:t xml:space="preserve">直式水落口防水构造     </w:t>
      </w:r>
      <w:r>
        <w:rPr>
          <w:rFonts w:cs="Arial" w:asciiTheme="minorEastAsia" w:hAnsiTheme="minorEastAsia" w:eastAsiaTheme="minorEastAsia"/>
          <w:b/>
          <w:bCs/>
          <w:szCs w:val="21"/>
        </w:rPr>
        <w:t xml:space="preserve">     </w:t>
      </w:r>
      <w:r>
        <w:rPr>
          <w:rFonts w:hint="eastAsia" w:cs="黑体" w:asciiTheme="minorEastAsia" w:hAnsiTheme="minorEastAsia" w:eastAsiaTheme="minorEastAsia"/>
          <w:b/>
          <w:szCs w:val="21"/>
        </w:rPr>
        <w:t xml:space="preserve">图 </w:t>
      </w:r>
      <w:r>
        <w:rPr>
          <w:rFonts w:asciiTheme="minorEastAsia" w:hAnsiTheme="minorEastAsia" w:eastAsiaTheme="minorEastAsia"/>
          <w:b/>
          <w:bCs/>
          <w:szCs w:val="21"/>
        </w:rPr>
        <w:t>5.2.4-4</w:t>
      </w:r>
      <w:r>
        <w:rPr>
          <w:rFonts w:hint="eastAsia" w:cs="Arial" w:asciiTheme="minorEastAsia" w:hAnsiTheme="minorEastAsia" w:eastAsiaTheme="minorEastAsia"/>
          <w:b/>
          <w:bCs/>
          <w:szCs w:val="21"/>
        </w:rPr>
        <w:t>横式水落口防水构造</w:t>
      </w:r>
    </w:p>
    <w:p>
      <w:pPr>
        <w:autoSpaceDE w:val="0"/>
        <w:autoSpaceDN w:val="0"/>
        <w:adjustRightInd w:val="0"/>
        <w:spacing w:line="360" w:lineRule="auto"/>
        <w:ind w:firstLine="1050" w:firstLineChars="500"/>
        <w:jc w:val="left"/>
        <w:rPr>
          <w:rFonts w:cs="Arial" w:asciiTheme="minorEastAsia" w:hAnsiTheme="minorEastAsia" w:eastAsiaTheme="minorEastAsia"/>
          <w:bCs/>
          <w:szCs w:val="21"/>
        </w:rPr>
      </w:pPr>
      <w:r>
        <w:rPr>
          <w:rFonts w:hint="eastAsia" w:cs="Arial" w:asciiTheme="minorEastAsia" w:hAnsiTheme="minorEastAsia" w:eastAsiaTheme="minorEastAsia"/>
          <w:bCs/>
          <w:szCs w:val="21"/>
        </w:rPr>
        <w:t>1-保护层； 2-</w:t>
      </w:r>
      <w:r>
        <w:rPr>
          <w:rFonts w:hint="eastAsia" w:cs="宋体" w:asciiTheme="minorEastAsia" w:hAnsiTheme="minorEastAsia" w:eastAsiaTheme="minorEastAsia"/>
          <w:szCs w:val="21"/>
        </w:rPr>
        <w:t>复合</w:t>
      </w:r>
      <w:r>
        <w:rPr>
          <w:rFonts w:hint="eastAsia" w:cs="Arial" w:asciiTheme="minorEastAsia" w:hAnsiTheme="minorEastAsia" w:eastAsiaTheme="minorEastAsia"/>
          <w:bCs/>
          <w:szCs w:val="21"/>
        </w:rPr>
        <w:t>防水层；              1-保护层； 2-</w:t>
      </w:r>
      <w:r>
        <w:rPr>
          <w:rFonts w:hint="eastAsia" w:cs="宋体" w:asciiTheme="minorEastAsia" w:hAnsiTheme="minorEastAsia" w:eastAsiaTheme="minorEastAsia"/>
          <w:szCs w:val="21"/>
        </w:rPr>
        <w:t>复合</w:t>
      </w:r>
      <w:r>
        <w:rPr>
          <w:rFonts w:hint="eastAsia" w:cs="Arial" w:asciiTheme="minorEastAsia" w:hAnsiTheme="minorEastAsia" w:eastAsiaTheme="minorEastAsia"/>
          <w:bCs/>
          <w:szCs w:val="21"/>
        </w:rPr>
        <w:t>防水层；</w:t>
      </w:r>
    </w:p>
    <w:p>
      <w:pPr>
        <w:autoSpaceDE w:val="0"/>
        <w:autoSpaceDN w:val="0"/>
        <w:adjustRightInd w:val="0"/>
        <w:spacing w:line="360" w:lineRule="auto"/>
        <w:ind w:firstLine="1050" w:firstLineChars="500"/>
        <w:jc w:val="left"/>
        <w:rPr>
          <w:rFonts w:cs="Arial" w:asciiTheme="minorEastAsia" w:hAnsiTheme="minorEastAsia" w:eastAsiaTheme="minorEastAsia"/>
          <w:bCs/>
          <w:color w:val="C00000"/>
          <w:szCs w:val="21"/>
        </w:rPr>
      </w:pPr>
      <w:r>
        <w:rPr>
          <w:rFonts w:hint="eastAsia" w:cs="Arial" w:asciiTheme="minorEastAsia" w:hAnsiTheme="minorEastAsia" w:eastAsiaTheme="minorEastAsia"/>
          <w:bCs/>
          <w:szCs w:val="21"/>
        </w:rPr>
        <w:t>3-附加层； 4-密封材料；5-落水口        3-附加层； 4-落水口；5-密封材料</w:t>
      </w:r>
    </w:p>
    <w:p>
      <w:pPr>
        <w:autoSpaceDE w:val="0"/>
        <w:autoSpaceDN w:val="0"/>
        <w:adjustRightInd w:val="0"/>
        <w:spacing w:line="360" w:lineRule="auto"/>
        <w:ind w:firstLine="495"/>
        <w:jc w:val="center"/>
        <w:rPr>
          <w:rFonts w:ascii="宋体" w:hAnsi="宋体" w:cs="Arial"/>
          <w:b/>
          <w:bCs/>
          <w:sz w:val="24"/>
        </w:rPr>
      </w:pPr>
      <w:r>
        <w:rPr>
          <w:rFonts w:ascii="宋体" w:hAnsi="宋体" w:cs="Arial"/>
          <w:b/>
          <w:bCs/>
          <w:sz w:val="24"/>
        </w:rPr>
        <w:drawing>
          <wp:inline distT="0" distB="0" distL="0" distR="0">
            <wp:extent cx="2870200" cy="2035175"/>
            <wp:effectExtent l="1905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80052" cy="2042680"/>
                    </a:xfrm>
                    <a:prstGeom prst="rect">
                      <a:avLst/>
                    </a:prstGeom>
                    <a:noFill/>
                    <a:ln>
                      <a:noFill/>
                    </a:ln>
                  </pic:spPr>
                </pic:pic>
              </a:graphicData>
            </a:graphic>
          </wp:inline>
        </w:drawing>
      </w:r>
      <w:r>
        <w:rPr>
          <w:rFonts w:hint="eastAsia" w:ascii="宋体" w:hAnsi="宋体" w:cs="Arial"/>
          <w:b/>
          <w:bCs/>
          <w:sz w:val="24"/>
        </w:rPr>
        <w:t xml:space="preserve">     </w:t>
      </w:r>
    </w:p>
    <w:p>
      <w:pPr>
        <w:autoSpaceDE w:val="0"/>
        <w:autoSpaceDN w:val="0"/>
        <w:adjustRightInd w:val="0"/>
        <w:spacing w:line="360" w:lineRule="auto"/>
        <w:ind w:firstLine="495"/>
        <w:jc w:val="center"/>
        <w:rPr>
          <w:rFonts w:cs="Arial" w:asciiTheme="minorEastAsia" w:hAnsiTheme="minorEastAsia" w:eastAsiaTheme="minorEastAsia"/>
          <w:b/>
          <w:bCs/>
          <w:sz w:val="24"/>
        </w:rPr>
      </w:pPr>
      <w:r>
        <w:rPr>
          <w:rFonts w:hint="eastAsia" w:cs="宋体" w:asciiTheme="minorEastAsia" w:hAnsiTheme="minorEastAsia" w:eastAsiaTheme="minorEastAsia"/>
          <w:b/>
          <w:color w:val="000000"/>
          <w:szCs w:val="21"/>
        </w:rPr>
        <w:t>图</w:t>
      </w:r>
      <w:r>
        <w:rPr>
          <w:rFonts w:asciiTheme="minorEastAsia" w:hAnsiTheme="minorEastAsia" w:eastAsiaTheme="minorEastAsia"/>
          <w:b/>
          <w:color w:val="000000"/>
          <w:szCs w:val="21"/>
        </w:rPr>
        <w:t>5.2.4-5</w:t>
      </w:r>
      <w:r>
        <w:rPr>
          <w:rFonts w:hint="eastAsia" w:asciiTheme="minorEastAsia" w:hAnsiTheme="minorEastAsia" w:eastAsiaTheme="minorEastAsia"/>
          <w:b/>
          <w:color w:val="000000"/>
          <w:szCs w:val="21"/>
        </w:rPr>
        <w:t xml:space="preserve"> </w:t>
      </w:r>
      <w:r>
        <w:rPr>
          <w:rFonts w:hint="eastAsia" w:cs="宋体" w:asciiTheme="minorEastAsia" w:hAnsiTheme="minorEastAsia" w:eastAsiaTheme="minorEastAsia"/>
          <w:b/>
          <w:color w:val="000000"/>
          <w:szCs w:val="21"/>
        </w:rPr>
        <w:t xml:space="preserve"> 伸出屋面管道防水构造</w:t>
      </w:r>
    </w:p>
    <w:p>
      <w:pPr>
        <w:autoSpaceDE w:val="0"/>
        <w:autoSpaceDN w:val="0"/>
        <w:adjustRightIn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1-保护层；2-</w:t>
      </w:r>
      <w:r>
        <w:rPr>
          <w:rFonts w:hint="eastAsia" w:asciiTheme="minorEastAsia" w:hAnsiTheme="minorEastAsia" w:eastAsiaTheme="minorEastAsia"/>
          <w:szCs w:val="21"/>
        </w:rPr>
        <w:t>保温层;</w:t>
      </w:r>
      <w:r>
        <w:rPr>
          <w:rFonts w:hint="eastAsia" w:cs="宋体" w:asciiTheme="minorEastAsia" w:hAnsiTheme="minorEastAsia" w:eastAsiaTheme="minorEastAsia"/>
          <w:szCs w:val="21"/>
        </w:rPr>
        <w:t xml:space="preserve">3-复合防水层；4-附加层； </w:t>
      </w:r>
    </w:p>
    <w:p>
      <w:pPr>
        <w:autoSpaceDE w:val="0"/>
        <w:autoSpaceDN w:val="0"/>
        <w:adjustRightIn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5-防水砂浆；</w:t>
      </w:r>
      <w:r>
        <w:rPr>
          <w:rFonts w:hint="eastAsia" w:asciiTheme="minorEastAsia" w:hAnsiTheme="minorEastAsia" w:eastAsiaTheme="minorEastAsia"/>
          <w:szCs w:val="21"/>
        </w:rPr>
        <w:t>6-防水</w:t>
      </w:r>
      <w:r>
        <w:rPr>
          <w:rFonts w:hint="eastAsia" w:cs="宋体" w:asciiTheme="minorEastAsia" w:hAnsiTheme="minorEastAsia" w:eastAsiaTheme="minorEastAsia"/>
          <w:szCs w:val="21"/>
        </w:rPr>
        <w:t>层收头固定、密封</w:t>
      </w:r>
      <w:r>
        <w:rPr>
          <w:rFonts w:hint="eastAsia" w:asciiTheme="minorEastAsia" w:hAnsiTheme="minorEastAsia" w:eastAsiaTheme="minorEastAsia"/>
          <w:szCs w:val="21"/>
        </w:rPr>
        <w:t>；7-</w:t>
      </w:r>
      <w:r>
        <w:rPr>
          <w:rFonts w:hint="eastAsia" w:cs="宋体" w:asciiTheme="minorEastAsia" w:hAnsiTheme="minorEastAsia" w:eastAsiaTheme="minorEastAsia"/>
          <w:szCs w:val="21"/>
        </w:rPr>
        <w:t>保护层</w:t>
      </w:r>
    </w:p>
    <w:p>
      <w:pPr>
        <w:autoSpaceDE w:val="0"/>
        <w:autoSpaceDN w:val="0"/>
        <w:adjustRightInd w:val="0"/>
        <w:spacing w:line="360" w:lineRule="auto"/>
        <w:jc w:val="center"/>
        <w:rPr>
          <w:rFonts w:ascii="宋体" w:hAnsi="宋体"/>
          <w:sz w:val="24"/>
        </w:rPr>
      </w:pPr>
    </w:p>
    <w:p>
      <w:pPr>
        <w:adjustRightInd w:val="0"/>
        <w:snapToGrid w:val="0"/>
        <w:spacing w:line="360" w:lineRule="auto"/>
        <w:jc w:val="left"/>
        <w:rPr>
          <w:rFonts w:ascii="宋体" w:hAnsi="宋体"/>
          <w:sz w:val="24"/>
        </w:rPr>
      </w:pPr>
      <w:r>
        <w:rPr>
          <w:b/>
          <w:bCs/>
          <w:sz w:val="24"/>
        </w:rPr>
        <w:t>5.2.5</w:t>
      </w:r>
      <w:r>
        <w:rPr>
          <w:rFonts w:hint="eastAsia" w:ascii="宋体" w:hAnsi="宋体" w:cs="黑体"/>
          <w:b/>
          <w:bCs/>
          <w:sz w:val="24"/>
        </w:rPr>
        <w:t xml:space="preserve">  </w:t>
      </w:r>
      <w:r>
        <w:rPr>
          <w:rFonts w:hint="eastAsia" w:ascii="宋体" w:hAnsi="宋体" w:cs="黑体"/>
          <w:bCs/>
          <w:sz w:val="24"/>
        </w:rPr>
        <w:t>种植屋面防水等级应为</w:t>
      </w:r>
      <w:r>
        <w:rPr>
          <w:rFonts w:ascii="宋体" w:hAnsi="宋体" w:cs="宋体"/>
          <w:sz w:val="24"/>
        </w:rPr>
        <w:t>Ⅰ</w:t>
      </w:r>
      <w:r>
        <w:rPr>
          <w:rFonts w:hint="eastAsia" w:ascii="宋体" w:hAnsi="宋体" w:cs="宋体"/>
          <w:sz w:val="24"/>
        </w:rPr>
        <w:t>级，最上面一道防水层应具备耐根穿刺性能；</w:t>
      </w:r>
      <w:r>
        <w:rPr>
          <w:rFonts w:hint="eastAsia" w:ascii="宋体" w:hAnsi="宋体" w:cs="黑体"/>
          <w:bCs/>
          <w:sz w:val="24"/>
        </w:rPr>
        <w:t>设置保温层时，应采用</w:t>
      </w:r>
      <w:r>
        <w:rPr>
          <w:rFonts w:hint="eastAsia" w:ascii="宋体" w:hAnsi="宋体"/>
          <w:color w:val="000000"/>
          <w:sz w:val="24"/>
        </w:rPr>
        <w:t>正置式屋面防水构造（</w:t>
      </w:r>
      <w:r>
        <w:rPr>
          <w:rFonts w:ascii="宋体" w:hAnsi="宋体"/>
          <w:sz w:val="24"/>
        </w:rPr>
        <w:t>图</w:t>
      </w:r>
      <w:r>
        <w:rPr>
          <w:rFonts w:hint="eastAsia" w:ascii="宋体" w:hAnsi="宋体"/>
          <w:sz w:val="24"/>
        </w:rPr>
        <w:t>5.2.5</w:t>
      </w:r>
      <w:r>
        <w:rPr>
          <w:rFonts w:hint="eastAsia" w:ascii="宋体" w:hAnsi="宋体"/>
          <w:color w:val="000000"/>
          <w:sz w:val="24"/>
        </w:rPr>
        <w:t>）</w:t>
      </w:r>
      <w:r>
        <w:rPr>
          <w:rFonts w:hint="eastAsia" w:ascii="宋体" w:hAnsi="宋体"/>
          <w:sz w:val="24"/>
        </w:rPr>
        <w:t>。</w:t>
      </w:r>
    </w:p>
    <w:p>
      <w:pPr>
        <w:adjustRightInd w:val="0"/>
        <w:snapToGrid w:val="0"/>
        <w:spacing w:line="360" w:lineRule="auto"/>
        <w:ind w:left="945" w:leftChars="450" w:firstLine="1890" w:firstLineChars="900"/>
        <w:rPr>
          <w:rFonts w:ascii="宋体" w:hAnsi="宋体"/>
          <w:color w:val="000000"/>
          <w:szCs w:val="21"/>
        </w:rPr>
      </w:pPr>
      <w:r>
        <w:drawing>
          <wp:inline distT="0" distB="0" distL="0" distR="0">
            <wp:extent cx="2000250" cy="23075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01745" cy="2309706"/>
                    </a:xfrm>
                    <a:prstGeom prst="rect">
                      <a:avLst/>
                    </a:prstGeom>
                    <a:noFill/>
                    <a:ln>
                      <a:noFill/>
                    </a:ln>
                  </pic:spPr>
                </pic:pic>
              </a:graphicData>
            </a:graphic>
          </wp:inline>
        </w:drawing>
      </w:r>
    </w:p>
    <w:p>
      <w:pPr>
        <w:adjustRightInd w:val="0"/>
        <w:snapToGrid w:val="0"/>
        <w:spacing w:line="360" w:lineRule="auto"/>
        <w:jc w:val="center"/>
        <w:rPr>
          <w:rFonts w:asciiTheme="minorEastAsia" w:hAnsiTheme="minorEastAsia" w:eastAsiaTheme="minorEastAsia"/>
          <w:b/>
          <w:szCs w:val="21"/>
        </w:rPr>
      </w:pPr>
      <w:r>
        <w:rPr>
          <w:rFonts w:asciiTheme="minorEastAsia" w:hAnsiTheme="minorEastAsia" w:eastAsiaTheme="minorEastAsia"/>
          <w:b/>
          <w:color w:val="000000"/>
          <w:szCs w:val="21"/>
        </w:rPr>
        <w:t>图5.2.5</w:t>
      </w:r>
      <w:r>
        <w:rPr>
          <w:rFonts w:hint="eastAsia" w:asciiTheme="minorEastAsia" w:hAnsiTheme="minorEastAsia" w:eastAsiaTheme="minorEastAsia"/>
          <w:b/>
          <w:color w:val="000000"/>
          <w:szCs w:val="21"/>
        </w:rPr>
        <w:t xml:space="preserve">  设置保温层种植屋面防水构造</w:t>
      </w:r>
    </w:p>
    <w:p>
      <w:pPr>
        <w:autoSpaceDE w:val="0"/>
        <w:autoSpaceDN w:val="0"/>
        <w:adjustRightIn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1-种植土；2-过滤层；3-排（蓄）水层；4-</w:t>
      </w:r>
      <w:r>
        <w:rPr>
          <w:rFonts w:asciiTheme="minorEastAsia" w:hAnsiTheme="minorEastAsia" w:eastAsiaTheme="minorEastAsia"/>
          <w:szCs w:val="21"/>
        </w:rPr>
        <w:t>细石混凝土</w:t>
      </w:r>
      <w:r>
        <w:rPr>
          <w:rFonts w:hint="eastAsia" w:asciiTheme="minorEastAsia" w:hAnsiTheme="minorEastAsia" w:eastAsiaTheme="minorEastAsia"/>
          <w:szCs w:val="21"/>
        </w:rPr>
        <w:t>保护层；5-</w:t>
      </w:r>
      <w:r>
        <w:rPr>
          <w:rFonts w:hint="eastAsia" w:cs="宋体" w:asciiTheme="minorEastAsia" w:hAnsiTheme="minorEastAsia" w:eastAsiaTheme="minorEastAsia"/>
          <w:szCs w:val="21"/>
        </w:rPr>
        <w:t>耐根穿刺防水层；</w:t>
      </w:r>
    </w:p>
    <w:p>
      <w:pPr>
        <w:autoSpaceDE w:val="0"/>
        <w:autoSpaceDN w:val="0"/>
        <w:adjustRightInd w:val="0"/>
        <w:spacing w:line="360" w:lineRule="auto"/>
        <w:jc w:val="center"/>
        <w:rPr>
          <w:rFonts w:cs="宋体" w:asciiTheme="minorEastAsia" w:hAnsiTheme="minorEastAsia" w:eastAsiaTheme="minorEastAsia"/>
          <w:szCs w:val="21"/>
        </w:rPr>
      </w:pPr>
      <w:r>
        <w:rPr>
          <w:rFonts w:hint="eastAsia" w:cs="宋体" w:asciiTheme="minorEastAsia" w:hAnsiTheme="minorEastAsia" w:eastAsiaTheme="minorEastAsia"/>
          <w:szCs w:val="21"/>
        </w:rPr>
        <w:t>6-防水层；7-找平层； 8-保温层;</w:t>
      </w:r>
      <w:r>
        <w:rPr>
          <w:rFonts w:hint="eastAsia" w:asciiTheme="minorEastAsia" w:hAnsiTheme="minorEastAsia" w:eastAsiaTheme="minorEastAsia"/>
          <w:szCs w:val="21"/>
        </w:rPr>
        <w:t>9-</w:t>
      </w:r>
      <w:r>
        <w:rPr>
          <w:rFonts w:hint="eastAsia" w:cs="宋体" w:asciiTheme="minorEastAsia" w:hAnsiTheme="minorEastAsia" w:eastAsiaTheme="minorEastAsia"/>
          <w:szCs w:val="21"/>
        </w:rPr>
        <w:t>找坡（平）层；</w:t>
      </w:r>
      <w:r>
        <w:rPr>
          <w:rFonts w:hint="eastAsia" w:asciiTheme="minorEastAsia" w:hAnsiTheme="minorEastAsia" w:eastAsiaTheme="minorEastAsia"/>
          <w:szCs w:val="21"/>
        </w:rPr>
        <w:t>10-</w:t>
      </w:r>
      <w:r>
        <w:rPr>
          <w:rFonts w:hint="eastAsia" w:cs="宋体" w:asciiTheme="minorEastAsia" w:hAnsiTheme="minorEastAsia" w:eastAsiaTheme="minorEastAsia"/>
          <w:szCs w:val="21"/>
        </w:rPr>
        <w:t>结构层</w:t>
      </w:r>
    </w:p>
    <w:p>
      <w:pPr>
        <w:adjustRightInd w:val="0"/>
        <w:snapToGrid w:val="0"/>
        <w:ind w:firstLine="2340" w:firstLineChars="1300"/>
        <w:rPr>
          <w:rFonts w:ascii="宋体" w:hAnsi="宋体" w:cs="宋体"/>
          <w:sz w:val="18"/>
          <w:szCs w:val="18"/>
        </w:rPr>
      </w:pPr>
      <w:r>
        <w:rPr>
          <w:rFonts w:hint="eastAsia" w:ascii="宋体" w:hAnsi="宋体" w:cs="宋体"/>
          <w:sz w:val="18"/>
          <w:szCs w:val="18"/>
        </w:rPr>
        <w:t xml:space="preserve">            </w:t>
      </w:r>
    </w:p>
    <w:p>
      <w:pPr>
        <w:spacing w:line="360" w:lineRule="auto"/>
        <w:jc w:val="left"/>
        <w:rPr>
          <w:rFonts w:ascii="宋体" w:hAnsi="宋体" w:cs="黑体"/>
          <w:b/>
          <w:bCs/>
          <w:spacing w:val="4"/>
          <w:sz w:val="24"/>
        </w:rPr>
      </w:pPr>
      <w:r>
        <w:rPr>
          <w:b/>
          <w:bCs/>
          <w:spacing w:val="4"/>
          <w:sz w:val="24"/>
        </w:rPr>
        <w:t>5.2.6</w:t>
      </w:r>
      <w:r>
        <w:rPr>
          <w:rFonts w:hint="eastAsia" w:ascii="宋体" w:hAnsi="宋体" w:cs="黑体"/>
          <w:b/>
          <w:bCs/>
          <w:spacing w:val="4"/>
          <w:sz w:val="24"/>
        </w:rPr>
        <w:t xml:space="preserve">  </w:t>
      </w:r>
      <w:r>
        <w:rPr>
          <w:rFonts w:hint="eastAsia" w:ascii="宋体" w:hAnsi="宋体"/>
          <w:bCs/>
          <w:sz w:val="24"/>
        </w:rPr>
        <w:t>既有</w:t>
      </w:r>
      <w:r>
        <w:rPr>
          <w:rFonts w:hint="eastAsia" w:ascii="宋体" w:hAnsi="宋体"/>
          <w:sz w:val="24"/>
        </w:rPr>
        <w:t>屋面防水整体翻修采用复合防水层时应符合下列规定：</w:t>
      </w:r>
      <w:r>
        <w:rPr>
          <w:rFonts w:ascii="宋体" w:hAnsi="宋体" w:cs="黑体"/>
          <w:b/>
          <w:bCs/>
          <w:spacing w:val="4"/>
          <w:sz w:val="24"/>
        </w:rPr>
        <w:t xml:space="preserve"> </w:t>
      </w:r>
    </w:p>
    <w:p>
      <w:pPr>
        <w:spacing w:line="360" w:lineRule="auto"/>
        <w:ind w:firstLine="361" w:firstLineChars="150"/>
        <w:jc w:val="left"/>
        <w:rPr>
          <w:rFonts w:ascii="宋体" w:hAnsi="宋体"/>
          <w:b/>
          <w:bCs/>
          <w:sz w:val="24"/>
        </w:rPr>
      </w:pPr>
      <w:r>
        <w:rPr>
          <w:rFonts w:hint="eastAsia"/>
          <w:b/>
          <w:bCs/>
          <w:sz w:val="24"/>
        </w:rPr>
        <w:t>1</w:t>
      </w:r>
      <w:r>
        <w:rPr>
          <w:rFonts w:hint="eastAsia" w:ascii="宋体" w:hAnsi="宋体"/>
          <w:b/>
          <w:bCs/>
          <w:sz w:val="24"/>
        </w:rPr>
        <w:t xml:space="preserve">  </w:t>
      </w:r>
      <w:r>
        <w:rPr>
          <w:rFonts w:hint="eastAsia" w:ascii="宋体" w:hAnsi="宋体"/>
          <w:sz w:val="24"/>
        </w:rPr>
        <w:t>原防水层已严重老化、完全失去防水功能时应全部铲除，重新按屋面防水等级、工程特点和本标准5.2.2相关规定选用复合防水层材料和施工方法。</w:t>
      </w:r>
    </w:p>
    <w:p>
      <w:pPr>
        <w:spacing w:line="360" w:lineRule="auto"/>
        <w:ind w:firstLine="361" w:firstLineChars="150"/>
        <w:jc w:val="left"/>
        <w:rPr>
          <w:rFonts w:ascii="宋体" w:hAnsi="宋体"/>
          <w:sz w:val="24"/>
        </w:rPr>
      </w:pPr>
      <w:r>
        <w:rPr>
          <w:rFonts w:hint="eastAsia"/>
          <w:b/>
          <w:bCs/>
          <w:sz w:val="24"/>
        </w:rPr>
        <w:t>2</w:t>
      </w:r>
      <w:r>
        <w:rPr>
          <w:rFonts w:hint="eastAsia" w:ascii="宋体" w:hAnsi="宋体"/>
          <w:b/>
          <w:bCs/>
          <w:sz w:val="24"/>
        </w:rPr>
        <w:t xml:space="preserve">  </w:t>
      </w:r>
      <w:r>
        <w:rPr>
          <w:rFonts w:hint="eastAsia" w:ascii="宋体" w:hAnsi="宋体"/>
          <w:sz w:val="24"/>
        </w:rPr>
        <w:t>原防水层仍具备一定防水功能，宜保留原防水层，将破损防水层铲除、修补、增强处理后，再在上面施作相容的复合防水层。</w:t>
      </w:r>
    </w:p>
    <w:p>
      <w:pPr>
        <w:spacing w:line="360" w:lineRule="auto"/>
        <w:ind w:firstLine="361" w:firstLineChars="150"/>
        <w:jc w:val="left"/>
        <w:rPr>
          <w:rFonts w:ascii="宋体" w:hAnsi="宋体"/>
          <w:sz w:val="24"/>
        </w:rPr>
      </w:pPr>
      <w:r>
        <w:rPr>
          <w:rFonts w:hint="eastAsia" w:ascii="宋体" w:hAnsi="宋体"/>
          <w:b/>
          <w:bCs/>
          <w:sz w:val="24"/>
        </w:rPr>
        <w:t xml:space="preserve">3  </w:t>
      </w:r>
      <w:bookmarkStart w:id="1" w:name="1"/>
      <w:bookmarkEnd w:id="1"/>
      <w:r>
        <w:rPr>
          <w:rFonts w:hint="eastAsia" w:ascii="宋体" w:hAnsi="宋体"/>
          <w:sz w:val="24"/>
        </w:rPr>
        <w:t>采用细石混凝土做保护层的屋面防水整体翻修，在屋面荷载允许的条件下，可将细石混凝土保护层修补处理后作防水基层，再按本标准相关规定，选用复合防水层材料和施工方法。</w:t>
      </w:r>
    </w:p>
    <w:p>
      <w:pPr>
        <w:spacing w:line="360" w:lineRule="auto"/>
        <w:ind w:firstLine="361" w:firstLineChars="150"/>
        <w:jc w:val="left"/>
        <w:rPr>
          <w:rFonts w:ascii="宋体" w:hAnsi="宋体"/>
          <w:sz w:val="24"/>
        </w:rPr>
      </w:pPr>
      <w:r>
        <w:rPr>
          <w:rFonts w:hint="eastAsia"/>
          <w:b/>
          <w:bCs/>
          <w:sz w:val="24"/>
        </w:rPr>
        <w:t>4</w:t>
      </w:r>
      <w:r>
        <w:rPr>
          <w:rFonts w:hint="eastAsia" w:ascii="宋体" w:hAnsi="宋体"/>
          <w:sz w:val="24"/>
        </w:rPr>
        <w:t xml:space="preserve">  翻修后屋面防水等级应不低于原设计要求。</w:t>
      </w:r>
    </w:p>
    <w:p>
      <w:pPr>
        <w:adjustRightInd w:val="0"/>
        <w:snapToGrid w:val="0"/>
        <w:spacing w:line="360" w:lineRule="auto"/>
        <w:jc w:val="left"/>
        <w:rPr>
          <w:rFonts w:ascii="宋体" w:hAnsi="宋体" w:cs="宋体"/>
          <w:sz w:val="24"/>
        </w:rPr>
      </w:pPr>
      <w:r>
        <w:rPr>
          <w:b/>
          <w:bCs/>
          <w:spacing w:val="4"/>
          <w:sz w:val="24"/>
        </w:rPr>
        <w:t>5.2.7</w:t>
      </w:r>
      <w:r>
        <w:rPr>
          <w:rFonts w:hint="eastAsia" w:ascii="宋体" w:hAnsi="宋体" w:cs="黑体"/>
          <w:b/>
          <w:bCs/>
          <w:spacing w:val="4"/>
          <w:sz w:val="24"/>
        </w:rPr>
        <w:t xml:space="preserve">  </w:t>
      </w:r>
      <w:r>
        <w:rPr>
          <w:rFonts w:ascii="宋体" w:hAnsi="宋体"/>
          <w:sz w:val="24"/>
        </w:rPr>
        <w:t>屋面</w:t>
      </w:r>
      <w:r>
        <w:rPr>
          <w:rFonts w:hint="eastAsia" w:ascii="宋体" w:hAnsi="宋体" w:cs="宋体"/>
          <w:sz w:val="24"/>
        </w:rPr>
        <w:t>复合</w:t>
      </w:r>
      <w:r>
        <w:rPr>
          <w:rFonts w:ascii="宋体" w:hAnsi="宋体"/>
          <w:sz w:val="24"/>
        </w:rPr>
        <w:t>防水层</w:t>
      </w:r>
      <w:r>
        <w:rPr>
          <w:rFonts w:hint="eastAsia" w:ascii="宋体" w:hAnsi="宋体"/>
          <w:sz w:val="24"/>
        </w:rPr>
        <w:t>上应设置</w:t>
      </w:r>
      <w:r>
        <w:rPr>
          <w:rFonts w:ascii="宋体" w:hAnsi="宋体"/>
          <w:sz w:val="24"/>
        </w:rPr>
        <w:t>保护层</w:t>
      </w:r>
      <w:r>
        <w:rPr>
          <w:rFonts w:hint="eastAsia" w:ascii="宋体" w:hAnsi="宋体"/>
          <w:sz w:val="24"/>
        </w:rPr>
        <w:t>，</w:t>
      </w:r>
      <w:r>
        <w:rPr>
          <w:rFonts w:hint="eastAsia" w:ascii="宋体" w:hAnsi="宋体" w:cs="宋体"/>
          <w:sz w:val="24"/>
        </w:rPr>
        <w:t>保护层应符合下列规定</w:t>
      </w:r>
    </w:p>
    <w:p>
      <w:pPr>
        <w:adjustRightInd w:val="0"/>
        <w:snapToGrid w:val="0"/>
        <w:spacing w:line="360" w:lineRule="auto"/>
        <w:ind w:firstLine="373" w:firstLineChars="150"/>
        <w:jc w:val="left"/>
        <w:rPr>
          <w:rFonts w:ascii="宋体" w:hAnsi="宋体"/>
          <w:color w:val="000000"/>
          <w:sz w:val="24"/>
        </w:rPr>
      </w:pPr>
      <w:r>
        <w:rPr>
          <w:rFonts w:hint="eastAsia"/>
          <w:b/>
          <w:bCs/>
          <w:spacing w:val="4"/>
          <w:sz w:val="24"/>
        </w:rPr>
        <w:t>1</w:t>
      </w:r>
      <w:r>
        <w:rPr>
          <w:rFonts w:ascii="宋体" w:hAnsi="宋体"/>
          <w:color w:val="000000"/>
          <w:sz w:val="24"/>
        </w:rPr>
        <w:t xml:space="preserve"> </w:t>
      </w:r>
      <w:r>
        <w:rPr>
          <w:rFonts w:hint="eastAsia" w:ascii="宋体" w:hAnsi="宋体"/>
          <w:color w:val="000000"/>
          <w:sz w:val="24"/>
        </w:rPr>
        <w:t xml:space="preserve"> 上人屋面</w:t>
      </w:r>
      <w:r>
        <w:rPr>
          <w:rFonts w:ascii="宋体" w:hAnsi="宋体"/>
          <w:color w:val="000000"/>
          <w:sz w:val="24"/>
        </w:rPr>
        <w:t>防水层</w:t>
      </w:r>
      <w:r>
        <w:rPr>
          <w:rFonts w:hint="eastAsia" w:ascii="宋体" w:hAnsi="宋体"/>
          <w:color w:val="000000"/>
          <w:sz w:val="24"/>
        </w:rPr>
        <w:t>的保护层可采</w:t>
      </w:r>
      <w:r>
        <w:rPr>
          <w:rFonts w:ascii="宋体" w:hAnsi="宋体"/>
          <w:color w:val="000000"/>
          <w:sz w:val="24"/>
        </w:rPr>
        <w:t>用细石混凝土或块体材料</w:t>
      </w:r>
      <w:r>
        <w:rPr>
          <w:rFonts w:hint="eastAsia" w:ascii="宋体" w:hAnsi="宋体"/>
          <w:color w:val="000000"/>
          <w:sz w:val="24"/>
        </w:rPr>
        <w:t>，</w:t>
      </w:r>
      <w:r>
        <w:rPr>
          <w:rFonts w:ascii="宋体" w:hAnsi="宋体"/>
          <w:color w:val="000000"/>
          <w:sz w:val="24"/>
        </w:rPr>
        <w:t>保护层应设置分格缝</w:t>
      </w:r>
      <w:r>
        <w:rPr>
          <w:rFonts w:hint="eastAsia" w:ascii="宋体" w:hAnsi="宋体"/>
          <w:color w:val="000000"/>
          <w:sz w:val="24"/>
        </w:rPr>
        <w:t>；</w:t>
      </w:r>
      <w:r>
        <w:rPr>
          <w:rFonts w:ascii="宋体" w:hAnsi="宋体"/>
          <w:color w:val="000000"/>
          <w:sz w:val="24"/>
        </w:rPr>
        <w:t>细石混凝土分格缝间距不应大于</w:t>
      </w:r>
      <w:r>
        <w:rPr>
          <w:rFonts w:hint="eastAsia" w:ascii="宋体" w:hAnsi="宋体"/>
          <w:color w:val="000000"/>
          <w:sz w:val="24"/>
        </w:rPr>
        <w:t>4</w:t>
      </w:r>
      <w:r>
        <w:rPr>
          <w:rFonts w:ascii="宋体" w:hAnsi="宋体"/>
          <w:color w:val="000000"/>
          <w:sz w:val="24"/>
        </w:rPr>
        <w:t>m</w:t>
      </w:r>
      <w:r>
        <w:rPr>
          <w:rFonts w:hint="eastAsia" w:ascii="宋体" w:hAnsi="宋体"/>
          <w:color w:val="000000"/>
          <w:sz w:val="24"/>
        </w:rPr>
        <w:t>，分格缝宽度宜为10mm～20mm，并应采用密封材料或其他非刚性材料填缝；</w:t>
      </w:r>
      <w:r>
        <w:rPr>
          <w:rFonts w:ascii="宋体" w:hAnsi="宋体"/>
          <w:sz w:val="24"/>
        </w:rPr>
        <w:t>块体材料保护层分</w:t>
      </w:r>
      <w:r>
        <w:rPr>
          <w:rFonts w:ascii="宋体" w:hAnsi="宋体"/>
          <w:color w:val="000000"/>
          <w:sz w:val="24"/>
        </w:rPr>
        <w:t>格</w:t>
      </w:r>
      <w:r>
        <w:rPr>
          <w:rFonts w:ascii="宋体" w:hAnsi="宋体"/>
          <w:sz w:val="24"/>
        </w:rPr>
        <w:t>缝间距不宜大于10m</w:t>
      </w:r>
      <w:r>
        <w:rPr>
          <w:rFonts w:hint="eastAsia" w:ascii="宋体" w:hAnsi="宋体"/>
          <w:color w:val="000000"/>
          <w:sz w:val="24"/>
        </w:rPr>
        <w:t>，</w:t>
      </w:r>
      <w:r>
        <w:rPr>
          <w:rFonts w:ascii="宋体" w:hAnsi="宋体"/>
          <w:color w:val="000000"/>
          <w:sz w:val="24"/>
        </w:rPr>
        <w:t>分格缝</w:t>
      </w:r>
      <w:r>
        <w:rPr>
          <w:rFonts w:hint="eastAsia" w:ascii="宋体" w:hAnsi="宋体"/>
          <w:color w:val="000000"/>
          <w:sz w:val="24"/>
        </w:rPr>
        <w:t>宽度宜为20mm，缝内应嵌填密封材料。</w:t>
      </w:r>
    </w:p>
    <w:p>
      <w:pPr>
        <w:adjustRightInd w:val="0"/>
        <w:snapToGrid w:val="0"/>
        <w:spacing w:line="360" w:lineRule="auto"/>
        <w:ind w:firstLine="373" w:firstLineChars="150"/>
        <w:jc w:val="left"/>
        <w:rPr>
          <w:rFonts w:ascii="宋体" w:hAnsi="宋体"/>
          <w:color w:val="000000"/>
          <w:sz w:val="24"/>
        </w:rPr>
      </w:pPr>
      <w:r>
        <w:rPr>
          <w:rFonts w:hint="eastAsia"/>
          <w:b/>
          <w:bCs/>
          <w:spacing w:val="4"/>
          <w:sz w:val="24"/>
        </w:rPr>
        <w:t>2</w:t>
      </w:r>
      <w:r>
        <w:rPr>
          <w:rFonts w:hint="eastAsia" w:ascii="宋体" w:hAnsi="宋体"/>
          <w:color w:val="000000"/>
          <w:sz w:val="24"/>
        </w:rPr>
        <w:t xml:space="preserve">  不上人屋面</w:t>
      </w:r>
      <w:r>
        <w:rPr>
          <w:rFonts w:ascii="宋体" w:hAnsi="宋体"/>
          <w:color w:val="000000"/>
          <w:sz w:val="24"/>
        </w:rPr>
        <w:t>防水层</w:t>
      </w:r>
      <w:r>
        <w:rPr>
          <w:rFonts w:hint="eastAsia" w:ascii="宋体" w:hAnsi="宋体"/>
          <w:color w:val="000000"/>
          <w:sz w:val="24"/>
        </w:rPr>
        <w:t>的保护层宜选用水泥砂浆，水泥砂浆保护层应设表面分格缝，分格面积宜为1㎡；复合防水层上层为自粘岩片卷材时，不上人屋面可不再另设置保护层。</w:t>
      </w:r>
    </w:p>
    <w:p>
      <w:pPr>
        <w:adjustRightInd w:val="0"/>
        <w:snapToGrid w:val="0"/>
        <w:spacing w:line="360" w:lineRule="auto"/>
        <w:ind w:firstLine="373" w:firstLineChars="150"/>
        <w:jc w:val="left"/>
        <w:rPr>
          <w:rFonts w:ascii="宋体" w:hAnsi="宋体"/>
          <w:color w:val="000000"/>
          <w:sz w:val="24"/>
        </w:rPr>
      </w:pPr>
      <w:r>
        <w:rPr>
          <w:rFonts w:hint="eastAsia"/>
          <w:b/>
          <w:bCs/>
          <w:spacing w:val="4"/>
          <w:sz w:val="24"/>
        </w:rPr>
        <w:t>3</w:t>
      </w:r>
      <w:r>
        <w:rPr>
          <w:rFonts w:hint="eastAsia" w:ascii="宋体" w:hAnsi="宋体"/>
          <w:sz w:val="24"/>
        </w:rPr>
        <w:t xml:space="preserve">  种植屋面耐根穿刺卷材防水层上应浇筑</w:t>
      </w:r>
      <w:r>
        <w:rPr>
          <w:rFonts w:ascii="宋体" w:hAnsi="宋体"/>
          <w:sz w:val="24"/>
        </w:rPr>
        <w:t>细石混凝土</w:t>
      </w:r>
      <w:r>
        <w:rPr>
          <w:rFonts w:hint="eastAsia" w:ascii="宋体" w:hAnsi="宋体"/>
          <w:sz w:val="24"/>
        </w:rPr>
        <w:t>保护层。</w:t>
      </w:r>
    </w:p>
    <w:p>
      <w:pPr>
        <w:adjustRightInd w:val="0"/>
        <w:snapToGrid w:val="0"/>
        <w:spacing w:line="360" w:lineRule="auto"/>
        <w:ind w:firstLine="373" w:firstLineChars="150"/>
        <w:jc w:val="left"/>
        <w:rPr>
          <w:rFonts w:ascii="宋体" w:hAnsi="宋体"/>
          <w:color w:val="000000"/>
          <w:sz w:val="24"/>
        </w:rPr>
      </w:pPr>
      <w:r>
        <w:rPr>
          <w:rFonts w:hint="eastAsia"/>
          <w:b/>
          <w:bCs/>
          <w:spacing w:val="4"/>
          <w:sz w:val="24"/>
        </w:rPr>
        <w:t>4</w:t>
      </w:r>
      <w:r>
        <w:rPr>
          <w:rFonts w:hint="eastAsia" w:ascii="宋体" w:hAnsi="宋体"/>
          <w:color w:val="000000"/>
          <w:sz w:val="24"/>
        </w:rPr>
        <w:t xml:space="preserve">  </w:t>
      </w:r>
      <w:r>
        <w:rPr>
          <w:rFonts w:hint="eastAsia" w:ascii="宋体" w:hAnsi="宋体"/>
          <w:sz w:val="24"/>
        </w:rPr>
        <w:t>刚性保护层与女儿墙、山墙或高跨墙之间，应留置宽度为30mm的缝隙，缝内宜填塞聚苯乙烯泡沫塑料或聚乙烯泡沫棒，缝口应嵌填厚度不小于15mm的密封材料，并应嵌填饱满、密实。</w:t>
      </w:r>
    </w:p>
    <w:p>
      <w:pPr>
        <w:adjustRightInd w:val="0"/>
        <w:snapToGrid w:val="0"/>
        <w:spacing w:line="360" w:lineRule="auto"/>
        <w:ind w:firstLine="373" w:firstLineChars="150"/>
        <w:jc w:val="left"/>
        <w:rPr>
          <w:rFonts w:ascii="宋体" w:hAnsi="宋体"/>
          <w:color w:val="000000"/>
          <w:sz w:val="24"/>
        </w:rPr>
      </w:pPr>
      <w:r>
        <w:rPr>
          <w:rFonts w:hint="eastAsia"/>
          <w:b/>
          <w:bCs/>
          <w:spacing w:val="4"/>
          <w:sz w:val="24"/>
        </w:rPr>
        <w:t>5</w:t>
      </w:r>
      <w:r>
        <w:rPr>
          <w:b/>
          <w:bCs/>
          <w:spacing w:val="4"/>
          <w:sz w:val="24"/>
        </w:rPr>
        <w:t xml:space="preserve"> </w:t>
      </w:r>
      <w:r>
        <w:rPr>
          <w:rFonts w:hint="eastAsia" w:ascii="宋体" w:hAnsi="宋体"/>
          <w:color w:val="000000"/>
          <w:sz w:val="24"/>
        </w:rPr>
        <w:t xml:space="preserve"> </w:t>
      </w:r>
      <w:r>
        <w:rPr>
          <w:rFonts w:ascii="宋体" w:hAnsi="宋体"/>
          <w:color w:val="000000"/>
          <w:sz w:val="24"/>
        </w:rPr>
        <w:t>平面防水层和刚性保护层之间应设置隔离层。</w:t>
      </w:r>
    </w:p>
    <w:p>
      <w:pPr>
        <w:spacing w:line="360" w:lineRule="auto"/>
        <w:jc w:val="center"/>
        <w:rPr>
          <w:rFonts w:ascii="宋体" w:hAnsi="宋体" w:cs="黑体"/>
          <w:bCs/>
          <w:szCs w:val="21"/>
        </w:rPr>
      </w:pPr>
      <w:r>
        <w:rPr>
          <w:rFonts w:ascii="宋体" w:hAnsi="宋体" w:cs="黑体"/>
          <w:bCs/>
          <w:szCs w:val="21"/>
        </w:rPr>
        <w:t>Ⅱ</w:t>
      </w:r>
      <w:r>
        <w:rPr>
          <w:rFonts w:hint="eastAsia" w:ascii="宋体" w:hAnsi="宋体" w:cs="黑体"/>
          <w:bCs/>
          <w:szCs w:val="21"/>
        </w:rPr>
        <w:t xml:space="preserve">  防水保温复合板防水构造设计</w:t>
      </w:r>
    </w:p>
    <w:p>
      <w:pPr>
        <w:adjustRightInd w:val="0"/>
        <w:snapToGrid w:val="0"/>
        <w:spacing w:line="360" w:lineRule="auto"/>
        <w:rPr>
          <w:rFonts w:ascii="宋体" w:hAnsi="宋体" w:cs="黑体"/>
          <w:bCs/>
          <w:sz w:val="24"/>
        </w:rPr>
      </w:pPr>
      <w:r>
        <w:rPr>
          <w:rFonts w:hint="eastAsia"/>
          <w:b/>
          <w:bCs/>
          <w:spacing w:val="4"/>
          <w:sz w:val="24"/>
        </w:rPr>
        <w:t>5.2.8</w:t>
      </w:r>
      <w:r>
        <w:rPr>
          <w:rFonts w:hint="eastAsia" w:ascii="宋体" w:hAnsi="宋体" w:cs="黑体"/>
          <w:b/>
          <w:bCs/>
          <w:sz w:val="24"/>
        </w:rPr>
        <w:t xml:space="preserve">  </w:t>
      </w:r>
      <w:r>
        <w:rPr>
          <w:rFonts w:hint="eastAsia" w:ascii="宋体" w:hAnsi="宋体" w:cs="宋体"/>
          <w:sz w:val="24"/>
        </w:rPr>
        <w:t>防水保温复合板屋面</w:t>
      </w:r>
      <w:r>
        <w:rPr>
          <w:rFonts w:hint="eastAsia" w:ascii="宋体" w:hAnsi="宋体" w:cs="黑体"/>
          <w:bCs/>
          <w:sz w:val="24"/>
        </w:rPr>
        <w:t>防水构造包括面层、找坡兼保护层、</w:t>
      </w:r>
      <w:r>
        <w:rPr>
          <w:rFonts w:hint="eastAsia" w:ascii="宋体" w:hAnsi="宋体" w:cs="宋体"/>
          <w:kern w:val="0"/>
          <w:sz w:val="24"/>
        </w:rPr>
        <w:t>隔离层</w:t>
      </w:r>
      <w:r>
        <w:rPr>
          <w:rFonts w:hint="eastAsia" w:ascii="宋体" w:hAnsi="宋体" w:cs="宋体"/>
          <w:color w:val="000000"/>
          <w:kern w:val="0"/>
          <w:sz w:val="24"/>
        </w:rPr>
        <w:t>、</w:t>
      </w:r>
      <w:r>
        <w:rPr>
          <w:rFonts w:hint="eastAsia" w:ascii="宋体" w:hAnsi="宋体" w:cs="黑体"/>
          <w:bCs/>
          <w:sz w:val="24"/>
        </w:rPr>
        <w:t>防水保温复合板、防水粘结砂浆、聚合物水泥防水涂料、结构层。</w:t>
      </w:r>
    </w:p>
    <w:p>
      <w:pPr>
        <w:adjustRightInd w:val="0"/>
        <w:snapToGrid w:val="0"/>
        <w:spacing w:line="360" w:lineRule="auto"/>
        <w:rPr>
          <w:rFonts w:ascii="宋体" w:hAnsi="宋体" w:cs="宋体"/>
          <w:sz w:val="24"/>
        </w:rPr>
      </w:pPr>
      <w:r>
        <w:rPr>
          <w:rFonts w:hint="eastAsia"/>
          <w:b/>
          <w:bCs/>
          <w:spacing w:val="4"/>
          <w:sz w:val="24"/>
        </w:rPr>
        <w:t>5.2.9</w:t>
      </w:r>
      <w:r>
        <w:rPr>
          <w:rFonts w:hint="eastAsia" w:ascii="宋体" w:hAnsi="宋体" w:cs="宋体"/>
          <w:sz w:val="24"/>
        </w:rPr>
        <w:t xml:space="preserve">  防水保温复合板覆面卷材防水层包括自粘聚合物改性沥青防水卷材、</w:t>
      </w:r>
      <w:bookmarkStart w:id="2" w:name="_Toc534709204"/>
      <w:r>
        <w:rPr>
          <w:rFonts w:hint="eastAsia" w:ascii="宋体" w:hAnsi="宋体" w:cs="宋体"/>
          <w:sz w:val="24"/>
        </w:rPr>
        <w:t>聚氯乙烯（PVC）防水卷材和热塑性聚烯烃（TPO）防水卷材</w:t>
      </w:r>
      <w:bookmarkEnd w:id="2"/>
      <w:r>
        <w:rPr>
          <w:rFonts w:hint="eastAsia" w:ascii="宋体" w:hAnsi="宋体" w:cs="宋体"/>
          <w:sz w:val="24"/>
        </w:rPr>
        <w:t>。</w:t>
      </w:r>
    </w:p>
    <w:p>
      <w:pPr>
        <w:adjustRightInd w:val="0"/>
        <w:snapToGrid w:val="0"/>
        <w:spacing w:line="360" w:lineRule="auto"/>
        <w:rPr>
          <w:rFonts w:ascii="宋体" w:hAnsi="宋体" w:cs="黑体"/>
          <w:bCs/>
          <w:sz w:val="24"/>
        </w:rPr>
      </w:pPr>
      <w:r>
        <w:rPr>
          <w:rFonts w:hint="eastAsia"/>
          <w:b/>
          <w:bCs/>
          <w:spacing w:val="4"/>
          <w:sz w:val="24"/>
        </w:rPr>
        <w:t>5.2.10</w:t>
      </w:r>
      <w:r>
        <w:rPr>
          <w:rFonts w:hint="eastAsia" w:ascii="宋体" w:hAnsi="宋体" w:cs="黑体"/>
          <w:b/>
          <w:bCs/>
          <w:sz w:val="24"/>
        </w:rPr>
        <w:t xml:space="preserve">  </w:t>
      </w:r>
      <w:r>
        <w:rPr>
          <w:rFonts w:hint="eastAsia" w:ascii="宋体" w:hAnsi="宋体" w:cs="宋体"/>
          <w:sz w:val="24"/>
        </w:rPr>
        <w:t>防水保温复合板屋面</w:t>
      </w:r>
      <w:r>
        <w:rPr>
          <w:rFonts w:hint="eastAsia" w:ascii="宋体" w:hAnsi="宋体" w:cs="黑体"/>
          <w:bCs/>
          <w:sz w:val="24"/>
        </w:rPr>
        <w:t>防水构造设计</w:t>
      </w:r>
      <w:r>
        <w:rPr>
          <w:rFonts w:hint="eastAsia" w:ascii="宋体" w:hAnsi="宋体" w:cs="宋体"/>
          <w:sz w:val="24"/>
        </w:rPr>
        <w:t>应根据屋面类型和防水等级确定，并应符合表5.2.10的规定。</w:t>
      </w:r>
    </w:p>
    <w:p>
      <w:pPr>
        <w:adjustRightInd w:val="0"/>
        <w:snapToGrid w:val="0"/>
        <w:spacing w:line="360" w:lineRule="auto"/>
        <w:jc w:val="center"/>
        <w:rPr>
          <w:rFonts w:ascii="宋体" w:hAnsi="宋体" w:cs="黑体"/>
          <w:bCs/>
          <w:szCs w:val="21"/>
        </w:rPr>
      </w:pPr>
      <w:r>
        <w:rPr>
          <w:rFonts w:hint="eastAsia" w:ascii="宋体" w:hAnsi="宋体" w:cs="宋体"/>
          <w:b/>
          <w:szCs w:val="21"/>
        </w:rPr>
        <w:t>表5.2.10  防水保温复合板屋面防水构造</w:t>
      </w:r>
      <w:r>
        <w:rPr>
          <w:rFonts w:hint="eastAsia" w:ascii="宋体" w:hAnsi="宋体" w:cs="黑体"/>
          <w:b/>
          <w:bCs/>
          <w:szCs w:val="21"/>
        </w:rPr>
        <w:t>（厚度mm）</w:t>
      </w:r>
    </w:p>
    <w:tbl>
      <w:tblPr>
        <w:tblStyle w:val="14"/>
        <w:tblW w:w="8565" w:type="dxa"/>
        <w:jc w:val="center"/>
        <w:tblLayout w:type="fixed"/>
        <w:tblCellMar>
          <w:top w:w="0" w:type="dxa"/>
          <w:left w:w="108" w:type="dxa"/>
          <w:bottom w:w="0" w:type="dxa"/>
          <w:right w:w="108" w:type="dxa"/>
        </w:tblCellMar>
      </w:tblPr>
      <w:tblGrid>
        <w:gridCol w:w="790"/>
        <w:gridCol w:w="709"/>
        <w:gridCol w:w="2126"/>
        <w:gridCol w:w="992"/>
        <w:gridCol w:w="3402"/>
        <w:gridCol w:w="142"/>
        <w:gridCol w:w="404"/>
      </w:tblGrid>
      <w:tr>
        <w:tblPrEx>
          <w:tblCellMar>
            <w:top w:w="0" w:type="dxa"/>
            <w:left w:w="108" w:type="dxa"/>
            <w:bottom w:w="0" w:type="dxa"/>
            <w:right w:w="108" w:type="dxa"/>
          </w:tblCellMar>
        </w:tblPrEx>
        <w:trPr>
          <w:trHeight w:val="416" w:hRule="atLeast"/>
          <w:jc w:val="center"/>
        </w:trPr>
        <w:tc>
          <w:tcPr>
            <w:tcW w:w="79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屋面</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类型</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防水</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等级</w:t>
            </w:r>
          </w:p>
        </w:tc>
        <w:tc>
          <w:tcPr>
            <w:tcW w:w="3118" w:type="dxa"/>
            <w:gridSpan w:val="2"/>
            <w:tcBorders>
              <w:top w:val="single" w:color="auto" w:sz="4" w:space="0"/>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防水构造（由上至下）</w:t>
            </w:r>
          </w:p>
        </w:tc>
        <w:tc>
          <w:tcPr>
            <w:tcW w:w="3948" w:type="dxa"/>
            <w:gridSpan w:val="3"/>
            <w:tcBorders>
              <w:top w:val="single" w:color="auto" w:sz="4" w:space="0"/>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构造要求</w:t>
            </w:r>
          </w:p>
        </w:tc>
      </w:tr>
      <w:tr>
        <w:tblPrEx>
          <w:tblCellMar>
            <w:top w:w="0" w:type="dxa"/>
            <w:left w:w="108" w:type="dxa"/>
            <w:bottom w:w="0" w:type="dxa"/>
            <w:right w:w="108" w:type="dxa"/>
          </w:tblCellMar>
        </w:tblPrEx>
        <w:trPr>
          <w:trHeight w:val="270" w:hRule="atLeast"/>
          <w:jc w:val="center"/>
        </w:trPr>
        <w:tc>
          <w:tcPr>
            <w:tcW w:w="790"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平屋面</w:t>
            </w: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Ⅰ级</w:t>
            </w:r>
          </w:p>
        </w:tc>
        <w:tc>
          <w:tcPr>
            <w:tcW w:w="3118" w:type="dxa"/>
            <w:gridSpan w:val="2"/>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xml:space="preserve">1  </w:t>
            </w:r>
            <w:r>
              <w:rPr>
                <w:rFonts w:hint="eastAsia" w:cs="黑体" w:asciiTheme="minorEastAsia" w:hAnsiTheme="minorEastAsia" w:eastAsiaTheme="minorEastAsia"/>
                <w:bCs/>
                <w:szCs w:val="21"/>
              </w:rPr>
              <w:t>40</w:t>
            </w:r>
            <w:r>
              <w:rPr>
                <w:rFonts w:hint="eastAsia" w:cs="宋体" w:asciiTheme="minorEastAsia" w:hAnsiTheme="minorEastAsia" w:eastAsiaTheme="minorEastAsia"/>
                <w:szCs w:val="21"/>
              </w:rPr>
              <w:t>.0</w:t>
            </w:r>
            <w:r>
              <w:rPr>
                <w:rFonts w:hint="eastAsia" w:cs="黑体" w:asciiTheme="minorEastAsia" w:hAnsiTheme="minorEastAsia" w:eastAsiaTheme="minorEastAsia"/>
                <w:bCs/>
                <w:szCs w:val="21"/>
              </w:rPr>
              <w:t>混凝土找坡兼保护层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或按工程设计</w:t>
            </w:r>
          </w:p>
        </w:tc>
      </w:tr>
      <w:tr>
        <w:tblPrEx>
          <w:tblCellMar>
            <w:top w:w="0" w:type="dxa"/>
            <w:left w:w="108" w:type="dxa"/>
            <w:bottom w:w="0" w:type="dxa"/>
            <w:right w:w="108" w:type="dxa"/>
          </w:tblCellMar>
        </w:tblPrEx>
        <w:trPr>
          <w:trHeight w:val="345"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xml:space="preserve">2 </w:t>
            </w:r>
            <w:r>
              <w:rPr>
                <w:rFonts w:hint="eastAsia" w:cs="黑体" w:asciiTheme="minorEastAsia" w:hAnsiTheme="minorEastAsia" w:eastAsiaTheme="minorEastAsia"/>
                <w:bCs/>
                <w:szCs w:val="21"/>
              </w:rPr>
              <w:t xml:space="preserve"> 隔离层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45"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restart"/>
            <w:tcBorders>
              <w:top w:val="nil"/>
              <w:left w:val="nil"/>
              <w:right w:val="single" w:color="auto" w:sz="4" w:space="0"/>
            </w:tcBorders>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xml:space="preserve">3 </w:t>
            </w:r>
            <w:r>
              <w:rPr>
                <w:rFonts w:hint="eastAsia" w:cs="黑体" w:asciiTheme="minorEastAsia" w:hAnsiTheme="minorEastAsia" w:eastAsiaTheme="minorEastAsia"/>
                <w:bCs/>
                <w:szCs w:val="21"/>
              </w:rPr>
              <w:t xml:space="preserve"> 防水保温复合板</w:t>
            </w:r>
          </w:p>
        </w:tc>
        <w:tc>
          <w:tcPr>
            <w:tcW w:w="992" w:type="dxa"/>
            <w:vMerge w:val="restart"/>
            <w:tcBorders>
              <w:top w:val="nil"/>
              <w:left w:val="nil"/>
              <w:right w:val="single" w:color="auto" w:sz="4" w:space="0"/>
            </w:tcBorders>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卷材</w:t>
            </w: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3.0自粘聚合物改性沥青防水卷材</w:t>
            </w:r>
          </w:p>
        </w:tc>
        <w:tc>
          <w:tcPr>
            <w:tcW w:w="404" w:type="dxa"/>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一种</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1.2高分子类防水卷材</w:t>
            </w:r>
          </w:p>
        </w:tc>
        <w:tc>
          <w:tcPr>
            <w:tcW w:w="404"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restart"/>
            <w:tcBorders>
              <w:top w:val="single" w:color="auto" w:sz="4" w:space="0"/>
              <w:left w:val="nil"/>
              <w:right w:val="single" w:color="auto" w:sz="4" w:space="0"/>
            </w:tcBorders>
            <w:vAlign w:val="center"/>
          </w:tcPr>
          <w:p>
            <w:pPr>
              <w:widowControl/>
              <w:jc w:val="center"/>
              <w:rPr>
                <w:rFonts w:cs="黑体" w:asciiTheme="minorEastAsia" w:hAnsiTheme="minorEastAsia" w:eastAsiaTheme="minorEastAsia"/>
                <w:bCs/>
                <w:szCs w:val="21"/>
              </w:rPr>
            </w:pPr>
            <w:r>
              <w:rPr>
                <w:rFonts w:hint="eastAsia" w:cs="黑体" w:asciiTheme="minorEastAsia" w:hAnsiTheme="minorEastAsia" w:eastAsiaTheme="minorEastAsia"/>
                <w:bCs/>
                <w:szCs w:val="21"/>
              </w:rPr>
              <w:t>保温</w:t>
            </w:r>
          </w:p>
          <w:p>
            <w:pPr>
              <w:widowControl/>
              <w:jc w:val="center"/>
              <w:rPr>
                <w:rFonts w:cs="宋体" w:asciiTheme="minorEastAsia" w:hAnsiTheme="minorEastAsia" w:eastAsiaTheme="minorEastAsia"/>
                <w:kern w:val="0"/>
                <w:szCs w:val="21"/>
              </w:rPr>
            </w:pPr>
            <w:r>
              <w:rPr>
                <w:rFonts w:hint="eastAsia" w:cs="黑体" w:asciiTheme="minorEastAsia" w:hAnsiTheme="minorEastAsia" w:eastAsiaTheme="minorEastAsia"/>
                <w:bCs/>
                <w:szCs w:val="21"/>
              </w:rPr>
              <w:t>芯材</w:t>
            </w:r>
          </w:p>
        </w:tc>
        <w:tc>
          <w:tcPr>
            <w:tcW w:w="3544" w:type="dxa"/>
            <w:gridSpan w:val="2"/>
            <w:tcBorders>
              <w:top w:val="nil"/>
              <w:left w:val="nil"/>
              <w:bottom w:val="single" w:color="auto" w:sz="4" w:space="0"/>
              <w:right w:val="single" w:color="auto" w:sz="4" w:space="0"/>
            </w:tcBorders>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岩棉，厚度</w:t>
            </w:r>
            <w:r>
              <w:rPr>
                <w:rFonts w:hint="eastAsia" w:cs="宋体" w:asciiTheme="minorEastAsia" w:hAnsiTheme="minorEastAsia" w:eastAsiaTheme="minorEastAsia"/>
                <w:kern w:val="0"/>
                <w:szCs w:val="21"/>
              </w:rPr>
              <w:t>按工程设计</w:t>
            </w:r>
          </w:p>
        </w:tc>
        <w:tc>
          <w:tcPr>
            <w:tcW w:w="404" w:type="dxa"/>
            <w:vMerge w:val="restart"/>
            <w:tcBorders>
              <w:top w:val="nil"/>
              <w:left w:val="nil"/>
              <w:right w:val="single" w:color="auto" w:sz="4" w:space="0"/>
            </w:tcBorders>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一种</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top w:val="single" w:color="auto" w:sz="4" w:space="0"/>
              <w:left w:val="nil"/>
              <w:right w:val="single" w:color="auto" w:sz="4" w:space="0"/>
            </w:tcBorders>
            <w:vAlign w:val="center"/>
          </w:tcPr>
          <w:p>
            <w:pPr>
              <w:widowControl/>
              <w:jc w:val="center"/>
              <w:rPr>
                <w:rFonts w:cs="黑体" w:asciiTheme="minorEastAsia" w:hAnsiTheme="minorEastAsia" w:eastAsiaTheme="minorEastAsia"/>
                <w:bCs/>
                <w:szCs w:val="21"/>
              </w:rPr>
            </w:pPr>
          </w:p>
        </w:tc>
        <w:tc>
          <w:tcPr>
            <w:tcW w:w="3544" w:type="dxa"/>
            <w:gridSpan w:val="2"/>
            <w:tcBorders>
              <w:top w:val="nil"/>
              <w:left w:val="nil"/>
              <w:bottom w:val="single" w:color="auto" w:sz="4" w:space="0"/>
              <w:right w:val="single" w:color="auto" w:sz="4" w:space="0"/>
            </w:tcBorders>
            <w:vAlign w:val="center"/>
          </w:tcPr>
          <w:p>
            <w:pPr>
              <w:jc w:val="center"/>
              <w:rPr>
                <w:rFonts w:cs="宋体" w:asciiTheme="minorEastAsia" w:hAnsiTheme="minorEastAsia" w:eastAsiaTheme="minorEastAsia"/>
                <w:szCs w:val="21"/>
              </w:rPr>
            </w:pPr>
            <w:r>
              <w:rPr>
                <w:rFonts w:hint="eastAsia" w:asciiTheme="minorEastAsia" w:hAnsiTheme="minorEastAsia" w:eastAsiaTheme="minorEastAsia"/>
                <w:kern w:val="0"/>
                <w:szCs w:val="21"/>
              </w:rPr>
              <w:t>硬泡聚氨酯</w:t>
            </w:r>
            <w:r>
              <w:rPr>
                <w:rFonts w:hint="eastAsia" w:cs="宋体" w:asciiTheme="minorEastAsia" w:hAnsiTheme="minorEastAsia" w:eastAsiaTheme="minorEastAsia"/>
                <w:szCs w:val="21"/>
              </w:rPr>
              <w:t>，厚度</w:t>
            </w:r>
            <w:r>
              <w:rPr>
                <w:rFonts w:hint="eastAsia" w:cs="宋体" w:asciiTheme="minorEastAsia" w:hAnsiTheme="minorEastAsia" w:eastAsiaTheme="minorEastAsia"/>
                <w:kern w:val="0"/>
                <w:szCs w:val="21"/>
              </w:rPr>
              <w:t>按工程设计</w:t>
            </w:r>
          </w:p>
        </w:tc>
        <w:tc>
          <w:tcPr>
            <w:tcW w:w="404" w:type="dxa"/>
            <w:vMerge w:val="continue"/>
            <w:tcBorders>
              <w:top w:val="nil"/>
              <w:left w:val="nil"/>
              <w:right w:val="single" w:color="auto" w:sz="4" w:space="0"/>
            </w:tcBorders>
            <w:vAlign w:val="center"/>
          </w:tcPr>
          <w:p>
            <w:pPr>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544" w:type="dxa"/>
            <w:gridSpan w:val="2"/>
            <w:tcBorders>
              <w:top w:val="nil"/>
              <w:left w:val="nil"/>
              <w:bottom w:val="single" w:color="auto" w:sz="4" w:space="0"/>
              <w:right w:val="single" w:color="auto" w:sz="4" w:space="0"/>
            </w:tcBorders>
            <w:vAlign w:val="center"/>
          </w:tcPr>
          <w:p>
            <w:pPr>
              <w:jc w:val="center"/>
              <w:rPr>
                <w:rFonts w:cs="宋体" w:asciiTheme="minorEastAsia" w:hAnsiTheme="minorEastAsia" w:eastAsiaTheme="minorEastAsia"/>
                <w:szCs w:val="21"/>
              </w:rPr>
            </w:pPr>
            <w:r>
              <w:rPr>
                <w:rFonts w:hint="eastAsia" w:asciiTheme="minorEastAsia" w:hAnsiTheme="minorEastAsia" w:eastAsiaTheme="minorEastAsia"/>
                <w:kern w:val="0"/>
                <w:szCs w:val="21"/>
              </w:rPr>
              <w:t>XPS</w:t>
            </w:r>
          </w:p>
        </w:tc>
        <w:tc>
          <w:tcPr>
            <w:tcW w:w="404" w:type="dxa"/>
            <w:vMerge w:val="continue"/>
            <w:tcBorders>
              <w:left w:val="nil"/>
              <w:bottom w:val="single" w:color="auto" w:sz="4" w:space="0"/>
              <w:right w:val="single" w:color="auto" w:sz="4" w:space="0"/>
            </w:tcBorders>
            <w:vAlign w:val="center"/>
          </w:tcPr>
          <w:p>
            <w:pPr>
              <w:jc w:val="center"/>
              <w:rPr>
                <w:rFonts w:cs="宋体" w:asciiTheme="minorEastAsia" w:hAnsiTheme="minorEastAsia" w:eastAsiaTheme="minorEastAsia"/>
                <w:szCs w:val="21"/>
              </w:rPr>
            </w:pP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  ≥5</w:t>
            </w:r>
            <w:r>
              <w:rPr>
                <w:rFonts w:hint="eastAsia" w:cs="宋体" w:asciiTheme="minorEastAsia" w:hAnsiTheme="minorEastAsia" w:eastAsiaTheme="minorEastAsia"/>
                <w:szCs w:val="21"/>
              </w:rPr>
              <w:t>厚</w:t>
            </w:r>
            <w:r>
              <w:rPr>
                <w:rFonts w:hint="eastAsia" w:cs="黑体" w:asciiTheme="minorEastAsia" w:hAnsiTheme="minorEastAsia" w:eastAsiaTheme="minorEastAsia"/>
                <w:bCs/>
                <w:szCs w:val="21"/>
              </w:rPr>
              <w:t>防水粘结砂浆</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厚度</w:t>
            </w:r>
            <w:r>
              <w:rPr>
                <w:rFonts w:hint="eastAsia" w:cs="宋体" w:asciiTheme="minorEastAsia" w:hAnsiTheme="minorEastAsia" w:eastAsiaTheme="minorEastAsia"/>
                <w:kern w:val="0"/>
                <w:szCs w:val="21"/>
              </w:rPr>
              <w:t>或按工程设计</w:t>
            </w:r>
          </w:p>
        </w:tc>
      </w:tr>
      <w:tr>
        <w:tblPrEx>
          <w:tblCellMar>
            <w:top w:w="0" w:type="dxa"/>
            <w:left w:w="108" w:type="dxa"/>
            <w:bottom w:w="0" w:type="dxa"/>
            <w:right w:w="108" w:type="dxa"/>
          </w:tblCellMar>
        </w:tblPrEx>
        <w:trPr>
          <w:trHeight w:val="534"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5  1.5</w:t>
            </w:r>
            <w:r>
              <w:rPr>
                <w:rFonts w:hint="eastAsia" w:cs="宋体" w:asciiTheme="minorEastAsia" w:hAnsiTheme="minorEastAsia" w:eastAsiaTheme="minorEastAsia"/>
                <w:szCs w:val="21"/>
              </w:rPr>
              <w:t>厚</w:t>
            </w:r>
            <w:r>
              <w:rPr>
                <w:rFonts w:hint="eastAsia" w:cs="黑体" w:asciiTheme="minorEastAsia" w:hAnsiTheme="minorEastAsia" w:eastAsiaTheme="minorEastAsia"/>
                <w:bCs/>
                <w:szCs w:val="21"/>
              </w:rPr>
              <w:t>聚合物水泥防水涂料</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喷涂或涂刷，覆盖完全。</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r>
              <w:rPr>
                <w:rFonts w:hint="eastAsia" w:cs="黑体" w:asciiTheme="minorEastAsia" w:hAnsiTheme="minorEastAsia" w:eastAsiaTheme="minorEastAsia"/>
                <w:bCs/>
                <w:szCs w:val="21"/>
              </w:rPr>
              <w:t xml:space="preserve"> 钢筋混凝土结构层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随浇随抹</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Ⅱ级</w:t>
            </w:r>
          </w:p>
        </w:tc>
        <w:tc>
          <w:tcPr>
            <w:tcW w:w="3118" w:type="dxa"/>
            <w:gridSpan w:val="2"/>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r>
              <w:rPr>
                <w:rFonts w:hint="eastAsia" w:cs="黑体" w:asciiTheme="minorEastAsia" w:hAnsiTheme="minorEastAsia" w:eastAsiaTheme="minorEastAsia"/>
                <w:bCs/>
                <w:szCs w:val="21"/>
              </w:rPr>
              <w:t>40</w:t>
            </w:r>
            <w:r>
              <w:rPr>
                <w:rFonts w:hint="eastAsia" w:cs="宋体" w:asciiTheme="minorEastAsia" w:hAnsiTheme="minorEastAsia" w:eastAsiaTheme="minorEastAsia"/>
                <w:szCs w:val="21"/>
              </w:rPr>
              <w:t>厚</w:t>
            </w:r>
            <w:r>
              <w:rPr>
                <w:rFonts w:hint="eastAsia" w:cs="黑体" w:asciiTheme="minorEastAsia" w:hAnsiTheme="minorEastAsia" w:eastAsiaTheme="minorEastAsia"/>
                <w:bCs/>
                <w:szCs w:val="21"/>
              </w:rPr>
              <w:t>混凝土找坡兼保护层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或按工程设计</w:t>
            </w:r>
          </w:p>
        </w:tc>
      </w:tr>
      <w:tr>
        <w:tblPrEx>
          <w:tblCellMar>
            <w:top w:w="0" w:type="dxa"/>
            <w:left w:w="108" w:type="dxa"/>
            <w:bottom w:w="0" w:type="dxa"/>
            <w:right w:w="108" w:type="dxa"/>
          </w:tblCellMar>
        </w:tblPrEx>
        <w:trPr>
          <w:trHeight w:val="367"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r>
              <w:rPr>
                <w:rFonts w:hint="eastAsia" w:cs="黑体" w:asciiTheme="minorEastAsia" w:hAnsiTheme="minorEastAsia" w:eastAsiaTheme="minorEastAsia"/>
                <w:bCs/>
                <w:szCs w:val="21"/>
              </w:rPr>
              <w:t xml:space="preserve"> 隔离层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67"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restart"/>
            <w:tcBorders>
              <w:top w:val="nil"/>
              <w:left w:val="nil"/>
              <w:right w:val="single" w:color="auto" w:sz="4" w:space="0"/>
            </w:tcBorders>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r>
              <w:rPr>
                <w:rFonts w:hint="eastAsia" w:cs="黑体" w:asciiTheme="minorEastAsia" w:hAnsiTheme="minorEastAsia" w:eastAsiaTheme="minorEastAsia"/>
                <w:bCs/>
                <w:szCs w:val="21"/>
              </w:rPr>
              <w:t xml:space="preserve"> 防水保温复合板</w:t>
            </w:r>
          </w:p>
        </w:tc>
        <w:tc>
          <w:tcPr>
            <w:tcW w:w="992" w:type="dxa"/>
            <w:vMerge w:val="restart"/>
            <w:tcBorders>
              <w:top w:val="nil"/>
              <w:left w:val="nil"/>
              <w:right w:val="single" w:color="auto" w:sz="4" w:space="0"/>
            </w:tcBorders>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卷材</w:t>
            </w: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3.0自粘聚合物改性沥青类防水卷材</w:t>
            </w:r>
          </w:p>
        </w:tc>
        <w:tc>
          <w:tcPr>
            <w:tcW w:w="404" w:type="dxa"/>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一种</w:t>
            </w:r>
          </w:p>
        </w:tc>
      </w:tr>
      <w:tr>
        <w:tblPrEx>
          <w:tblCellMar>
            <w:top w:w="0" w:type="dxa"/>
            <w:left w:w="108" w:type="dxa"/>
            <w:bottom w:w="0" w:type="dxa"/>
            <w:right w:w="108" w:type="dxa"/>
          </w:tblCellMar>
        </w:tblPrEx>
        <w:trPr>
          <w:trHeight w:val="367"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jc w:val="center"/>
              <w:rPr>
                <w:rFonts w:cs="宋体" w:asciiTheme="minorEastAsia" w:hAnsiTheme="minorEastAsia" w:eastAsiaTheme="minorEastAsia"/>
                <w:kern w:val="0"/>
                <w:szCs w:val="21"/>
              </w:rPr>
            </w:pPr>
          </w:p>
        </w:tc>
        <w:tc>
          <w:tcPr>
            <w:tcW w:w="992"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1.2高分子类防水卷材</w:t>
            </w:r>
          </w:p>
        </w:tc>
        <w:tc>
          <w:tcPr>
            <w:tcW w:w="404"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367"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jc w:val="center"/>
              <w:rPr>
                <w:rFonts w:cs="宋体" w:asciiTheme="minorEastAsia" w:hAnsiTheme="minorEastAsia" w:eastAsiaTheme="minorEastAsia"/>
                <w:kern w:val="0"/>
                <w:szCs w:val="21"/>
              </w:rPr>
            </w:pPr>
          </w:p>
        </w:tc>
        <w:tc>
          <w:tcPr>
            <w:tcW w:w="992" w:type="dxa"/>
            <w:vMerge w:val="restart"/>
            <w:tcBorders>
              <w:top w:val="nil"/>
              <w:left w:val="nil"/>
              <w:right w:val="single" w:color="auto" w:sz="4" w:space="0"/>
            </w:tcBorders>
            <w:vAlign w:val="center"/>
          </w:tcPr>
          <w:p>
            <w:pPr>
              <w:widowControl/>
              <w:jc w:val="center"/>
              <w:rPr>
                <w:rFonts w:cs="黑体" w:asciiTheme="minorEastAsia" w:hAnsiTheme="minorEastAsia" w:eastAsiaTheme="minorEastAsia"/>
                <w:bCs/>
                <w:szCs w:val="21"/>
              </w:rPr>
            </w:pPr>
            <w:r>
              <w:rPr>
                <w:rFonts w:hint="eastAsia" w:cs="黑体" w:asciiTheme="minorEastAsia" w:hAnsiTheme="minorEastAsia" w:eastAsiaTheme="minorEastAsia"/>
                <w:bCs/>
                <w:szCs w:val="21"/>
              </w:rPr>
              <w:t>保温</w:t>
            </w:r>
          </w:p>
          <w:p>
            <w:pPr>
              <w:widowControl/>
              <w:jc w:val="center"/>
              <w:rPr>
                <w:rFonts w:cs="宋体" w:asciiTheme="minorEastAsia" w:hAnsiTheme="minorEastAsia" w:eastAsiaTheme="minorEastAsia"/>
                <w:kern w:val="0"/>
                <w:szCs w:val="21"/>
              </w:rPr>
            </w:pPr>
            <w:r>
              <w:rPr>
                <w:rFonts w:hint="eastAsia" w:cs="黑体" w:asciiTheme="minorEastAsia" w:hAnsiTheme="minorEastAsia" w:eastAsiaTheme="minorEastAsia"/>
                <w:bCs/>
                <w:szCs w:val="21"/>
              </w:rPr>
              <w:t>芯材</w:t>
            </w:r>
          </w:p>
        </w:tc>
        <w:tc>
          <w:tcPr>
            <w:tcW w:w="3544" w:type="dxa"/>
            <w:gridSpan w:val="2"/>
            <w:tcBorders>
              <w:top w:val="nil"/>
              <w:left w:val="nil"/>
              <w:bottom w:val="single" w:color="auto" w:sz="4" w:space="0"/>
              <w:right w:val="single" w:color="auto" w:sz="4" w:space="0"/>
            </w:tcBorders>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岩棉，厚度</w:t>
            </w:r>
            <w:r>
              <w:rPr>
                <w:rFonts w:hint="eastAsia" w:cs="宋体" w:asciiTheme="minorEastAsia" w:hAnsiTheme="minorEastAsia" w:eastAsiaTheme="minorEastAsia"/>
                <w:kern w:val="0"/>
                <w:szCs w:val="21"/>
              </w:rPr>
              <w:t>按工程设计</w:t>
            </w:r>
          </w:p>
        </w:tc>
        <w:tc>
          <w:tcPr>
            <w:tcW w:w="404" w:type="dxa"/>
            <w:vMerge w:val="restart"/>
            <w:tcBorders>
              <w:top w:val="nil"/>
              <w:left w:val="nil"/>
              <w:right w:val="single" w:color="auto" w:sz="4" w:space="0"/>
            </w:tcBorders>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w:t>
            </w:r>
          </w:p>
          <w:p>
            <w:pPr>
              <w:jc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一种</w:t>
            </w:r>
          </w:p>
        </w:tc>
      </w:tr>
      <w:tr>
        <w:tblPrEx>
          <w:tblCellMar>
            <w:top w:w="0" w:type="dxa"/>
            <w:left w:w="108" w:type="dxa"/>
            <w:bottom w:w="0" w:type="dxa"/>
            <w:right w:w="108" w:type="dxa"/>
          </w:tblCellMar>
        </w:tblPrEx>
        <w:trPr>
          <w:trHeight w:val="367"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jc w:val="center"/>
              <w:rPr>
                <w:rFonts w:cs="宋体" w:asciiTheme="minorEastAsia" w:hAnsiTheme="minorEastAsia" w:eastAsiaTheme="minorEastAsia"/>
                <w:kern w:val="0"/>
                <w:szCs w:val="21"/>
              </w:rPr>
            </w:pPr>
          </w:p>
        </w:tc>
        <w:tc>
          <w:tcPr>
            <w:tcW w:w="992" w:type="dxa"/>
            <w:vMerge w:val="continue"/>
            <w:tcBorders>
              <w:top w:val="nil"/>
              <w:left w:val="nil"/>
              <w:right w:val="single" w:color="auto" w:sz="4" w:space="0"/>
            </w:tcBorders>
            <w:vAlign w:val="center"/>
          </w:tcPr>
          <w:p>
            <w:pPr>
              <w:widowControl/>
              <w:jc w:val="center"/>
              <w:rPr>
                <w:rFonts w:cs="黑体" w:asciiTheme="minorEastAsia" w:hAnsiTheme="minorEastAsia" w:eastAsiaTheme="minorEastAsia"/>
                <w:bCs/>
                <w:szCs w:val="21"/>
              </w:rPr>
            </w:pPr>
          </w:p>
        </w:tc>
        <w:tc>
          <w:tcPr>
            <w:tcW w:w="3544" w:type="dxa"/>
            <w:gridSpan w:val="2"/>
            <w:tcBorders>
              <w:top w:val="nil"/>
              <w:left w:val="nil"/>
              <w:bottom w:val="single" w:color="auto" w:sz="4" w:space="0"/>
              <w:right w:val="single" w:color="auto" w:sz="4" w:space="0"/>
            </w:tcBorders>
            <w:vAlign w:val="center"/>
          </w:tcPr>
          <w:p>
            <w:pPr>
              <w:jc w:val="center"/>
              <w:rPr>
                <w:rFonts w:cs="宋体" w:asciiTheme="minorEastAsia" w:hAnsiTheme="minorEastAsia" w:eastAsiaTheme="minorEastAsia"/>
                <w:szCs w:val="21"/>
              </w:rPr>
            </w:pPr>
            <w:r>
              <w:rPr>
                <w:rFonts w:hint="eastAsia" w:asciiTheme="minorEastAsia" w:hAnsiTheme="minorEastAsia" w:eastAsiaTheme="minorEastAsia"/>
                <w:kern w:val="0"/>
                <w:szCs w:val="21"/>
              </w:rPr>
              <w:t>硬泡</w:t>
            </w:r>
            <w:r>
              <w:rPr>
                <w:rFonts w:hint="eastAsia" w:cs="宋体" w:asciiTheme="minorEastAsia" w:hAnsiTheme="minorEastAsia" w:eastAsiaTheme="minorEastAsia"/>
                <w:szCs w:val="21"/>
              </w:rPr>
              <w:t>聚氨酯，厚度</w:t>
            </w:r>
            <w:r>
              <w:rPr>
                <w:rFonts w:hint="eastAsia" w:cs="宋体" w:asciiTheme="minorEastAsia" w:hAnsiTheme="minorEastAsia" w:eastAsiaTheme="minorEastAsia"/>
                <w:kern w:val="0"/>
                <w:szCs w:val="21"/>
              </w:rPr>
              <w:t>按工程设计</w:t>
            </w:r>
          </w:p>
        </w:tc>
        <w:tc>
          <w:tcPr>
            <w:tcW w:w="404" w:type="dxa"/>
            <w:vMerge w:val="continue"/>
            <w:tcBorders>
              <w:top w:val="nil"/>
              <w:left w:val="nil"/>
              <w:right w:val="single" w:color="auto" w:sz="4" w:space="0"/>
            </w:tcBorders>
            <w:vAlign w:val="center"/>
          </w:tcPr>
          <w:p>
            <w:pPr>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XPS</w:t>
            </w:r>
          </w:p>
        </w:tc>
        <w:tc>
          <w:tcPr>
            <w:tcW w:w="404"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r>
              <w:rPr>
                <w:rFonts w:hint="eastAsia" w:cs="黑体" w:asciiTheme="minorEastAsia" w:hAnsiTheme="minorEastAsia" w:eastAsiaTheme="minorEastAsia"/>
                <w:bCs/>
                <w:szCs w:val="21"/>
              </w:rPr>
              <w:t xml:space="preserve"> </w:t>
            </w:r>
            <w:r>
              <w:rPr>
                <w:rFonts w:hint="eastAsia" w:cs="宋体" w:asciiTheme="minorEastAsia" w:hAnsiTheme="minorEastAsia" w:eastAsiaTheme="minorEastAsia"/>
                <w:kern w:val="0"/>
                <w:szCs w:val="21"/>
              </w:rPr>
              <w:t>≥5</w:t>
            </w:r>
            <w:r>
              <w:rPr>
                <w:rFonts w:hint="eastAsia" w:cs="宋体" w:asciiTheme="minorEastAsia" w:hAnsiTheme="minorEastAsia" w:eastAsiaTheme="minorEastAsia"/>
                <w:szCs w:val="21"/>
              </w:rPr>
              <w:t>厚</w:t>
            </w:r>
            <w:r>
              <w:rPr>
                <w:rFonts w:hint="eastAsia" w:cs="黑体" w:asciiTheme="minorEastAsia" w:hAnsiTheme="minorEastAsia" w:eastAsiaTheme="minorEastAsia"/>
                <w:bCs/>
                <w:szCs w:val="21"/>
              </w:rPr>
              <w:t>防水粘结砂浆</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r>
              <w:rPr>
                <w:rFonts w:hint="eastAsia" w:cs="黑体" w:asciiTheme="minorEastAsia" w:hAnsiTheme="minorEastAsia" w:eastAsiaTheme="minorEastAsia"/>
                <w:bCs/>
                <w:szCs w:val="21"/>
              </w:rPr>
              <w:t xml:space="preserve"> 钢筋混凝土结构层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随浇随抹</w:t>
            </w:r>
          </w:p>
        </w:tc>
      </w:tr>
      <w:tr>
        <w:tblPrEx>
          <w:tblCellMar>
            <w:top w:w="0" w:type="dxa"/>
            <w:left w:w="108" w:type="dxa"/>
            <w:bottom w:w="0" w:type="dxa"/>
            <w:right w:w="108" w:type="dxa"/>
          </w:tblCellMar>
        </w:tblPrEx>
        <w:trPr>
          <w:trHeight w:val="270" w:hRule="atLeast"/>
          <w:jc w:val="center"/>
        </w:trPr>
        <w:tc>
          <w:tcPr>
            <w:tcW w:w="790" w:type="dxa"/>
            <w:vMerge w:val="restart"/>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种</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植</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屋</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面</w:t>
            </w: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Ⅰ级</w:t>
            </w: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1.种植层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2.种植土层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3.土工布滤水层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4.蓄、排水板</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搭接缝焊接</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r>
              <w:rPr>
                <w:rFonts w:hint="eastAsia" w:cs="黑体" w:asciiTheme="minorEastAsia" w:hAnsiTheme="minorEastAsia" w:eastAsiaTheme="minorEastAsia"/>
                <w:bCs/>
                <w:szCs w:val="21"/>
              </w:rPr>
              <w:t xml:space="preserve"> 防水保温复合板</w:t>
            </w:r>
          </w:p>
        </w:tc>
        <w:tc>
          <w:tcPr>
            <w:tcW w:w="992" w:type="dxa"/>
            <w:vMerge w:val="restart"/>
            <w:tcBorders>
              <w:top w:val="nil"/>
              <w:left w:val="nil"/>
              <w:right w:val="single" w:color="auto" w:sz="4" w:space="0"/>
            </w:tcBorders>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卷材</w:t>
            </w: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4.0自粘聚合物改性沥青耐根穿刺防水卷材</w:t>
            </w:r>
          </w:p>
        </w:tc>
        <w:tc>
          <w:tcPr>
            <w:tcW w:w="404" w:type="dxa"/>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一种</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1.2高分子类耐根穿刺防水卷材</w:t>
            </w:r>
          </w:p>
        </w:tc>
        <w:tc>
          <w:tcPr>
            <w:tcW w:w="404"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4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restart"/>
            <w:tcBorders>
              <w:top w:val="nil"/>
              <w:left w:val="nil"/>
              <w:right w:val="single" w:color="auto" w:sz="4" w:space="0"/>
            </w:tcBorders>
            <w:vAlign w:val="center"/>
          </w:tcPr>
          <w:p>
            <w:pPr>
              <w:widowControl/>
              <w:ind w:firstLine="210" w:firstLineChars="100"/>
              <w:rPr>
                <w:rFonts w:cs="黑体" w:asciiTheme="minorEastAsia" w:hAnsiTheme="minorEastAsia" w:eastAsiaTheme="minorEastAsia"/>
                <w:bCs/>
                <w:szCs w:val="21"/>
              </w:rPr>
            </w:pPr>
            <w:r>
              <w:rPr>
                <w:rFonts w:hint="eastAsia" w:cs="黑体" w:asciiTheme="minorEastAsia" w:hAnsiTheme="minorEastAsia" w:eastAsiaTheme="minorEastAsia"/>
                <w:bCs/>
                <w:szCs w:val="21"/>
              </w:rPr>
              <w:t>保温</w:t>
            </w:r>
          </w:p>
          <w:p>
            <w:pPr>
              <w:jc w:val="center"/>
              <w:rPr>
                <w:rFonts w:cs="黑体" w:asciiTheme="minorEastAsia" w:hAnsiTheme="minorEastAsia" w:eastAsiaTheme="minorEastAsia"/>
                <w:bCs/>
                <w:szCs w:val="21"/>
              </w:rPr>
            </w:pPr>
            <w:r>
              <w:rPr>
                <w:rFonts w:hint="eastAsia" w:cs="黑体" w:asciiTheme="minorEastAsia" w:hAnsiTheme="minorEastAsia" w:eastAsiaTheme="minorEastAsia"/>
                <w:bCs/>
                <w:szCs w:val="21"/>
              </w:rPr>
              <w:t>芯材</w:t>
            </w:r>
          </w:p>
        </w:tc>
        <w:tc>
          <w:tcPr>
            <w:tcW w:w="3544" w:type="dxa"/>
            <w:gridSpan w:val="2"/>
            <w:tcBorders>
              <w:top w:val="nil"/>
              <w:left w:val="nil"/>
              <w:bottom w:val="single" w:color="auto" w:sz="4" w:space="0"/>
              <w:right w:val="single" w:color="auto" w:sz="4" w:space="0"/>
            </w:tcBorders>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岩棉，厚度</w:t>
            </w:r>
            <w:r>
              <w:rPr>
                <w:rFonts w:hint="eastAsia" w:cs="宋体" w:asciiTheme="minorEastAsia" w:hAnsiTheme="minorEastAsia" w:eastAsiaTheme="minorEastAsia"/>
                <w:kern w:val="0"/>
                <w:szCs w:val="21"/>
              </w:rPr>
              <w:t>按工程设计</w:t>
            </w:r>
          </w:p>
        </w:tc>
        <w:tc>
          <w:tcPr>
            <w:tcW w:w="404" w:type="dxa"/>
            <w:vMerge w:val="restart"/>
            <w:tcBorders>
              <w:top w:val="nil"/>
              <w:left w:val="nil"/>
              <w:right w:val="single" w:color="auto" w:sz="4" w:space="0"/>
            </w:tcBorders>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一种</w:t>
            </w:r>
          </w:p>
        </w:tc>
      </w:tr>
      <w:tr>
        <w:tblPrEx>
          <w:tblCellMar>
            <w:top w:w="0" w:type="dxa"/>
            <w:left w:w="108" w:type="dxa"/>
            <w:bottom w:w="0" w:type="dxa"/>
            <w:right w:w="108" w:type="dxa"/>
          </w:tblCellMar>
        </w:tblPrEx>
        <w:trPr>
          <w:trHeight w:val="407"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硬泡聚氨酯，厚度</w:t>
            </w:r>
            <w:r>
              <w:rPr>
                <w:rFonts w:hint="eastAsia" w:cs="宋体" w:asciiTheme="minorEastAsia" w:hAnsiTheme="minorEastAsia" w:eastAsiaTheme="minorEastAsia"/>
                <w:kern w:val="0"/>
                <w:szCs w:val="21"/>
              </w:rPr>
              <w:t>按工程设计</w:t>
            </w:r>
          </w:p>
        </w:tc>
        <w:tc>
          <w:tcPr>
            <w:tcW w:w="404" w:type="dxa"/>
            <w:vMerge w:val="continue"/>
            <w:tcBorders>
              <w:left w:val="nil"/>
              <w:right w:val="single" w:color="auto" w:sz="4" w:space="0"/>
            </w:tcBorders>
            <w:vAlign w:val="center"/>
          </w:tcPr>
          <w:p>
            <w:pPr>
              <w:jc w:val="center"/>
              <w:rPr>
                <w:rFonts w:cs="宋体" w:asciiTheme="minorEastAsia" w:hAnsiTheme="minorEastAsia" w:eastAsiaTheme="minorEastAsia"/>
                <w:szCs w:val="21"/>
              </w:rPr>
            </w:pPr>
          </w:p>
        </w:tc>
      </w:tr>
      <w:tr>
        <w:tblPrEx>
          <w:tblCellMar>
            <w:top w:w="0" w:type="dxa"/>
            <w:left w:w="108" w:type="dxa"/>
            <w:bottom w:w="0" w:type="dxa"/>
            <w:right w:w="108" w:type="dxa"/>
          </w:tblCellMar>
        </w:tblPrEx>
        <w:trPr>
          <w:trHeight w:val="413"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XPS</w:t>
            </w:r>
          </w:p>
        </w:tc>
        <w:tc>
          <w:tcPr>
            <w:tcW w:w="404"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363"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xml:space="preserve">6 </w:t>
            </w:r>
            <w:r>
              <w:rPr>
                <w:rFonts w:hint="eastAsia" w:cs="黑体" w:asciiTheme="minorEastAsia" w:hAnsiTheme="minorEastAsia" w:eastAsiaTheme="minorEastAsia"/>
                <w:bCs/>
                <w:szCs w:val="21"/>
              </w:rPr>
              <w:t xml:space="preserve"> 防水粘结砂浆</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厚度≥5</w:t>
            </w:r>
            <w:r>
              <w:rPr>
                <w:rFonts w:hint="eastAsia" w:cs="宋体" w:asciiTheme="minorEastAsia" w:hAnsiTheme="minorEastAsia" w:eastAsiaTheme="minorEastAsia"/>
                <w:szCs w:val="21"/>
              </w:rPr>
              <w:t>.0</w:t>
            </w:r>
            <w:r>
              <w:rPr>
                <w:rFonts w:hint="eastAsia" w:cs="宋体" w:asciiTheme="minorEastAsia" w:hAnsiTheme="minorEastAsia" w:eastAsiaTheme="minorEastAsia"/>
                <w:kern w:val="0"/>
                <w:szCs w:val="21"/>
              </w:rPr>
              <w:t>或按工程设计</w:t>
            </w:r>
          </w:p>
        </w:tc>
      </w:tr>
      <w:tr>
        <w:tblPrEx>
          <w:tblCellMar>
            <w:top w:w="0" w:type="dxa"/>
            <w:left w:w="108" w:type="dxa"/>
            <w:bottom w:w="0" w:type="dxa"/>
            <w:right w:w="108" w:type="dxa"/>
          </w:tblCellMar>
        </w:tblPrEx>
        <w:trPr>
          <w:trHeight w:val="422"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7  1.5</w:t>
            </w:r>
            <w:r>
              <w:rPr>
                <w:rFonts w:hint="eastAsia" w:cs="宋体" w:asciiTheme="minorEastAsia" w:hAnsiTheme="minorEastAsia" w:eastAsiaTheme="minorEastAsia"/>
                <w:szCs w:val="21"/>
              </w:rPr>
              <w:t>厚</w:t>
            </w:r>
            <w:r>
              <w:rPr>
                <w:rFonts w:hint="eastAsia" w:cs="黑体" w:asciiTheme="minorEastAsia" w:hAnsiTheme="minorEastAsia" w:eastAsiaTheme="minorEastAsia"/>
                <w:bCs/>
                <w:szCs w:val="21"/>
              </w:rPr>
              <w:t>聚合物水泥防水涂料</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喷涂或涂刷，覆盖完全。</w:t>
            </w:r>
          </w:p>
        </w:tc>
      </w:tr>
      <w:tr>
        <w:tblPrEx>
          <w:tblCellMar>
            <w:top w:w="0" w:type="dxa"/>
            <w:left w:w="108" w:type="dxa"/>
            <w:bottom w:w="0" w:type="dxa"/>
            <w:right w:w="108" w:type="dxa"/>
          </w:tblCellMar>
        </w:tblPrEx>
        <w:trPr>
          <w:trHeight w:val="357"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w:t>
            </w:r>
            <w:r>
              <w:rPr>
                <w:rFonts w:hint="eastAsia" w:cs="黑体" w:asciiTheme="minorEastAsia" w:hAnsiTheme="minorEastAsia" w:eastAsiaTheme="minorEastAsia"/>
                <w:bCs/>
                <w:szCs w:val="21"/>
              </w:rPr>
              <w:t xml:space="preserve"> 钢筋混凝土结构层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随浇随抹</w:t>
            </w:r>
          </w:p>
        </w:tc>
      </w:tr>
      <w:tr>
        <w:tblPrEx>
          <w:tblCellMar>
            <w:top w:w="0" w:type="dxa"/>
            <w:left w:w="108" w:type="dxa"/>
            <w:bottom w:w="0" w:type="dxa"/>
            <w:right w:w="108" w:type="dxa"/>
          </w:tblCellMar>
        </w:tblPrEx>
        <w:trPr>
          <w:trHeight w:val="510" w:hRule="atLeast"/>
          <w:jc w:val="center"/>
        </w:trPr>
        <w:tc>
          <w:tcPr>
            <w:tcW w:w="790" w:type="dxa"/>
            <w:vMerge w:val="restart"/>
            <w:tcBorders>
              <w:top w:val="nil"/>
              <w:left w:val="single" w:color="auto" w:sz="4" w:space="0"/>
              <w:bottom w:val="single" w:color="auto" w:sz="4" w:space="0"/>
              <w:right w:val="single" w:color="auto" w:sz="4" w:space="0"/>
            </w:tcBorders>
            <w:textDirection w:val="tbRlV"/>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坡屋面</w:t>
            </w: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Ⅰ级</w:t>
            </w: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1.瓦（彩图瓦、烧结瓦、混凝土瓦、沥青瓦、树脂瓦）</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2.持钉层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91"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r>
              <w:rPr>
                <w:rFonts w:hint="eastAsia" w:cs="黑体" w:asciiTheme="minorEastAsia" w:hAnsiTheme="minorEastAsia" w:eastAsiaTheme="minorEastAsia"/>
                <w:bCs/>
                <w:szCs w:val="21"/>
              </w:rPr>
              <w:t xml:space="preserve"> 防水保温复合板</w:t>
            </w:r>
          </w:p>
        </w:tc>
        <w:tc>
          <w:tcPr>
            <w:tcW w:w="992" w:type="dxa"/>
            <w:vMerge w:val="restart"/>
            <w:tcBorders>
              <w:top w:val="nil"/>
              <w:left w:val="nil"/>
              <w:right w:val="single" w:color="auto" w:sz="4" w:space="0"/>
            </w:tcBorders>
            <w:vAlign w:val="center"/>
          </w:tcPr>
          <w:p>
            <w:pPr>
              <w:ind w:left="41"/>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卷材</w:t>
            </w: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3自粘聚合物改性沥青防水卷材</w:t>
            </w:r>
          </w:p>
        </w:tc>
        <w:tc>
          <w:tcPr>
            <w:tcW w:w="404" w:type="dxa"/>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任选一种</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1.2高分子防水卷材</w:t>
            </w:r>
          </w:p>
        </w:tc>
        <w:tc>
          <w:tcPr>
            <w:tcW w:w="404"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ind w:firstLine="1890" w:firstLineChars="900"/>
              <w:jc w:val="center"/>
              <w:rPr>
                <w:rFonts w:cs="宋体" w:asciiTheme="minorEastAsia" w:hAnsiTheme="minorEastAsia" w:eastAsiaTheme="minorEastAsia"/>
                <w:kern w:val="0"/>
                <w:szCs w:val="21"/>
              </w:rPr>
            </w:pPr>
          </w:p>
        </w:tc>
        <w:tc>
          <w:tcPr>
            <w:tcW w:w="992" w:type="dxa"/>
            <w:vMerge w:val="restart"/>
            <w:tcBorders>
              <w:top w:val="nil"/>
              <w:left w:val="nil"/>
              <w:right w:val="single" w:color="auto" w:sz="4" w:space="0"/>
            </w:tcBorders>
            <w:vAlign w:val="center"/>
          </w:tcPr>
          <w:p>
            <w:pPr>
              <w:widowControl/>
              <w:jc w:val="center"/>
              <w:rPr>
                <w:rFonts w:cs="黑体" w:asciiTheme="minorEastAsia" w:hAnsiTheme="minorEastAsia" w:eastAsiaTheme="minorEastAsia"/>
                <w:bCs/>
                <w:szCs w:val="21"/>
              </w:rPr>
            </w:pPr>
            <w:r>
              <w:rPr>
                <w:rFonts w:hint="eastAsia" w:cs="黑体" w:asciiTheme="minorEastAsia" w:hAnsiTheme="minorEastAsia" w:eastAsiaTheme="minorEastAsia"/>
                <w:bCs/>
                <w:szCs w:val="21"/>
              </w:rPr>
              <w:t>保温</w:t>
            </w:r>
          </w:p>
          <w:p>
            <w:pPr>
              <w:widowControl/>
              <w:jc w:val="center"/>
              <w:rPr>
                <w:rFonts w:cs="宋体" w:asciiTheme="minorEastAsia" w:hAnsiTheme="minorEastAsia" w:eastAsiaTheme="minorEastAsia"/>
                <w:kern w:val="0"/>
                <w:szCs w:val="21"/>
              </w:rPr>
            </w:pPr>
            <w:r>
              <w:rPr>
                <w:rFonts w:hint="eastAsia" w:cs="黑体" w:asciiTheme="minorEastAsia" w:hAnsiTheme="minorEastAsia" w:eastAsiaTheme="minorEastAsia"/>
                <w:bCs/>
                <w:szCs w:val="21"/>
              </w:rPr>
              <w:t>芯材</w:t>
            </w:r>
          </w:p>
        </w:tc>
        <w:tc>
          <w:tcPr>
            <w:tcW w:w="3544" w:type="dxa"/>
            <w:gridSpan w:val="2"/>
            <w:tcBorders>
              <w:top w:val="nil"/>
              <w:left w:val="nil"/>
              <w:bottom w:val="single" w:color="auto" w:sz="4" w:space="0"/>
              <w:right w:val="single" w:color="auto" w:sz="4" w:space="0"/>
            </w:tcBorders>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岩棉，厚度</w:t>
            </w:r>
            <w:r>
              <w:rPr>
                <w:rFonts w:hint="eastAsia" w:cs="宋体" w:asciiTheme="minorEastAsia" w:hAnsiTheme="minorEastAsia" w:eastAsiaTheme="minorEastAsia"/>
                <w:kern w:val="0"/>
                <w:szCs w:val="21"/>
              </w:rPr>
              <w:t>按工程设计</w:t>
            </w:r>
          </w:p>
        </w:tc>
        <w:tc>
          <w:tcPr>
            <w:tcW w:w="404" w:type="dxa"/>
            <w:vMerge w:val="restart"/>
            <w:tcBorders>
              <w:top w:val="nil"/>
              <w:left w:val="nil"/>
              <w:right w:val="single" w:color="auto" w:sz="4" w:space="0"/>
            </w:tcBorders>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任选一种</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ind w:firstLine="1890" w:firstLineChars="900"/>
              <w:jc w:val="center"/>
              <w:rPr>
                <w:rFonts w:cs="宋体" w:asciiTheme="minorEastAsia" w:hAnsiTheme="minorEastAsia" w:eastAsiaTheme="minorEastAsia"/>
                <w:kern w:val="0"/>
                <w:szCs w:val="21"/>
              </w:rPr>
            </w:pPr>
          </w:p>
        </w:tc>
        <w:tc>
          <w:tcPr>
            <w:tcW w:w="992" w:type="dxa"/>
            <w:vMerge w:val="continue"/>
            <w:tcBorders>
              <w:top w:val="nil"/>
              <w:left w:val="nil"/>
              <w:right w:val="single" w:color="auto" w:sz="4" w:space="0"/>
            </w:tcBorders>
            <w:vAlign w:val="center"/>
          </w:tcPr>
          <w:p>
            <w:pPr>
              <w:widowControl/>
              <w:jc w:val="center"/>
              <w:rPr>
                <w:rFonts w:cs="黑体" w:asciiTheme="minorEastAsia" w:hAnsiTheme="minorEastAsia" w:eastAsiaTheme="minorEastAsia"/>
                <w:bCs/>
                <w:szCs w:val="21"/>
              </w:rPr>
            </w:pPr>
          </w:p>
        </w:tc>
        <w:tc>
          <w:tcPr>
            <w:tcW w:w="3544" w:type="dxa"/>
            <w:gridSpan w:val="2"/>
            <w:tcBorders>
              <w:top w:val="nil"/>
              <w:left w:val="nil"/>
              <w:bottom w:val="single" w:color="auto" w:sz="4" w:space="0"/>
              <w:right w:val="single" w:color="auto" w:sz="4" w:space="0"/>
            </w:tcBorders>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硬泡聚氨酯，厚度</w:t>
            </w:r>
            <w:r>
              <w:rPr>
                <w:rFonts w:hint="eastAsia" w:cs="宋体" w:asciiTheme="minorEastAsia" w:hAnsiTheme="minorEastAsia" w:eastAsiaTheme="minorEastAsia"/>
                <w:kern w:val="0"/>
                <w:szCs w:val="21"/>
              </w:rPr>
              <w:t>按工程设计</w:t>
            </w:r>
          </w:p>
        </w:tc>
        <w:tc>
          <w:tcPr>
            <w:tcW w:w="404" w:type="dxa"/>
            <w:vMerge w:val="continue"/>
            <w:tcBorders>
              <w:top w:val="nil"/>
              <w:left w:val="nil"/>
              <w:right w:val="single" w:color="auto" w:sz="4" w:space="0"/>
            </w:tcBorders>
            <w:vAlign w:val="center"/>
          </w:tcPr>
          <w:p>
            <w:pPr>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544"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XPS</w:t>
            </w:r>
          </w:p>
        </w:tc>
        <w:tc>
          <w:tcPr>
            <w:tcW w:w="404"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323"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r>
              <w:rPr>
                <w:rFonts w:hint="eastAsia" w:cs="黑体" w:asciiTheme="minorEastAsia" w:hAnsiTheme="minorEastAsia" w:eastAsiaTheme="minorEastAsia"/>
                <w:bCs/>
                <w:szCs w:val="21"/>
              </w:rPr>
              <w:t>防水粘结砂浆</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厚度≥5.0或按工程设计</w:t>
            </w:r>
          </w:p>
        </w:tc>
      </w:tr>
      <w:tr>
        <w:tblPrEx>
          <w:tblCellMar>
            <w:top w:w="0" w:type="dxa"/>
            <w:left w:w="108" w:type="dxa"/>
            <w:bottom w:w="0" w:type="dxa"/>
            <w:right w:w="108" w:type="dxa"/>
          </w:tblCellMar>
        </w:tblPrEx>
        <w:trPr>
          <w:trHeight w:val="327"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5  1.5</w:t>
            </w:r>
            <w:r>
              <w:rPr>
                <w:rFonts w:hint="eastAsia" w:cs="黑体" w:asciiTheme="minorEastAsia" w:hAnsiTheme="minorEastAsia" w:eastAsiaTheme="minorEastAsia"/>
                <w:bCs/>
                <w:szCs w:val="21"/>
              </w:rPr>
              <w:t>聚合物水泥防水涂料</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喷涂或涂刷，覆盖完全。</w:t>
            </w:r>
          </w:p>
        </w:tc>
      </w:tr>
      <w:tr>
        <w:tblPrEx>
          <w:tblCellMar>
            <w:top w:w="0" w:type="dxa"/>
            <w:left w:w="108" w:type="dxa"/>
            <w:bottom w:w="0" w:type="dxa"/>
            <w:right w:w="108" w:type="dxa"/>
          </w:tblCellMar>
        </w:tblPrEx>
        <w:trPr>
          <w:trHeight w:val="36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r>
              <w:rPr>
                <w:rFonts w:hint="eastAsia" w:cs="黑体" w:asciiTheme="minorEastAsia" w:hAnsiTheme="minorEastAsia" w:eastAsiaTheme="minorEastAsia"/>
                <w:bCs/>
                <w:szCs w:val="21"/>
              </w:rPr>
              <w:t xml:space="preserve"> 结构层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51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restart"/>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Ⅱ级</w:t>
            </w: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1.瓦（彩图瓦、烧结瓦、混凝土瓦、沥青瓦、树脂瓦）</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2.持钉层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59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r>
              <w:rPr>
                <w:rFonts w:hint="eastAsia" w:cs="黑体" w:asciiTheme="minorEastAsia" w:hAnsiTheme="minorEastAsia" w:eastAsiaTheme="minorEastAsia"/>
                <w:bCs/>
                <w:szCs w:val="21"/>
              </w:rPr>
              <w:t xml:space="preserve"> 防水保温复合板</w:t>
            </w:r>
          </w:p>
        </w:tc>
        <w:tc>
          <w:tcPr>
            <w:tcW w:w="992" w:type="dxa"/>
            <w:vMerge w:val="restart"/>
            <w:tcBorders>
              <w:top w:val="nil"/>
              <w:left w:val="nil"/>
              <w:right w:val="single" w:color="auto" w:sz="4" w:space="0"/>
            </w:tcBorders>
            <w:vAlign w:val="center"/>
          </w:tcPr>
          <w:p>
            <w:pPr>
              <w:ind w:left="41"/>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卷材</w:t>
            </w:r>
          </w:p>
        </w:tc>
        <w:tc>
          <w:tcPr>
            <w:tcW w:w="3402"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3.0自粘聚合物改性沥青防水卷材</w:t>
            </w:r>
          </w:p>
        </w:tc>
        <w:tc>
          <w:tcPr>
            <w:tcW w:w="546" w:type="dxa"/>
            <w:gridSpan w:val="2"/>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一种</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402"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1.2高分子防水卷材</w:t>
            </w:r>
          </w:p>
        </w:tc>
        <w:tc>
          <w:tcPr>
            <w:tcW w:w="546" w:type="dxa"/>
            <w:gridSpan w:val="2"/>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466"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restart"/>
            <w:tcBorders>
              <w:top w:val="nil"/>
              <w:left w:val="nil"/>
              <w:right w:val="single" w:color="auto" w:sz="4" w:space="0"/>
            </w:tcBorders>
            <w:vAlign w:val="center"/>
          </w:tcPr>
          <w:p>
            <w:pPr>
              <w:widowControl/>
              <w:jc w:val="center"/>
              <w:rPr>
                <w:rFonts w:cs="黑体" w:asciiTheme="minorEastAsia" w:hAnsiTheme="minorEastAsia" w:eastAsiaTheme="minorEastAsia"/>
                <w:bCs/>
                <w:szCs w:val="21"/>
              </w:rPr>
            </w:pPr>
            <w:r>
              <w:rPr>
                <w:rFonts w:hint="eastAsia" w:cs="黑体" w:asciiTheme="minorEastAsia" w:hAnsiTheme="minorEastAsia" w:eastAsiaTheme="minorEastAsia"/>
                <w:bCs/>
                <w:szCs w:val="21"/>
              </w:rPr>
              <w:t>保温</w:t>
            </w:r>
          </w:p>
          <w:p>
            <w:pPr>
              <w:widowControl/>
              <w:jc w:val="center"/>
              <w:rPr>
                <w:rFonts w:cs="宋体" w:asciiTheme="minorEastAsia" w:hAnsiTheme="minorEastAsia" w:eastAsiaTheme="minorEastAsia"/>
                <w:kern w:val="0"/>
                <w:szCs w:val="21"/>
              </w:rPr>
            </w:pPr>
            <w:r>
              <w:rPr>
                <w:rFonts w:hint="eastAsia" w:cs="黑体" w:asciiTheme="minorEastAsia" w:hAnsiTheme="minorEastAsia" w:eastAsiaTheme="minorEastAsia"/>
                <w:bCs/>
                <w:szCs w:val="21"/>
              </w:rPr>
              <w:t>芯材</w:t>
            </w:r>
          </w:p>
        </w:tc>
        <w:tc>
          <w:tcPr>
            <w:tcW w:w="3402"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岩棉，厚度</w:t>
            </w:r>
            <w:r>
              <w:rPr>
                <w:rFonts w:hint="eastAsia" w:cs="宋体" w:asciiTheme="minorEastAsia" w:hAnsiTheme="minorEastAsia" w:eastAsiaTheme="minorEastAsia"/>
                <w:kern w:val="0"/>
                <w:szCs w:val="21"/>
              </w:rPr>
              <w:t>按工程设计</w:t>
            </w:r>
          </w:p>
        </w:tc>
        <w:tc>
          <w:tcPr>
            <w:tcW w:w="546" w:type="dxa"/>
            <w:gridSpan w:val="2"/>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一种</w:t>
            </w:r>
          </w:p>
        </w:tc>
      </w:tr>
      <w:tr>
        <w:tblPrEx>
          <w:tblCellMar>
            <w:top w:w="0" w:type="dxa"/>
            <w:left w:w="108" w:type="dxa"/>
            <w:bottom w:w="0" w:type="dxa"/>
            <w:right w:w="108" w:type="dxa"/>
          </w:tblCellMar>
        </w:tblPrEx>
        <w:trPr>
          <w:trHeight w:val="571"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top w:val="nil"/>
              <w:left w:val="nil"/>
              <w:right w:val="single" w:color="auto" w:sz="4" w:space="0"/>
            </w:tcBorders>
            <w:vAlign w:val="center"/>
          </w:tcPr>
          <w:p>
            <w:pPr>
              <w:widowControl/>
              <w:jc w:val="center"/>
              <w:rPr>
                <w:rFonts w:cs="黑体" w:asciiTheme="minorEastAsia" w:hAnsiTheme="minorEastAsia" w:eastAsiaTheme="minorEastAsia"/>
                <w:bCs/>
                <w:szCs w:val="21"/>
              </w:rPr>
            </w:pPr>
          </w:p>
        </w:tc>
        <w:tc>
          <w:tcPr>
            <w:tcW w:w="3402"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szCs w:val="21"/>
              </w:rPr>
            </w:pPr>
            <w:r>
              <w:rPr>
                <w:rFonts w:hint="eastAsia" w:cs="宋体" w:asciiTheme="minorEastAsia" w:hAnsiTheme="minorEastAsia" w:eastAsiaTheme="minorEastAsia"/>
                <w:szCs w:val="21"/>
              </w:rPr>
              <w:t>硬泡聚氨酯，厚度</w:t>
            </w:r>
            <w:r>
              <w:rPr>
                <w:rFonts w:hint="eastAsia" w:cs="宋体" w:asciiTheme="minorEastAsia" w:hAnsiTheme="minorEastAsia" w:eastAsiaTheme="minorEastAsia"/>
                <w:kern w:val="0"/>
                <w:szCs w:val="21"/>
              </w:rPr>
              <w:t>按工程设计</w:t>
            </w:r>
          </w:p>
        </w:tc>
        <w:tc>
          <w:tcPr>
            <w:tcW w:w="546" w:type="dxa"/>
            <w:gridSpan w:val="2"/>
            <w:vMerge w:val="continue"/>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2126"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992"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402"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asciiTheme="minorEastAsia" w:hAnsiTheme="minorEastAsia" w:eastAsiaTheme="minorEastAsia"/>
                <w:kern w:val="0"/>
                <w:szCs w:val="21"/>
              </w:rPr>
              <w:t>XPS</w:t>
            </w:r>
          </w:p>
        </w:tc>
        <w:tc>
          <w:tcPr>
            <w:tcW w:w="546" w:type="dxa"/>
            <w:gridSpan w:val="2"/>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46"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r>
              <w:rPr>
                <w:rFonts w:hint="eastAsia" w:cs="黑体" w:asciiTheme="minorEastAsia" w:hAnsiTheme="minorEastAsia" w:eastAsiaTheme="minorEastAsia"/>
                <w:bCs/>
                <w:szCs w:val="21"/>
              </w:rPr>
              <w:t xml:space="preserve"> 防水粘结砂浆</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厚度≥5</w:t>
            </w:r>
            <w:r>
              <w:rPr>
                <w:rFonts w:hint="eastAsia" w:cs="宋体" w:asciiTheme="minorEastAsia" w:hAnsiTheme="minorEastAsia" w:eastAsiaTheme="minorEastAsia"/>
                <w:szCs w:val="21"/>
              </w:rPr>
              <w:t>厚</w:t>
            </w:r>
            <w:r>
              <w:rPr>
                <w:rFonts w:hint="eastAsia" w:cs="宋体" w:asciiTheme="minorEastAsia" w:hAnsiTheme="minorEastAsia" w:eastAsiaTheme="minorEastAsia"/>
                <w:kern w:val="0"/>
                <w:szCs w:val="21"/>
              </w:rPr>
              <w:t>，或按工程设计</w:t>
            </w:r>
          </w:p>
        </w:tc>
      </w:tr>
      <w:tr>
        <w:tblPrEx>
          <w:tblCellMar>
            <w:top w:w="0" w:type="dxa"/>
            <w:left w:w="108" w:type="dxa"/>
            <w:bottom w:w="0" w:type="dxa"/>
            <w:right w:w="108" w:type="dxa"/>
          </w:tblCellMar>
        </w:tblPrEx>
        <w:trPr>
          <w:trHeight w:val="270" w:hRule="atLeast"/>
          <w:jc w:val="center"/>
        </w:trPr>
        <w:tc>
          <w:tcPr>
            <w:tcW w:w="790"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118" w:type="dxa"/>
            <w:gridSpan w:val="2"/>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r>
              <w:rPr>
                <w:rFonts w:hint="eastAsia" w:cs="黑体" w:asciiTheme="minorEastAsia" w:hAnsiTheme="minorEastAsia" w:eastAsiaTheme="minorEastAsia"/>
                <w:bCs/>
                <w:szCs w:val="21"/>
              </w:rPr>
              <w:t xml:space="preserve"> 结构层</w:t>
            </w:r>
          </w:p>
        </w:tc>
        <w:tc>
          <w:tcPr>
            <w:tcW w:w="3948" w:type="dxa"/>
            <w:gridSpan w:val="3"/>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bl>
    <w:p>
      <w:pPr>
        <w:autoSpaceDE w:val="0"/>
        <w:autoSpaceDN w:val="0"/>
        <w:adjustRightInd w:val="0"/>
        <w:rPr>
          <w:kern w:val="0"/>
          <w:sz w:val="24"/>
        </w:rPr>
      </w:pPr>
    </w:p>
    <w:p>
      <w:pPr>
        <w:adjustRightInd w:val="0"/>
        <w:snapToGrid w:val="0"/>
        <w:spacing w:line="360" w:lineRule="auto"/>
        <w:jc w:val="left"/>
        <w:rPr>
          <w:rFonts w:ascii="宋体" w:hAnsi="宋体" w:cs="黑体"/>
          <w:bCs/>
          <w:sz w:val="24"/>
        </w:rPr>
      </w:pPr>
      <w:r>
        <w:rPr>
          <w:b/>
          <w:bCs/>
          <w:sz w:val="24"/>
        </w:rPr>
        <w:t>5.2.11</w:t>
      </w:r>
      <w:r>
        <w:rPr>
          <w:rFonts w:hint="eastAsia" w:ascii="宋体" w:hAnsi="宋体" w:cs="黑体"/>
          <w:b/>
          <w:bCs/>
          <w:sz w:val="24"/>
        </w:rPr>
        <w:t xml:space="preserve">  </w:t>
      </w:r>
      <w:r>
        <w:rPr>
          <w:rFonts w:hint="eastAsia" w:ascii="宋体" w:hAnsi="宋体" w:cs="黑体"/>
          <w:bCs/>
          <w:sz w:val="24"/>
        </w:rPr>
        <w:t>防水保温复合板板材拼缝处，自粘聚合物改性沥青卷材板采用橡胶沥青防水涂料与160mm 自粘胶条封盖处理（图5.2.11-1）；高分子类卷材板材拼缝预留80mm 宽搭接边，采用直接焊接方法处理（图5.2.11-2）。</w:t>
      </w:r>
    </w:p>
    <w:p>
      <w:pPr>
        <w:adjustRightInd w:val="0"/>
        <w:snapToGrid w:val="0"/>
        <w:spacing w:line="360" w:lineRule="auto"/>
        <w:rPr>
          <w:rFonts w:ascii="宋体" w:hAnsi="宋体" w:cs="黑体"/>
          <w:bCs/>
          <w:sz w:val="24"/>
        </w:rPr>
      </w:pPr>
      <w:r>
        <w:rPr>
          <w:rFonts w:ascii="宋体" w:hAnsi="宋体" w:cs="黑体"/>
          <w:bCs/>
          <w:sz w:val="24"/>
        </w:rPr>
        <w:drawing>
          <wp:inline distT="0" distB="0" distL="0" distR="0">
            <wp:extent cx="2319655" cy="12757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t="1" b="4539"/>
                    <a:stretch>
                      <a:fillRect/>
                    </a:stretch>
                  </pic:blipFill>
                  <pic:spPr>
                    <a:xfrm>
                      <a:off x="0" y="0"/>
                      <a:ext cx="2331527" cy="1282570"/>
                    </a:xfrm>
                    <a:prstGeom prst="rect">
                      <a:avLst/>
                    </a:prstGeom>
                    <a:noFill/>
                    <a:ln>
                      <a:noFill/>
                    </a:ln>
                  </pic:spPr>
                </pic:pic>
              </a:graphicData>
            </a:graphic>
          </wp:inline>
        </w:drawing>
      </w:r>
      <w:r>
        <w:rPr>
          <w:rFonts w:hint="eastAsia" w:ascii="宋体" w:hAnsi="宋体" w:cs="黑体"/>
          <w:bCs/>
          <w:sz w:val="24"/>
        </w:rPr>
        <w:t xml:space="preserve"> </w:t>
      </w:r>
      <w:r>
        <w:rPr>
          <w:rFonts w:ascii="宋体" w:hAnsi="宋体" w:cs="黑体"/>
          <w:bCs/>
          <w:sz w:val="24"/>
        </w:rPr>
        <w:t xml:space="preserve">  </w:t>
      </w:r>
      <w:r>
        <w:rPr>
          <w:rFonts w:ascii="宋体" w:hAnsi="宋体" w:cs="黑体"/>
          <w:bCs/>
          <w:sz w:val="24"/>
        </w:rPr>
        <w:drawing>
          <wp:inline distT="0" distB="0" distL="0" distR="0">
            <wp:extent cx="2785745" cy="1432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b="14615"/>
                    <a:stretch>
                      <a:fillRect/>
                    </a:stretch>
                  </pic:blipFill>
                  <pic:spPr>
                    <a:xfrm>
                      <a:off x="0" y="0"/>
                      <a:ext cx="2803417" cy="1441810"/>
                    </a:xfrm>
                    <a:prstGeom prst="rect">
                      <a:avLst/>
                    </a:prstGeom>
                    <a:noFill/>
                    <a:ln>
                      <a:noFill/>
                    </a:ln>
                  </pic:spPr>
                </pic:pic>
              </a:graphicData>
            </a:graphic>
          </wp:inline>
        </w:drawing>
      </w:r>
    </w:p>
    <w:p>
      <w:pPr>
        <w:adjustRightInd w:val="0"/>
        <w:snapToGrid w:val="0"/>
        <w:ind w:firstLine="413" w:firstLineChars="196"/>
        <w:jc w:val="left"/>
        <w:rPr>
          <w:rFonts w:ascii="宋体" w:hAnsi="宋体" w:cs="黑体"/>
          <w:b/>
          <w:szCs w:val="21"/>
        </w:rPr>
      </w:pPr>
      <w:r>
        <w:rPr>
          <w:rFonts w:hint="eastAsia" w:ascii="宋体" w:hAnsi="宋体" w:cs="黑体"/>
          <w:b/>
          <w:szCs w:val="21"/>
        </w:rPr>
        <w:t>图5.2.11-1</w:t>
      </w:r>
      <w:r>
        <w:rPr>
          <w:rFonts w:ascii="宋体" w:hAnsi="宋体" w:cs="黑体"/>
          <w:b/>
          <w:szCs w:val="21"/>
        </w:rPr>
        <w:t xml:space="preserve">  </w:t>
      </w:r>
      <w:r>
        <w:rPr>
          <w:rFonts w:hint="eastAsia" w:ascii="宋体" w:hAnsi="宋体" w:cs="黑体"/>
          <w:b/>
          <w:szCs w:val="21"/>
        </w:rPr>
        <w:t>自粘高聚物                     图5.2.11-2  高分子</w:t>
      </w:r>
    </w:p>
    <w:p>
      <w:pPr>
        <w:adjustRightInd w:val="0"/>
        <w:snapToGrid w:val="0"/>
        <w:ind w:firstLine="422" w:firstLineChars="200"/>
        <w:jc w:val="left"/>
        <w:rPr>
          <w:rFonts w:ascii="宋体" w:hAnsi="宋体" w:cs="黑体"/>
          <w:bCs/>
          <w:szCs w:val="21"/>
        </w:rPr>
      </w:pPr>
      <w:r>
        <w:rPr>
          <w:rFonts w:hint="eastAsia" w:ascii="宋体" w:hAnsi="宋体" w:cs="黑体"/>
          <w:b/>
          <w:szCs w:val="21"/>
        </w:rPr>
        <w:t>改性沥青卷材板缝防水构造                   卷材板缝防水构造</w:t>
      </w:r>
    </w:p>
    <w:p>
      <w:pPr>
        <w:adjustRightInd w:val="0"/>
        <w:snapToGrid w:val="0"/>
        <w:spacing w:line="360" w:lineRule="auto"/>
        <w:ind w:firstLine="210" w:firstLineChars="100"/>
        <w:jc w:val="left"/>
        <w:rPr>
          <w:rFonts w:ascii="宋体" w:hAnsi="宋体" w:cs="黑体"/>
          <w:bCs/>
          <w:szCs w:val="21"/>
        </w:rPr>
      </w:pPr>
      <w:r>
        <w:rPr>
          <w:rFonts w:hint="eastAsia" w:ascii="宋体" w:hAnsi="宋体" w:cs="黑体"/>
          <w:szCs w:val="21"/>
        </w:rPr>
        <w:t>1</w:t>
      </w:r>
      <w:r>
        <w:rPr>
          <w:rFonts w:hint="eastAsia" w:ascii="宋体" w:hAnsi="宋体" w:cs="黑体"/>
          <w:b/>
          <w:bCs/>
          <w:szCs w:val="21"/>
        </w:rPr>
        <w:t>-</w:t>
      </w:r>
      <w:r>
        <w:rPr>
          <w:rFonts w:hint="eastAsia" w:ascii="宋体" w:hAnsi="宋体" w:cs="黑体"/>
          <w:bCs/>
          <w:szCs w:val="21"/>
        </w:rPr>
        <w:t>自粘胶条；2-橡胶沥青防水涂料；           1-</w:t>
      </w:r>
      <w:r>
        <w:rPr>
          <w:rFonts w:hint="eastAsia" w:ascii="宋体" w:hAnsi="宋体" w:cs="宋体"/>
          <w:szCs w:val="21"/>
        </w:rPr>
        <w:t>1.2mm高分子防水卷材；</w:t>
      </w:r>
    </w:p>
    <w:p>
      <w:pPr>
        <w:adjustRightInd w:val="0"/>
        <w:snapToGrid w:val="0"/>
        <w:spacing w:line="360" w:lineRule="auto"/>
        <w:ind w:firstLine="210" w:firstLineChars="100"/>
        <w:jc w:val="left"/>
        <w:rPr>
          <w:rFonts w:ascii="宋体" w:hAnsi="宋体" w:cs="黑体"/>
          <w:bCs/>
          <w:szCs w:val="21"/>
        </w:rPr>
      </w:pPr>
      <w:r>
        <w:rPr>
          <w:rFonts w:hint="eastAsia" w:ascii="宋体" w:hAnsi="宋体" w:cs="黑体"/>
          <w:bCs/>
          <w:szCs w:val="21"/>
        </w:rPr>
        <w:t>3-3mm自粘聚合物改性沥青卷材；             2-橡胶沥青防水涂料；</w:t>
      </w:r>
    </w:p>
    <w:p>
      <w:pPr>
        <w:adjustRightInd w:val="0"/>
        <w:snapToGrid w:val="0"/>
        <w:spacing w:line="360" w:lineRule="auto"/>
        <w:ind w:firstLine="210" w:firstLineChars="100"/>
        <w:jc w:val="left"/>
        <w:rPr>
          <w:rFonts w:ascii="宋体" w:hAnsi="宋体" w:cs="黑体"/>
          <w:b/>
          <w:bCs/>
          <w:szCs w:val="21"/>
        </w:rPr>
      </w:pPr>
      <w:r>
        <w:rPr>
          <w:rFonts w:hint="eastAsia" w:ascii="宋体" w:hAnsi="宋体" w:cs="黑体"/>
          <w:bCs/>
          <w:szCs w:val="21"/>
        </w:rPr>
        <w:t>4-保温芯材；5-5mm防水粘结砂浆；           3-3mm自粘聚合物改性沥青卷材；</w:t>
      </w:r>
    </w:p>
    <w:p>
      <w:pPr>
        <w:adjustRightInd w:val="0"/>
        <w:snapToGrid w:val="0"/>
        <w:spacing w:line="360" w:lineRule="auto"/>
        <w:ind w:firstLine="210" w:firstLineChars="100"/>
        <w:jc w:val="left"/>
        <w:rPr>
          <w:rFonts w:ascii="宋体" w:hAnsi="宋体" w:cs="黑体"/>
          <w:bCs/>
          <w:szCs w:val="21"/>
        </w:rPr>
      </w:pPr>
      <w:r>
        <w:rPr>
          <w:rFonts w:hint="eastAsia" w:ascii="宋体" w:hAnsi="宋体" w:cs="黑体"/>
          <w:bCs/>
          <w:szCs w:val="21"/>
        </w:rPr>
        <w:t>6-结构层</w:t>
      </w:r>
      <w:r>
        <w:rPr>
          <w:rFonts w:hint="eastAsia" w:ascii="宋体" w:hAnsi="宋体" w:cs="黑体"/>
          <w:b/>
          <w:bCs/>
          <w:szCs w:val="21"/>
        </w:rPr>
        <w:t xml:space="preserve"> </w:t>
      </w:r>
      <w:r>
        <w:rPr>
          <w:rFonts w:ascii="宋体" w:hAnsi="宋体" w:cs="黑体"/>
          <w:b/>
          <w:bCs/>
          <w:szCs w:val="21"/>
        </w:rPr>
        <w:t xml:space="preserve">                                 </w:t>
      </w:r>
      <w:r>
        <w:rPr>
          <w:rFonts w:hint="eastAsia" w:ascii="宋体" w:hAnsi="宋体" w:cs="黑体"/>
          <w:bCs/>
          <w:szCs w:val="21"/>
        </w:rPr>
        <w:t>4-保温芯材；</w:t>
      </w:r>
      <w:r>
        <w:rPr>
          <w:rFonts w:ascii="宋体" w:hAnsi="宋体" w:cs="黑体"/>
          <w:bCs/>
          <w:szCs w:val="21"/>
        </w:rPr>
        <w:t>5-</w:t>
      </w:r>
      <w:r>
        <w:rPr>
          <w:rFonts w:hint="eastAsia" w:ascii="宋体" w:hAnsi="宋体" w:cs="黑体"/>
          <w:bCs/>
          <w:szCs w:val="21"/>
        </w:rPr>
        <w:t>5mm防水粘结砂浆；</w:t>
      </w:r>
    </w:p>
    <w:p>
      <w:pPr>
        <w:adjustRightInd w:val="0"/>
        <w:snapToGrid w:val="0"/>
        <w:spacing w:line="360" w:lineRule="auto"/>
        <w:ind w:firstLine="4620" w:firstLineChars="2200"/>
        <w:jc w:val="left"/>
        <w:rPr>
          <w:rFonts w:ascii="宋体" w:hAnsi="宋体" w:cs="黑体"/>
          <w:b/>
          <w:bCs/>
          <w:szCs w:val="21"/>
        </w:rPr>
      </w:pPr>
      <w:r>
        <w:rPr>
          <w:rFonts w:ascii="宋体" w:hAnsi="宋体" w:cs="黑体"/>
          <w:bCs/>
          <w:szCs w:val="21"/>
        </w:rPr>
        <w:t>6-</w:t>
      </w:r>
      <w:r>
        <w:rPr>
          <w:rFonts w:hint="eastAsia" w:ascii="宋体" w:hAnsi="宋体" w:cs="黑体"/>
          <w:bCs/>
          <w:szCs w:val="21"/>
        </w:rPr>
        <w:t xml:space="preserve"> 结构层</w:t>
      </w:r>
    </w:p>
    <w:p>
      <w:pPr>
        <w:adjustRightInd w:val="0"/>
        <w:snapToGrid w:val="0"/>
        <w:spacing w:line="360" w:lineRule="auto"/>
        <w:jc w:val="left"/>
        <w:rPr>
          <w:rFonts w:ascii="宋体" w:hAnsi="宋体" w:cs="黑体"/>
          <w:bCs/>
          <w:sz w:val="24"/>
        </w:rPr>
      </w:pPr>
      <w:r>
        <w:rPr>
          <w:b/>
          <w:bCs/>
          <w:sz w:val="24"/>
        </w:rPr>
        <w:t>5.2.12</w:t>
      </w:r>
      <w:r>
        <w:rPr>
          <w:rFonts w:hint="eastAsia" w:ascii="宋体" w:hAnsi="宋体" w:cs="黑体"/>
          <w:b/>
          <w:bCs/>
          <w:sz w:val="24"/>
        </w:rPr>
        <w:t xml:space="preserve">  </w:t>
      </w:r>
      <w:r>
        <w:rPr>
          <w:rFonts w:hint="eastAsia" w:ascii="宋体" w:hAnsi="宋体" w:cs="宋体"/>
          <w:sz w:val="24"/>
        </w:rPr>
        <w:t>防水保温复合板屋面其他防水细部构造应符合本标准和国标《屋面工程技术规范》GB50345相关规定。</w:t>
      </w:r>
    </w:p>
    <w:p>
      <w:pPr>
        <w:adjustRightInd w:val="0"/>
        <w:snapToGrid w:val="0"/>
        <w:spacing w:line="360" w:lineRule="auto"/>
        <w:jc w:val="center"/>
        <w:rPr>
          <w:rFonts w:ascii="宋体" w:hAnsi="宋体"/>
          <w:bCs/>
          <w:szCs w:val="21"/>
        </w:rPr>
      </w:pPr>
      <w:r>
        <w:rPr>
          <w:rFonts w:hint="eastAsia" w:ascii="宋体" w:hAnsi="宋体"/>
          <w:bCs/>
          <w:szCs w:val="21"/>
        </w:rPr>
        <w:t xml:space="preserve">Ⅲ </w:t>
      </w:r>
      <w:r>
        <w:rPr>
          <w:rFonts w:hint="eastAsia" w:ascii="宋体" w:hAnsi="宋体" w:cs="宋体"/>
          <w:bCs/>
          <w:szCs w:val="21"/>
        </w:rPr>
        <w:t>喷涂硬泡聚氨酯与涂料复合防水构造设计</w:t>
      </w:r>
    </w:p>
    <w:p>
      <w:pPr>
        <w:spacing w:line="360" w:lineRule="auto"/>
        <w:jc w:val="left"/>
        <w:rPr>
          <w:rFonts w:asciiTheme="minorEastAsia" w:hAnsiTheme="minorEastAsia" w:eastAsiaTheme="minorEastAsia"/>
          <w:sz w:val="24"/>
        </w:rPr>
      </w:pPr>
      <w:r>
        <w:rPr>
          <w:rFonts w:hint="eastAsia"/>
          <w:b/>
          <w:bCs/>
          <w:sz w:val="24"/>
        </w:rPr>
        <w:t>5.2.13</w:t>
      </w:r>
      <w:r>
        <w:rPr>
          <w:rFonts w:hint="eastAsia" w:asciiTheme="minorEastAsia" w:hAnsiTheme="minorEastAsia" w:eastAsiaTheme="minorEastAsia"/>
          <w:sz w:val="24"/>
        </w:rPr>
        <w:t xml:space="preserve">  喷涂硬泡聚氨酯应选用Ⅲ型材料。</w:t>
      </w:r>
    </w:p>
    <w:p>
      <w:pPr>
        <w:spacing w:line="360" w:lineRule="auto"/>
        <w:jc w:val="left"/>
        <w:rPr>
          <w:rFonts w:asciiTheme="minorEastAsia" w:hAnsiTheme="minorEastAsia" w:eastAsiaTheme="minorEastAsia"/>
          <w:sz w:val="24"/>
        </w:rPr>
      </w:pPr>
      <w:r>
        <w:rPr>
          <w:rFonts w:hint="eastAsia"/>
          <w:b/>
          <w:bCs/>
          <w:sz w:val="24"/>
        </w:rPr>
        <w:t>5.2.14</w:t>
      </w:r>
      <w:r>
        <w:rPr>
          <w:rFonts w:hint="eastAsia" w:asciiTheme="minorEastAsia" w:hAnsiTheme="minorEastAsia" w:eastAsiaTheme="minorEastAsia"/>
          <w:sz w:val="24"/>
        </w:rPr>
        <w:t xml:space="preserve">  喷涂硬泡聚氨酯与防水涂料复合的防水构造适用于防水等级1级的屋面。</w:t>
      </w:r>
    </w:p>
    <w:p>
      <w:pPr>
        <w:spacing w:line="360" w:lineRule="auto"/>
        <w:jc w:val="left"/>
        <w:rPr>
          <w:rFonts w:asciiTheme="minorEastAsia" w:hAnsiTheme="minorEastAsia" w:eastAsiaTheme="minorEastAsia"/>
          <w:sz w:val="24"/>
        </w:rPr>
      </w:pPr>
      <w:r>
        <w:rPr>
          <w:rFonts w:hint="eastAsia"/>
          <w:b/>
          <w:bCs/>
          <w:sz w:val="24"/>
        </w:rPr>
        <w:t>5.2.15</w:t>
      </w:r>
      <w:r>
        <w:rPr>
          <w:rFonts w:hint="eastAsia" w:asciiTheme="minorEastAsia" w:hAnsiTheme="minorEastAsia" w:eastAsiaTheme="minorEastAsia"/>
          <w:sz w:val="24"/>
        </w:rPr>
        <w:t xml:space="preserve">  喷涂硬泡聚氨酯不得用于外露工程。</w:t>
      </w:r>
    </w:p>
    <w:p>
      <w:pPr>
        <w:spacing w:line="360" w:lineRule="auto"/>
        <w:jc w:val="left"/>
        <w:rPr>
          <w:rFonts w:asciiTheme="minorEastAsia" w:hAnsiTheme="minorEastAsia" w:eastAsiaTheme="minorEastAsia"/>
          <w:sz w:val="24"/>
        </w:rPr>
      </w:pPr>
      <w:r>
        <w:rPr>
          <w:rFonts w:hint="eastAsia"/>
          <w:b/>
          <w:bCs/>
          <w:sz w:val="24"/>
        </w:rPr>
        <w:t xml:space="preserve">5.2.16 </w:t>
      </w:r>
      <w:r>
        <w:rPr>
          <w:rFonts w:hint="eastAsia" w:asciiTheme="minorEastAsia" w:hAnsiTheme="minorEastAsia" w:eastAsiaTheme="minorEastAsia"/>
          <w:sz w:val="24"/>
        </w:rPr>
        <w:t xml:space="preserve"> 屋面喷涂硬泡聚氨酯与防水涂料复合防水构造设计应符合表5.2.16-1、表5.2.16-2的规定。</w:t>
      </w:r>
    </w:p>
    <w:p>
      <w:pPr>
        <w:adjustRightInd w:val="0"/>
        <w:snapToGrid w:val="0"/>
        <w:spacing w:line="360" w:lineRule="auto"/>
        <w:jc w:val="center"/>
        <w:rPr>
          <w:rFonts w:ascii="宋体" w:hAnsi="宋体" w:cs="黑体"/>
          <w:b/>
          <w:bCs/>
          <w:szCs w:val="21"/>
        </w:rPr>
      </w:pPr>
      <w:r>
        <w:rPr>
          <w:rFonts w:hint="eastAsia" w:ascii="宋体" w:hAnsi="宋体" w:cs="宋体"/>
          <w:b/>
          <w:bCs/>
          <w:szCs w:val="21"/>
        </w:rPr>
        <w:t>表5.2.16-1</w:t>
      </w:r>
      <w:r>
        <w:rPr>
          <w:rFonts w:ascii="宋体" w:hAnsi="宋体" w:cs="宋体"/>
          <w:b/>
          <w:bCs/>
          <w:szCs w:val="21"/>
        </w:rPr>
        <w:t xml:space="preserve">  </w:t>
      </w:r>
      <w:r>
        <w:rPr>
          <w:rFonts w:hint="eastAsia" w:ascii="宋体" w:hAnsi="宋体" w:cs="宋体"/>
          <w:b/>
          <w:bCs/>
          <w:szCs w:val="21"/>
        </w:rPr>
        <w:t>平屋面喷涂硬泡聚氨酯与防水涂料复合防水构造</w:t>
      </w:r>
    </w:p>
    <w:tbl>
      <w:tblPr>
        <w:tblStyle w:val="14"/>
        <w:tblW w:w="8297" w:type="dxa"/>
        <w:jc w:val="center"/>
        <w:tblLayout w:type="fixed"/>
        <w:tblCellMar>
          <w:top w:w="0" w:type="dxa"/>
          <w:left w:w="108" w:type="dxa"/>
          <w:bottom w:w="0" w:type="dxa"/>
          <w:right w:w="108" w:type="dxa"/>
        </w:tblCellMar>
      </w:tblPr>
      <w:tblGrid>
        <w:gridCol w:w="1194"/>
        <w:gridCol w:w="1175"/>
        <w:gridCol w:w="451"/>
        <w:gridCol w:w="65"/>
        <w:gridCol w:w="3299"/>
        <w:gridCol w:w="2113"/>
      </w:tblGrid>
      <w:tr>
        <w:tblPrEx>
          <w:tblCellMar>
            <w:top w:w="0" w:type="dxa"/>
            <w:left w:w="108" w:type="dxa"/>
            <w:bottom w:w="0" w:type="dxa"/>
            <w:right w:w="108" w:type="dxa"/>
          </w:tblCellMar>
        </w:tblPrEx>
        <w:trPr>
          <w:trHeight w:val="397"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编号</w:t>
            </w:r>
          </w:p>
        </w:tc>
        <w:tc>
          <w:tcPr>
            <w:tcW w:w="11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防水等级</w:t>
            </w:r>
          </w:p>
        </w:tc>
        <w:tc>
          <w:tcPr>
            <w:tcW w:w="3815"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防水构造（由上至下）</w:t>
            </w:r>
          </w:p>
        </w:tc>
        <w:tc>
          <w:tcPr>
            <w:tcW w:w="21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构造要求</w:t>
            </w:r>
          </w:p>
        </w:tc>
      </w:tr>
      <w:tr>
        <w:tblPrEx>
          <w:tblCellMar>
            <w:top w:w="0" w:type="dxa"/>
            <w:left w:w="108" w:type="dxa"/>
            <w:bottom w:w="0" w:type="dxa"/>
            <w:right w:w="108" w:type="dxa"/>
          </w:tblCellMar>
        </w:tblPrEx>
        <w:trPr>
          <w:trHeight w:val="397" w:hRule="atLeast"/>
          <w:jc w:val="center"/>
        </w:trPr>
        <w:tc>
          <w:tcPr>
            <w:tcW w:w="1194" w:type="dxa"/>
            <w:vMerge w:val="restart"/>
            <w:tcBorders>
              <w:top w:val="nil"/>
              <w:left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平屋1</w:t>
            </w:r>
          </w:p>
        </w:tc>
        <w:tc>
          <w:tcPr>
            <w:tcW w:w="1175" w:type="dxa"/>
            <w:vMerge w:val="restart"/>
            <w:tcBorders>
              <w:top w:val="nil"/>
              <w:left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Ⅰ级</w:t>
            </w:r>
          </w:p>
        </w:tc>
        <w:tc>
          <w:tcPr>
            <w:tcW w:w="3815" w:type="dxa"/>
            <w:gridSpan w:val="3"/>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w:t>
            </w:r>
            <w:r>
              <w:rPr>
                <w:rFonts w:hint="eastAsia" w:ascii="宋体" w:hAnsi="宋体" w:cs="黑体"/>
                <w:bCs/>
                <w:szCs w:val="21"/>
              </w:rPr>
              <w:t>混凝土或块体材料保护层</w:t>
            </w:r>
          </w:p>
        </w:tc>
        <w:tc>
          <w:tcPr>
            <w:tcW w:w="211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或按工程设计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rPr>
                <w:rFonts w:ascii="宋体" w:hAnsi="宋体" w:cs="宋体"/>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w:t>
            </w:r>
            <w:r>
              <w:rPr>
                <w:rFonts w:hint="eastAsia" w:ascii="宋体" w:hAnsi="宋体" w:cs="黑体"/>
                <w:bCs/>
                <w:szCs w:val="21"/>
              </w:rPr>
              <w:t xml:space="preserve"> 隔离层</w:t>
            </w:r>
          </w:p>
        </w:tc>
        <w:tc>
          <w:tcPr>
            <w:tcW w:w="211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rPr>
                <w:rFonts w:ascii="宋体" w:hAnsi="宋体" w:cs="宋体"/>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3.</w:t>
            </w:r>
            <w:r>
              <w:rPr>
                <w:rFonts w:hint="eastAsia" w:ascii="宋体" w:hAnsi="宋体" w:cs="黑体"/>
                <w:bCs/>
                <w:szCs w:val="21"/>
              </w:rPr>
              <w:t xml:space="preserve"> </w:t>
            </w:r>
            <w:r>
              <w:rPr>
                <w:rFonts w:hint="eastAsia" w:ascii="宋体" w:hAnsi="宋体" w:cs="宋体"/>
                <w:szCs w:val="21"/>
              </w:rPr>
              <w:t>喷涂硬泡聚氨酯（</w:t>
            </w:r>
            <w:r>
              <w:rPr>
                <w:rFonts w:hint="eastAsia" w:ascii="宋体" w:hAnsi="宋体"/>
                <w:szCs w:val="21"/>
              </w:rPr>
              <w:t>Ⅲ型</w:t>
            </w:r>
            <w:r>
              <w:rPr>
                <w:rFonts w:hint="eastAsia" w:ascii="宋体" w:hAnsi="宋体" w:cs="宋体"/>
                <w:szCs w:val="21"/>
              </w:rPr>
              <w:t>）</w:t>
            </w:r>
          </w:p>
        </w:tc>
        <w:tc>
          <w:tcPr>
            <w:tcW w:w="211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厚度按工程设计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rPr>
                <w:rFonts w:ascii="宋体" w:hAnsi="宋体" w:cs="宋体"/>
                <w:kern w:val="0"/>
                <w:szCs w:val="21"/>
              </w:rPr>
            </w:pPr>
          </w:p>
        </w:tc>
        <w:tc>
          <w:tcPr>
            <w:tcW w:w="516" w:type="dxa"/>
            <w:gridSpan w:val="2"/>
            <w:vMerge w:val="restart"/>
            <w:tcBorders>
              <w:top w:val="nil"/>
              <w:left w:val="nil"/>
              <w:right w:val="single" w:color="auto" w:sz="4" w:space="0"/>
            </w:tcBorders>
            <w:vAlign w:val="center"/>
          </w:tcPr>
          <w:p>
            <w:pPr>
              <w:widowControl/>
              <w:ind w:left="420" w:hanging="420" w:hangingChars="200"/>
              <w:rPr>
                <w:rFonts w:ascii="宋体" w:hAnsi="宋体" w:cs="宋体"/>
                <w:kern w:val="0"/>
                <w:szCs w:val="21"/>
              </w:rPr>
            </w:pPr>
            <w:r>
              <w:rPr>
                <w:rFonts w:hint="eastAsia" w:ascii="宋体" w:hAnsi="宋体" w:cs="宋体"/>
                <w:kern w:val="0"/>
                <w:szCs w:val="21"/>
              </w:rPr>
              <w:t>4</w:t>
            </w:r>
          </w:p>
        </w:tc>
        <w:tc>
          <w:tcPr>
            <w:tcW w:w="3299" w:type="dxa"/>
            <w:tcBorders>
              <w:top w:val="nil"/>
              <w:left w:val="nil"/>
              <w:bottom w:val="single" w:color="auto" w:sz="4" w:space="0"/>
              <w:right w:val="single" w:color="auto" w:sz="4" w:space="0"/>
            </w:tcBorders>
            <w:vAlign w:val="center"/>
          </w:tcPr>
          <w:p>
            <w:pPr>
              <w:rPr>
                <w:rFonts w:ascii="宋体" w:hAnsi="宋体" w:cs="宋体"/>
                <w:kern w:val="0"/>
                <w:szCs w:val="21"/>
              </w:rPr>
            </w:pPr>
            <w:r>
              <w:rPr>
                <w:rFonts w:hint="eastAsia" w:ascii="宋体" w:hAnsi="宋体" w:cs="宋体"/>
                <w:szCs w:val="21"/>
              </w:rPr>
              <w:t>1.5</w:t>
            </w:r>
            <w:r>
              <w:rPr>
                <w:rFonts w:hint="eastAsia" w:ascii="宋体" w:hAnsi="宋体"/>
                <w:szCs w:val="21"/>
              </w:rPr>
              <w:t>喷涂速凝橡胶沥青防水涂</w:t>
            </w:r>
            <w:r>
              <w:rPr>
                <w:rFonts w:hint="eastAsia" w:ascii="宋体" w:hAnsi="宋体" w:cs="宋体"/>
                <w:szCs w:val="21"/>
              </w:rPr>
              <w:t>料</w:t>
            </w:r>
          </w:p>
        </w:tc>
        <w:tc>
          <w:tcPr>
            <w:tcW w:w="2113" w:type="dxa"/>
            <w:vMerge w:val="restart"/>
            <w:tcBorders>
              <w:top w:val="nil"/>
              <w:left w:val="nil"/>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任选一道</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rPr>
                <w:rFonts w:ascii="宋体" w:hAnsi="宋体" w:cs="宋体"/>
                <w:kern w:val="0"/>
                <w:szCs w:val="21"/>
              </w:rPr>
            </w:pPr>
          </w:p>
        </w:tc>
        <w:tc>
          <w:tcPr>
            <w:tcW w:w="516" w:type="dxa"/>
            <w:gridSpan w:val="2"/>
            <w:vMerge w:val="continue"/>
            <w:tcBorders>
              <w:left w:val="nil"/>
              <w:right w:val="single" w:color="auto" w:sz="4" w:space="0"/>
            </w:tcBorders>
            <w:vAlign w:val="center"/>
          </w:tcPr>
          <w:p>
            <w:pPr>
              <w:widowControl/>
              <w:rPr>
                <w:rFonts w:ascii="宋体" w:hAnsi="宋体" w:cs="宋体"/>
                <w:kern w:val="0"/>
                <w:szCs w:val="21"/>
              </w:rPr>
            </w:pPr>
          </w:p>
        </w:tc>
        <w:tc>
          <w:tcPr>
            <w:tcW w:w="3299" w:type="dxa"/>
            <w:tcBorders>
              <w:top w:val="single" w:color="auto" w:sz="4" w:space="0"/>
              <w:left w:val="nil"/>
              <w:bottom w:val="single" w:color="auto" w:sz="4" w:space="0"/>
              <w:right w:val="single" w:color="auto" w:sz="4" w:space="0"/>
            </w:tcBorders>
            <w:vAlign w:val="center"/>
          </w:tcPr>
          <w:p>
            <w:pPr>
              <w:rPr>
                <w:rFonts w:ascii="宋体" w:hAnsi="宋体" w:cs="宋体"/>
                <w:kern w:val="0"/>
                <w:szCs w:val="21"/>
              </w:rPr>
            </w:pPr>
            <w:r>
              <w:rPr>
                <w:rFonts w:hint="eastAsia" w:ascii="宋体" w:hAnsi="宋体" w:cs="宋体"/>
                <w:szCs w:val="21"/>
              </w:rPr>
              <w:t>2.0高聚物改性沥青防水涂料</w:t>
            </w:r>
          </w:p>
        </w:tc>
        <w:tc>
          <w:tcPr>
            <w:tcW w:w="2113" w:type="dxa"/>
            <w:vMerge w:val="continue"/>
            <w:tcBorders>
              <w:left w:val="nil"/>
              <w:bottom w:val="single" w:color="auto" w:sz="4" w:space="0"/>
              <w:right w:val="single" w:color="auto" w:sz="4" w:space="0"/>
            </w:tcBorders>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rPr>
                <w:rFonts w:ascii="宋体" w:hAnsi="宋体" w:cs="宋体"/>
                <w:kern w:val="0"/>
                <w:szCs w:val="21"/>
              </w:rPr>
            </w:pPr>
          </w:p>
        </w:tc>
        <w:tc>
          <w:tcPr>
            <w:tcW w:w="516" w:type="dxa"/>
            <w:gridSpan w:val="2"/>
            <w:vMerge w:val="continue"/>
            <w:tcBorders>
              <w:left w:val="nil"/>
              <w:right w:val="single" w:color="auto" w:sz="4" w:space="0"/>
            </w:tcBorders>
            <w:vAlign w:val="center"/>
          </w:tcPr>
          <w:p>
            <w:pPr>
              <w:widowControl/>
              <w:rPr>
                <w:rFonts w:ascii="宋体" w:hAnsi="宋体" w:cs="宋体"/>
                <w:kern w:val="0"/>
                <w:szCs w:val="21"/>
              </w:rPr>
            </w:pPr>
          </w:p>
        </w:tc>
        <w:tc>
          <w:tcPr>
            <w:tcW w:w="3299" w:type="dxa"/>
            <w:tcBorders>
              <w:top w:val="single" w:color="auto" w:sz="4" w:space="0"/>
              <w:left w:val="nil"/>
              <w:bottom w:val="single" w:color="auto" w:sz="4" w:space="0"/>
              <w:right w:val="single" w:color="auto" w:sz="4" w:space="0"/>
            </w:tcBorders>
            <w:vAlign w:val="center"/>
          </w:tcPr>
          <w:p>
            <w:pPr>
              <w:rPr>
                <w:rFonts w:ascii="宋体" w:hAnsi="宋体" w:cs="宋体"/>
                <w:kern w:val="0"/>
                <w:szCs w:val="21"/>
              </w:rPr>
            </w:pPr>
            <w:r>
              <w:rPr>
                <w:rFonts w:hint="eastAsia" w:ascii="宋体" w:hAnsi="宋体" w:cs="宋体"/>
                <w:szCs w:val="21"/>
              </w:rPr>
              <w:t>1.5水性橡胶高分子防水涂料</w:t>
            </w:r>
          </w:p>
        </w:tc>
        <w:tc>
          <w:tcPr>
            <w:tcW w:w="2113" w:type="dxa"/>
            <w:vMerge w:val="continue"/>
            <w:tcBorders>
              <w:left w:val="nil"/>
              <w:bottom w:val="single" w:color="auto" w:sz="4" w:space="0"/>
              <w:right w:val="single" w:color="auto" w:sz="4" w:space="0"/>
            </w:tcBorders>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rPr>
                <w:rFonts w:ascii="宋体" w:hAnsi="宋体" w:cs="宋体"/>
                <w:kern w:val="0"/>
                <w:szCs w:val="21"/>
              </w:rPr>
            </w:pPr>
          </w:p>
        </w:tc>
        <w:tc>
          <w:tcPr>
            <w:tcW w:w="516" w:type="dxa"/>
            <w:gridSpan w:val="2"/>
            <w:vMerge w:val="continue"/>
            <w:tcBorders>
              <w:left w:val="nil"/>
              <w:bottom w:val="single" w:color="auto" w:sz="4" w:space="0"/>
              <w:right w:val="single" w:color="auto" w:sz="4" w:space="0"/>
            </w:tcBorders>
            <w:vAlign w:val="center"/>
          </w:tcPr>
          <w:p>
            <w:pPr>
              <w:rPr>
                <w:rFonts w:ascii="宋体" w:hAnsi="宋体" w:cs="宋体"/>
                <w:szCs w:val="21"/>
              </w:rPr>
            </w:pPr>
          </w:p>
        </w:tc>
        <w:tc>
          <w:tcPr>
            <w:tcW w:w="3299"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1.5聚氨酯防水涂料</w:t>
            </w:r>
          </w:p>
        </w:tc>
        <w:tc>
          <w:tcPr>
            <w:tcW w:w="2113" w:type="dxa"/>
            <w:vMerge w:val="continue"/>
            <w:tcBorders>
              <w:left w:val="nil"/>
              <w:bottom w:val="single" w:color="auto" w:sz="4" w:space="0"/>
              <w:right w:val="single" w:color="auto" w:sz="4" w:space="0"/>
            </w:tcBorders>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rPr>
                <w:rFonts w:ascii="宋体" w:hAnsi="宋体" w:cs="宋体"/>
                <w:kern w:val="0"/>
                <w:szCs w:val="21"/>
              </w:rPr>
            </w:pPr>
          </w:p>
        </w:tc>
        <w:tc>
          <w:tcPr>
            <w:tcW w:w="3815" w:type="dxa"/>
            <w:gridSpan w:val="3"/>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5  找平找坡层</w:t>
            </w:r>
          </w:p>
        </w:tc>
        <w:tc>
          <w:tcPr>
            <w:tcW w:w="211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bottom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rPr>
                <w:rFonts w:ascii="宋体" w:hAnsi="宋体" w:cs="宋体"/>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6.</w:t>
            </w:r>
            <w:r>
              <w:rPr>
                <w:rFonts w:hint="eastAsia" w:ascii="宋体" w:hAnsi="宋体" w:cs="黑体"/>
                <w:bCs/>
                <w:szCs w:val="21"/>
              </w:rPr>
              <w:t xml:space="preserve"> 钢筋混凝土结构层</w:t>
            </w:r>
          </w:p>
        </w:tc>
        <w:tc>
          <w:tcPr>
            <w:tcW w:w="211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restart"/>
            <w:tcBorders>
              <w:left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平屋2</w:t>
            </w:r>
          </w:p>
        </w:tc>
        <w:tc>
          <w:tcPr>
            <w:tcW w:w="1175"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1.</w:t>
            </w:r>
            <w:r>
              <w:rPr>
                <w:rFonts w:hint="eastAsia" w:ascii="宋体" w:hAnsi="宋体" w:cs="黑体"/>
                <w:bCs/>
                <w:szCs w:val="21"/>
              </w:rPr>
              <w:t>混凝土或块体材料保护层</w:t>
            </w:r>
          </w:p>
        </w:tc>
        <w:tc>
          <w:tcPr>
            <w:tcW w:w="211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或按工程设计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2.</w:t>
            </w:r>
            <w:r>
              <w:rPr>
                <w:rFonts w:hint="eastAsia" w:ascii="宋体" w:hAnsi="宋体" w:cs="黑体"/>
                <w:bCs/>
                <w:szCs w:val="21"/>
              </w:rPr>
              <w:t xml:space="preserve"> 隔离层</w:t>
            </w:r>
          </w:p>
        </w:tc>
        <w:tc>
          <w:tcPr>
            <w:tcW w:w="211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451" w:type="dxa"/>
            <w:vMerge w:val="restart"/>
            <w:tcBorders>
              <w:top w:val="nil"/>
              <w:left w:val="nil"/>
              <w:right w:val="single" w:color="auto" w:sz="4" w:space="0"/>
            </w:tcBorders>
            <w:vAlign w:val="center"/>
          </w:tcPr>
          <w:p>
            <w:pPr>
              <w:rPr>
                <w:rFonts w:ascii="宋体" w:hAnsi="宋体" w:cs="宋体"/>
                <w:kern w:val="0"/>
                <w:szCs w:val="21"/>
              </w:rPr>
            </w:pPr>
            <w:r>
              <w:rPr>
                <w:rFonts w:hint="eastAsia" w:ascii="宋体" w:hAnsi="宋体" w:cs="宋体"/>
                <w:kern w:val="0"/>
                <w:szCs w:val="21"/>
              </w:rPr>
              <w:t>3</w:t>
            </w:r>
          </w:p>
        </w:tc>
        <w:tc>
          <w:tcPr>
            <w:tcW w:w="3364" w:type="dxa"/>
            <w:gridSpan w:val="2"/>
            <w:tcBorders>
              <w:top w:val="nil"/>
              <w:left w:val="nil"/>
              <w:bottom w:val="single" w:color="auto" w:sz="4" w:space="0"/>
              <w:right w:val="single" w:color="auto" w:sz="4" w:space="0"/>
            </w:tcBorders>
            <w:vAlign w:val="center"/>
          </w:tcPr>
          <w:p>
            <w:pPr>
              <w:rPr>
                <w:rFonts w:ascii="宋体" w:hAnsi="宋体" w:cs="宋体"/>
                <w:kern w:val="0"/>
                <w:szCs w:val="21"/>
              </w:rPr>
            </w:pPr>
            <w:r>
              <w:rPr>
                <w:rFonts w:hint="eastAsia" w:ascii="宋体" w:hAnsi="宋体" w:cs="宋体"/>
                <w:szCs w:val="21"/>
              </w:rPr>
              <w:t>1.5</w:t>
            </w:r>
            <w:r>
              <w:rPr>
                <w:rFonts w:hint="eastAsia" w:ascii="宋体" w:hAnsi="宋体"/>
                <w:szCs w:val="21"/>
              </w:rPr>
              <w:t>喷涂速凝橡胶沥青防水涂</w:t>
            </w:r>
            <w:r>
              <w:rPr>
                <w:rFonts w:hint="eastAsia" w:ascii="宋体" w:hAnsi="宋体" w:cs="宋体"/>
                <w:szCs w:val="21"/>
              </w:rPr>
              <w:t>料</w:t>
            </w:r>
          </w:p>
        </w:tc>
        <w:tc>
          <w:tcPr>
            <w:tcW w:w="2113" w:type="dxa"/>
            <w:vMerge w:val="restart"/>
            <w:tcBorders>
              <w:top w:val="nil"/>
              <w:left w:val="nil"/>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任选一道，喷涂施工</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451" w:type="dxa"/>
            <w:vMerge w:val="continue"/>
            <w:tcBorders>
              <w:left w:val="nil"/>
              <w:right w:val="single" w:color="auto" w:sz="4" w:space="0"/>
            </w:tcBorders>
            <w:vAlign w:val="center"/>
          </w:tcPr>
          <w:p>
            <w:pPr>
              <w:rPr>
                <w:rFonts w:ascii="宋体" w:hAnsi="宋体" w:cs="宋体"/>
                <w:szCs w:val="21"/>
              </w:rPr>
            </w:pPr>
          </w:p>
        </w:tc>
        <w:tc>
          <w:tcPr>
            <w:tcW w:w="3364" w:type="dxa"/>
            <w:gridSpan w:val="2"/>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2.0高聚物改性沥青防水涂料</w:t>
            </w:r>
          </w:p>
        </w:tc>
        <w:tc>
          <w:tcPr>
            <w:tcW w:w="2113" w:type="dxa"/>
            <w:vMerge w:val="continue"/>
            <w:tcBorders>
              <w:left w:val="nil"/>
              <w:right w:val="single" w:color="auto" w:sz="4" w:space="0"/>
            </w:tcBorders>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451" w:type="dxa"/>
            <w:vMerge w:val="continue"/>
            <w:tcBorders>
              <w:left w:val="nil"/>
              <w:right w:val="single" w:color="auto" w:sz="4" w:space="0"/>
            </w:tcBorders>
            <w:vAlign w:val="center"/>
          </w:tcPr>
          <w:p>
            <w:pPr>
              <w:rPr>
                <w:rFonts w:ascii="宋体" w:hAnsi="宋体" w:cs="宋体"/>
                <w:kern w:val="0"/>
                <w:szCs w:val="21"/>
              </w:rPr>
            </w:pPr>
          </w:p>
        </w:tc>
        <w:tc>
          <w:tcPr>
            <w:tcW w:w="3364" w:type="dxa"/>
            <w:gridSpan w:val="2"/>
            <w:tcBorders>
              <w:top w:val="nil"/>
              <w:left w:val="nil"/>
              <w:bottom w:val="single" w:color="auto" w:sz="4" w:space="0"/>
              <w:right w:val="single" w:color="auto" w:sz="4" w:space="0"/>
            </w:tcBorders>
            <w:vAlign w:val="center"/>
          </w:tcPr>
          <w:p>
            <w:pPr>
              <w:rPr>
                <w:rFonts w:ascii="宋体" w:hAnsi="宋体" w:cs="宋体"/>
                <w:kern w:val="0"/>
                <w:szCs w:val="21"/>
              </w:rPr>
            </w:pPr>
            <w:r>
              <w:rPr>
                <w:rFonts w:hint="eastAsia" w:ascii="宋体" w:hAnsi="宋体" w:cs="宋体"/>
                <w:szCs w:val="21"/>
              </w:rPr>
              <w:t>1.5水性橡胶高分子防水涂料</w:t>
            </w:r>
          </w:p>
        </w:tc>
        <w:tc>
          <w:tcPr>
            <w:tcW w:w="2113" w:type="dxa"/>
            <w:vMerge w:val="continue"/>
            <w:tcBorders>
              <w:left w:val="nil"/>
              <w:right w:val="single" w:color="auto" w:sz="4" w:space="0"/>
            </w:tcBorders>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451" w:type="dxa"/>
            <w:vMerge w:val="continue"/>
            <w:tcBorders>
              <w:left w:val="nil"/>
              <w:bottom w:val="single" w:color="auto" w:sz="4" w:space="0"/>
              <w:right w:val="single" w:color="auto" w:sz="4" w:space="0"/>
            </w:tcBorders>
            <w:vAlign w:val="center"/>
          </w:tcPr>
          <w:p>
            <w:pPr>
              <w:rPr>
                <w:rFonts w:ascii="宋体" w:hAnsi="宋体" w:cs="宋体"/>
                <w:szCs w:val="21"/>
              </w:rPr>
            </w:pPr>
          </w:p>
        </w:tc>
        <w:tc>
          <w:tcPr>
            <w:tcW w:w="3364" w:type="dxa"/>
            <w:gridSpan w:val="2"/>
            <w:tcBorders>
              <w:top w:val="nil"/>
              <w:left w:val="nil"/>
              <w:bottom w:val="single" w:color="auto" w:sz="4" w:space="0"/>
              <w:right w:val="single" w:color="auto" w:sz="4" w:space="0"/>
            </w:tcBorders>
            <w:vAlign w:val="center"/>
          </w:tcPr>
          <w:p>
            <w:pPr>
              <w:ind w:left="59"/>
              <w:rPr>
                <w:rFonts w:ascii="宋体" w:hAnsi="宋体" w:cs="宋体"/>
                <w:szCs w:val="21"/>
              </w:rPr>
            </w:pPr>
            <w:r>
              <w:rPr>
                <w:rFonts w:hint="eastAsia" w:ascii="宋体" w:hAnsi="宋体" w:cs="宋体"/>
                <w:szCs w:val="21"/>
              </w:rPr>
              <w:t>1.5聚氨酯防水涂料</w:t>
            </w:r>
          </w:p>
        </w:tc>
        <w:tc>
          <w:tcPr>
            <w:tcW w:w="2113" w:type="dxa"/>
            <w:vMerge w:val="continue"/>
            <w:tcBorders>
              <w:left w:val="nil"/>
              <w:bottom w:val="single" w:color="auto" w:sz="4" w:space="0"/>
              <w:right w:val="single" w:color="auto" w:sz="4" w:space="0"/>
            </w:tcBorders>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3815" w:type="dxa"/>
            <w:gridSpan w:val="3"/>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4  喷涂硬泡聚氨酯（</w:t>
            </w:r>
            <w:r>
              <w:rPr>
                <w:rFonts w:hint="eastAsia" w:ascii="宋体" w:hAnsi="宋体"/>
                <w:szCs w:val="21"/>
              </w:rPr>
              <w:t>Ⅲ型</w:t>
            </w:r>
            <w:r>
              <w:rPr>
                <w:rFonts w:hint="eastAsia" w:ascii="宋体" w:hAnsi="宋体" w:cs="宋体"/>
                <w:szCs w:val="21"/>
              </w:rPr>
              <w:t>）</w:t>
            </w:r>
          </w:p>
        </w:tc>
        <w:tc>
          <w:tcPr>
            <w:tcW w:w="211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厚度按工程设计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right w:val="single" w:color="auto" w:sz="4" w:space="0"/>
            </w:tcBorders>
            <w:vAlign w:val="center"/>
          </w:tcPr>
          <w:p>
            <w:pPr>
              <w:widowControl/>
              <w:rPr>
                <w:rFonts w:ascii="宋体" w:hAnsi="宋体" w:cs="宋体"/>
                <w:kern w:val="0"/>
                <w:szCs w:val="21"/>
              </w:rPr>
            </w:pPr>
          </w:p>
        </w:tc>
        <w:tc>
          <w:tcPr>
            <w:tcW w:w="3815" w:type="dxa"/>
            <w:gridSpan w:val="3"/>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5  找平找坡层</w:t>
            </w:r>
          </w:p>
        </w:tc>
        <w:tc>
          <w:tcPr>
            <w:tcW w:w="211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bottom w:val="single" w:color="auto" w:sz="4" w:space="0"/>
              <w:right w:val="single" w:color="auto" w:sz="4" w:space="0"/>
            </w:tcBorders>
            <w:vAlign w:val="center"/>
          </w:tcPr>
          <w:p>
            <w:pPr>
              <w:widowControl/>
              <w:rPr>
                <w:rFonts w:ascii="宋体" w:hAnsi="宋体" w:cs="宋体"/>
                <w:kern w:val="0"/>
                <w:szCs w:val="21"/>
              </w:rPr>
            </w:pPr>
          </w:p>
        </w:tc>
        <w:tc>
          <w:tcPr>
            <w:tcW w:w="1175" w:type="dxa"/>
            <w:vMerge w:val="continue"/>
            <w:tcBorders>
              <w:left w:val="single" w:color="auto" w:sz="4" w:space="0"/>
              <w:bottom w:val="single" w:color="auto" w:sz="4" w:space="0"/>
              <w:right w:val="single" w:color="auto" w:sz="4" w:space="0"/>
            </w:tcBorders>
            <w:vAlign w:val="center"/>
          </w:tcPr>
          <w:p>
            <w:pPr>
              <w:widowControl/>
              <w:rPr>
                <w:rFonts w:ascii="宋体" w:hAnsi="宋体" w:cs="宋体"/>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ascii="宋体" w:hAnsi="宋体" w:cs="宋体"/>
                <w:kern w:val="0"/>
                <w:szCs w:val="21"/>
              </w:rPr>
            </w:pPr>
            <w:r>
              <w:rPr>
                <w:rFonts w:hint="eastAsia" w:ascii="宋体" w:hAnsi="宋体" w:cs="宋体"/>
                <w:kern w:val="0"/>
                <w:szCs w:val="21"/>
              </w:rPr>
              <w:t>6</w:t>
            </w:r>
            <w:r>
              <w:rPr>
                <w:rFonts w:hint="eastAsia" w:ascii="宋体" w:hAnsi="宋体" w:cs="黑体"/>
                <w:bCs/>
                <w:szCs w:val="21"/>
              </w:rPr>
              <w:t xml:space="preserve"> 钢筋混凝土结构层</w:t>
            </w:r>
          </w:p>
        </w:tc>
        <w:tc>
          <w:tcPr>
            <w:tcW w:w="2113"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按工程设计</w:t>
            </w:r>
          </w:p>
        </w:tc>
      </w:tr>
    </w:tbl>
    <w:p>
      <w:pPr>
        <w:adjustRightInd w:val="0"/>
        <w:snapToGrid w:val="0"/>
        <w:spacing w:before="156" w:beforeLines="50" w:line="360" w:lineRule="auto"/>
        <w:jc w:val="center"/>
        <w:rPr>
          <w:rFonts w:ascii="宋体" w:hAnsi="宋体" w:cs="黑体"/>
          <w:b/>
          <w:bCs/>
          <w:szCs w:val="21"/>
        </w:rPr>
      </w:pPr>
      <w:r>
        <w:rPr>
          <w:rFonts w:hint="eastAsia" w:ascii="宋体" w:hAnsi="宋体" w:cs="宋体"/>
          <w:b/>
          <w:bCs/>
          <w:szCs w:val="21"/>
        </w:rPr>
        <w:t>表5.2.16-2</w:t>
      </w:r>
      <w:r>
        <w:rPr>
          <w:rFonts w:ascii="宋体" w:hAnsi="宋体" w:cs="宋体"/>
          <w:b/>
          <w:bCs/>
          <w:szCs w:val="21"/>
        </w:rPr>
        <w:t xml:space="preserve">  </w:t>
      </w:r>
      <w:r>
        <w:rPr>
          <w:rFonts w:hint="eastAsia" w:ascii="宋体" w:hAnsi="宋体" w:cs="宋体"/>
          <w:b/>
          <w:bCs/>
          <w:szCs w:val="21"/>
        </w:rPr>
        <w:t>坡屋面喷涂硬泡聚氨酯与防水涂料复合防水构造</w:t>
      </w:r>
    </w:p>
    <w:tbl>
      <w:tblPr>
        <w:tblStyle w:val="14"/>
        <w:tblW w:w="8297" w:type="dxa"/>
        <w:jc w:val="center"/>
        <w:tblLayout w:type="fixed"/>
        <w:tblCellMar>
          <w:top w:w="0" w:type="dxa"/>
          <w:left w:w="108" w:type="dxa"/>
          <w:bottom w:w="0" w:type="dxa"/>
          <w:right w:w="108" w:type="dxa"/>
        </w:tblCellMar>
      </w:tblPr>
      <w:tblGrid>
        <w:gridCol w:w="1194"/>
        <w:gridCol w:w="1175"/>
        <w:gridCol w:w="451"/>
        <w:gridCol w:w="65"/>
        <w:gridCol w:w="3299"/>
        <w:gridCol w:w="2113"/>
      </w:tblGrid>
      <w:tr>
        <w:tblPrEx>
          <w:tblCellMar>
            <w:top w:w="0" w:type="dxa"/>
            <w:left w:w="108" w:type="dxa"/>
            <w:bottom w:w="0" w:type="dxa"/>
            <w:right w:w="108" w:type="dxa"/>
          </w:tblCellMar>
        </w:tblPrEx>
        <w:trPr>
          <w:trHeight w:val="397"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编号</w:t>
            </w:r>
          </w:p>
        </w:tc>
        <w:tc>
          <w:tcPr>
            <w:tcW w:w="1175"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防水等级</w:t>
            </w:r>
          </w:p>
        </w:tc>
        <w:tc>
          <w:tcPr>
            <w:tcW w:w="3815" w:type="dxa"/>
            <w:gridSpan w:val="3"/>
            <w:tcBorders>
              <w:top w:val="single" w:color="auto" w:sz="4" w:space="0"/>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防水构造（由上至下）</w:t>
            </w:r>
          </w:p>
        </w:tc>
        <w:tc>
          <w:tcPr>
            <w:tcW w:w="2113" w:type="dxa"/>
            <w:tcBorders>
              <w:top w:val="single" w:color="auto" w:sz="4" w:space="0"/>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构造要求</w:t>
            </w:r>
          </w:p>
        </w:tc>
      </w:tr>
      <w:tr>
        <w:tblPrEx>
          <w:tblCellMar>
            <w:top w:w="0" w:type="dxa"/>
            <w:left w:w="108" w:type="dxa"/>
            <w:bottom w:w="0" w:type="dxa"/>
            <w:right w:w="108" w:type="dxa"/>
          </w:tblCellMar>
        </w:tblPrEx>
        <w:trPr>
          <w:trHeight w:val="397" w:hRule="atLeast"/>
          <w:jc w:val="center"/>
        </w:trPr>
        <w:tc>
          <w:tcPr>
            <w:tcW w:w="1194" w:type="dxa"/>
            <w:vMerge w:val="restart"/>
            <w:tcBorders>
              <w:top w:val="nil"/>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坡屋1</w:t>
            </w:r>
          </w:p>
        </w:tc>
        <w:tc>
          <w:tcPr>
            <w:tcW w:w="1175" w:type="dxa"/>
            <w:vMerge w:val="restart"/>
            <w:tcBorders>
              <w:top w:val="nil"/>
              <w:left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Ⅰ级</w:t>
            </w:r>
          </w:p>
        </w:tc>
        <w:tc>
          <w:tcPr>
            <w:tcW w:w="3815" w:type="dxa"/>
            <w:gridSpan w:val="3"/>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1.瓦材</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2.持钉层</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r>
              <w:rPr>
                <w:rFonts w:hint="eastAsia" w:cs="黑体" w:asciiTheme="minorEastAsia" w:hAnsiTheme="minorEastAsia" w:eastAsiaTheme="minorEastAsia"/>
                <w:bCs/>
                <w:szCs w:val="21"/>
              </w:rPr>
              <w:t xml:space="preserve"> 隔离层</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r>
              <w:rPr>
                <w:rFonts w:hint="eastAsia" w:cs="黑体" w:asciiTheme="minorEastAsia" w:hAnsiTheme="minorEastAsia" w:eastAsiaTheme="minorEastAsia"/>
                <w:bCs/>
                <w:szCs w:val="21"/>
              </w:rPr>
              <w:t xml:space="preserve"> </w:t>
            </w:r>
            <w:r>
              <w:rPr>
                <w:rFonts w:hint="eastAsia" w:cs="宋体" w:asciiTheme="minorEastAsia" w:hAnsiTheme="minorEastAsia" w:eastAsiaTheme="minorEastAsia"/>
                <w:szCs w:val="21"/>
              </w:rPr>
              <w:t>喷涂硬泡聚氨酯（</w:t>
            </w:r>
            <w:r>
              <w:rPr>
                <w:rFonts w:hint="eastAsia" w:asciiTheme="minorEastAsia" w:hAnsiTheme="minorEastAsia" w:eastAsiaTheme="minorEastAsia"/>
                <w:szCs w:val="21"/>
              </w:rPr>
              <w:t>Ⅲ型</w:t>
            </w:r>
            <w:r>
              <w:rPr>
                <w:rFonts w:hint="eastAsia" w:cs="宋体" w:asciiTheme="minorEastAsia" w:hAnsiTheme="minorEastAsia" w:eastAsiaTheme="minorEastAsia"/>
                <w:szCs w:val="21"/>
              </w:rPr>
              <w:t>）</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厚度按工程设计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jc w:val="center"/>
              <w:rPr>
                <w:rFonts w:cs="宋体" w:asciiTheme="minorEastAsia" w:hAnsiTheme="minorEastAsia" w:eastAsiaTheme="minorEastAsia"/>
                <w:kern w:val="0"/>
                <w:szCs w:val="21"/>
              </w:rPr>
            </w:pPr>
          </w:p>
        </w:tc>
        <w:tc>
          <w:tcPr>
            <w:tcW w:w="516" w:type="dxa"/>
            <w:gridSpan w:val="2"/>
            <w:vMerge w:val="restart"/>
            <w:tcBorders>
              <w:top w:val="nil"/>
              <w:left w:val="nil"/>
              <w:right w:val="single" w:color="auto" w:sz="4" w:space="0"/>
            </w:tcBorders>
            <w:vAlign w:val="center"/>
          </w:tcPr>
          <w:p>
            <w:pPr>
              <w:widowControl/>
              <w:ind w:left="420" w:hanging="420" w:hanging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3299" w:type="dxa"/>
            <w:tcBorders>
              <w:top w:val="nil"/>
              <w:left w:val="nil"/>
              <w:bottom w:val="single" w:color="auto" w:sz="4" w:space="0"/>
              <w:right w:val="single" w:color="auto" w:sz="4" w:space="0"/>
            </w:tcBorders>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szCs w:val="21"/>
              </w:rPr>
              <w:t>1.5</w:t>
            </w:r>
            <w:r>
              <w:rPr>
                <w:rFonts w:hint="eastAsia" w:asciiTheme="minorEastAsia" w:hAnsiTheme="minorEastAsia" w:eastAsiaTheme="minorEastAsia"/>
                <w:szCs w:val="21"/>
              </w:rPr>
              <w:t>喷涂速凝橡胶沥青防水涂</w:t>
            </w:r>
            <w:r>
              <w:rPr>
                <w:rFonts w:hint="eastAsia" w:cs="宋体" w:asciiTheme="minorEastAsia" w:hAnsiTheme="minorEastAsia" w:eastAsiaTheme="minorEastAsia"/>
                <w:szCs w:val="21"/>
              </w:rPr>
              <w:t>料</w:t>
            </w:r>
          </w:p>
        </w:tc>
        <w:tc>
          <w:tcPr>
            <w:tcW w:w="2113" w:type="dxa"/>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任选一道</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jc w:val="center"/>
              <w:rPr>
                <w:rFonts w:cs="宋体" w:asciiTheme="minorEastAsia" w:hAnsiTheme="minorEastAsia" w:eastAsiaTheme="minorEastAsia"/>
                <w:kern w:val="0"/>
                <w:szCs w:val="21"/>
              </w:rPr>
            </w:pPr>
          </w:p>
        </w:tc>
        <w:tc>
          <w:tcPr>
            <w:tcW w:w="516" w:type="dxa"/>
            <w:gridSpan w:val="2"/>
            <w:vMerge w:val="continue"/>
            <w:tcBorders>
              <w:left w:val="nil"/>
              <w:right w:val="single" w:color="auto" w:sz="4" w:space="0"/>
            </w:tcBorders>
            <w:vAlign w:val="center"/>
          </w:tcPr>
          <w:p>
            <w:pPr>
              <w:widowControl/>
              <w:rPr>
                <w:rFonts w:cs="宋体" w:asciiTheme="minorEastAsia" w:hAnsiTheme="minorEastAsia" w:eastAsiaTheme="minorEastAsia"/>
                <w:kern w:val="0"/>
                <w:szCs w:val="21"/>
              </w:rPr>
            </w:pPr>
          </w:p>
        </w:tc>
        <w:tc>
          <w:tcPr>
            <w:tcW w:w="3299" w:type="dxa"/>
            <w:tcBorders>
              <w:top w:val="single" w:color="auto" w:sz="4" w:space="0"/>
              <w:left w:val="nil"/>
              <w:bottom w:val="single" w:color="auto" w:sz="4" w:space="0"/>
              <w:right w:val="single" w:color="auto" w:sz="4" w:space="0"/>
            </w:tcBorders>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szCs w:val="21"/>
              </w:rPr>
              <w:t>2.0高聚物改性沥青防水涂料</w:t>
            </w:r>
          </w:p>
        </w:tc>
        <w:tc>
          <w:tcPr>
            <w:tcW w:w="2113"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jc w:val="center"/>
              <w:rPr>
                <w:rFonts w:cs="宋体" w:asciiTheme="minorEastAsia" w:hAnsiTheme="minorEastAsia" w:eastAsiaTheme="minorEastAsia"/>
                <w:kern w:val="0"/>
                <w:szCs w:val="21"/>
              </w:rPr>
            </w:pPr>
          </w:p>
        </w:tc>
        <w:tc>
          <w:tcPr>
            <w:tcW w:w="516" w:type="dxa"/>
            <w:gridSpan w:val="2"/>
            <w:vMerge w:val="continue"/>
            <w:tcBorders>
              <w:left w:val="nil"/>
              <w:right w:val="single" w:color="auto" w:sz="4" w:space="0"/>
            </w:tcBorders>
            <w:vAlign w:val="center"/>
          </w:tcPr>
          <w:p>
            <w:pPr>
              <w:widowControl/>
              <w:rPr>
                <w:rFonts w:cs="宋体" w:asciiTheme="minorEastAsia" w:hAnsiTheme="minorEastAsia" w:eastAsiaTheme="minorEastAsia"/>
                <w:kern w:val="0"/>
                <w:szCs w:val="21"/>
              </w:rPr>
            </w:pPr>
          </w:p>
        </w:tc>
        <w:tc>
          <w:tcPr>
            <w:tcW w:w="3299" w:type="dxa"/>
            <w:tcBorders>
              <w:top w:val="single" w:color="auto" w:sz="4" w:space="0"/>
              <w:left w:val="nil"/>
              <w:bottom w:val="single" w:color="auto" w:sz="4" w:space="0"/>
              <w:right w:val="single" w:color="auto" w:sz="4" w:space="0"/>
            </w:tcBorders>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szCs w:val="21"/>
              </w:rPr>
              <w:t>1.5水性橡胶高分子防水涂料</w:t>
            </w:r>
          </w:p>
        </w:tc>
        <w:tc>
          <w:tcPr>
            <w:tcW w:w="2113"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jc w:val="center"/>
              <w:rPr>
                <w:rFonts w:cs="宋体" w:asciiTheme="minorEastAsia" w:hAnsiTheme="minorEastAsia" w:eastAsiaTheme="minorEastAsia"/>
                <w:kern w:val="0"/>
                <w:szCs w:val="21"/>
              </w:rPr>
            </w:pPr>
          </w:p>
        </w:tc>
        <w:tc>
          <w:tcPr>
            <w:tcW w:w="516" w:type="dxa"/>
            <w:gridSpan w:val="2"/>
            <w:vMerge w:val="continue"/>
            <w:tcBorders>
              <w:left w:val="nil"/>
              <w:bottom w:val="single" w:color="auto" w:sz="4" w:space="0"/>
              <w:right w:val="single" w:color="auto" w:sz="4" w:space="0"/>
            </w:tcBorders>
            <w:vAlign w:val="center"/>
          </w:tcPr>
          <w:p>
            <w:pPr>
              <w:rPr>
                <w:rFonts w:cs="宋体" w:asciiTheme="minorEastAsia" w:hAnsiTheme="minorEastAsia" w:eastAsiaTheme="minorEastAsia"/>
                <w:szCs w:val="21"/>
              </w:rPr>
            </w:pPr>
          </w:p>
        </w:tc>
        <w:tc>
          <w:tcPr>
            <w:tcW w:w="3299" w:type="dxa"/>
            <w:tcBorders>
              <w:top w:val="nil"/>
              <w:left w:val="nil"/>
              <w:bottom w:val="single" w:color="auto" w:sz="4" w:space="0"/>
              <w:right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1.5聚氨酯防水涂料</w:t>
            </w:r>
          </w:p>
        </w:tc>
        <w:tc>
          <w:tcPr>
            <w:tcW w:w="2113"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6  找平层</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r>
              <w:rPr>
                <w:rFonts w:hint="eastAsia" w:cs="黑体" w:asciiTheme="minorEastAsia" w:hAnsiTheme="minorEastAsia" w:eastAsiaTheme="minorEastAsia"/>
                <w:bCs/>
                <w:szCs w:val="21"/>
              </w:rPr>
              <w:t xml:space="preserve"> 钢筋混凝土结构层</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restart"/>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坡屋2</w:t>
            </w:r>
          </w:p>
        </w:tc>
        <w:tc>
          <w:tcPr>
            <w:tcW w:w="1175"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1.瓦材</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2.持钉层</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r>
              <w:rPr>
                <w:rFonts w:hint="eastAsia" w:cs="黑体" w:asciiTheme="minorEastAsia" w:hAnsiTheme="minorEastAsia" w:eastAsiaTheme="minorEastAsia"/>
                <w:bCs/>
                <w:szCs w:val="21"/>
              </w:rPr>
              <w:t xml:space="preserve"> 隔离层</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451" w:type="dxa"/>
            <w:vMerge w:val="restart"/>
            <w:tcBorders>
              <w:top w:val="nil"/>
              <w:left w:val="nil"/>
              <w:right w:val="single" w:color="auto" w:sz="4" w:space="0"/>
            </w:tcBorders>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3364" w:type="dxa"/>
            <w:gridSpan w:val="2"/>
            <w:tcBorders>
              <w:top w:val="nil"/>
              <w:left w:val="nil"/>
              <w:bottom w:val="single" w:color="auto" w:sz="4" w:space="0"/>
              <w:right w:val="single" w:color="auto" w:sz="4" w:space="0"/>
            </w:tcBorders>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szCs w:val="21"/>
              </w:rPr>
              <w:t>1.5</w:t>
            </w:r>
            <w:r>
              <w:rPr>
                <w:rFonts w:hint="eastAsia" w:asciiTheme="minorEastAsia" w:hAnsiTheme="minorEastAsia" w:eastAsiaTheme="minorEastAsia"/>
                <w:szCs w:val="21"/>
              </w:rPr>
              <w:t>喷涂速凝橡胶沥青防水涂</w:t>
            </w:r>
            <w:r>
              <w:rPr>
                <w:rFonts w:hint="eastAsia" w:cs="宋体" w:asciiTheme="minorEastAsia" w:hAnsiTheme="minorEastAsia" w:eastAsiaTheme="minorEastAsia"/>
                <w:szCs w:val="21"/>
              </w:rPr>
              <w:t>料</w:t>
            </w:r>
          </w:p>
        </w:tc>
        <w:tc>
          <w:tcPr>
            <w:tcW w:w="2113" w:type="dxa"/>
            <w:vMerge w:val="restart"/>
            <w:tcBorders>
              <w:top w:val="nil"/>
              <w:left w:val="nil"/>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任选一道，喷涂施工</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451" w:type="dxa"/>
            <w:vMerge w:val="continue"/>
            <w:tcBorders>
              <w:left w:val="nil"/>
              <w:right w:val="single" w:color="auto" w:sz="4" w:space="0"/>
            </w:tcBorders>
            <w:vAlign w:val="center"/>
          </w:tcPr>
          <w:p>
            <w:pPr>
              <w:rPr>
                <w:rFonts w:cs="宋体" w:asciiTheme="minorEastAsia" w:hAnsiTheme="minorEastAsia" w:eastAsiaTheme="minorEastAsia"/>
                <w:szCs w:val="21"/>
              </w:rPr>
            </w:pPr>
          </w:p>
        </w:tc>
        <w:tc>
          <w:tcPr>
            <w:tcW w:w="3364" w:type="dxa"/>
            <w:gridSpan w:val="2"/>
            <w:tcBorders>
              <w:top w:val="nil"/>
              <w:left w:val="nil"/>
              <w:bottom w:val="single" w:color="auto" w:sz="4" w:space="0"/>
              <w:right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2.0高聚物改性沥青防水涂料</w:t>
            </w:r>
          </w:p>
        </w:tc>
        <w:tc>
          <w:tcPr>
            <w:tcW w:w="2113"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451" w:type="dxa"/>
            <w:vMerge w:val="continue"/>
            <w:tcBorders>
              <w:left w:val="nil"/>
              <w:right w:val="single" w:color="auto" w:sz="4" w:space="0"/>
            </w:tcBorders>
            <w:vAlign w:val="center"/>
          </w:tcPr>
          <w:p>
            <w:pPr>
              <w:rPr>
                <w:rFonts w:cs="宋体" w:asciiTheme="minorEastAsia" w:hAnsiTheme="minorEastAsia" w:eastAsiaTheme="minorEastAsia"/>
                <w:kern w:val="0"/>
                <w:szCs w:val="21"/>
              </w:rPr>
            </w:pPr>
          </w:p>
        </w:tc>
        <w:tc>
          <w:tcPr>
            <w:tcW w:w="3364" w:type="dxa"/>
            <w:gridSpan w:val="2"/>
            <w:tcBorders>
              <w:top w:val="nil"/>
              <w:left w:val="nil"/>
              <w:bottom w:val="single" w:color="auto" w:sz="4" w:space="0"/>
              <w:right w:val="single" w:color="auto" w:sz="4" w:space="0"/>
            </w:tcBorders>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szCs w:val="21"/>
              </w:rPr>
              <w:t>1.5水性橡胶高分子防水涂料</w:t>
            </w:r>
          </w:p>
        </w:tc>
        <w:tc>
          <w:tcPr>
            <w:tcW w:w="2113" w:type="dxa"/>
            <w:vMerge w:val="continue"/>
            <w:tcBorders>
              <w:left w:val="nil"/>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451" w:type="dxa"/>
            <w:vMerge w:val="continue"/>
            <w:tcBorders>
              <w:left w:val="nil"/>
              <w:bottom w:val="single" w:color="auto" w:sz="4" w:space="0"/>
              <w:right w:val="single" w:color="auto" w:sz="4" w:space="0"/>
            </w:tcBorders>
            <w:vAlign w:val="center"/>
          </w:tcPr>
          <w:p>
            <w:pPr>
              <w:rPr>
                <w:rFonts w:cs="宋体" w:asciiTheme="minorEastAsia" w:hAnsiTheme="minorEastAsia" w:eastAsiaTheme="minorEastAsia"/>
                <w:szCs w:val="21"/>
              </w:rPr>
            </w:pPr>
          </w:p>
        </w:tc>
        <w:tc>
          <w:tcPr>
            <w:tcW w:w="3364" w:type="dxa"/>
            <w:gridSpan w:val="2"/>
            <w:tcBorders>
              <w:top w:val="nil"/>
              <w:left w:val="nil"/>
              <w:bottom w:val="single" w:color="auto" w:sz="4" w:space="0"/>
              <w:right w:val="single" w:color="auto" w:sz="4" w:space="0"/>
            </w:tcBorders>
            <w:vAlign w:val="center"/>
          </w:tcPr>
          <w:p>
            <w:pPr>
              <w:ind w:left="59"/>
              <w:rPr>
                <w:rFonts w:cs="宋体" w:asciiTheme="minorEastAsia" w:hAnsiTheme="minorEastAsia" w:eastAsiaTheme="minorEastAsia"/>
                <w:szCs w:val="21"/>
              </w:rPr>
            </w:pPr>
            <w:r>
              <w:rPr>
                <w:rFonts w:hint="eastAsia" w:cs="宋体" w:asciiTheme="minorEastAsia" w:hAnsiTheme="minorEastAsia" w:eastAsiaTheme="minorEastAsia"/>
                <w:szCs w:val="21"/>
              </w:rPr>
              <w:t>1.5</w:t>
            </w:r>
            <w:r>
              <w:rPr>
                <w:rFonts w:hint="eastAsia" w:cs="宋体" w:asciiTheme="minorEastAsia" w:hAnsiTheme="minorEastAsia" w:eastAsiaTheme="minorEastAsia"/>
                <w:kern w:val="0"/>
                <w:szCs w:val="21"/>
              </w:rPr>
              <w:t>厚</w:t>
            </w:r>
            <w:r>
              <w:rPr>
                <w:rFonts w:hint="eastAsia" w:cs="宋体" w:asciiTheme="minorEastAsia" w:hAnsiTheme="minorEastAsia" w:eastAsiaTheme="minorEastAsia"/>
                <w:szCs w:val="21"/>
              </w:rPr>
              <w:t>聚氨酯防水涂料</w:t>
            </w:r>
          </w:p>
        </w:tc>
        <w:tc>
          <w:tcPr>
            <w:tcW w:w="2113" w:type="dxa"/>
            <w:vMerge w:val="continue"/>
            <w:tcBorders>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5  喷涂硬泡聚氨酯（</w:t>
            </w:r>
            <w:r>
              <w:rPr>
                <w:rFonts w:hint="eastAsia" w:asciiTheme="minorEastAsia" w:hAnsiTheme="minorEastAsia" w:eastAsiaTheme="minorEastAsia"/>
                <w:szCs w:val="21"/>
              </w:rPr>
              <w:t>Ⅲ型</w:t>
            </w:r>
            <w:r>
              <w:rPr>
                <w:rFonts w:hint="eastAsia" w:cs="宋体" w:asciiTheme="minorEastAsia" w:hAnsiTheme="minorEastAsia" w:eastAsiaTheme="minorEastAsia"/>
                <w:szCs w:val="21"/>
              </w:rPr>
              <w:t>）</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厚度按工程设计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6  找平层</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r>
        <w:tblPrEx>
          <w:tblCellMar>
            <w:top w:w="0" w:type="dxa"/>
            <w:left w:w="108" w:type="dxa"/>
            <w:bottom w:w="0" w:type="dxa"/>
            <w:right w:w="108" w:type="dxa"/>
          </w:tblCellMar>
        </w:tblPrEx>
        <w:trPr>
          <w:trHeight w:val="397" w:hRule="atLeast"/>
          <w:jc w:val="center"/>
        </w:trPr>
        <w:tc>
          <w:tcPr>
            <w:tcW w:w="1194" w:type="dxa"/>
            <w:vMerge w:val="continue"/>
            <w:tcBorders>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1175" w:type="dxa"/>
            <w:vMerge w:val="continue"/>
            <w:tcBorders>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p>
        </w:tc>
        <w:tc>
          <w:tcPr>
            <w:tcW w:w="3815" w:type="dxa"/>
            <w:gridSpan w:val="3"/>
            <w:tcBorders>
              <w:top w:val="nil"/>
              <w:left w:val="nil"/>
              <w:bottom w:val="single" w:color="auto" w:sz="4" w:space="0"/>
              <w:right w:val="single" w:color="auto" w:sz="4" w:space="0"/>
            </w:tcBorders>
            <w:vAlign w:val="center"/>
          </w:tcPr>
          <w:p>
            <w:pPr>
              <w:widowControl/>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r>
              <w:rPr>
                <w:rFonts w:hint="eastAsia" w:cs="黑体" w:asciiTheme="minorEastAsia" w:hAnsiTheme="minorEastAsia" w:eastAsiaTheme="minorEastAsia"/>
                <w:bCs/>
                <w:szCs w:val="21"/>
              </w:rPr>
              <w:t xml:space="preserve"> 钢筋混凝土结构层</w:t>
            </w:r>
          </w:p>
        </w:tc>
        <w:tc>
          <w:tcPr>
            <w:tcW w:w="2113" w:type="dxa"/>
            <w:tcBorders>
              <w:top w:val="nil"/>
              <w:left w:val="nil"/>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按工程设计</w:t>
            </w:r>
          </w:p>
        </w:tc>
      </w:tr>
    </w:tbl>
    <w:p>
      <w:pPr>
        <w:autoSpaceDE w:val="0"/>
        <w:autoSpaceDN w:val="0"/>
        <w:adjustRightInd w:val="0"/>
        <w:rPr>
          <w:kern w:val="0"/>
          <w:sz w:val="24"/>
        </w:rPr>
      </w:pPr>
    </w:p>
    <w:p>
      <w:pPr>
        <w:adjustRightInd w:val="0"/>
        <w:snapToGrid w:val="0"/>
        <w:spacing w:line="360" w:lineRule="auto"/>
        <w:jc w:val="left"/>
        <w:rPr>
          <w:rFonts w:ascii="宋体" w:hAnsi="宋体" w:cs="宋体"/>
          <w:sz w:val="24"/>
        </w:rPr>
      </w:pPr>
      <w:r>
        <w:rPr>
          <w:b/>
          <w:bCs/>
          <w:sz w:val="24"/>
        </w:rPr>
        <w:t>5.2.17</w:t>
      </w:r>
      <w:r>
        <w:rPr>
          <w:rFonts w:hint="eastAsia" w:ascii="宋体" w:hAnsi="宋体" w:cs="黑体"/>
          <w:b/>
          <w:bCs/>
          <w:sz w:val="24"/>
        </w:rPr>
        <w:t xml:space="preserve"> </w:t>
      </w:r>
      <w:r>
        <w:rPr>
          <w:rFonts w:ascii="宋体" w:hAnsi="宋体" w:cs="黑体"/>
          <w:b/>
          <w:bCs/>
          <w:sz w:val="24"/>
        </w:rPr>
        <w:t xml:space="preserve"> </w:t>
      </w:r>
      <w:r>
        <w:rPr>
          <w:rFonts w:hint="eastAsia" w:ascii="宋体" w:hAnsi="宋体" w:cs="宋体"/>
          <w:sz w:val="24"/>
        </w:rPr>
        <w:t>喷涂硬泡聚氨酯与防水涂料复合的防水构造用于种植屋面时，复合防水层上应设计耐根穿刺防水层，种植屋面其他构造做法应符合国标《屋面工程技术规范》（GB50345）相关规定。</w:t>
      </w:r>
    </w:p>
    <w:p/>
    <w:p>
      <w:pPr>
        <w:jc w:val="center"/>
        <w:rPr>
          <w:rFonts w:asciiTheme="minorEastAsia" w:hAnsiTheme="minorEastAsia" w:eastAsiaTheme="minorEastAsia"/>
          <w:b/>
          <w:bCs/>
          <w:sz w:val="24"/>
        </w:rPr>
      </w:pPr>
      <w:r>
        <w:rPr>
          <w:rFonts w:hint="eastAsia" w:asciiTheme="minorEastAsia" w:hAnsiTheme="minorEastAsia" w:eastAsiaTheme="minorEastAsia"/>
          <w:b/>
          <w:bCs/>
          <w:sz w:val="24"/>
        </w:rPr>
        <w:t>5.3  地下防水工程</w:t>
      </w:r>
    </w:p>
    <w:p>
      <w:r>
        <w:rPr>
          <w:rFonts w:hint="eastAsia"/>
        </w:rPr>
        <w:t xml:space="preserve">                                          </w:t>
      </w:r>
    </w:p>
    <w:p>
      <w:pPr>
        <w:tabs>
          <w:tab w:val="left" w:pos="634"/>
        </w:tabs>
        <w:overflowPunct w:val="0"/>
        <w:autoSpaceDE w:val="0"/>
        <w:autoSpaceDN w:val="0"/>
        <w:adjustRightInd w:val="0"/>
        <w:spacing w:line="360" w:lineRule="auto"/>
        <w:jc w:val="left"/>
        <w:rPr>
          <w:rFonts w:ascii="宋体" w:hAnsi="宋体"/>
          <w:sz w:val="24"/>
        </w:rPr>
      </w:pPr>
      <w:r>
        <w:rPr>
          <w:b/>
          <w:sz w:val="24"/>
        </w:rPr>
        <w:t>5.3.1</w:t>
      </w:r>
      <w:r>
        <w:rPr>
          <w:rFonts w:hint="eastAsia" w:ascii="宋体" w:hAnsi="宋体"/>
          <w:b/>
          <w:sz w:val="24"/>
        </w:rPr>
        <w:t xml:space="preserve">  </w:t>
      </w:r>
      <w:r>
        <w:rPr>
          <w:rFonts w:hint="eastAsia" w:ascii="宋体" w:hAnsi="宋体"/>
          <w:sz w:val="24"/>
        </w:rPr>
        <w:t>地下工程结构应采用防水混凝土，柔性复合防水层应设在防水混凝土的迎水面；刚性复合防水层应根据具体工程相关因素确定设在防水混凝土的迎水面或背水面。</w:t>
      </w:r>
    </w:p>
    <w:p>
      <w:pPr>
        <w:tabs>
          <w:tab w:val="left" w:pos="634"/>
        </w:tabs>
        <w:overflowPunct w:val="0"/>
        <w:autoSpaceDE w:val="0"/>
        <w:autoSpaceDN w:val="0"/>
        <w:adjustRightInd w:val="0"/>
        <w:spacing w:line="360" w:lineRule="auto"/>
        <w:jc w:val="left"/>
        <w:rPr>
          <w:rFonts w:ascii="宋体" w:hAnsi="宋体"/>
          <w:sz w:val="24"/>
        </w:rPr>
      </w:pPr>
      <w:r>
        <w:rPr>
          <w:b/>
          <w:sz w:val="24"/>
        </w:rPr>
        <w:t>5.</w:t>
      </w:r>
      <w:r>
        <w:rPr>
          <w:rFonts w:hint="eastAsia"/>
          <w:b/>
          <w:sz w:val="24"/>
        </w:rPr>
        <w:t>3</w:t>
      </w:r>
      <w:r>
        <w:rPr>
          <w:b/>
          <w:sz w:val="24"/>
        </w:rPr>
        <w:t>.</w:t>
      </w:r>
      <w:r>
        <w:rPr>
          <w:rFonts w:hint="eastAsia"/>
          <w:b/>
          <w:sz w:val="24"/>
        </w:rPr>
        <w:t>2</w:t>
      </w:r>
      <w:r>
        <w:rPr>
          <w:rFonts w:hint="eastAsia" w:ascii="宋体" w:hAnsi="宋体"/>
          <w:sz w:val="24"/>
        </w:rPr>
        <w:t xml:space="preserve">  地下工程复合防水层应根据底板、侧墙、顶板等不同部位和防水材料特性分别设计。</w:t>
      </w:r>
    </w:p>
    <w:p>
      <w:pPr>
        <w:spacing w:line="360" w:lineRule="auto"/>
        <w:jc w:val="left"/>
        <w:rPr>
          <w:rFonts w:ascii="宋体" w:hAnsi="宋体"/>
          <w:sz w:val="24"/>
        </w:rPr>
      </w:pPr>
      <w:r>
        <w:rPr>
          <w:b/>
          <w:sz w:val="24"/>
        </w:rPr>
        <w:t>5.</w:t>
      </w:r>
      <w:r>
        <w:rPr>
          <w:rFonts w:hint="eastAsia"/>
          <w:b/>
          <w:sz w:val="24"/>
        </w:rPr>
        <w:t>3</w:t>
      </w:r>
      <w:r>
        <w:rPr>
          <w:b/>
          <w:sz w:val="24"/>
        </w:rPr>
        <w:t>.</w:t>
      </w:r>
      <w:r>
        <w:rPr>
          <w:rFonts w:hint="eastAsia"/>
          <w:b/>
          <w:sz w:val="24"/>
        </w:rPr>
        <w:t>3</w:t>
      </w:r>
      <w:r>
        <w:rPr>
          <w:rFonts w:hint="eastAsia" w:ascii="宋体" w:hAnsi="宋体"/>
          <w:b/>
          <w:bCs/>
          <w:sz w:val="24"/>
        </w:rPr>
        <w:t xml:space="preserve">  </w:t>
      </w:r>
      <w:r>
        <w:rPr>
          <w:rFonts w:hint="eastAsia" w:ascii="宋体" w:hAnsi="宋体"/>
          <w:sz w:val="24"/>
        </w:rPr>
        <w:t>底板柔性复合防水层</w:t>
      </w:r>
      <w:r>
        <w:rPr>
          <w:rFonts w:hint="eastAsia" w:ascii="宋体" w:hAnsi="宋体" w:cs="黑体"/>
          <w:bCs/>
          <w:sz w:val="24"/>
        </w:rPr>
        <w:t>防水构造宜按表5.3.3的规定选用。</w:t>
      </w:r>
    </w:p>
    <w:p>
      <w:pPr>
        <w:adjustRightInd w:val="0"/>
        <w:snapToGrid w:val="0"/>
        <w:spacing w:line="360" w:lineRule="auto"/>
        <w:jc w:val="center"/>
        <w:rPr>
          <w:rFonts w:ascii="宋体" w:hAnsi="宋体" w:cs="黑体"/>
          <w:b/>
          <w:bCs/>
          <w:szCs w:val="21"/>
        </w:rPr>
      </w:pPr>
      <w:r>
        <w:rPr>
          <w:rFonts w:hint="eastAsia" w:ascii="宋体" w:hAnsi="宋体" w:cs="黑体"/>
          <w:b/>
          <w:bCs/>
          <w:szCs w:val="21"/>
        </w:rPr>
        <w:t>表5.3.3</w:t>
      </w:r>
      <w:r>
        <w:rPr>
          <w:rFonts w:ascii="宋体" w:hAnsi="宋体" w:cs="黑体"/>
          <w:b/>
          <w:bCs/>
          <w:szCs w:val="21"/>
        </w:rPr>
        <w:t xml:space="preserve">  </w:t>
      </w:r>
      <w:r>
        <w:rPr>
          <w:rFonts w:hint="eastAsia" w:ascii="宋体" w:hAnsi="宋体" w:cs="黑体"/>
          <w:b/>
          <w:bCs/>
          <w:szCs w:val="21"/>
        </w:rPr>
        <w:t>底板柔性复合防水层防水构造选用表（厚度mm）</w:t>
      </w:r>
    </w:p>
    <w:tbl>
      <w:tblPr>
        <w:tblStyle w:val="14"/>
        <w:tblpPr w:leftFromText="180" w:rightFromText="180" w:vertAnchor="text" w:horzAnchor="margin" w:tblpXSpec="center" w:tblpY="22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544"/>
        <w:gridCol w:w="425"/>
        <w:gridCol w:w="3544"/>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75" w:type="dxa"/>
            <w:vMerge w:val="restart"/>
            <w:vAlign w:val="center"/>
          </w:tcPr>
          <w:p>
            <w:pPr>
              <w:jc w:val="center"/>
              <w:rPr>
                <w:rFonts w:ascii="宋体" w:hAnsi="宋体" w:cs="宋体"/>
                <w:szCs w:val="21"/>
              </w:rPr>
            </w:pPr>
            <w:r>
              <w:rPr>
                <w:rFonts w:hint="eastAsia" w:ascii="宋体" w:hAnsi="宋体" w:cs="宋体"/>
                <w:szCs w:val="21"/>
              </w:rPr>
              <w:t>防水等级</w:t>
            </w:r>
          </w:p>
        </w:tc>
        <w:tc>
          <w:tcPr>
            <w:tcW w:w="7938" w:type="dxa"/>
            <w:gridSpan w:val="4"/>
            <w:vAlign w:val="center"/>
          </w:tcPr>
          <w:p>
            <w:pPr>
              <w:ind w:firstLine="525" w:firstLineChars="250"/>
              <w:jc w:val="center"/>
              <w:rPr>
                <w:rFonts w:ascii="宋体" w:hAnsi="宋体" w:cs="宋体"/>
                <w:szCs w:val="21"/>
              </w:rPr>
            </w:pPr>
            <w:r>
              <w:rPr>
                <w:rFonts w:hint="eastAsia" w:ascii="宋体" w:hAnsi="宋体" w:cs="宋体"/>
                <w:szCs w:val="21"/>
              </w:rPr>
              <w:t>防水构造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75" w:type="dxa"/>
            <w:vMerge w:val="continue"/>
            <w:vAlign w:val="center"/>
          </w:tcPr>
          <w:p>
            <w:pPr>
              <w:jc w:val="center"/>
              <w:rPr>
                <w:rFonts w:ascii="宋体" w:hAnsi="宋体" w:cs="宋体"/>
                <w:szCs w:val="21"/>
              </w:rPr>
            </w:pPr>
          </w:p>
        </w:tc>
        <w:tc>
          <w:tcPr>
            <w:tcW w:w="3969" w:type="dxa"/>
            <w:gridSpan w:val="2"/>
            <w:vAlign w:val="center"/>
          </w:tcPr>
          <w:p>
            <w:pPr>
              <w:ind w:firstLine="1260" w:firstLineChars="600"/>
              <w:jc w:val="center"/>
              <w:rPr>
                <w:rFonts w:ascii="宋体" w:hAnsi="宋体" w:cs="宋体"/>
                <w:szCs w:val="21"/>
              </w:rPr>
            </w:pPr>
            <w:r>
              <w:rPr>
                <w:rFonts w:hint="eastAsia" w:ascii="宋体" w:hAnsi="宋体" w:cs="宋体"/>
                <w:szCs w:val="21"/>
              </w:rPr>
              <w:t>第1道</w:t>
            </w:r>
          </w:p>
        </w:tc>
        <w:tc>
          <w:tcPr>
            <w:tcW w:w="3969" w:type="dxa"/>
            <w:gridSpan w:val="2"/>
            <w:vAlign w:val="center"/>
          </w:tcPr>
          <w:p>
            <w:pPr>
              <w:ind w:firstLine="525" w:firstLineChars="250"/>
              <w:jc w:val="center"/>
              <w:rPr>
                <w:rFonts w:ascii="宋体" w:hAnsi="宋体" w:cs="宋体"/>
                <w:szCs w:val="21"/>
              </w:rPr>
            </w:pPr>
            <w:r>
              <w:rPr>
                <w:rFonts w:hint="eastAsia" w:ascii="宋体" w:hAnsi="宋体" w:cs="宋体"/>
                <w:szCs w:val="21"/>
              </w:rPr>
              <w:t>第2道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75" w:type="dxa"/>
            <w:vMerge w:val="restart"/>
            <w:vAlign w:val="center"/>
          </w:tcPr>
          <w:p>
            <w:pPr>
              <w:jc w:val="center"/>
            </w:pPr>
            <w:r>
              <w:rPr>
                <w:rFonts w:ascii="宋体" w:hAnsi="宋体" w:cs="宋体"/>
                <w:szCs w:val="21"/>
              </w:rPr>
              <w:t>Ⅰ</w:t>
            </w:r>
            <w:r>
              <w:rPr>
                <w:rFonts w:hint="eastAsia" w:ascii="宋体" w:hAnsi="宋体" w:cs="宋体"/>
                <w:szCs w:val="21"/>
              </w:rPr>
              <w:t>级</w:t>
            </w:r>
          </w:p>
        </w:tc>
        <w:tc>
          <w:tcPr>
            <w:tcW w:w="3544" w:type="dxa"/>
            <w:vAlign w:val="center"/>
          </w:tcPr>
          <w:p>
            <w:r>
              <w:rPr>
                <w:rFonts w:hint="eastAsia"/>
              </w:rPr>
              <w:t>4.0高聚物改性沥青防水卷材</w:t>
            </w:r>
          </w:p>
        </w:tc>
        <w:tc>
          <w:tcPr>
            <w:tcW w:w="425" w:type="dxa"/>
            <w:vMerge w:val="restart"/>
            <w:vAlign w:val="center"/>
          </w:tcPr>
          <w:p>
            <w:pPr>
              <w:jc w:val="center"/>
            </w:pPr>
            <w:r>
              <w:rPr>
                <w:rFonts w:hint="eastAsia" w:ascii="宋体" w:hAnsi="宋体" w:cs="宋体"/>
                <w:kern w:val="0"/>
                <w:szCs w:val="21"/>
              </w:rPr>
              <w:t>任选一道</w:t>
            </w:r>
          </w:p>
        </w:tc>
        <w:tc>
          <w:tcPr>
            <w:tcW w:w="3544" w:type="dxa"/>
            <w:vAlign w:val="center"/>
          </w:tcPr>
          <w:p>
            <w:pPr>
              <w:rPr>
                <w:rFonts w:ascii="宋体" w:hAnsi="宋体" w:cs="宋体"/>
                <w:szCs w:val="21"/>
              </w:rPr>
            </w:pPr>
            <w:r>
              <w:rPr>
                <w:rFonts w:hint="eastAsia" w:ascii="宋体" w:hAnsi="宋体" w:cs="宋体"/>
                <w:szCs w:val="21"/>
              </w:rPr>
              <w:t>2.0</w:t>
            </w:r>
            <w:r>
              <w:rPr>
                <w:rFonts w:hint="eastAsia" w:ascii="宋体" w:hAnsi="宋体"/>
                <w:szCs w:val="21"/>
              </w:rPr>
              <w:t>喷涂速凝橡胶沥青防水涂料</w:t>
            </w:r>
          </w:p>
        </w:tc>
        <w:tc>
          <w:tcPr>
            <w:tcW w:w="425" w:type="dxa"/>
            <w:vMerge w:val="restart"/>
            <w:vAlign w:val="center"/>
          </w:tcPr>
          <w:p>
            <w:pPr>
              <w:jc w:val="center"/>
              <w:rPr>
                <w:rFonts w:ascii="宋体" w:hAnsi="宋体" w:cs="宋体"/>
                <w:kern w:val="0"/>
                <w:szCs w:val="21"/>
              </w:rPr>
            </w:pPr>
            <w:r>
              <w:rPr>
                <w:rFonts w:hint="eastAsia" w:ascii="宋体" w:hAnsi="宋体" w:cs="宋体"/>
                <w:kern w:val="0"/>
                <w:szCs w:val="21"/>
              </w:rPr>
              <w:t>任</w:t>
            </w:r>
          </w:p>
          <w:p>
            <w:pPr>
              <w:jc w:val="center"/>
              <w:rPr>
                <w:rFonts w:ascii="宋体" w:hAnsi="宋体" w:cs="宋体"/>
                <w:kern w:val="0"/>
                <w:szCs w:val="21"/>
              </w:rPr>
            </w:pPr>
            <w:r>
              <w:rPr>
                <w:rFonts w:hint="eastAsia" w:ascii="宋体" w:hAnsi="宋体" w:cs="宋体"/>
                <w:kern w:val="0"/>
                <w:szCs w:val="21"/>
              </w:rPr>
              <w:t>选</w:t>
            </w:r>
          </w:p>
          <w:p>
            <w:pPr>
              <w:jc w:val="center"/>
              <w:rPr>
                <w:rFonts w:ascii="宋体" w:hAnsi="宋体" w:cs="宋体"/>
                <w:kern w:val="0"/>
                <w:szCs w:val="21"/>
              </w:rPr>
            </w:pPr>
            <w:r>
              <w:rPr>
                <w:rFonts w:hint="eastAsia" w:ascii="宋体" w:hAnsi="宋体" w:cs="宋体"/>
                <w:kern w:val="0"/>
                <w:szCs w:val="21"/>
              </w:rPr>
              <w:t>一</w:t>
            </w:r>
          </w:p>
          <w:p>
            <w:pPr>
              <w:jc w:val="center"/>
              <w:rPr>
                <w:rFonts w:ascii="宋体" w:hAnsi="宋体" w:cs="宋体"/>
                <w:szCs w:val="21"/>
              </w:rPr>
            </w:pPr>
            <w:r>
              <w:rPr>
                <w:rFonts w:hint="eastAsia" w:ascii="宋体" w:hAnsi="宋体" w:cs="宋体"/>
                <w:kern w:val="0"/>
                <w:szCs w:val="21"/>
              </w:rPr>
              <w:t>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675" w:type="dxa"/>
            <w:vMerge w:val="continue"/>
            <w:vAlign w:val="center"/>
          </w:tcPr>
          <w:p>
            <w:pPr>
              <w:jc w:val="center"/>
            </w:pPr>
          </w:p>
        </w:tc>
        <w:tc>
          <w:tcPr>
            <w:tcW w:w="3544" w:type="dxa"/>
            <w:vMerge w:val="restart"/>
            <w:vAlign w:val="center"/>
          </w:tcPr>
          <w:p>
            <w:r>
              <w:rPr>
                <w:rFonts w:hint="eastAsia"/>
              </w:rPr>
              <w:t>1.5自粘高聚物改性沥青防水卷材（无胎）</w:t>
            </w:r>
          </w:p>
        </w:tc>
        <w:tc>
          <w:tcPr>
            <w:tcW w:w="425" w:type="dxa"/>
            <w:vMerge w:val="continue"/>
            <w:vAlign w:val="center"/>
          </w:tcPr>
          <w:p>
            <w:pPr>
              <w:jc w:val="center"/>
            </w:pPr>
          </w:p>
        </w:tc>
        <w:tc>
          <w:tcPr>
            <w:tcW w:w="3544" w:type="dxa"/>
            <w:vAlign w:val="center"/>
          </w:tcPr>
          <w:p>
            <w:pPr>
              <w:rPr>
                <w:rFonts w:ascii="宋体" w:hAnsi="宋体" w:cs="宋体"/>
                <w:szCs w:val="21"/>
              </w:rPr>
            </w:pPr>
            <w:r>
              <w:rPr>
                <w:rFonts w:hint="eastAsia" w:ascii="宋体" w:hAnsi="宋体" w:cs="宋体"/>
                <w:szCs w:val="21"/>
              </w:rPr>
              <w:t>2.0高聚物改性沥青防水涂料</w:t>
            </w: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vMerge w:val="continue"/>
            <w:vAlign w:val="center"/>
          </w:tcPr>
          <w:p>
            <w:pPr>
              <w:jc w:val="center"/>
            </w:pPr>
          </w:p>
        </w:tc>
        <w:tc>
          <w:tcPr>
            <w:tcW w:w="3544" w:type="dxa"/>
            <w:vMerge w:val="continue"/>
            <w:vAlign w:val="center"/>
          </w:tcPr>
          <w:p/>
        </w:tc>
        <w:tc>
          <w:tcPr>
            <w:tcW w:w="425" w:type="dxa"/>
            <w:vMerge w:val="continue"/>
            <w:vAlign w:val="center"/>
          </w:tcPr>
          <w:p>
            <w:pPr>
              <w:jc w:val="center"/>
            </w:pPr>
          </w:p>
        </w:tc>
        <w:tc>
          <w:tcPr>
            <w:tcW w:w="3544" w:type="dxa"/>
            <w:vMerge w:val="restart"/>
            <w:vAlign w:val="center"/>
          </w:tcPr>
          <w:p>
            <w:pPr>
              <w:rPr>
                <w:rFonts w:ascii="宋体" w:hAnsi="宋体" w:cs="宋体"/>
                <w:szCs w:val="21"/>
              </w:rPr>
            </w:pPr>
            <w:r>
              <w:rPr>
                <w:rFonts w:hint="eastAsia" w:ascii="宋体" w:hAnsi="宋体" w:cs="宋体"/>
                <w:szCs w:val="21"/>
              </w:rPr>
              <w:t>1.5现制水性橡胶高分子复合防水卷材</w:t>
            </w: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675" w:type="dxa"/>
            <w:vMerge w:val="continue"/>
            <w:vAlign w:val="center"/>
          </w:tcPr>
          <w:p>
            <w:pPr>
              <w:jc w:val="center"/>
            </w:pPr>
          </w:p>
        </w:tc>
        <w:tc>
          <w:tcPr>
            <w:tcW w:w="3544" w:type="dxa"/>
            <w:vAlign w:val="center"/>
          </w:tcPr>
          <w:p>
            <w:r>
              <w:rPr>
                <w:rFonts w:hint="eastAsia"/>
              </w:rPr>
              <w:t>1.5湿铺防水卷材（高分子膜基）</w:t>
            </w:r>
          </w:p>
        </w:tc>
        <w:tc>
          <w:tcPr>
            <w:tcW w:w="425" w:type="dxa"/>
            <w:vMerge w:val="continue"/>
            <w:vAlign w:val="center"/>
          </w:tcPr>
          <w:p>
            <w:pPr>
              <w:jc w:val="center"/>
            </w:pPr>
          </w:p>
        </w:tc>
        <w:tc>
          <w:tcPr>
            <w:tcW w:w="3544" w:type="dxa"/>
            <w:vMerge w:val="continue"/>
            <w:vAlign w:val="center"/>
          </w:tcPr>
          <w:p>
            <w:pPr>
              <w:rPr>
                <w:rFonts w:ascii="宋体" w:hAnsi="宋体" w:cs="宋体"/>
                <w:szCs w:val="21"/>
              </w:rPr>
            </w:pP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75" w:type="dxa"/>
            <w:vMerge w:val="continue"/>
            <w:vAlign w:val="center"/>
          </w:tcPr>
          <w:p>
            <w:pPr>
              <w:jc w:val="center"/>
            </w:pPr>
          </w:p>
        </w:tc>
        <w:tc>
          <w:tcPr>
            <w:tcW w:w="3544" w:type="dxa"/>
            <w:vMerge w:val="restart"/>
            <w:vAlign w:val="center"/>
          </w:tcPr>
          <w:p>
            <w:r>
              <w:rPr>
                <w:rFonts w:hint="eastAsia"/>
              </w:rPr>
              <w:t>3mm自粘聚酯胎改性沥青防水卷材</w:t>
            </w:r>
          </w:p>
        </w:tc>
        <w:tc>
          <w:tcPr>
            <w:tcW w:w="425" w:type="dxa"/>
            <w:vMerge w:val="continue"/>
            <w:vAlign w:val="center"/>
          </w:tcPr>
          <w:p>
            <w:pPr>
              <w:jc w:val="center"/>
            </w:pPr>
          </w:p>
        </w:tc>
        <w:tc>
          <w:tcPr>
            <w:tcW w:w="3544" w:type="dxa"/>
            <w:vAlign w:val="center"/>
          </w:tcPr>
          <w:p>
            <w:pPr>
              <w:rPr>
                <w:rFonts w:ascii="宋体" w:hAnsi="宋体" w:cs="宋体"/>
                <w:szCs w:val="21"/>
              </w:rPr>
            </w:pPr>
            <w:r>
              <w:rPr>
                <w:rFonts w:hint="eastAsia" w:ascii="宋体" w:hAnsi="宋体" w:cs="宋体"/>
                <w:szCs w:val="21"/>
              </w:rPr>
              <w:t>2.0</w:t>
            </w:r>
            <w:r>
              <w:rPr>
                <w:rFonts w:hint="eastAsia" w:ascii="宋体" w:hAnsi="宋体" w:cstheme="minorEastAsia"/>
                <w:szCs w:val="21"/>
              </w:rPr>
              <w:t>高粘性水性喷涂</w:t>
            </w:r>
            <w:r>
              <w:rPr>
                <w:rFonts w:hint="eastAsia" w:ascii="宋体" w:hAnsi="宋体"/>
                <w:szCs w:val="21"/>
              </w:rPr>
              <w:t>防水涂料</w:t>
            </w: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vMerge w:val="continue"/>
            <w:vAlign w:val="center"/>
          </w:tcPr>
          <w:p>
            <w:pPr>
              <w:jc w:val="center"/>
            </w:pPr>
          </w:p>
        </w:tc>
        <w:tc>
          <w:tcPr>
            <w:tcW w:w="3544" w:type="dxa"/>
            <w:vMerge w:val="continue"/>
            <w:vAlign w:val="center"/>
          </w:tcPr>
          <w:p/>
        </w:tc>
        <w:tc>
          <w:tcPr>
            <w:tcW w:w="425" w:type="dxa"/>
            <w:vMerge w:val="continue"/>
            <w:vAlign w:val="center"/>
          </w:tcPr>
          <w:p>
            <w:pPr>
              <w:jc w:val="center"/>
            </w:pPr>
          </w:p>
        </w:tc>
        <w:tc>
          <w:tcPr>
            <w:tcW w:w="3544" w:type="dxa"/>
            <w:vMerge w:val="restart"/>
            <w:vAlign w:val="center"/>
          </w:tcPr>
          <w:p>
            <w:pPr>
              <w:rPr>
                <w:rFonts w:ascii="宋体" w:hAnsi="宋体" w:cs="宋体"/>
                <w:szCs w:val="21"/>
              </w:rPr>
            </w:pPr>
            <w:r>
              <w:rPr>
                <w:rFonts w:hint="eastAsia" w:ascii="宋体" w:hAnsi="宋体" w:cs="宋体"/>
                <w:szCs w:val="21"/>
              </w:rPr>
              <w:t>2.0水性橡胶高分子防水涂料</w:t>
            </w: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75" w:type="dxa"/>
            <w:vMerge w:val="continue"/>
            <w:vAlign w:val="center"/>
          </w:tcPr>
          <w:p>
            <w:pPr>
              <w:jc w:val="center"/>
            </w:pPr>
          </w:p>
        </w:tc>
        <w:tc>
          <w:tcPr>
            <w:tcW w:w="3544" w:type="dxa"/>
            <w:vAlign w:val="center"/>
          </w:tcPr>
          <w:p>
            <w:r>
              <w:rPr>
                <w:rFonts w:hint="eastAsia"/>
              </w:rPr>
              <w:t>3.0湿铺防水卷材（聚酯胎基）</w:t>
            </w:r>
          </w:p>
        </w:tc>
        <w:tc>
          <w:tcPr>
            <w:tcW w:w="425" w:type="dxa"/>
            <w:vMerge w:val="continue"/>
            <w:vAlign w:val="center"/>
          </w:tcPr>
          <w:p>
            <w:pPr>
              <w:jc w:val="center"/>
            </w:pPr>
          </w:p>
        </w:tc>
        <w:tc>
          <w:tcPr>
            <w:tcW w:w="3544" w:type="dxa"/>
            <w:vMerge w:val="continue"/>
            <w:vAlign w:val="center"/>
          </w:tcPr>
          <w:p>
            <w:pPr>
              <w:rPr>
                <w:rFonts w:ascii="宋体" w:hAnsi="宋体" w:cs="宋体"/>
                <w:szCs w:val="21"/>
              </w:rPr>
            </w:pP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75" w:type="dxa"/>
            <w:vMerge w:val="continue"/>
            <w:vAlign w:val="center"/>
          </w:tcPr>
          <w:p>
            <w:pPr>
              <w:jc w:val="center"/>
            </w:pPr>
          </w:p>
        </w:tc>
        <w:tc>
          <w:tcPr>
            <w:tcW w:w="3544" w:type="dxa"/>
            <w:vAlign w:val="center"/>
          </w:tcPr>
          <w:p>
            <w:r>
              <w:rPr>
                <w:rFonts w:hint="eastAsia" w:ascii="宋体" w:hAnsi="宋体" w:cs="宋体"/>
                <w:szCs w:val="21"/>
              </w:rPr>
              <w:t>2.0</w:t>
            </w:r>
            <w:r>
              <w:rPr>
                <w:rFonts w:hint="eastAsia" w:ascii="宋体" w:hAnsi="宋体"/>
                <w:szCs w:val="21"/>
              </w:rPr>
              <w:t>喷涂速凝橡胶沥青防水涂料</w:t>
            </w:r>
          </w:p>
        </w:tc>
        <w:tc>
          <w:tcPr>
            <w:tcW w:w="425" w:type="dxa"/>
            <w:vMerge w:val="restart"/>
            <w:vAlign w:val="center"/>
          </w:tcPr>
          <w:p>
            <w:pPr>
              <w:jc w:val="center"/>
            </w:pPr>
            <w:r>
              <w:rPr>
                <w:rFonts w:hint="eastAsia" w:ascii="宋体" w:hAnsi="宋体" w:cs="宋体"/>
                <w:kern w:val="0"/>
                <w:szCs w:val="21"/>
              </w:rPr>
              <w:t>任选一道</w:t>
            </w:r>
          </w:p>
        </w:tc>
        <w:tc>
          <w:tcPr>
            <w:tcW w:w="3544" w:type="dxa"/>
            <w:vMerge w:val="restart"/>
            <w:vAlign w:val="center"/>
          </w:tcPr>
          <w:p>
            <w:pPr>
              <w:rPr>
                <w:rFonts w:ascii="宋体" w:hAnsi="宋体" w:cs="宋体"/>
                <w:szCs w:val="21"/>
              </w:rPr>
            </w:pPr>
            <w:r>
              <w:rPr>
                <w:rFonts w:hint="eastAsia"/>
              </w:rPr>
              <w:t>1.5自粘高聚物改性沥青防水卷材（无胎）</w:t>
            </w:r>
          </w:p>
        </w:tc>
        <w:tc>
          <w:tcPr>
            <w:tcW w:w="425" w:type="dxa"/>
            <w:vMerge w:val="restart"/>
            <w:vAlign w:val="center"/>
          </w:tcPr>
          <w:p>
            <w:pPr>
              <w:jc w:val="center"/>
              <w:rPr>
                <w:rFonts w:ascii="宋体" w:hAnsi="宋体" w:cs="宋体"/>
                <w:kern w:val="0"/>
                <w:szCs w:val="21"/>
              </w:rPr>
            </w:pPr>
            <w:r>
              <w:rPr>
                <w:rFonts w:hint="eastAsia" w:ascii="宋体" w:hAnsi="宋体" w:cs="宋体"/>
                <w:kern w:val="0"/>
                <w:szCs w:val="21"/>
              </w:rPr>
              <w:t>任</w:t>
            </w:r>
          </w:p>
          <w:p>
            <w:pPr>
              <w:jc w:val="center"/>
              <w:rPr>
                <w:rFonts w:ascii="宋体" w:hAnsi="宋体" w:cs="宋体"/>
                <w:kern w:val="0"/>
                <w:szCs w:val="21"/>
              </w:rPr>
            </w:pPr>
            <w:r>
              <w:rPr>
                <w:rFonts w:hint="eastAsia" w:ascii="宋体" w:hAnsi="宋体" w:cs="宋体"/>
                <w:kern w:val="0"/>
                <w:szCs w:val="21"/>
              </w:rPr>
              <w:t>选</w:t>
            </w:r>
          </w:p>
          <w:p>
            <w:pPr>
              <w:jc w:val="center"/>
              <w:rPr>
                <w:rFonts w:ascii="宋体" w:hAnsi="宋体" w:cs="宋体"/>
                <w:kern w:val="0"/>
                <w:szCs w:val="21"/>
              </w:rPr>
            </w:pPr>
            <w:r>
              <w:rPr>
                <w:rFonts w:hint="eastAsia" w:ascii="宋体" w:hAnsi="宋体" w:cs="宋体"/>
                <w:kern w:val="0"/>
                <w:szCs w:val="21"/>
              </w:rPr>
              <w:t>一</w:t>
            </w:r>
          </w:p>
          <w:p>
            <w:pPr>
              <w:jc w:val="center"/>
              <w:rPr>
                <w:rFonts w:ascii="宋体" w:hAnsi="宋体" w:cs="宋体"/>
                <w:szCs w:val="21"/>
              </w:rPr>
            </w:pPr>
            <w:r>
              <w:rPr>
                <w:rFonts w:hint="eastAsia" w:ascii="宋体" w:hAnsi="宋体" w:cs="宋体"/>
                <w:kern w:val="0"/>
                <w:szCs w:val="21"/>
              </w:rPr>
              <w:t>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75" w:type="dxa"/>
            <w:vMerge w:val="continue"/>
            <w:vAlign w:val="center"/>
          </w:tcPr>
          <w:p>
            <w:pPr>
              <w:jc w:val="center"/>
            </w:pPr>
          </w:p>
        </w:tc>
        <w:tc>
          <w:tcPr>
            <w:tcW w:w="3544" w:type="dxa"/>
            <w:vAlign w:val="center"/>
          </w:tcPr>
          <w:p>
            <w:r>
              <w:rPr>
                <w:rFonts w:hint="eastAsia" w:ascii="宋体" w:hAnsi="宋体" w:cs="宋体"/>
                <w:szCs w:val="21"/>
              </w:rPr>
              <w:t>2.0高聚物改性沥青防水涂料</w:t>
            </w:r>
          </w:p>
        </w:tc>
        <w:tc>
          <w:tcPr>
            <w:tcW w:w="425" w:type="dxa"/>
            <w:vMerge w:val="continue"/>
            <w:vAlign w:val="center"/>
          </w:tcPr>
          <w:p>
            <w:pPr>
              <w:jc w:val="center"/>
            </w:pPr>
          </w:p>
        </w:tc>
        <w:tc>
          <w:tcPr>
            <w:tcW w:w="3544" w:type="dxa"/>
            <w:vMerge w:val="continue"/>
            <w:vAlign w:val="center"/>
          </w:tcPr>
          <w:p>
            <w:pPr>
              <w:rPr>
                <w:rFonts w:ascii="宋体" w:hAnsi="宋体" w:cs="宋体"/>
                <w:szCs w:val="21"/>
              </w:rPr>
            </w:pPr>
          </w:p>
        </w:tc>
        <w:tc>
          <w:tcPr>
            <w:tcW w:w="425" w:type="dxa"/>
            <w:vMerge w:val="continue"/>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132" w:hRule="atLeast"/>
        </w:trPr>
        <w:tc>
          <w:tcPr>
            <w:tcW w:w="675" w:type="dxa"/>
            <w:vMerge w:val="continue"/>
            <w:vAlign w:val="center"/>
          </w:tcPr>
          <w:p>
            <w:pPr>
              <w:jc w:val="center"/>
            </w:pPr>
          </w:p>
        </w:tc>
        <w:tc>
          <w:tcPr>
            <w:tcW w:w="3544" w:type="dxa"/>
            <w:vAlign w:val="center"/>
          </w:tcPr>
          <w:p>
            <w:r>
              <w:rPr>
                <w:rFonts w:hint="eastAsia" w:ascii="宋体" w:hAnsi="宋体" w:cs="宋体"/>
                <w:szCs w:val="21"/>
              </w:rPr>
              <w:t>2.0</w:t>
            </w:r>
            <w:r>
              <w:rPr>
                <w:rFonts w:hint="eastAsia" w:ascii="宋体" w:hAnsi="宋体" w:cstheme="minorEastAsia"/>
                <w:szCs w:val="21"/>
              </w:rPr>
              <w:t>高粘性水性喷涂</w:t>
            </w:r>
            <w:r>
              <w:rPr>
                <w:rFonts w:hint="eastAsia" w:ascii="宋体" w:hAnsi="宋体"/>
                <w:szCs w:val="21"/>
              </w:rPr>
              <w:t>防水涂料</w:t>
            </w:r>
          </w:p>
        </w:tc>
        <w:tc>
          <w:tcPr>
            <w:tcW w:w="425" w:type="dxa"/>
            <w:vMerge w:val="continue"/>
            <w:vAlign w:val="center"/>
          </w:tcPr>
          <w:p>
            <w:pPr>
              <w:jc w:val="center"/>
            </w:pPr>
          </w:p>
        </w:tc>
        <w:tc>
          <w:tcPr>
            <w:tcW w:w="3544" w:type="dxa"/>
            <w:vAlign w:val="center"/>
          </w:tcPr>
          <w:p>
            <w:pPr>
              <w:rPr>
                <w:rFonts w:ascii="宋体" w:hAnsi="宋体" w:cs="宋体"/>
                <w:szCs w:val="21"/>
              </w:rPr>
            </w:pPr>
            <w:r>
              <w:rPr>
                <w:rFonts w:hint="eastAsia"/>
              </w:rPr>
              <w:t>1.5湿铺防水卷材（高分子膜基）</w:t>
            </w: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trPr>
        <w:tc>
          <w:tcPr>
            <w:tcW w:w="675" w:type="dxa"/>
            <w:vMerge w:val="continue"/>
            <w:vAlign w:val="center"/>
          </w:tcPr>
          <w:p>
            <w:pPr>
              <w:jc w:val="center"/>
              <w:rPr>
                <w:rFonts w:ascii="宋体" w:hAnsi="宋体" w:cs="宋体"/>
                <w:szCs w:val="21"/>
              </w:rPr>
            </w:pPr>
          </w:p>
        </w:tc>
        <w:tc>
          <w:tcPr>
            <w:tcW w:w="3544" w:type="dxa"/>
            <w:vMerge w:val="restart"/>
            <w:vAlign w:val="center"/>
          </w:tcPr>
          <w:p>
            <w:pPr>
              <w:rPr>
                <w:rFonts w:ascii="宋体" w:hAnsi="宋体" w:cs="宋体"/>
                <w:szCs w:val="21"/>
              </w:rPr>
            </w:pPr>
            <w:r>
              <w:rPr>
                <w:rFonts w:hint="eastAsia" w:ascii="宋体" w:hAnsi="宋体" w:cs="宋体"/>
                <w:szCs w:val="21"/>
              </w:rPr>
              <w:t>2.0水性橡胶高分子防水涂料</w:t>
            </w:r>
          </w:p>
        </w:tc>
        <w:tc>
          <w:tcPr>
            <w:tcW w:w="425" w:type="dxa"/>
            <w:vMerge w:val="continue"/>
            <w:vAlign w:val="center"/>
          </w:tcPr>
          <w:p>
            <w:pPr>
              <w:jc w:val="center"/>
              <w:rPr>
                <w:rFonts w:ascii="宋体" w:hAnsi="宋体" w:cs="宋体"/>
                <w:szCs w:val="21"/>
              </w:rPr>
            </w:pPr>
          </w:p>
        </w:tc>
        <w:tc>
          <w:tcPr>
            <w:tcW w:w="3544" w:type="dxa"/>
            <w:vAlign w:val="center"/>
          </w:tcPr>
          <w:p>
            <w:pPr>
              <w:rPr>
                <w:rFonts w:ascii="Calibri" w:hAnsi="Calibri"/>
              </w:rPr>
            </w:pPr>
            <w:r>
              <w:rPr>
                <w:rFonts w:hint="eastAsia"/>
              </w:rPr>
              <w:t>3mm自粘聚酯胎改性沥青防水卷材</w:t>
            </w:r>
          </w:p>
        </w:tc>
        <w:tc>
          <w:tcPr>
            <w:tcW w:w="425" w:type="dxa"/>
            <w:vMerge w:val="continue"/>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vMerge w:val="continue"/>
            <w:vAlign w:val="center"/>
          </w:tcPr>
          <w:p>
            <w:pPr>
              <w:jc w:val="center"/>
              <w:rPr>
                <w:rFonts w:ascii="宋体" w:hAnsi="宋体" w:cs="宋体"/>
                <w:szCs w:val="21"/>
              </w:rPr>
            </w:pPr>
          </w:p>
        </w:tc>
        <w:tc>
          <w:tcPr>
            <w:tcW w:w="3544" w:type="dxa"/>
            <w:vMerge w:val="continue"/>
            <w:vAlign w:val="center"/>
          </w:tcPr>
          <w:p>
            <w:pPr>
              <w:rPr>
                <w:rFonts w:ascii="宋体" w:hAnsi="宋体" w:cs="宋体"/>
                <w:szCs w:val="21"/>
              </w:rPr>
            </w:pPr>
          </w:p>
        </w:tc>
        <w:tc>
          <w:tcPr>
            <w:tcW w:w="425" w:type="dxa"/>
            <w:vMerge w:val="continue"/>
            <w:vAlign w:val="center"/>
          </w:tcPr>
          <w:p>
            <w:pPr>
              <w:jc w:val="center"/>
              <w:rPr>
                <w:rFonts w:ascii="宋体" w:hAnsi="宋体" w:cs="宋体"/>
                <w:szCs w:val="21"/>
              </w:rPr>
            </w:pPr>
          </w:p>
        </w:tc>
        <w:tc>
          <w:tcPr>
            <w:tcW w:w="3544" w:type="dxa"/>
            <w:vMerge w:val="restart"/>
            <w:vAlign w:val="center"/>
          </w:tcPr>
          <w:p>
            <w:r>
              <w:rPr>
                <w:rFonts w:hint="eastAsia"/>
              </w:rPr>
              <w:t>3.0湿铺防水卷材（聚酯胎基）</w:t>
            </w:r>
          </w:p>
        </w:tc>
        <w:tc>
          <w:tcPr>
            <w:tcW w:w="425" w:type="dxa"/>
            <w:vMerge w:val="continue"/>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vMerge w:val="continue"/>
            <w:vAlign w:val="center"/>
          </w:tcPr>
          <w:p>
            <w:pPr>
              <w:jc w:val="center"/>
              <w:rPr>
                <w:rFonts w:ascii="宋体" w:hAnsi="宋体" w:cs="宋体"/>
                <w:szCs w:val="21"/>
              </w:rPr>
            </w:pPr>
          </w:p>
        </w:tc>
        <w:tc>
          <w:tcPr>
            <w:tcW w:w="3544" w:type="dxa"/>
            <w:vAlign w:val="center"/>
          </w:tcPr>
          <w:p>
            <w:pPr>
              <w:rPr>
                <w:rFonts w:ascii="宋体" w:hAnsi="宋体" w:cs="宋体"/>
                <w:szCs w:val="21"/>
              </w:rPr>
            </w:pPr>
            <w:r>
              <w:rPr>
                <w:rFonts w:hint="eastAsia" w:ascii="宋体" w:hAnsi="宋体" w:cs="宋体"/>
                <w:szCs w:val="21"/>
              </w:rPr>
              <w:t>2.0非固化橡胶沥青防水涂料</w:t>
            </w:r>
          </w:p>
        </w:tc>
        <w:tc>
          <w:tcPr>
            <w:tcW w:w="425" w:type="dxa"/>
            <w:vMerge w:val="continue"/>
            <w:vAlign w:val="center"/>
          </w:tcPr>
          <w:p>
            <w:pPr>
              <w:jc w:val="center"/>
              <w:rPr>
                <w:rFonts w:ascii="宋体" w:hAnsi="宋体" w:cs="宋体"/>
                <w:szCs w:val="21"/>
              </w:rPr>
            </w:pPr>
          </w:p>
        </w:tc>
        <w:tc>
          <w:tcPr>
            <w:tcW w:w="3544" w:type="dxa"/>
            <w:vMerge w:val="continue"/>
            <w:vAlign w:val="center"/>
          </w:tcPr>
          <w:p/>
        </w:tc>
        <w:tc>
          <w:tcPr>
            <w:tcW w:w="425" w:type="dxa"/>
            <w:vMerge w:val="continue"/>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75" w:type="dxa"/>
            <w:vMerge w:val="continue"/>
            <w:vAlign w:val="center"/>
          </w:tcPr>
          <w:p>
            <w:pPr>
              <w:jc w:val="center"/>
              <w:rPr>
                <w:rFonts w:ascii="宋体" w:hAnsi="宋体" w:cs="宋体"/>
                <w:szCs w:val="21"/>
              </w:rPr>
            </w:pPr>
          </w:p>
        </w:tc>
        <w:tc>
          <w:tcPr>
            <w:tcW w:w="3544" w:type="dxa"/>
            <w:vAlign w:val="center"/>
          </w:tcPr>
          <w:p>
            <w:pPr>
              <w:rPr>
                <w:rFonts w:ascii="宋体" w:hAnsi="宋体" w:cs="宋体"/>
                <w:szCs w:val="21"/>
              </w:rPr>
            </w:pPr>
            <w:r>
              <w:rPr>
                <w:rFonts w:hint="eastAsia" w:ascii="宋体" w:hAnsi="宋体" w:cstheme="minorEastAsia"/>
                <w:szCs w:val="21"/>
              </w:rPr>
              <w:t>2.0</w:t>
            </w:r>
            <w:r>
              <w:rPr>
                <w:rFonts w:hint="eastAsia" w:ascii="宋体" w:hAnsi="宋体" w:cs="宋体"/>
                <w:szCs w:val="21"/>
              </w:rPr>
              <w:t>合成高分子防水涂料</w:t>
            </w:r>
          </w:p>
        </w:tc>
        <w:tc>
          <w:tcPr>
            <w:tcW w:w="425" w:type="dxa"/>
            <w:vMerge w:val="continue"/>
            <w:vAlign w:val="center"/>
          </w:tcPr>
          <w:p>
            <w:pPr>
              <w:jc w:val="center"/>
              <w:rPr>
                <w:rFonts w:ascii="宋体" w:hAnsi="宋体" w:cs="宋体"/>
                <w:szCs w:val="21"/>
              </w:rPr>
            </w:pPr>
          </w:p>
        </w:tc>
        <w:tc>
          <w:tcPr>
            <w:tcW w:w="3544" w:type="dxa"/>
            <w:vAlign w:val="center"/>
          </w:tcPr>
          <w:p>
            <w:r>
              <w:rPr>
                <w:rFonts w:hint="eastAsia"/>
              </w:rPr>
              <w:t>1.5自粘高分子防水卷材</w:t>
            </w:r>
          </w:p>
        </w:tc>
        <w:tc>
          <w:tcPr>
            <w:tcW w:w="425" w:type="dxa"/>
            <w:vMerge w:val="continue"/>
            <w:vAlign w:val="center"/>
          </w:tcPr>
          <w:p>
            <w:pPr>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675" w:type="dxa"/>
            <w:vMerge w:val="continue"/>
            <w:vAlign w:val="center"/>
          </w:tcPr>
          <w:p>
            <w:pPr>
              <w:jc w:val="center"/>
              <w:rPr>
                <w:rFonts w:ascii="宋体" w:hAnsi="宋体" w:cstheme="minorEastAsia"/>
                <w:szCs w:val="21"/>
              </w:rPr>
            </w:pPr>
          </w:p>
        </w:tc>
        <w:tc>
          <w:tcPr>
            <w:tcW w:w="3544" w:type="dxa"/>
            <w:vAlign w:val="center"/>
          </w:tcPr>
          <w:p>
            <w:pPr>
              <w:rPr>
                <w:rFonts w:ascii="宋体" w:hAnsi="宋体" w:cstheme="minorEastAsia"/>
                <w:szCs w:val="21"/>
              </w:rPr>
            </w:pPr>
            <w:r>
              <w:rPr>
                <w:rFonts w:hint="eastAsia" w:ascii="宋体" w:hAnsi="宋体" w:cs="宋体"/>
                <w:szCs w:val="21"/>
              </w:rPr>
              <w:t>2.0高聚物改性沥青防水涂料</w:t>
            </w:r>
          </w:p>
        </w:tc>
        <w:tc>
          <w:tcPr>
            <w:tcW w:w="425" w:type="dxa"/>
            <w:vMerge w:val="restart"/>
            <w:vAlign w:val="center"/>
          </w:tcPr>
          <w:p>
            <w:pPr>
              <w:jc w:val="center"/>
              <w:rPr>
                <w:rFonts w:ascii="宋体" w:hAnsi="宋体" w:cstheme="minorEastAsia"/>
                <w:szCs w:val="21"/>
              </w:rPr>
            </w:pPr>
            <w:r>
              <w:rPr>
                <w:rFonts w:hint="eastAsia" w:ascii="宋体" w:hAnsi="宋体" w:cs="宋体"/>
                <w:kern w:val="0"/>
                <w:szCs w:val="21"/>
              </w:rPr>
              <w:t>任选一道</w:t>
            </w:r>
          </w:p>
        </w:tc>
        <w:tc>
          <w:tcPr>
            <w:tcW w:w="3969" w:type="dxa"/>
            <w:gridSpan w:val="2"/>
            <w:vMerge w:val="restart"/>
            <w:vAlign w:val="center"/>
          </w:tcPr>
          <w:p>
            <w:pPr>
              <w:rPr>
                <w:rFonts w:ascii="宋体" w:hAnsi="宋体" w:cs="宋体"/>
                <w:kern w:val="0"/>
                <w:szCs w:val="21"/>
              </w:rPr>
            </w:pPr>
            <w:r>
              <w:rPr>
                <w:rFonts w:hint="eastAsia"/>
              </w:rPr>
              <w:t>4.0高聚物改性沥青防水卷材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Merge w:val="continue"/>
            <w:vAlign w:val="center"/>
          </w:tcPr>
          <w:p>
            <w:pPr>
              <w:jc w:val="center"/>
              <w:rPr>
                <w:rFonts w:ascii="宋体" w:hAnsi="宋体" w:cstheme="minorEastAsia"/>
                <w:szCs w:val="21"/>
              </w:rPr>
            </w:pPr>
          </w:p>
        </w:tc>
        <w:tc>
          <w:tcPr>
            <w:tcW w:w="3544" w:type="dxa"/>
            <w:vAlign w:val="center"/>
          </w:tcPr>
          <w:p>
            <w:pPr>
              <w:rPr>
                <w:rFonts w:ascii="宋体" w:hAnsi="宋体" w:cs="宋体"/>
                <w:szCs w:val="21"/>
              </w:rPr>
            </w:pPr>
            <w:r>
              <w:rPr>
                <w:rFonts w:hint="eastAsia" w:ascii="宋体" w:hAnsi="宋体" w:cs="宋体"/>
                <w:szCs w:val="21"/>
              </w:rPr>
              <w:t>2.0非固化橡胶沥青防水涂料</w:t>
            </w:r>
          </w:p>
        </w:tc>
        <w:tc>
          <w:tcPr>
            <w:tcW w:w="425" w:type="dxa"/>
            <w:vMerge w:val="continue"/>
            <w:vAlign w:val="center"/>
          </w:tcPr>
          <w:p>
            <w:pPr>
              <w:jc w:val="center"/>
              <w:rPr>
                <w:rFonts w:ascii="宋体" w:hAnsi="宋体" w:cs="宋体"/>
                <w:szCs w:val="21"/>
              </w:rPr>
            </w:pPr>
          </w:p>
        </w:tc>
        <w:tc>
          <w:tcPr>
            <w:tcW w:w="3969" w:type="dxa"/>
            <w:gridSpan w:val="2"/>
            <w:vMerge w:val="continue"/>
            <w:vAlign w:val="center"/>
          </w:tcPr>
          <w:p>
            <w:pPr>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vMerge w:val="continue"/>
            <w:vAlign w:val="center"/>
          </w:tcPr>
          <w:p>
            <w:pPr>
              <w:jc w:val="center"/>
              <w:rPr>
                <w:rFonts w:ascii="宋体" w:hAnsi="宋体" w:cstheme="minorEastAsia"/>
                <w:szCs w:val="21"/>
              </w:rPr>
            </w:pPr>
          </w:p>
        </w:tc>
        <w:tc>
          <w:tcPr>
            <w:tcW w:w="3969" w:type="dxa"/>
            <w:gridSpan w:val="2"/>
            <w:vAlign w:val="center"/>
          </w:tcPr>
          <w:p>
            <w:pPr>
              <w:rPr>
                <w:rFonts w:ascii="宋体" w:hAnsi="宋体" w:cs="宋体"/>
                <w:szCs w:val="21"/>
              </w:rPr>
            </w:pPr>
            <w:r>
              <w:rPr>
                <w:rFonts w:hint="eastAsia" w:ascii="宋体" w:hAnsi="宋体" w:cs="宋体"/>
                <w:szCs w:val="21"/>
              </w:rPr>
              <w:t>2.0</w:t>
            </w:r>
            <w:r>
              <w:rPr>
                <w:rFonts w:hint="eastAsia" w:ascii="宋体" w:hAnsi="宋体"/>
                <w:szCs w:val="21"/>
              </w:rPr>
              <w:t>喷涂速凝橡胶沥青防水涂料</w:t>
            </w:r>
          </w:p>
        </w:tc>
        <w:tc>
          <w:tcPr>
            <w:tcW w:w="3969" w:type="dxa"/>
            <w:gridSpan w:val="2"/>
            <w:vAlign w:val="center"/>
          </w:tcPr>
          <w:p>
            <w:r>
              <w:rPr>
                <w:rFonts w:hint="eastAsia" w:ascii="宋体" w:hAnsi="宋体" w:cs="宋体"/>
                <w:szCs w:val="21"/>
              </w:rPr>
              <w:t>1.3</w:t>
            </w:r>
            <w:r>
              <w:rPr>
                <w:rFonts w:hint="eastAsia" w:ascii="宋体" w:hAnsi="宋体"/>
                <w:szCs w:val="21"/>
              </w:rPr>
              <w:t>聚合物水泥防水</w:t>
            </w:r>
            <w:r>
              <w:rPr>
                <w:rFonts w:hint="eastAsia" w:ascii="宋体" w:hAnsi="宋体" w:cs="宋体"/>
                <w:kern w:val="0"/>
                <w:szCs w:val="21"/>
              </w:rPr>
              <w:t>粘</w:t>
            </w:r>
            <w:r>
              <w:rPr>
                <w:rFonts w:hint="eastAsia" w:ascii="宋体" w:hAnsi="宋体"/>
                <w:szCs w:val="21"/>
              </w:rPr>
              <w:t>结料</w:t>
            </w:r>
            <w:r>
              <w:rPr>
                <w:rFonts w:hint="eastAsia" w:ascii="宋体" w:hAnsi="宋体" w:cs="宋体"/>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75" w:type="dxa"/>
            <w:vMerge w:val="continue"/>
            <w:vAlign w:val="center"/>
          </w:tcPr>
          <w:p>
            <w:pPr>
              <w:jc w:val="center"/>
              <w:rPr>
                <w:rFonts w:ascii="宋体" w:hAnsi="宋体" w:cstheme="minorEastAsia"/>
                <w:szCs w:val="21"/>
              </w:rPr>
            </w:pPr>
          </w:p>
        </w:tc>
        <w:tc>
          <w:tcPr>
            <w:tcW w:w="3969" w:type="dxa"/>
            <w:gridSpan w:val="2"/>
            <w:vAlign w:val="center"/>
          </w:tcPr>
          <w:p>
            <w:pPr>
              <w:rPr>
                <w:rFonts w:ascii="宋体" w:hAnsi="宋体" w:cs="宋体"/>
                <w:szCs w:val="21"/>
              </w:rPr>
            </w:pPr>
            <w:r>
              <w:rPr>
                <w:rFonts w:hint="eastAsia" w:ascii="宋体" w:hAnsi="宋体" w:cstheme="minorEastAsia"/>
                <w:szCs w:val="21"/>
              </w:rPr>
              <w:t>2.0高粘性水性喷涂</w:t>
            </w:r>
            <w:r>
              <w:rPr>
                <w:rFonts w:hint="eastAsia" w:ascii="宋体" w:hAnsi="宋体"/>
                <w:szCs w:val="21"/>
              </w:rPr>
              <w:t>防水涂料</w:t>
            </w:r>
          </w:p>
        </w:tc>
        <w:tc>
          <w:tcPr>
            <w:tcW w:w="3969" w:type="dxa"/>
            <w:gridSpan w:val="2"/>
            <w:vAlign w:val="center"/>
          </w:tcPr>
          <w:p>
            <w:pPr>
              <w:rPr>
                <w:rFonts w:ascii="宋体" w:hAnsi="宋体"/>
                <w:szCs w:val="21"/>
              </w:rPr>
            </w:pPr>
            <w:r>
              <w:rPr>
                <w:rFonts w:hint="eastAsia" w:ascii="宋体" w:hAnsi="宋体" w:cs="宋体"/>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75" w:type="dxa"/>
            <w:vMerge w:val="continue"/>
            <w:vAlign w:val="center"/>
          </w:tcPr>
          <w:p>
            <w:pPr>
              <w:jc w:val="center"/>
              <w:rPr>
                <w:rFonts w:ascii="宋体" w:hAnsi="宋体" w:cs="宋体"/>
                <w:szCs w:val="21"/>
              </w:rPr>
            </w:pPr>
          </w:p>
        </w:tc>
        <w:tc>
          <w:tcPr>
            <w:tcW w:w="3969" w:type="dxa"/>
            <w:gridSpan w:val="2"/>
            <w:vAlign w:val="center"/>
          </w:tcPr>
          <w:p>
            <w:pPr>
              <w:rPr>
                <w:rFonts w:ascii="宋体" w:hAnsi="宋体" w:cstheme="minorEastAsia"/>
                <w:szCs w:val="21"/>
              </w:rPr>
            </w:pPr>
            <w:r>
              <w:rPr>
                <w:rFonts w:hint="eastAsia" w:ascii="宋体" w:hAnsi="宋体" w:cs="宋体"/>
                <w:szCs w:val="21"/>
              </w:rPr>
              <w:t>1.3</w:t>
            </w:r>
            <w:r>
              <w:rPr>
                <w:rFonts w:hint="eastAsia" w:ascii="宋体" w:hAnsi="宋体"/>
                <w:szCs w:val="21"/>
              </w:rPr>
              <w:t>聚合物水泥防水</w:t>
            </w:r>
            <w:r>
              <w:rPr>
                <w:rFonts w:hint="eastAsia" w:ascii="宋体" w:hAnsi="宋体" w:cs="宋体"/>
                <w:kern w:val="0"/>
                <w:szCs w:val="21"/>
              </w:rPr>
              <w:t>粘</w:t>
            </w:r>
            <w:r>
              <w:rPr>
                <w:rFonts w:hint="eastAsia" w:ascii="宋体" w:hAnsi="宋体"/>
                <w:szCs w:val="21"/>
              </w:rPr>
              <w:t>结料</w:t>
            </w:r>
            <w:r>
              <w:rPr>
                <w:rFonts w:hint="eastAsia" w:ascii="宋体" w:hAnsi="宋体" w:cs="宋体"/>
                <w:szCs w:val="21"/>
              </w:rPr>
              <w:t>+0.7聚乙烯丙纶防水卷材</w:t>
            </w:r>
          </w:p>
        </w:tc>
        <w:tc>
          <w:tcPr>
            <w:tcW w:w="3969" w:type="dxa"/>
            <w:gridSpan w:val="2"/>
            <w:vAlign w:val="center"/>
          </w:tcPr>
          <w:p>
            <w:pPr>
              <w:rPr>
                <w:rFonts w:ascii="宋体" w:hAnsi="宋体" w:cs="宋体"/>
                <w:szCs w:val="21"/>
              </w:rPr>
            </w:pPr>
            <w:r>
              <w:rPr>
                <w:rFonts w:hint="eastAsia" w:ascii="宋体" w:hAnsi="宋体" w:cs="宋体"/>
                <w:szCs w:val="21"/>
              </w:rPr>
              <w:t>2.0</w:t>
            </w:r>
            <w:r>
              <w:rPr>
                <w:rFonts w:hint="eastAsia" w:ascii="宋体" w:hAnsi="宋体"/>
                <w:szCs w:val="21"/>
              </w:rPr>
              <w:t>喷涂速凝橡胶沥青防水涂料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75" w:type="dxa"/>
            <w:vMerge w:val="continue"/>
            <w:vAlign w:val="center"/>
          </w:tcPr>
          <w:p>
            <w:pPr>
              <w:jc w:val="center"/>
              <w:rPr>
                <w:rFonts w:ascii="宋体" w:hAnsi="宋体" w:cs="宋体"/>
                <w:szCs w:val="21"/>
              </w:rPr>
            </w:pPr>
          </w:p>
        </w:tc>
        <w:tc>
          <w:tcPr>
            <w:tcW w:w="3969" w:type="dxa"/>
            <w:gridSpan w:val="2"/>
            <w:vAlign w:val="center"/>
          </w:tcPr>
          <w:p>
            <w:pPr>
              <w:rPr>
                <w:rFonts w:ascii="宋体" w:hAnsi="宋体" w:cs="宋体"/>
                <w:szCs w:val="21"/>
              </w:rPr>
            </w:pPr>
            <w:r>
              <w:rPr>
                <w:rFonts w:hint="eastAsia" w:ascii="宋体" w:hAnsi="宋体" w:cs="宋体"/>
                <w:szCs w:val="21"/>
              </w:rPr>
              <w:t>1.3</w:t>
            </w:r>
            <w:r>
              <w:rPr>
                <w:rFonts w:hint="eastAsia" w:ascii="宋体" w:hAnsi="宋体"/>
                <w:szCs w:val="21"/>
              </w:rPr>
              <w:t>聚合物水泥防水</w:t>
            </w:r>
            <w:r>
              <w:rPr>
                <w:rFonts w:hint="eastAsia" w:ascii="宋体" w:hAnsi="宋体" w:cs="宋体"/>
                <w:kern w:val="0"/>
                <w:szCs w:val="21"/>
              </w:rPr>
              <w:t>粘</w:t>
            </w:r>
            <w:r>
              <w:rPr>
                <w:rFonts w:hint="eastAsia" w:ascii="宋体" w:hAnsi="宋体"/>
                <w:szCs w:val="21"/>
              </w:rPr>
              <w:t>结料</w:t>
            </w:r>
            <w:r>
              <w:rPr>
                <w:rFonts w:hint="eastAsia" w:ascii="宋体" w:hAnsi="宋体" w:cs="宋体"/>
                <w:szCs w:val="21"/>
              </w:rPr>
              <w:t>+0.7聚乙烯丙纶防水卷材</w:t>
            </w:r>
          </w:p>
        </w:tc>
        <w:tc>
          <w:tcPr>
            <w:tcW w:w="3969" w:type="dxa"/>
            <w:gridSpan w:val="2"/>
            <w:vAlign w:val="center"/>
          </w:tcPr>
          <w:p>
            <w:pPr>
              <w:rPr>
                <w:rFonts w:ascii="宋体" w:hAnsi="宋体" w:cs="宋体"/>
                <w:szCs w:val="21"/>
              </w:rPr>
            </w:pPr>
            <w:r>
              <w:rPr>
                <w:rFonts w:hint="eastAsia" w:ascii="宋体" w:hAnsi="宋体" w:cs="宋体"/>
                <w:szCs w:val="21"/>
              </w:rPr>
              <w:t>1.3</w:t>
            </w:r>
            <w:r>
              <w:rPr>
                <w:rFonts w:hint="eastAsia" w:ascii="宋体" w:hAnsi="宋体"/>
                <w:szCs w:val="21"/>
              </w:rPr>
              <w:t>聚合物水泥防水</w:t>
            </w:r>
            <w:r>
              <w:rPr>
                <w:rFonts w:hint="eastAsia" w:ascii="宋体" w:hAnsi="宋体" w:cs="宋体"/>
                <w:kern w:val="0"/>
                <w:szCs w:val="21"/>
              </w:rPr>
              <w:t>粘</w:t>
            </w:r>
            <w:r>
              <w:rPr>
                <w:rFonts w:hint="eastAsia" w:ascii="宋体" w:hAnsi="宋体"/>
                <w:szCs w:val="21"/>
              </w:rPr>
              <w:t>结料</w:t>
            </w:r>
            <w:r>
              <w:rPr>
                <w:rFonts w:hint="eastAsia" w:ascii="宋体" w:hAnsi="宋体" w:cs="宋体"/>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675" w:type="dxa"/>
            <w:vMerge w:val="restart"/>
            <w:vAlign w:val="center"/>
          </w:tcPr>
          <w:p>
            <w:pPr>
              <w:jc w:val="center"/>
              <w:rPr>
                <w:rFonts w:ascii="宋体" w:hAnsi="宋体" w:cs="宋体"/>
                <w:szCs w:val="21"/>
              </w:rPr>
            </w:pPr>
            <w:r>
              <w:rPr>
                <w:rFonts w:ascii="宋体" w:hAnsi="宋体" w:cs="宋体"/>
                <w:szCs w:val="21"/>
              </w:rPr>
              <w:t>Ⅱ</w:t>
            </w:r>
            <w:r>
              <w:rPr>
                <w:rFonts w:hint="eastAsia" w:ascii="宋体" w:hAnsi="宋体" w:cs="宋体"/>
                <w:szCs w:val="21"/>
              </w:rPr>
              <w:t>级</w:t>
            </w:r>
          </w:p>
        </w:tc>
        <w:tc>
          <w:tcPr>
            <w:tcW w:w="3544" w:type="dxa"/>
            <w:vAlign w:val="center"/>
          </w:tcPr>
          <w:p>
            <w:pPr>
              <w:rPr>
                <w:rFonts w:ascii="宋体" w:hAnsi="宋体" w:cs="宋体"/>
                <w:szCs w:val="21"/>
              </w:rPr>
            </w:pPr>
            <w:r>
              <w:rPr>
                <w:rFonts w:hint="eastAsia" w:ascii="宋体" w:hAnsi="宋体" w:cs="宋体"/>
                <w:szCs w:val="21"/>
              </w:rPr>
              <w:t>1.5高聚物改性沥青防水涂料</w:t>
            </w:r>
          </w:p>
        </w:tc>
        <w:tc>
          <w:tcPr>
            <w:tcW w:w="425" w:type="dxa"/>
            <w:vMerge w:val="restart"/>
            <w:vAlign w:val="center"/>
          </w:tcPr>
          <w:p>
            <w:pPr>
              <w:jc w:val="center"/>
              <w:rPr>
                <w:rFonts w:ascii="宋体" w:hAnsi="宋体" w:cs="宋体"/>
                <w:kern w:val="0"/>
                <w:szCs w:val="21"/>
              </w:rPr>
            </w:pPr>
            <w:r>
              <w:rPr>
                <w:rFonts w:hint="eastAsia" w:ascii="宋体" w:hAnsi="宋体" w:cs="宋体"/>
                <w:kern w:val="0"/>
                <w:szCs w:val="21"/>
              </w:rPr>
              <w:t>任选</w:t>
            </w:r>
          </w:p>
          <w:p>
            <w:pPr>
              <w:jc w:val="center"/>
              <w:rPr>
                <w:rFonts w:ascii="宋体" w:hAnsi="宋体" w:cs="宋体"/>
                <w:kern w:val="0"/>
                <w:szCs w:val="21"/>
              </w:rPr>
            </w:pPr>
            <w:r>
              <w:rPr>
                <w:rFonts w:hint="eastAsia" w:ascii="宋体" w:hAnsi="宋体" w:cs="宋体"/>
                <w:kern w:val="0"/>
                <w:szCs w:val="21"/>
              </w:rPr>
              <w:t>一道</w:t>
            </w:r>
          </w:p>
        </w:tc>
        <w:tc>
          <w:tcPr>
            <w:tcW w:w="3969" w:type="dxa"/>
            <w:gridSpan w:val="2"/>
            <w:vMerge w:val="restart"/>
            <w:vAlign w:val="center"/>
          </w:tcPr>
          <w:p>
            <w:pPr>
              <w:rPr>
                <w:rFonts w:ascii="Calibri" w:hAnsi="Calibri"/>
              </w:rPr>
            </w:pPr>
            <w:r>
              <w:rPr>
                <w:rFonts w:hint="eastAsia"/>
              </w:rPr>
              <w:t>4.0高聚物改性沥青防水卷材</w:t>
            </w:r>
          </w:p>
          <w:p>
            <w:pP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75" w:type="dxa"/>
            <w:vMerge w:val="continue"/>
            <w:vAlign w:val="center"/>
          </w:tcPr>
          <w:p>
            <w:pPr>
              <w:jc w:val="center"/>
              <w:rPr>
                <w:rFonts w:ascii="宋体" w:hAnsi="宋体" w:cs="宋体"/>
                <w:szCs w:val="21"/>
              </w:rPr>
            </w:pPr>
          </w:p>
        </w:tc>
        <w:tc>
          <w:tcPr>
            <w:tcW w:w="3544" w:type="dxa"/>
            <w:vAlign w:val="center"/>
          </w:tcPr>
          <w:p>
            <w:pPr>
              <w:rPr>
                <w:rFonts w:ascii="宋体" w:hAnsi="宋体" w:cs="宋体"/>
                <w:szCs w:val="21"/>
              </w:rPr>
            </w:pPr>
            <w:r>
              <w:rPr>
                <w:rFonts w:hint="eastAsia" w:ascii="宋体" w:hAnsi="宋体" w:cs="宋体"/>
                <w:szCs w:val="21"/>
              </w:rPr>
              <w:t>1.5非固化橡胶沥青防水涂料</w:t>
            </w:r>
          </w:p>
        </w:tc>
        <w:tc>
          <w:tcPr>
            <w:tcW w:w="425" w:type="dxa"/>
            <w:vMerge w:val="continue"/>
            <w:vAlign w:val="center"/>
          </w:tcPr>
          <w:p>
            <w:pPr>
              <w:jc w:val="center"/>
              <w:rPr>
                <w:rFonts w:ascii="宋体" w:hAnsi="宋体" w:cs="宋体"/>
                <w:szCs w:val="21"/>
              </w:rPr>
            </w:pPr>
          </w:p>
        </w:tc>
        <w:tc>
          <w:tcPr>
            <w:tcW w:w="3969" w:type="dxa"/>
            <w:gridSpan w:val="2"/>
            <w:vMerge w:val="continue"/>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75" w:type="dxa"/>
            <w:vMerge w:val="continue"/>
            <w:vAlign w:val="center"/>
          </w:tcPr>
          <w:p>
            <w:pPr>
              <w:jc w:val="center"/>
              <w:rPr>
                <w:rFonts w:ascii="宋体" w:hAnsi="宋体" w:cs="宋体"/>
                <w:szCs w:val="21"/>
              </w:rPr>
            </w:pPr>
          </w:p>
        </w:tc>
        <w:tc>
          <w:tcPr>
            <w:tcW w:w="3544" w:type="dxa"/>
            <w:vAlign w:val="center"/>
          </w:tcPr>
          <w:p>
            <w:pPr>
              <w:rPr>
                <w:rFonts w:ascii="宋体" w:hAnsi="宋体" w:cs="宋体"/>
                <w:szCs w:val="21"/>
              </w:rPr>
            </w:pPr>
            <w:r>
              <w:rPr>
                <w:rFonts w:hint="eastAsia" w:ascii="宋体" w:hAnsi="宋体"/>
                <w:szCs w:val="21"/>
              </w:rPr>
              <w:t>1.5喷涂速凝橡胶沥青防水涂料</w:t>
            </w:r>
          </w:p>
        </w:tc>
        <w:tc>
          <w:tcPr>
            <w:tcW w:w="425" w:type="dxa"/>
            <w:vMerge w:val="restart"/>
            <w:vAlign w:val="center"/>
          </w:tcPr>
          <w:p>
            <w:pPr>
              <w:jc w:val="center"/>
              <w:rPr>
                <w:rFonts w:ascii="宋体" w:hAnsi="宋体" w:cs="宋体"/>
                <w:kern w:val="0"/>
                <w:szCs w:val="21"/>
              </w:rPr>
            </w:pPr>
            <w:r>
              <w:rPr>
                <w:rFonts w:hint="eastAsia" w:ascii="宋体" w:hAnsi="宋体" w:cs="宋体"/>
                <w:kern w:val="0"/>
                <w:szCs w:val="21"/>
              </w:rPr>
              <w:t>任选</w:t>
            </w:r>
          </w:p>
          <w:p>
            <w:pPr>
              <w:jc w:val="center"/>
              <w:rPr>
                <w:rFonts w:ascii="宋体" w:hAnsi="宋体" w:cs="宋体"/>
                <w:kern w:val="0"/>
                <w:szCs w:val="21"/>
              </w:rPr>
            </w:pPr>
            <w:r>
              <w:rPr>
                <w:rFonts w:hint="eastAsia" w:ascii="宋体" w:hAnsi="宋体" w:cs="宋体"/>
                <w:kern w:val="0"/>
                <w:szCs w:val="21"/>
              </w:rPr>
              <w:t>一道</w:t>
            </w:r>
          </w:p>
        </w:tc>
        <w:tc>
          <w:tcPr>
            <w:tcW w:w="3544" w:type="dxa"/>
            <w:vAlign w:val="center"/>
          </w:tcPr>
          <w:p>
            <w:r>
              <w:rPr>
                <w:rFonts w:hint="eastAsia"/>
              </w:rPr>
              <w:t>1.5自粘高聚物改性沥青防水卷材（无胎）</w:t>
            </w:r>
          </w:p>
        </w:tc>
        <w:tc>
          <w:tcPr>
            <w:tcW w:w="425" w:type="dxa"/>
            <w:vMerge w:val="restart"/>
            <w:vAlign w:val="center"/>
          </w:tcPr>
          <w:p>
            <w:pPr>
              <w:jc w:val="center"/>
              <w:rPr>
                <w:rFonts w:ascii="宋体" w:hAnsi="宋体" w:cs="宋体"/>
                <w:kern w:val="0"/>
                <w:szCs w:val="21"/>
              </w:rPr>
            </w:pPr>
            <w:r>
              <w:rPr>
                <w:rFonts w:hint="eastAsia" w:ascii="宋体" w:hAnsi="宋体" w:cs="宋体"/>
                <w:kern w:val="0"/>
                <w:szCs w:val="21"/>
              </w:rPr>
              <w:t>任</w:t>
            </w:r>
          </w:p>
          <w:p>
            <w:pPr>
              <w:jc w:val="center"/>
              <w:rPr>
                <w:rFonts w:ascii="宋体" w:hAnsi="宋体" w:cs="宋体"/>
                <w:kern w:val="0"/>
                <w:szCs w:val="21"/>
              </w:rPr>
            </w:pPr>
            <w:r>
              <w:rPr>
                <w:rFonts w:hint="eastAsia" w:ascii="宋体" w:hAnsi="宋体" w:cs="宋体"/>
                <w:kern w:val="0"/>
                <w:szCs w:val="21"/>
              </w:rPr>
              <w:t>选</w:t>
            </w:r>
          </w:p>
          <w:p>
            <w:pPr>
              <w:jc w:val="center"/>
              <w:rPr>
                <w:rFonts w:ascii="宋体" w:hAnsi="宋体" w:cs="宋体"/>
                <w:kern w:val="0"/>
                <w:szCs w:val="21"/>
              </w:rPr>
            </w:pPr>
            <w:r>
              <w:rPr>
                <w:rFonts w:hint="eastAsia" w:ascii="宋体" w:hAnsi="宋体" w:cs="宋体"/>
                <w:kern w:val="0"/>
                <w:szCs w:val="21"/>
              </w:rPr>
              <w:t>一</w:t>
            </w:r>
          </w:p>
          <w:p>
            <w:pPr>
              <w:widowControl/>
              <w:jc w:val="center"/>
              <w:rPr>
                <w:rFonts w:ascii="Calibri" w:hAnsi="Calibri"/>
              </w:rPr>
            </w:pPr>
            <w:r>
              <w:rPr>
                <w:rFonts w:hint="eastAsia" w:ascii="宋体" w:hAnsi="宋体" w:cs="宋体"/>
                <w:kern w:val="0"/>
                <w:szCs w:val="21"/>
              </w:rPr>
              <w:t>道</w:t>
            </w:r>
          </w:p>
          <w:p>
            <w:pPr>
              <w:jc w:val="center"/>
              <w:rPr>
                <w:rFonts w:ascii="宋体" w:hAnsi="宋体" w:cs="宋体"/>
                <w:szCs w:val="21"/>
              </w:rPr>
            </w:pPr>
          </w:p>
        </w:tc>
      </w:tr>
      <w:tr>
        <w:trPr>
          <w:trHeight w:val="465" w:hRule="atLeast"/>
        </w:trPr>
        <w:tc>
          <w:tcPr>
            <w:tcW w:w="675" w:type="dxa"/>
            <w:vMerge w:val="continue"/>
            <w:vAlign w:val="center"/>
          </w:tcPr>
          <w:p>
            <w:pPr>
              <w:jc w:val="center"/>
              <w:rPr>
                <w:rFonts w:ascii="宋体" w:hAnsi="宋体" w:cs="宋体"/>
                <w:szCs w:val="21"/>
              </w:rPr>
            </w:pPr>
          </w:p>
        </w:tc>
        <w:tc>
          <w:tcPr>
            <w:tcW w:w="3544" w:type="dxa"/>
            <w:vAlign w:val="center"/>
          </w:tcPr>
          <w:p>
            <w:pPr>
              <w:rPr>
                <w:rFonts w:ascii="宋体" w:hAnsi="宋体" w:cs="宋体"/>
                <w:szCs w:val="21"/>
              </w:rPr>
            </w:pPr>
            <w:r>
              <w:rPr>
                <w:rFonts w:hint="eastAsia" w:ascii="宋体" w:hAnsi="宋体" w:cstheme="minorEastAsia"/>
                <w:szCs w:val="21"/>
              </w:rPr>
              <w:t>1.5高粘性水性喷涂</w:t>
            </w:r>
            <w:r>
              <w:rPr>
                <w:rFonts w:hint="eastAsia" w:ascii="宋体" w:hAnsi="宋体"/>
                <w:szCs w:val="21"/>
              </w:rPr>
              <w:t>防水料涂</w:t>
            </w:r>
          </w:p>
        </w:tc>
        <w:tc>
          <w:tcPr>
            <w:tcW w:w="425" w:type="dxa"/>
            <w:vMerge w:val="continue"/>
            <w:vAlign w:val="center"/>
          </w:tcPr>
          <w:p>
            <w:pPr>
              <w:jc w:val="center"/>
              <w:rPr>
                <w:rFonts w:ascii="宋体" w:hAnsi="宋体" w:cs="宋体"/>
                <w:szCs w:val="21"/>
              </w:rPr>
            </w:pPr>
          </w:p>
        </w:tc>
        <w:tc>
          <w:tcPr>
            <w:tcW w:w="3544" w:type="dxa"/>
            <w:vAlign w:val="center"/>
          </w:tcPr>
          <w:p>
            <w:pPr>
              <w:rPr>
                <w:rFonts w:ascii="Calibri" w:hAnsi="Calibri"/>
              </w:rPr>
            </w:pPr>
            <w:r>
              <w:rPr>
                <w:rFonts w:hint="eastAsia"/>
              </w:rPr>
              <w:t>1.5湿铺防水卷材（高分子膜基</w:t>
            </w: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75" w:type="dxa"/>
            <w:vMerge w:val="continue"/>
            <w:vAlign w:val="center"/>
          </w:tcPr>
          <w:p>
            <w:pPr>
              <w:jc w:val="center"/>
              <w:rPr>
                <w:rFonts w:ascii="宋体" w:hAnsi="宋体" w:cs="宋体"/>
                <w:szCs w:val="21"/>
              </w:rPr>
            </w:pPr>
          </w:p>
        </w:tc>
        <w:tc>
          <w:tcPr>
            <w:tcW w:w="3544" w:type="dxa"/>
            <w:vAlign w:val="center"/>
          </w:tcPr>
          <w:p>
            <w:pPr>
              <w:rPr>
                <w:rFonts w:ascii="宋体" w:hAnsi="宋体" w:cs="宋体"/>
                <w:szCs w:val="21"/>
              </w:rPr>
            </w:pPr>
            <w:r>
              <w:rPr>
                <w:rFonts w:hint="eastAsia" w:ascii="宋体" w:hAnsi="宋体" w:cs="宋体"/>
                <w:szCs w:val="21"/>
              </w:rPr>
              <w:t>1.5合成高分子防水涂料</w:t>
            </w:r>
          </w:p>
        </w:tc>
        <w:tc>
          <w:tcPr>
            <w:tcW w:w="425" w:type="dxa"/>
            <w:vMerge w:val="continue"/>
            <w:vAlign w:val="center"/>
          </w:tcPr>
          <w:p>
            <w:pPr>
              <w:jc w:val="center"/>
              <w:rPr>
                <w:rFonts w:ascii="宋体" w:hAnsi="宋体" w:cs="宋体"/>
                <w:szCs w:val="21"/>
              </w:rPr>
            </w:pPr>
          </w:p>
        </w:tc>
        <w:tc>
          <w:tcPr>
            <w:tcW w:w="3544" w:type="dxa"/>
            <w:vAlign w:val="center"/>
          </w:tcPr>
          <w:p>
            <w:pPr>
              <w:rPr>
                <w:rFonts w:ascii="宋体" w:hAnsi="宋体" w:cs="宋体"/>
                <w:szCs w:val="21"/>
              </w:rPr>
            </w:pPr>
            <w:r>
              <w:rPr>
                <w:rFonts w:hint="eastAsia"/>
              </w:rPr>
              <w:t>3mm自粘聚酯胎改性沥青防水卷材</w:t>
            </w: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675" w:type="dxa"/>
            <w:vMerge w:val="continue"/>
            <w:vAlign w:val="center"/>
          </w:tcPr>
          <w:p>
            <w:pPr>
              <w:jc w:val="center"/>
              <w:rPr>
                <w:rFonts w:ascii="宋体" w:hAnsi="宋体"/>
                <w:szCs w:val="21"/>
              </w:rPr>
            </w:pPr>
          </w:p>
        </w:tc>
        <w:tc>
          <w:tcPr>
            <w:tcW w:w="3544" w:type="dxa"/>
            <w:vMerge w:val="restart"/>
            <w:vAlign w:val="center"/>
          </w:tcPr>
          <w:p>
            <w:pPr>
              <w:rPr>
                <w:rFonts w:ascii="宋体" w:hAnsi="宋体"/>
                <w:szCs w:val="21"/>
              </w:rPr>
            </w:pPr>
            <w:r>
              <w:rPr>
                <w:rFonts w:hint="eastAsia" w:ascii="宋体" w:hAnsi="宋体" w:cs="宋体"/>
                <w:szCs w:val="21"/>
              </w:rPr>
              <w:t>1.5水性橡胶高分子防水涂料</w:t>
            </w:r>
          </w:p>
        </w:tc>
        <w:tc>
          <w:tcPr>
            <w:tcW w:w="425" w:type="dxa"/>
            <w:vMerge w:val="continue"/>
            <w:vAlign w:val="center"/>
          </w:tcPr>
          <w:p>
            <w:pPr>
              <w:jc w:val="center"/>
              <w:rPr>
                <w:rFonts w:ascii="宋体" w:hAnsi="宋体"/>
                <w:szCs w:val="21"/>
              </w:rPr>
            </w:pPr>
          </w:p>
        </w:tc>
        <w:tc>
          <w:tcPr>
            <w:tcW w:w="3544" w:type="dxa"/>
            <w:vAlign w:val="center"/>
          </w:tcPr>
          <w:p>
            <w:pPr>
              <w:rPr>
                <w:rFonts w:ascii="宋体" w:hAnsi="宋体" w:cs="宋体"/>
                <w:szCs w:val="21"/>
              </w:rPr>
            </w:pPr>
            <w:r>
              <w:rPr>
                <w:rFonts w:hint="eastAsia"/>
              </w:rPr>
              <w:t>3.0湿铺防水卷材（聚酯胎基）</w:t>
            </w: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75" w:type="dxa"/>
            <w:vMerge w:val="continue"/>
            <w:vAlign w:val="center"/>
          </w:tcPr>
          <w:p>
            <w:pPr>
              <w:jc w:val="center"/>
              <w:rPr>
                <w:rFonts w:ascii="宋体" w:hAnsi="宋体" w:cstheme="minorEastAsia"/>
                <w:szCs w:val="21"/>
              </w:rPr>
            </w:pPr>
          </w:p>
        </w:tc>
        <w:tc>
          <w:tcPr>
            <w:tcW w:w="3544" w:type="dxa"/>
            <w:vMerge w:val="continue"/>
            <w:vAlign w:val="center"/>
          </w:tcPr>
          <w:p>
            <w:pPr>
              <w:rPr>
                <w:rFonts w:ascii="宋体" w:hAnsi="宋体"/>
                <w:szCs w:val="21"/>
              </w:rPr>
            </w:pPr>
          </w:p>
        </w:tc>
        <w:tc>
          <w:tcPr>
            <w:tcW w:w="425" w:type="dxa"/>
            <w:vMerge w:val="continue"/>
            <w:vAlign w:val="center"/>
          </w:tcPr>
          <w:p>
            <w:pPr>
              <w:jc w:val="center"/>
              <w:rPr>
                <w:rFonts w:ascii="宋体" w:hAnsi="宋体"/>
                <w:szCs w:val="21"/>
              </w:rPr>
            </w:pPr>
          </w:p>
        </w:tc>
        <w:tc>
          <w:tcPr>
            <w:tcW w:w="3544" w:type="dxa"/>
            <w:vAlign w:val="center"/>
          </w:tcPr>
          <w:p>
            <w:pPr>
              <w:rPr>
                <w:rFonts w:ascii="宋体" w:hAnsi="宋体" w:cs="宋体"/>
                <w:szCs w:val="21"/>
              </w:rPr>
            </w:pPr>
            <w:r>
              <w:rPr>
                <w:rFonts w:hint="eastAsia"/>
              </w:rPr>
              <w:t>1.5自粘高分子防水卷材</w:t>
            </w:r>
          </w:p>
        </w:tc>
        <w:tc>
          <w:tcPr>
            <w:tcW w:w="425"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675" w:type="dxa"/>
            <w:vMerge w:val="continue"/>
            <w:vAlign w:val="center"/>
          </w:tcPr>
          <w:p>
            <w:pPr>
              <w:jc w:val="center"/>
              <w:rPr>
                <w:rFonts w:ascii="宋体" w:hAnsi="宋体" w:cs="宋体"/>
                <w:szCs w:val="21"/>
              </w:rPr>
            </w:pPr>
          </w:p>
        </w:tc>
        <w:tc>
          <w:tcPr>
            <w:tcW w:w="3969" w:type="dxa"/>
            <w:gridSpan w:val="2"/>
            <w:vAlign w:val="center"/>
          </w:tcPr>
          <w:p>
            <w:pPr>
              <w:rPr>
                <w:rFonts w:ascii="宋体" w:hAnsi="宋体" w:cs="宋体"/>
                <w:szCs w:val="21"/>
              </w:rPr>
            </w:pPr>
            <w:r>
              <w:rPr>
                <w:rFonts w:hint="eastAsia" w:ascii="宋体" w:hAnsi="宋体" w:cs="宋体"/>
                <w:szCs w:val="21"/>
              </w:rPr>
              <w:t>1.3</w:t>
            </w:r>
            <w:r>
              <w:rPr>
                <w:rFonts w:hint="eastAsia" w:ascii="宋体" w:hAnsi="宋体"/>
                <w:szCs w:val="21"/>
              </w:rPr>
              <w:t>聚合物水泥防水</w:t>
            </w:r>
            <w:r>
              <w:rPr>
                <w:rFonts w:hint="eastAsia" w:ascii="宋体" w:hAnsi="宋体" w:cs="宋体"/>
                <w:kern w:val="0"/>
                <w:szCs w:val="21"/>
              </w:rPr>
              <w:t>粘</w:t>
            </w:r>
            <w:r>
              <w:rPr>
                <w:rFonts w:hint="eastAsia" w:ascii="宋体" w:hAnsi="宋体"/>
                <w:szCs w:val="21"/>
              </w:rPr>
              <w:t>结料</w:t>
            </w:r>
            <w:r>
              <w:rPr>
                <w:rFonts w:hint="eastAsia" w:ascii="宋体" w:hAnsi="宋体" w:cs="宋体"/>
                <w:szCs w:val="21"/>
              </w:rPr>
              <w:t>+0.7聚乙烯丙纶防水卷材</w:t>
            </w:r>
          </w:p>
        </w:tc>
        <w:tc>
          <w:tcPr>
            <w:tcW w:w="3969" w:type="dxa"/>
            <w:gridSpan w:val="2"/>
            <w:vAlign w:val="center"/>
          </w:tcPr>
          <w:p>
            <w:pPr>
              <w:rPr>
                <w:rFonts w:ascii="Calibri" w:hAnsi="Calibri"/>
              </w:rPr>
            </w:pPr>
            <w:r>
              <w:rPr>
                <w:rFonts w:hint="eastAsia" w:ascii="宋体" w:hAnsi="宋体" w:cs="宋体"/>
                <w:szCs w:val="21"/>
              </w:rPr>
              <w:t>1.5</w:t>
            </w:r>
            <w:r>
              <w:rPr>
                <w:rFonts w:hint="eastAsia" w:ascii="宋体" w:hAnsi="宋体"/>
                <w:szCs w:val="21"/>
              </w:rPr>
              <w:t>喷涂速凝橡胶沥青防水涂料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75" w:type="dxa"/>
            <w:vMerge w:val="continue"/>
            <w:vAlign w:val="center"/>
          </w:tcPr>
          <w:p>
            <w:pPr>
              <w:jc w:val="center"/>
              <w:rPr>
                <w:rFonts w:ascii="宋体" w:hAnsi="宋体" w:cs="宋体"/>
                <w:szCs w:val="21"/>
              </w:rPr>
            </w:pPr>
          </w:p>
        </w:tc>
        <w:tc>
          <w:tcPr>
            <w:tcW w:w="3969" w:type="dxa"/>
            <w:gridSpan w:val="2"/>
            <w:vAlign w:val="center"/>
          </w:tcPr>
          <w:p>
            <w:pPr>
              <w:rPr>
                <w:rFonts w:ascii="宋体" w:hAnsi="宋体" w:cs="宋体"/>
                <w:szCs w:val="21"/>
              </w:rPr>
            </w:pPr>
            <w:r>
              <w:rPr>
                <w:rFonts w:hint="eastAsia" w:ascii="宋体" w:hAnsi="宋体" w:cs="宋体"/>
                <w:szCs w:val="21"/>
              </w:rPr>
              <w:t>1.5非固化橡胶沥青防水涂料</w:t>
            </w:r>
          </w:p>
        </w:tc>
        <w:tc>
          <w:tcPr>
            <w:tcW w:w="3969" w:type="dxa"/>
            <w:gridSpan w:val="2"/>
            <w:vAlign w:val="center"/>
          </w:tcPr>
          <w:p>
            <w:pPr>
              <w:rPr>
                <w:rFonts w:ascii="宋体" w:hAnsi="宋体" w:cs="宋体"/>
                <w:szCs w:val="21"/>
              </w:rPr>
            </w:pPr>
            <w:r>
              <w:rPr>
                <w:rFonts w:hint="eastAsia" w:ascii="宋体" w:hAnsi="宋体" w:cs="宋体"/>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675" w:type="dxa"/>
            <w:vMerge w:val="continue"/>
            <w:vAlign w:val="center"/>
          </w:tcPr>
          <w:p>
            <w:pPr>
              <w:jc w:val="center"/>
              <w:rPr>
                <w:rFonts w:ascii="宋体" w:hAnsi="宋体" w:cs="宋体"/>
                <w:szCs w:val="21"/>
              </w:rPr>
            </w:pPr>
          </w:p>
        </w:tc>
        <w:tc>
          <w:tcPr>
            <w:tcW w:w="3969" w:type="dxa"/>
            <w:gridSpan w:val="2"/>
            <w:vAlign w:val="center"/>
          </w:tcPr>
          <w:p>
            <w:pPr>
              <w:rPr>
                <w:rFonts w:ascii="宋体" w:hAnsi="宋体" w:cs="宋体"/>
                <w:szCs w:val="21"/>
              </w:rPr>
            </w:pPr>
            <w:r>
              <w:rPr>
                <w:rFonts w:hint="eastAsia" w:ascii="宋体" w:hAnsi="宋体" w:cs="宋体"/>
                <w:szCs w:val="21"/>
              </w:rPr>
              <w:t>1.5</w:t>
            </w:r>
            <w:r>
              <w:rPr>
                <w:rFonts w:hint="eastAsia" w:ascii="宋体" w:hAnsi="宋体" w:cstheme="minorEastAsia"/>
                <w:szCs w:val="21"/>
              </w:rPr>
              <w:t>高粘性水性喷涂</w:t>
            </w:r>
            <w:r>
              <w:rPr>
                <w:rFonts w:hint="eastAsia" w:ascii="宋体" w:hAnsi="宋体"/>
                <w:szCs w:val="21"/>
              </w:rPr>
              <w:t>防水涂料</w:t>
            </w:r>
          </w:p>
        </w:tc>
        <w:tc>
          <w:tcPr>
            <w:tcW w:w="3969" w:type="dxa"/>
            <w:gridSpan w:val="2"/>
            <w:vAlign w:val="center"/>
          </w:tcPr>
          <w:p>
            <w:pPr>
              <w:rPr>
                <w:rFonts w:ascii="宋体" w:hAnsi="宋体" w:cs="宋体"/>
                <w:szCs w:val="21"/>
              </w:rPr>
            </w:pPr>
            <w:r>
              <w:rPr>
                <w:rFonts w:hint="eastAsia" w:ascii="宋体" w:hAnsi="宋体" w:cs="宋体"/>
                <w:szCs w:val="21"/>
              </w:rPr>
              <w:t>0.7聚乙烯丙纶防水卷材</w:t>
            </w:r>
          </w:p>
        </w:tc>
      </w:tr>
    </w:tbl>
    <w:p>
      <w:pPr>
        <w:spacing w:line="360" w:lineRule="auto"/>
        <w:jc w:val="left"/>
        <w:rPr>
          <w:rFonts w:ascii="宋体" w:hAnsi="宋体"/>
          <w:sz w:val="24"/>
        </w:rPr>
      </w:pPr>
      <w:r>
        <w:rPr>
          <w:rFonts w:eastAsiaTheme="minorEastAsia"/>
          <w:b/>
          <w:sz w:val="24"/>
        </w:rPr>
        <w:t>5.3.4</w:t>
      </w:r>
      <w:r>
        <w:rPr>
          <w:rFonts w:hint="eastAsia" w:asciiTheme="minorEastAsia" w:hAnsiTheme="minorEastAsia" w:eastAsiaTheme="minorEastAsia"/>
          <w:b/>
          <w:sz w:val="24"/>
        </w:rPr>
        <w:t xml:space="preserve">  </w:t>
      </w:r>
      <w:r>
        <w:rPr>
          <w:rFonts w:hint="eastAsia" w:ascii="宋体" w:hAnsi="宋体"/>
          <w:sz w:val="24"/>
        </w:rPr>
        <w:t>侧墙柔性复合防水层适用于外防外贴（涂）施工工艺，复合防水层防水构造宜按表5.3.4的规定选用。</w:t>
      </w:r>
    </w:p>
    <w:p>
      <w:pPr>
        <w:adjustRightInd w:val="0"/>
        <w:snapToGrid w:val="0"/>
        <w:spacing w:line="360" w:lineRule="auto"/>
        <w:jc w:val="center"/>
        <w:rPr>
          <w:rFonts w:cs="宋体" w:asciiTheme="minorEastAsia" w:hAnsiTheme="minorEastAsia" w:eastAsiaTheme="minorEastAsia"/>
          <w:szCs w:val="21"/>
        </w:rPr>
      </w:pPr>
      <w:r>
        <w:rPr>
          <w:rFonts w:hint="eastAsia" w:ascii="宋体" w:hAnsi="宋体" w:cs="黑体"/>
          <w:b/>
          <w:bCs/>
          <w:szCs w:val="21"/>
        </w:rPr>
        <w:t>表5.3.4  侧墙柔性复合防水层防水构造选用表（厚度mm）</w:t>
      </w:r>
    </w:p>
    <w:tbl>
      <w:tblPr>
        <w:tblStyle w:val="14"/>
        <w:tblpPr w:leftFromText="180" w:rightFromText="180" w:vertAnchor="text" w:horzAnchor="margin" w:tblpXSpec="center" w:tblpY="229"/>
        <w:tblW w:w="8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584"/>
        <w:gridCol w:w="485"/>
        <w:gridCol w:w="82"/>
        <w:gridCol w:w="627"/>
        <w:gridCol w:w="3311"/>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15" w:type="dxa"/>
            <w:vMerge w:val="restart"/>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防水</w:t>
            </w:r>
          </w:p>
          <w:p>
            <w:pPr>
              <w:rPr>
                <w:rFonts w:cs="宋体" w:asciiTheme="minorEastAsia" w:hAnsiTheme="minorEastAsia" w:eastAsiaTheme="minorEastAsia"/>
                <w:szCs w:val="21"/>
              </w:rPr>
            </w:pPr>
            <w:r>
              <w:rPr>
                <w:rFonts w:hint="eastAsia" w:cs="宋体" w:asciiTheme="minorEastAsia" w:hAnsiTheme="minorEastAsia" w:eastAsiaTheme="minorEastAsia"/>
                <w:szCs w:val="21"/>
              </w:rPr>
              <w:t>等级</w:t>
            </w:r>
          </w:p>
        </w:tc>
        <w:tc>
          <w:tcPr>
            <w:tcW w:w="7829" w:type="dxa"/>
            <w:gridSpan w:val="6"/>
            <w:vAlign w:val="center"/>
          </w:tcPr>
          <w:p>
            <w:pPr>
              <w:ind w:firstLine="525" w:firstLineChars="25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防水构造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15" w:type="dxa"/>
            <w:vMerge w:val="continue"/>
            <w:vAlign w:val="center"/>
          </w:tcPr>
          <w:p>
            <w:pPr>
              <w:rPr>
                <w:rFonts w:cs="宋体" w:asciiTheme="minorEastAsia" w:hAnsiTheme="minorEastAsia" w:eastAsiaTheme="minorEastAsia"/>
                <w:szCs w:val="21"/>
              </w:rPr>
            </w:pPr>
          </w:p>
        </w:tc>
        <w:tc>
          <w:tcPr>
            <w:tcW w:w="3778" w:type="dxa"/>
            <w:gridSpan w:val="4"/>
            <w:vAlign w:val="center"/>
          </w:tcPr>
          <w:p>
            <w:pPr>
              <w:ind w:firstLine="1260" w:firstLineChars="600"/>
              <w:rPr>
                <w:rFonts w:cs="宋体" w:asciiTheme="minorEastAsia" w:hAnsiTheme="minorEastAsia" w:eastAsiaTheme="minorEastAsia"/>
                <w:szCs w:val="21"/>
              </w:rPr>
            </w:pPr>
            <w:r>
              <w:rPr>
                <w:rFonts w:hint="eastAsia" w:cs="宋体" w:asciiTheme="minorEastAsia" w:hAnsiTheme="minorEastAsia" w:eastAsiaTheme="minorEastAsia"/>
                <w:szCs w:val="21"/>
              </w:rPr>
              <w:t>第1道</w:t>
            </w:r>
          </w:p>
        </w:tc>
        <w:tc>
          <w:tcPr>
            <w:tcW w:w="4051" w:type="dxa"/>
            <w:gridSpan w:val="2"/>
            <w:vAlign w:val="center"/>
          </w:tcPr>
          <w:p>
            <w:pPr>
              <w:ind w:firstLine="525" w:firstLineChars="250"/>
              <w:rPr>
                <w:rFonts w:cs="宋体" w:asciiTheme="minorEastAsia" w:hAnsiTheme="minorEastAsia" w:eastAsiaTheme="minorEastAsia"/>
                <w:szCs w:val="21"/>
              </w:rPr>
            </w:pPr>
            <w:r>
              <w:rPr>
                <w:rFonts w:hint="eastAsia" w:cs="宋体" w:asciiTheme="minorEastAsia" w:hAnsiTheme="minorEastAsia" w:eastAsiaTheme="minorEastAsia"/>
                <w:szCs w:val="21"/>
              </w:rPr>
              <w:t>第2道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15" w:type="dxa"/>
            <w:vMerge w:val="restart"/>
            <w:vAlign w:val="center"/>
          </w:tcPr>
          <w:p>
            <w:pPr>
              <w:rPr>
                <w:rFonts w:cs="宋体" w:asciiTheme="minorEastAsia" w:hAnsiTheme="minorEastAsia" w:eastAsiaTheme="minorEastAsia"/>
                <w:szCs w:val="21"/>
              </w:rPr>
            </w:pPr>
            <w:r>
              <w:rPr>
                <w:rFonts w:cs="宋体" w:asciiTheme="minorEastAsia" w:hAnsiTheme="minorEastAsia" w:eastAsiaTheme="minorEastAsia"/>
                <w:szCs w:val="21"/>
              </w:rPr>
              <w:t>Ⅰ</w:t>
            </w:r>
            <w:r>
              <w:rPr>
                <w:rFonts w:hint="eastAsia" w:cs="宋体" w:asciiTheme="minorEastAsia" w:hAnsiTheme="minorEastAsia" w:eastAsiaTheme="minorEastAsia"/>
                <w:szCs w:val="21"/>
              </w:rPr>
              <w:t>级</w:t>
            </w:r>
          </w:p>
        </w:tc>
        <w:tc>
          <w:tcPr>
            <w:tcW w:w="3151" w:type="dxa"/>
            <w:gridSpan w:val="3"/>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2.0高聚物改性沥青防水涂料</w:t>
            </w:r>
          </w:p>
        </w:tc>
        <w:tc>
          <w:tcPr>
            <w:tcW w:w="627" w:type="dxa"/>
            <w:vMerge w:val="restart"/>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w:t>
            </w:r>
          </w:p>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w:t>
            </w:r>
          </w:p>
          <w:p>
            <w:pPr>
              <w:widowControl/>
              <w:rPr>
                <w:rFonts w:cs="宋体" w:asciiTheme="minorEastAsia" w:hAnsiTheme="minorEastAsia" w:eastAsiaTheme="minorEastAsia"/>
                <w:szCs w:val="21"/>
              </w:rPr>
            </w:pPr>
            <w:r>
              <w:rPr>
                <w:rFonts w:hint="eastAsia" w:cs="宋体" w:asciiTheme="minorEastAsia" w:hAnsiTheme="minorEastAsia" w:eastAsiaTheme="minorEastAsia"/>
                <w:kern w:val="0"/>
                <w:szCs w:val="21"/>
              </w:rPr>
              <w:t>道</w:t>
            </w:r>
          </w:p>
        </w:tc>
        <w:tc>
          <w:tcPr>
            <w:tcW w:w="3311"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3.0高聚物改性沥青防水卷材</w:t>
            </w:r>
          </w:p>
        </w:tc>
        <w:tc>
          <w:tcPr>
            <w:tcW w:w="737" w:type="dxa"/>
            <w:vMerge w:val="restart"/>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w:t>
            </w:r>
          </w:p>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815" w:type="dxa"/>
            <w:vMerge w:val="continue"/>
            <w:vAlign w:val="center"/>
          </w:tcPr>
          <w:p>
            <w:pPr>
              <w:rPr>
                <w:rFonts w:asciiTheme="minorEastAsia" w:hAnsiTheme="minorEastAsia" w:eastAsiaTheme="minorEastAsia" w:cstheme="minorEastAsia"/>
                <w:szCs w:val="21"/>
              </w:rPr>
            </w:pPr>
          </w:p>
        </w:tc>
        <w:tc>
          <w:tcPr>
            <w:tcW w:w="3151" w:type="dxa"/>
            <w:gridSpan w:val="3"/>
            <w:vAlign w:val="center"/>
          </w:tcPr>
          <w:p>
            <w:pPr>
              <w:rPr>
                <w:rFonts w:cs="宋体" w:asciiTheme="minorEastAsia" w:hAnsiTheme="minorEastAsia" w:eastAsiaTheme="minorEastAsia"/>
                <w:szCs w:val="21"/>
              </w:rPr>
            </w:pPr>
            <w:r>
              <w:rPr>
                <w:rFonts w:hint="eastAsia" w:asciiTheme="minorEastAsia" w:hAnsiTheme="minorEastAsia" w:eastAsiaTheme="minorEastAsia" w:cstheme="minorEastAsia"/>
                <w:szCs w:val="21"/>
              </w:rPr>
              <w:t>2.0高粘性水性喷涂</w:t>
            </w:r>
            <w:r>
              <w:rPr>
                <w:rFonts w:hint="eastAsia" w:asciiTheme="minorEastAsia" w:hAnsiTheme="minorEastAsia" w:eastAsiaTheme="minorEastAsia"/>
                <w:szCs w:val="21"/>
              </w:rPr>
              <w:t>防水涂料</w:t>
            </w:r>
          </w:p>
        </w:tc>
        <w:tc>
          <w:tcPr>
            <w:tcW w:w="627" w:type="dxa"/>
            <w:vMerge w:val="continue"/>
            <w:vAlign w:val="center"/>
          </w:tcPr>
          <w:p>
            <w:pPr>
              <w:rPr>
                <w:rFonts w:cs="宋体" w:asciiTheme="minorEastAsia" w:hAnsiTheme="minorEastAsia" w:eastAsiaTheme="minorEastAsia"/>
                <w:szCs w:val="21"/>
              </w:rPr>
            </w:pPr>
          </w:p>
        </w:tc>
        <w:tc>
          <w:tcPr>
            <w:tcW w:w="3311" w:type="dxa"/>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1.5自粘高聚物改性沥青防水卷材（无胎）</w:t>
            </w:r>
          </w:p>
        </w:tc>
        <w:tc>
          <w:tcPr>
            <w:tcW w:w="737" w:type="dxa"/>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15" w:type="dxa"/>
            <w:vMerge w:val="continue"/>
            <w:vAlign w:val="center"/>
          </w:tcPr>
          <w:p>
            <w:pPr>
              <w:rPr>
                <w:rFonts w:cs="宋体" w:asciiTheme="minorEastAsia" w:hAnsiTheme="minorEastAsia" w:eastAsiaTheme="minorEastAsia"/>
                <w:szCs w:val="21"/>
              </w:rPr>
            </w:pPr>
          </w:p>
        </w:tc>
        <w:tc>
          <w:tcPr>
            <w:tcW w:w="3151" w:type="dxa"/>
            <w:gridSpan w:val="3"/>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2.0非固化橡胶沥青防水涂料</w:t>
            </w:r>
          </w:p>
        </w:tc>
        <w:tc>
          <w:tcPr>
            <w:tcW w:w="627" w:type="dxa"/>
            <w:vMerge w:val="continue"/>
            <w:vAlign w:val="center"/>
          </w:tcPr>
          <w:p>
            <w:pPr>
              <w:rPr>
                <w:rFonts w:cs="宋体" w:asciiTheme="minorEastAsia" w:hAnsiTheme="minorEastAsia" w:eastAsiaTheme="minorEastAsia"/>
                <w:szCs w:val="21"/>
              </w:rPr>
            </w:pPr>
          </w:p>
        </w:tc>
        <w:tc>
          <w:tcPr>
            <w:tcW w:w="3311" w:type="dxa"/>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1.5湿铺防水卷材（高分子膜基）</w:t>
            </w:r>
          </w:p>
        </w:tc>
        <w:tc>
          <w:tcPr>
            <w:tcW w:w="737" w:type="dxa"/>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15" w:type="dxa"/>
            <w:vMerge w:val="continue"/>
            <w:vAlign w:val="center"/>
          </w:tcPr>
          <w:p>
            <w:pPr>
              <w:rPr>
                <w:rFonts w:asciiTheme="minorEastAsia" w:hAnsiTheme="minorEastAsia" w:eastAsiaTheme="minorEastAsia" w:cstheme="minorEastAsia"/>
                <w:szCs w:val="21"/>
              </w:rPr>
            </w:pPr>
          </w:p>
        </w:tc>
        <w:tc>
          <w:tcPr>
            <w:tcW w:w="3151" w:type="dxa"/>
            <w:gridSpan w:val="3"/>
            <w:vAlign w:val="center"/>
          </w:tcPr>
          <w:p>
            <w:pPr>
              <w:rPr>
                <w:rFonts w:cs="宋体" w:asciiTheme="minorEastAsia" w:hAnsiTheme="minorEastAsia" w:eastAsiaTheme="minorEastAsia"/>
                <w:szCs w:val="21"/>
              </w:rPr>
            </w:pPr>
            <w:r>
              <w:rPr>
                <w:rFonts w:hint="eastAsia" w:asciiTheme="minorEastAsia" w:hAnsiTheme="minorEastAsia" w:eastAsiaTheme="minorEastAsia" w:cstheme="minorEastAsia"/>
                <w:szCs w:val="21"/>
              </w:rPr>
              <w:t>2.0</w:t>
            </w:r>
            <w:r>
              <w:rPr>
                <w:rFonts w:hint="eastAsia" w:cs="宋体" w:asciiTheme="minorEastAsia" w:hAnsiTheme="minorEastAsia" w:eastAsiaTheme="minorEastAsia"/>
                <w:szCs w:val="21"/>
              </w:rPr>
              <w:t>合成高分子防水涂料</w:t>
            </w:r>
          </w:p>
        </w:tc>
        <w:tc>
          <w:tcPr>
            <w:tcW w:w="627" w:type="dxa"/>
            <w:vMerge w:val="continue"/>
            <w:vAlign w:val="center"/>
          </w:tcPr>
          <w:p>
            <w:pPr>
              <w:rPr>
                <w:rFonts w:cs="宋体" w:asciiTheme="minorEastAsia" w:hAnsiTheme="minorEastAsia" w:eastAsiaTheme="minorEastAsia"/>
                <w:szCs w:val="21"/>
              </w:rPr>
            </w:pPr>
          </w:p>
        </w:tc>
        <w:tc>
          <w:tcPr>
            <w:tcW w:w="3311" w:type="dxa"/>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3mm自粘聚酯胎改性沥青防水卷材</w:t>
            </w:r>
          </w:p>
        </w:tc>
        <w:tc>
          <w:tcPr>
            <w:tcW w:w="737" w:type="dxa"/>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15" w:type="dxa"/>
            <w:vMerge w:val="continue"/>
            <w:vAlign w:val="center"/>
          </w:tcPr>
          <w:p>
            <w:pPr>
              <w:rPr>
                <w:rFonts w:asciiTheme="minorEastAsia" w:hAnsiTheme="minorEastAsia" w:eastAsiaTheme="minorEastAsia"/>
                <w:szCs w:val="21"/>
              </w:rPr>
            </w:pPr>
          </w:p>
        </w:tc>
        <w:tc>
          <w:tcPr>
            <w:tcW w:w="3151" w:type="dxa"/>
            <w:gridSpan w:val="3"/>
            <w:vAlign w:val="center"/>
          </w:tcPr>
          <w:p>
            <w:pPr>
              <w:rPr>
                <w:rFonts w:asciiTheme="minorEastAsia" w:hAnsiTheme="minorEastAsia" w:eastAsiaTheme="minorEastAsia" w:cstheme="minorEastAsia"/>
                <w:szCs w:val="21"/>
              </w:rPr>
            </w:pPr>
            <w:r>
              <w:rPr>
                <w:rFonts w:hint="eastAsia" w:asciiTheme="minorEastAsia" w:hAnsiTheme="minorEastAsia" w:eastAsiaTheme="minorEastAsia"/>
                <w:szCs w:val="21"/>
              </w:rPr>
              <w:t>2.0喷涂速凝橡胶沥青防水涂料</w:t>
            </w:r>
          </w:p>
        </w:tc>
        <w:tc>
          <w:tcPr>
            <w:tcW w:w="627" w:type="dxa"/>
            <w:vMerge w:val="continue"/>
            <w:vAlign w:val="center"/>
          </w:tcPr>
          <w:p>
            <w:pPr>
              <w:rPr>
                <w:rFonts w:cs="宋体" w:asciiTheme="minorEastAsia" w:hAnsiTheme="minorEastAsia" w:eastAsiaTheme="minorEastAsia"/>
                <w:szCs w:val="21"/>
              </w:rPr>
            </w:pPr>
          </w:p>
        </w:tc>
        <w:tc>
          <w:tcPr>
            <w:tcW w:w="3311"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1.5自粘高分子防水卷材</w:t>
            </w:r>
          </w:p>
        </w:tc>
        <w:tc>
          <w:tcPr>
            <w:tcW w:w="737" w:type="dxa"/>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15" w:type="dxa"/>
            <w:vMerge w:val="continue"/>
            <w:vAlign w:val="center"/>
          </w:tcPr>
          <w:p>
            <w:pPr>
              <w:rPr>
                <w:rFonts w:cs="宋体" w:asciiTheme="minorEastAsia" w:hAnsiTheme="minorEastAsia" w:eastAsiaTheme="minorEastAsia"/>
                <w:szCs w:val="21"/>
              </w:rPr>
            </w:pPr>
          </w:p>
        </w:tc>
        <w:tc>
          <w:tcPr>
            <w:tcW w:w="3151" w:type="dxa"/>
            <w:gridSpan w:val="3"/>
            <w:vAlign w:val="center"/>
          </w:tcPr>
          <w:p>
            <w:pPr>
              <w:rPr>
                <w:rFonts w:asciiTheme="minorEastAsia" w:hAnsiTheme="minorEastAsia" w:eastAsiaTheme="minorEastAsia"/>
                <w:szCs w:val="21"/>
              </w:rPr>
            </w:pPr>
            <w:r>
              <w:rPr>
                <w:rFonts w:hint="eastAsia" w:cs="宋体" w:asciiTheme="minorEastAsia" w:hAnsiTheme="minorEastAsia" w:eastAsiaTheme="minorEastAsia"/>
                <w:szCs w:val="21"/>
              </w:rPr>
              <w:t>2.0水性橡胶高分子防水涂</w:t>
            </w:r>
            <w:r>
              <w:rPr>
                <w:rFonts w:hint="eastAsia" w:asciiTheme="minorEastAsia" w:hAnsiTheme="minorEastAsia" w:eastAsiaTheme="minorEastAsia"/>
                <w:szCs w:val="21"/>
              </w:rPr>
              <w:t>料</w:t>
            </w:r>
          </w:p>
        </w:tc>
        <w:tc>
          <w:tcPr>
            <w:tcW w:w="627" w:type="dxa"/>
            <w:vMerge w:val="continue"/>
            <w:vAlign w:val="center"/>
          </w:tcPr>
          <w:p>
            <w:pPr>
              <w:rPr>
                <w:rFonts w:asciiTheme="minorEastAsia" w:hAnsiTheme="minorEastAsia" w:eastAsiaTheme="minorEastAsia"/>
                <w:szCs w:val="21"/>
              </w:rPr>
            </w:pPr>
          </w:p>
        </w:tc>
        <w:tc>
          <w:tcPr>
            <w:tcW w:w="3311"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3.0湿铺防水卷材（聚酯胎基）</w:t>
            </w:r>
          </w:p>
        </w:tc>
        <w:tc>
          <w:tcPr>
            <w:tcW w:w="737" w:type="dxa"/>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5" w:type="dxa"/>
            <w:vMerge w:val="continue"/>
            <w:vAlign w:val="center"/>
          </w:tcPr>
          <w:p>
            <w:pPr>
              <w:rPr>
                <w:rFonts w:cs="宋体" w:asciiTheme="minorEastAsia" w:hAnsiTheme="minorEastAsia" w:eastAsiaTheme="minorEastAsia"/>
                <w:szCs w:val="21"/>
              </w:rPr>
            </w:pPr>
          </w:p>
        </w:tc>
        <w:tc>
          <w:tcPr>
            <w:tcW w:w="3151" w:type="dxa"/>
            <w:gridSpan w:val="3"/>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2.0高聚物改性沥青防水涂料</w:t>
            </w:r>
          </w:p>
        </w:tc>
        <w:tc>
          <w:tcPr>
            <w:tcW w:w="627" w:type="dxa"/>
            <w:vMerge w:val="restart"/>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任选一</w:t>
            </w:r>
          </w:p>
          <w:p>
            <w:pPr>
              <w:widowControl/>
              <w:rPr>
                <w:rFonts w:cs="宋体" w:asciiTheme="minorEastAsia" w:hAnsiTheme="minorEastAsia" w:eastAsiaTheme="minorEastAsia"/>
                <w:szCs w:val="21"/>
              </w:rPr>
            </w:pPr>
            <w:r>
              <w:rPr>
                <w:rFonts w:hint="eastAsia" w:cs="宋体" w:asciiTheme="minorEastAsia" w:hAnsiTheme="minorEastAsia" w:eastAsiaTheme="minorEastAsia"/>
                <w:kern w:val="0"/>
                <w:szCs w:val="21"/>
              </w:rPr>
              <w:t>道</w:t>
            </w:r>
          </w:p>
        </w:tc>
        <w:tc>
          <w:tcPr>
            <w:tcW w:w="4051" w:type="dxa"/>
            <w:gridSpan w:val="2"/>
            <w:vMerge w:val="restart"/>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4.0高聚物改性沥青防水卷材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15" w:type="dxa"/>
            <w:vMerge w:val="continue"/>
            <w:vAlign w:val="center"/>
          </w:tcPr>
          <w:p>
            <w:pPr>
              <w:rPr>
                <w:rFonts w:cs="宋体" w:asciiTheme="minorEastAsia" w:hAnsiTheme="minorEastAsia" w:eastAsiaTheme="minorEastAsia"/>
                <w:szCs w:val="21"/>
              </w:rPr>
            </w:pPr>
          </w:p>
        </w:tc>
        <w:tc>
          <w:tcPr>
            <w:tcW w:w="3151" w:type="dxa"/>
            <w:gridSpan w:val="3"/>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2.0非固化橡胶沥青防水涂料</w:t>
            </w:r>
          </w:p>
        </w:tc>
        <w:tc>
          <w:tcPr>
            <w:tcW w:w="627" w:type="dxa"/>
            <w:vMerge w:val="continue"/>
            <w:vAlign w:val="center"/>
          </w:tcPr>
          <w:p>
            <w:pPr>
              <w:rPr>
                <w:rFonts w:cs="宋体" w:asciiTheme="minorEastAsia" w:hAnsiTheme="minorEastAsia" w:eastAsiaTheme="minorEastAsia"/>
                <w:szCs w:val="21"/>
              </w:rPr>
            </w:pPr>
          </w:p>
        </w:tc>
        <w:tc>
          <w:tcPr>
            <w:tcW w:w="4051" w:type="dxa"/>
            <w:gridSpan w:val="2"/>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cs="宋体" w:asciiTheme="minorEastAsia" w:hAnsiTheme="minorEastAsia" w:eastAsiaTheme="minorEastAsia"/>
                <w:szCs w:val="21"/>
              </w:rPr>
            </w:pPr>
          </w:p>
        </w:tc>
        <w:tc>
          <w:tcPr>
            <w:tcW w:w="3778" w:type="dxa"/>
            <w:gridSpan w:val="4"/>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2.0非固化橡胶沥青防水涂料</w:t>
            </w:r>
          </w:p>
        </w:tc>
        <w:tc>
          <w:tcPr>
            <w:tcW w:w="4051" w:type="dxa"/>
            <w:gridSpan w:val="2"/>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0.7聚乙烯丙纶防水卷材+1.3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asciiTheme="minorEastAsia" w:hAnsiTheme="minorEastAsia" w:eastAsiaTheme="minorEastAsia" w:cstheme="minorEastAsia"/>
                <w:szCs w:val="21"/>
              </w:rPr>
            </w:pPr>
          </w:p>
        </w:tc>
        <w:tc>
          <w:tcPr>
            <w:tcW w:w="3778" w:type="dxa"/>
            <w:gridSpan w:val="4"/>
            <w:vAlign w:val="center"/>
          </w:tcPr>
          <w:p>
            <w:pPr>
              <w:rPr>
                <w:rFonts w:cs="宋体" w:asciiTheme="minorEastAsia" w:hAnsiTheme="minorEastAsia" w:eastAsiaTheme="minorEastAsia"/>
                <w:szCs w:val="21"/>
              </w:rPr>
            </w:pPr>
            <w:r>
              <w:rPr>
                <w:rFonts w:hint="eastAsia" w:asciiTheme="minorEastAsia" w:hAnsiTheme="minorEastAsia" w:eastAsiaTheme="minorEastAsia" w:cstheme="minorEastAsia"/>
                <w:szCs w:val="21"/>
              </w:rPr>
              <w:t>1.5高粘性水性喷涂</w:t>
            </w:r>
            <w:r>
              <w:rPr>
                <w:rFonts w:hint="eastAsia" w:asciiTheme="minorEastAsia" w:hAnsiTheme="minorEastAsia" w:eastAsiaTheme="minorEastAsia"/>
                <w:szCs w:val="21"/>
              </w:rPr>
              <w:t>防水涂料</w:t>
            </w:r>
          </w:p>
        </w:tc>
        <w:tc>
          <w:tcPr>
            <w:tcW w:w="4051" w:type="dxa"/>
            <w:gridSpan w:val="2"/>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0.9聚乙烯丙纶防水卷材+1.3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asciiTheme="minorEastAsia" w:hAnsiTheme="minorEastAsia" w:eastAsiaTheme="minorEastAsia"/>
                <w:szCs w:val="21"/>
              </w:rPr>
            </w:pPr>
          </w:p>
        </w:tc>
        <w:tc>
          <w:tcPr>
            <w:tcW w:w="3778" w:type="dxa"/>
            <w:gridSpan w:val="4"/>
            <w:vAlign w:val="center"/>
          </w:tcPr>
          <w:p>
            <w:pPr>
              <w:rPr>
                <w:rFonts w:asciiTheme="minorEastAsia" w:hAnsiTheme="minorEastAsia" w:eastAsiaTheme="minorEastAsia" w:cstheme="minorEastAsia"/>
                <w:szCs w:val="21"/>
              </w:rPr>
            </w:pPr>
            <w:r>
              <w:rPr>
                <w:rFonts w:hint="eastAsia" w:asciiTheme="minorEastAsia" w:hAnsiTheme="minorEastAsia" w:eastAsiaTheme="minorEastAsia"/>
                <w:szCs w:val="21"/>
              </w:rPr>
              <w:t>2.0喷涂速凝橡胶沥青防水涂料</w:t>
            </w:r>
          </w:p>
        </w:tc>
        <w:tc>
          <w:tcPr>
            <w:tcW w:w="4051" w:type="dxa"/>
            <w:gridSpan w:val="2"/>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cs="宋体" w:asciiTheme="minorEastAsia" w:hAnsiTheme="minorEastAsia" w:eastAsiaTheme="minorEastAsia"/>
                <w:szCs w:val="21"/>
              </w:rPr>
            </w:pPr>
          </w:p>
        </w:tc>
        <w:tc>
          <w:tcPr>
            <w:tcW w:w="3778" w:type="dxa"/>
            <w:gridSpan w:val="4"/>
            <w:vAlign w:val="center"/>
          </w:tcPr>
          <w:p>
            <w:pPr>
              <w:rPr>
                <w:rFonts w:asciiTheme="minorEastAsia" w:hAnsiTheme="minorEastAsia" w:eastAsiaTheme="minorEastAsia" w:cs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c>
          <w:tcPr>
            <w:tcW w:w="4051" w:type="dxa"/>
            <w:gridSpan w:val="2"/>
            <w:vAlign w:val="center"/>
          </w:tcPr>
          <w:p>
            <w:pPr>
              <w:rPr>
                <w:rFonts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cs="宋体" w:asciiTheme="minorEastAsia" w:hAnsiTheme="minorEastAsia" w:eastAsiaTheme="minorEastAsia"/>
                <w:szCs w:val="21"/>
              </w:rPr>
            </w:pPr>
          </w:p>
        </w:tc>
        <w:tc>
          <w:tcPr>
            <w:tcW w:w="3778" w:type="dxa"/>
            <w:gridSpan w:val="4"/>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c>
          <w:tcPr>
            <w:tcW w:w="4051" w:type="dxa"/>
            <w:gridSpan w:val="2"/>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2.0喷涂速凝橡胶沥青防水涂料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restart"/>
            <w:vAlign w:val="center"/>
          </w:tcPr>
          <w:p>
            <w:pPr>
              <w:rPr>
                <w:rFonts w:cs="宋体" w:asciiTheme="minorEastAsia" w:hAnsiTheme="minorEastAsia" w:eastAsiaTheme="minorEastAsia"/>
                <w:szCs w:val="21"/>
              </w:rPr>
            </w:pPr>
            <w:r>
              <w:rPr>
                <w:rFonts w:cs="宋体" w:asciiTheme="minorEastAsia" w:hAnsiTheme="minorEastAsia" w:eastAsiaTheme="minorEastAsia"/>
                <w:szCs w:val="21"/>
              </w:rPr>
              <w:t>Ⅱ</w:t>
            </w:r>
            <w:r>
              <w:rPr>
                <w:rFonts w:hint="eastAsia" w:cs="宋体" w:asciiTheme="minorEastAsia" w:hAnsiTheme="minorEastAsia" w:eastAsiaTheme="minorEastAsia"/>
                <w:szCs w:val="21"/>
              </w:rPr>
              <w:t>级</w:t>
            </w:r>
          </w:p>
        </w:tc>
        <w:tc>
          <w:tcPr>
            <w:tcW w:w="2584"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1.5高聚物改性沥青防水涂料</w:t>
            </w:r>
          </w:p>
        </w:tc>
        <w:tc>
          <w:tcPr>
            <w:tcW w:w="485" w:type="dxa"/>
            <w:vMerge w:val="restart"/>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w:t>
            </w:r>
          </w:p>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选</w:t>
            </w:r>
          </w:p>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w:t>
            </w:r>
          </w:p>
          <w:p>
            <w:pPr>
              <w:rPr>
                <w:rFonts w:cs="宋体" w:asciiTheme="minorEastAsia" w:hAnsiTheme="minorEastAsia" w:eastAsiaTheme="minorEastAsia"/>
                <w:szCs w:val="21"/>
              </w:rPr>
            </w:pPr>
            <w:r>
              <w:rPr>
                <w:rFonts w:hint="eastAsia" w:cs="宋体" w:asciiTheme="minorEastAsia" w:hAnsiTheme="minorEastAsia" w:eastAsiaTheme="minorEastAsia"/>
                <w:kern w:val="0"/>
                <w:szCs w:val="21"/>
              </w:rPr>
              <w:t>道</w:t>
            </w:r>
          </w:p>
        </w:tc>
        <w:tc>
          <w:tcPr>
            <w:tcW w:w="4760" w:type="dxa"/>
            <w:gridSpan w:val="4"/>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4.0高聚物改性沥青防水卷材</w:t>
            </w:r>
          </w:p>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cs="宋体" w:asciiTheme="minorEastAsia" w:hAnsiTheme="minorEastAsia" w:eastAsiaTheme="minorEastAsia"/>
                <w:szCs w:val="21"/>
              </w:rPr>
            </w:pPr>
          </w:p>
        </w:tc>
        <w:tc>
          <w:tcPr>
            <w:tcW w:w="2584"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1.5非固化橡胶沥青防水涂料</w:t>
            </w:r>
          </w:p>
        </w:tc>
        <w:tc>
          <w:tcPr>
            <w:tcW w:w="485" w:type="dxa"/>
            <w:vMerge w:val="continue"/>
            <w:vAlign w:val="center"/>
          </w:tcPr>
          <w:p>
            <w:pPr>
              <w:rPr>
                <w:rFonts w:cs="宋体" w:asciiTheme="minorEastAsia" w:hAnsiTheme="minorEastAsia" w:eastAsiaTheme="minorEastAsia"/>
                <w:szCs w:val="21"/>
              </w:rPr>
            </w:pPr>
          </w:p>
        </w:tc>
        <w:tc>
          <w:tcPr>
            <w:tcW w:w="4760" w:type="dxa"/>
            <w:gridSpan w:val="4"/>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asciiTheme="minorEastAsia" w:hAnsiTheme="minorEastAsia" w:eastAsiaTheme="minorEastAsia"/>
                <w:szCs w:val="21"/>
              </w:rPr>
            </w:pPr>
          </w:p>
        </w:tc>
        <w:tc>
          <w:tcPr>
            <w:tcW w:w="2584"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1.5喷涂速凝橡胶沥青防水涂料</w:t>
            </w:r>
          </w:p>
        </w:tc>
        <w:tc>
          <w:tcPr>
            <w:tcW w:w="485" w:type="dxa"/>
            <w:vMerge w:val="restart"/>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w:t>
            </w:r>
          </w:p>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选</w:t>
            </w:r>
          </w:p>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w:t>
            </w:r>
          </w:p>
          <w:p>
            <w:pPr>
              <w:rPr>
                <w:rFonts w:asciiTheme="minorEastAsia" w:hAnsiTheme="minorEastAsia" w:eastAsiaTheme="minorEastAsia"/>
                <w:szCs w:val="21"/>
              </w:rPr>
            </w:pPr>
            <w:r>
              <w:rPr>
                <w:rFonts w:hint="eastAsia" w:cs="宋体" w:asciiTheme="minorEastAsia" w:hAnsiTheme="minorEastAsia" w:eastAsiaTheme="minorEastAsia"/>
                <w:kern w:val="0"/>
                <w:szCs w:val="21"/>
              </w:rPr>
              <w:t>道</w:t>
            </w:r>
          </w:p>
        </w:tc>
        <w:tc>
          <w:tcPr>
            <w:tcW w:w="4020" w:type="dxa"/>
            <w:gridSpan w:val="3"/>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1.5自粘高聚物改性沥青防水卷材（无胎）</w:t>
            </w:r>
          </w:p>
        </w:tc>
        <w:tc>
          <w:tcPr>
            <w:tcW w:w="737" w:type="dxa"/>
            <w:vMerge w:val="restart"/>
            <w:vAlign w:val="center"/>
          </w:tcPr>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任</w:t>
            </w:r>
          </w:p>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选</w:t>
            </w:r>
          </w:p>
          <w:p>
            <w:pP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w:t>
            </w:r>
          </w:p>
          <w:p>
            <w:pPr>
              <w:rPr>
                <w:rFonts w:cs="宋体" w:asciiTheme="minorEastAsia" w:hAnsiTheme="minorEastAsia" w:eastAsiaTheme="minorEastAsia"/>
                <w:szCs w:val="21"/>
              </w:rPr>
            </w:pPr>
            <w:r>
              <w:rPr>
                <w:rFonts w:hint="eastAsia" w:cs="宋体" w:asciiTheme="minorEastAsia" w:hAnsiTheme="minorEastAsia" w:eastAsiaTheme="minorEastAsia"/>
                <w:kern w:val="0"/>
                <w:szCs w:val="21"/>
              </w:rPr>
              <w:t>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15" w:type="dxa"/>
            <w:vMerge w:val="continue"/>
            <w:vAlign w:val="center"/>
          </w:tcPr>
          <w:p>
            <w:pPr>
              <w:rPr>
                <w:rFonts w:asciiTheme="minorEastAsia" w:hAnsiTheme="minorEastAsia" w:eastAsiaTheme="minorEastAsia" w:cstheme="minorEastAsia"/>
                <w:szCs w:val="21"/>
              </w:rPr>
            </w:pPr>
          </w:p>
        </w:tc>
        <w:tc>
          <w:tcPr>
            <w:tcW w:w="2584" w:type="dxa"/>
            <w:vAlign w:val="center"/>
          </w:tcPr>
          <w:p>
            <w:pPr>
              <w:rPr>
                <w:rFonts w:asciiTheme="minorEastAsia" w:hAnsiTheme="minorEastAsia" w:eastAsiaTheme="minorEastAsia"/>
                <w:szCs w:val="21"/>
              </w:rPr>
            </w:pPr>
            <w:r>
              <w:rPr>
                <w:rFonts w:hint="eastAsia" w:asciiTheme="minorEastAsia" w:hAnsiTheme="minorEastAsia" w:eastAsiaTheme="minorEastAsia" w:cstheme="minorEastAsia"/>
                <w:szCs w:val="21"/>
              </w:rPr>
              <w:t>1.5高粘性水性喷涂</w:t>
            </w:r>
            <w:r>
              <w:rPr>
                <w:rFonts w:hint="eastAsia" w:asciiTheme="minorEastAsia" w:hAnsiTheme="minorEastAsia" w:eastAsiaTheme="minorEastAsia"/>
                <w:szCs w:val="21"/>
              </w:rPr>
              <w:t>防水涂料</w:t>
            </w:r>
          </w:p>
        </w:tc>
        <w:tc>
          <w:tcPr>
            <w:tcW w:w="485" w:type="dxa"/>
            <w:vMerge w:val="continue"/>
            <w:vAlign w:val="center"/>
          </w:tcPr>
          <w:p>
            <w:pPr>
              <w:rPr>
                <w:rFonts w:asciiTheme="minorEastAsia" w:hAnsiTheme="minorEastAsia" w:eastAsiaTheme="minorEastAsia"/>
                <w:szCs w:val="21"/>
              </w:rPr>
            </w:pPr>
          </w:p>
        </w:tc>
        <w:tc>
          <w:tcPr>
            <w:tcW w:w="4020" w:type="dxa"/>
            <w:gridSpan w:val="3"/>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1.5湿铺防水卷材（高分子膜基）</w:t>
            </w:r>
          </w:p>
        </w:tc>
        <w:tc>
          <w:tcPr>
            <w:tcW w:w="737" w:type="dxa"/>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15" w:type="dxa"/>
            <w:vMerge w:val="continue"/>
            <w:vAlign w:val="center"/>
          </w:tcPr>
          <w:p>
            <w:pPr>
              <w:rPr>
                <w:rFonts w:asciiTheme="minorEastAsia" w:hAnsiTheme="minorEastAsia" w:eastAsiaTheme="minorEastAsia" w:cstheme="minorEastAsia"/>
                <w:szCs w:val="21"/>
              </w:rPr>
            </w:pPr>
          </w:p>
        </w:tc>
        <w:tc>
          <w:tcPr>
            <w:tcW w:w="258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w:t>
            </w:r>
            <w:r>
              <w:rPr>
                <w:rFonts w:hint="eastAsia" w:cs="宋体" w:asciiTheme="minorEastAsia" w:hAnsiTheme="minorEastAsia" w:eastAsiaTheme="minorEastAsia"/>
                <w:szCs w:val="21"/>
              </w:rPr>
              <w:t>水性橡胶高分子防水涂</w:t>
            </w:r>
            <w:r>
              <w:rPr>
                <w:rFonts w:hint="eastAsia" w:asciiTheme="minorEastAsia" w:hAnsiTheme="minorEastAsia" w:eastAsiaTheme="minorEastAsia"/>
                <w:szCs w:val="21"/>
              </w:rPr>
              <w:t>料</w:t>
            </w:r>
          </w:p>
        </w:tc>
        <w:tc>
          <w:tcPr>
            <w:tcW w:w="485" w:type="dxa"/>
            <w:vMerge w:val="continue"/>
            <w:vAlign w:val="center"/>
          </w:tcPr>
          <w:p>
            <w:pPr>
              <w:rPr>
                <w:rFonts w:asciiTheme="minorEastAsia" w:hAnsiTheme="minorEastAsia" w:eastAsiaTheme="minorEastAsia"/>
                <w:szCs w:val="21"/>
              </w:rPr>
            </w:pPr>
          </w:p>
        </w:tc>
        <w:tc>
          <w:tcPr>
            <w:tcW w:w="4020" w:type="dxa"/>
            <w:gridSpan w:val="3"/>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3mm自粘聚酯胎改性沥青防水卷材</w:t>
            </w:r>
          </w:p>
        </w:tc>
        <w:tc>
          <w:tcPr>
            <w:tcW w:w="737" w:type="dxa"/>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815" w:type="dxa"/>
            <w:vMerge w:val="continue"/>
            <w:vAlign w:val="center"/>
          </w:tcPr>
          <w:p>
            <w:pPr>
              <w:rPr>
                <w:rFonts w:cs="宋体" w:asciiTheme="minorEastAsia" w:hAnsiTheme="minorEastAsia" w:eastAsiaTheme="minorEastAsia"/>
                <w:szCs w:val="21"/>
              </w:rPr>
            </w:pPr>
          </w:p>
        </w:tc>
        <w:tc>
          <w:tcPr>
            <w:tcW w:w="2584" w:type="dxa"/>
            <w:vAlign w:val="center"/>
          </w:tcPr>
          <w:p>
            <w:pPr>
              <w:rPr>
                <w:rFonts w:asciiTheme="minorEastAsia" w:hAnsiTheme="minorEastAsia" w:eastAsiaTheme="minorEastAsia" w:cstheme="minorEastAsia"/>
                <w:szCs w:val="21"/>
              </w:rPr>
            </w:pPr>
            <w:r>
              <w:rPr>
                <w:rFonts w:hint="eastAsia" w:cs="宋体" w:asciiTheme="minorEastAsia" w:hAnsiTheme="minorEastAsia" w:eastAsiaTheme="minorEastAsia"/>
                <w:szCs w:val="21"/>
              </w:rPr>
              <w:t>1.5合成高分子防水涂料</w:t>
            </w:r>
          </w:p>
        </w:tc>
        <w:tc>
          <w:tcPr>
            <w:tcW w:w="485" w:type="dxa"/>
            <w:vMerge w:val="continue"/>
            <w:vAlign w:val="center"/>
          </w:tcPr>
          <w:p>
            <w:pPr>
              <w:rPr>
                <w:rFonts w:asciiTheme="minorEastAsia" w:hAnsiTheme="minorEastAsia" w:eastAsiaTheme="minorEastAsia"/>
                <w:szCs w:val="21"/>
              </w:rPr>
            </w:pPr>
          </w:p>
        </w:tc>
        <w:tc>
          <w:tcPr>
            <w:tcW w:w="4020" w:type="dxa"/>
            <w:gridSpan w:val="3"/>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3.0湿铺防水卷材（聚酯胎基）</w:t>
            </w:r>
          </w:p>
        </w:tc>
        <w:tc>
          <w:tcPr>
            <w:tcW w:w="737" w:type="dxa"/>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15" w:type="dxa"/>
            <w:vMerge w:val="continue"/>
            <w:vAlign w:val="center"/>
          </w:tcPr>
          <w:p>
            <w:pPr>
              <w:rPr>
                <w:rFonts w:cs="宋体" w:asciiTheme="minorEastAsia" w:hAnsiTheme="minorEastAsia" w:eastAsiaTheme="minorEastAsia"/>
                <w:szCs w:val="21"/>
              </w:rPr>
            </w:pPr>
          </w:p>
        </w:tc>
        <w:tc>
          <w:tcPr>
            <w:tcW w:w="2584" w:type="dxa"/>
            <w:vAlign w:val="center"/>
          </w:tcPr>
          <w:p>
            <w:pPr>
              <w:rPr>
                <w:rFonts w:asciiTheme="minorEastAsia" w:hAnsiTheme="minorEastAsia" w:eastAsiaTheme="minorEastAsia" w:cstheme="minorEastAsia"/>
                <w:szCs w:val="21"/>
              </w:rPr>
            </w:pPr>
            <w:r>
              <w:rPr>
                <w:rFonts w:hint="eastAsia" w:cs="宋体" w:asciiTheme="minorEastAsia" w:hAnsiTheme="minorEastAsia" w:eastAsiaTheme="minorEastAsia"/>
                <w:szCs w:val="21"/>
              </w:rPr>
              <w:t>1.5非固化橡胶沥青防水涂料</w:t>
            </w:r>
          </w:p>
        </w:tc>
        <w:tc>
          <w:tcPr>
            <w:tcW w:w="485" w:type="dxa"/>
            <w:vMerge w:val="continue"/>
            <w:vAlign w:val="center"/>
          </w:tcPr>
          <w:p>
            <w:pPr>
              <w:rPr>
                <w:rFonts w:asciiTheme="minorEastAsia" w:hAnsiTheme="minorEastAsia" w:eastAsiaTheme="minorEastAsia"/>
                <w:szCs w:val="21"/>
              </w:rPr>
            </w:pPr>
          </w:p>
        </w:tc>
        <w:tc>
          <w:tcPr>
            <w:tcW w:w="4020" w:type="dxa"/>
            <w:gridSpan w:val="3"/>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1.5自粘高分子防水卷材</w:t>
            </w:r>
          </w:p>
        </w:tc>
        <w:tc>
          <w:tcPr>
            <w:tcW w:w="737" w:type="dxa"/>
            <w:vMerge w:val="continue"/>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cs="宋体" w:asciiTheme="minorEastAsia" w:hAnsiTheme="minorEastAsia" w:eastAsiaTheme="minorEastAsia"/>
                <w:szCs w:val="21"/>
              </w:rPr>
            </w:pPr>
          </w:p>
        </w:tc>
        <w:tc>
          <w:tcPr>
            <w:tcW w:w="3069" w:type="dxa"/>
            <w:gridSpan w:val="2"/>
            <w:vAlign w:val="center"/>
          </w:tcPr>
          <w:p>
            <w:pPr>
              <w:rPr>
                <w:rFonts w:asciiTheme="minorEastAsia" w:hAnsiTheme="minorEastAsia" w:eastAsiaTheme="minorEastAsia" w:cs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w:t>
            </w:r>
            <w:r>
              <w:rPr>
                <w:rFonts w:hint="eastAsia" w:cs="宋体" w:asciiTheme="minorEastAsia" w:hAnsiTheme="minorEastAsia" w:eastAsiaTheme="minorEastAsia"/>
                <w:color w:val="000000"/>
                <w:kern w:val="0"/>
                <w:szCs w:val="21"/>
              </w:rPr>
              <w:t>粘</w:t>
            </w:r>
            <w:r>
              <w:rPr>
                <w:rFonts w:hint="eastAsia" w:asciiTheme="minorEastAsia" w:hAnsiTheme="minorEastAsia" w:eastAsiaTheme="minorEastAsia"/>
                <w:szCs w:val="21"/>
              </w:rPr>
              <w:t>结料</w:t>
            </w:r>
            <w:r>
              <w:rPr>
                <w:rFonts w:hint="eastAsia" w:cs="宋体" w:asciiTheme="minorEastAsia" w:hAnsiTheme="minorEastAsia" w:eastAsiaTheme="minorEastAsia"/>
                <w:szCs w:val="21"/>
              </w:rPr>
              <w:t>+0.7聚乙烯丙纶防水卷材</w:t>
            </w:r>
          </w:p>
        </w:tc>
        <w:tc>
          <w:tcPr>
            <w:tcW w:w="4760" w:type="dxa"/>
            <w:gridSpan w:val="4"/>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w:t>
            </w:r>
            <w:r>
              <w:rPr>
                <w:rFonts w:hint="eastAsia" w:asciiTheme="minorEastAsia" w:hAnsiTheme="minorEastAsia" w:eastAsiaTheme="minorEastAsia"/>
                <w:szCs w:val="21"/>
              </w:rPr>
              <w:t>喷涂橡胶沥青防水涂料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cs="宋体" w:asciiTheme="minorEastAsia" w:hAnsiTheme="minorEastAsia" w:eastAsiaTheme="minorEastAsia"/>
                <w:szCs w:val="21"/>
              </w:rPr>
            </w:pPr>
          </w:p>
        </w:tc>
        <w:tc>
          <w:tcPr>
            <w:tcW w:w="3069" w:type="dxa"/>
            <w:gridSpan w:val="2"/>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1.5非固化橡胶沥青防水涂料</w:t>
            </w:r>
          </w:p>
        </w:tc>
        <w:tc>
          <w:tcPr>
            <w:tcW w:w="4760" w:type="dxa"/>
            <w:gridSpan w:val="4"/>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0.7聚乙烯丙纶防水卷材+1.3</w:t>
            </w:r>
            <w:r>
              <w:rPr>
                <w:rFonts w:hint="eastAsia" w:asciiTheme="minorEastAsia" w:hAnsiTheme="minorEastAsia" w:eastAsiaTheme="minorEastAsia"/>
                <w:szCs w:val="21"/>
              </w:rPr>
              <w:t>聚合物水泥防水胶结料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cs="宋体" w:asciiTheme="minorEastAsia" w:hAnsiTheme="minorEastAsia" w:eastAsiaTheme="minorEastAsia"/>
                <w:szCs w:val="21"/>
              </w:rPr>
            </w:pPr>
          </w:p>
        </w:tc>
        <w:tc>
          <w:tcPr>
            <w:tcW w:w="3069" w:type="dxa"/>
            <w:gridSpan w:val="2"/>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1.5</w:t>
            </w:r>
            <w:r>
              <w:rPr>
                <w:rFonts w:hint="eastAsia" w:asciiTheme="minorEastAsia" w:hAnsiTheme="minorEastAsia" w:eastAsiaTheme="minorEastAsia" w:cstheme="minorEastAsia"/>
                <w:szCs w:val="21"/>
              </w:rPr>
              <w:t>高粘性水性喷涂</w:t>
            </w:r>
            <w:r>
              <w:rPr>
                <w:rFonts w:hint="eastAsia" w:asciiTheme="minorEastAsia" w:hAnsiTheme="minorEastAsia" w:eastAsiaTheme="minorEastAsia"/>
                <w:szCs w:val="21"/>
              </w:rPr>
              <w:t>防水涂料</w:t>
            </w:r>
          </w:p>
        </w:tc>
        <w:tc>
          <w:tcPr>
            <w:tcW w:w="4760" w:type="dxa"/>
            <w:gridSpan w:val="4"/>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15" w:type="dxa"/>
            <w:vMerge w:val="continue"/>
            <w:vAlign w:val="center"/>
          </w:tcPr>
          <w:p>
            <w:pPr>
              <w:rPr>
                <w:rFonts w:asciiTheme="minorEastAsia" w:hAnsiTheme="minorEastAsia" w:eastAsiaTheme="minorEastAsia"/>
                <w:szCs w:val="21"/>
              </w:rPr>
            </w:pPr>
          </w:p>
        </w:tc>
        <w:tc>
          <w:tcPr>
            <w:tcW w:w="3069" w:type="dxa"/>
            <w:gridSpan w:val="2"/>
            <w:vAlign w:val="center"/>
          </w:tcPr>
          <w:p>
            <w:pPr>
              <w:rPr>
                <w:rFonts w:cs="宋体" w:asciiTheme="minorEastAsia" w:hAnsiTheme="minorEastAsia" w:eastAsiaTheme="minorEastAsia"/>
                <w:szCs w:val="21"/>
              </w:rPr>
            </w:pPr>
            <w:r>
              <w:rPr>
                <w:rFonts w:hint="eastAsia" w:asciiTheme="minorEastAsia" w:hAnsiTheme="minorEastAsia" w:eastAsiaTheme="minorEastAsia"/>
                <w:szCs w:val="21"/>
              </w:rPr>
              <w:t>1.5喷涂速凝橡胶沥青防水涂料</w:t>
            </w:r>
          </w:p>
        </w:tc>
        <w:tc>
          <w:tcPr>
            <w:tcW w:w="4760" w:type="dxa"/>
            <w:gridSpan w:val="4"/>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1.3</w:t>
            </w:r>
            <w:r>
              <w:rPr>
                <w:rFonts w:hint="eastAsia" w:asciiTheme="minorEastAsia" w:hAnsiTheme="minorEastAsia" w:eastAsiaTheme="minorEastAsia"/>
                <w:szCs w:val="21"/>
              </w:rPr>
              <w:t>聚合物水泥防水胶结料</w:t>
            </w:r>
            <w:r>
              <w:rPr>
                <w:rFonts w:hint="eastAsia" w:cs="宋体" w:asciiTheme="minorEastAsia" w:hAnsiTheme="minorEastAsia" w:eastAsiaTheme="minorEastAsia"/>
                <w:szCs w:val="21"/>
              </w:rPr>
              <w:t>+0.7聚乙烯丙纶防水卷材</w:t>
            </w:r>
          </w:p>
        </w:tc>
      </w:tr>
    </w:tbl>
    <w:p>
      <w:pPr>
        <w:adjustRightInd w:val="0"/>
        <w:snapToGrid w:val="0"/>
        <w:rPr>
          <w:rFonts w:ascii="宋体" w:hAnsi="宋体" w:cs="黑体"/>
          <w:b/>
          <w:bCs/>
          <w:szCs w:val="21"/>
        </w:rPr>
      </w:pPr>
    </w:p>
    <w:p>
      <w:pPr>
        <w:spacing w:line="360" w:lineRule="auto"/>
        <w:jc w:val="left"/>
        <w:rPr>
          <w:rFonts w:ascii="宋体" w:hAnsi="宋体"/>
          <w:sz w:val="24"/>
        </w:rPr>
      </w:pPr>
      <w:r>
        <w:rPr>
          <w:b/>
          <w:bCs/>
          <w:sz w:val="24"/>
        </w:rPr>
        <w:t>5.3.5</w:t>
      </w:r>
      <w:r>
        <w:rPr>
          <w:rFonts w:hint="eastAsia" w:ascii="宋体" w:hAnsi="宋体"/>
          <w:b/>
          <w:bCs/>
          <w:sz w:val="24"/>
        </w:rPr>
        <w:t xml:space="preserve">  </w:t>
      </w:r>
      <w:r>
        <w:rPr>
          <w:rFonts w:hint="eastAsia" w:ascii="宋体" w:hAnsi="宋体"/>
          <w:sz w:val="24"/>
        </w:rPr>
        <w:t>顶板柔性复合防水层防水构造宜按表5.3.5的规定选用。</w:t>
      </w:r>
    </w:p>
    <w:p>
      <w:pPr>
        <w:adjustRightInd w:val="0"/>
        <w:snapToGrid w:val="0"/>
        <w:spacing w:line="360" w:lineRule="auto"/>
        <w:jc w:val="center"/>
        <w:rPr>
          <w:rFonts w:ascii="宋体" w:hAnsi="宋体" w:cs="黑体"/>
          <w:b/>
          <w:bCs/>
          <w:szCs w:val="21"/>
        </w:rPr>
      </w:pPr>
      <w:r>
        <w:rPr>
          <w:rFonts w:hint="eastAsia" w:ascii="宋体" w:hAnsi="宋体" w:cs="黑体"/>
          <w:b/>
          <w:bCs/>
          <w:szCs w:val="21"/>
        </w:rPr>
        <w:t>表5.3.5  顶板柔性复合防水层防水构造选用表（厚度mm）</w:t>
      </w:r>
    </w:p>
    <w:tbl>
      <w:tblPr>
        <w:tblStyle w:val="14"/>
        <w:tblpPr w:leftFromText="180" w:rightFromText="180" w:vertAnchor="text" w:horzAnchor="margin" w:tblpXSpec="center" w:tblpY="22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3260"/>
        <w:gridCol w:w="284"/>
        <w:gridCol w:w="392"/>
        <w:gridCol w:w="62"/>
        <w:gridCol w:w="3907"/>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425" w:type="dxa"/>
            <w:vMerge w:val="restart"/>
            <w:vAlign w:val="center"/>
          </w:tcPr>
          <w:p>
            <w:pPr>
              <w:jc w:val="center"/>
              <w:rPr>
                <w:rFonts w:cs="宋体" w:asciiTheme="majorEastAsia" w:hAnsiTheme="majorEastAsia" w:eastAsiaTheme="majorEastAsia"/>
                <w:szCs w:val="21"/>
              </w:rPr>
            </w:pPr>
            <w:r>
              <w:rPr>
                <w:rFonts w:hint="eastAsia" w:cs="宋体" w:asciiTheme="majorEastAsia" w:hAnsiTheme="majorEastAsia" w:eastAsiaTheme="majorEastAsia"/>
                <w:szCs w:val="21"/>
              </w:rPr>
              <w:t>防水等级</w:t>
            </w:r>
          </w:p>
        </w:tc>
        <w:tc>
          <w:tcPr>
            <w:tcW w:w="8330" w:type="dxa"/>
            <w:gridSpan w:val="6"/>
            <w:vAlign w:val="center"/>
          </w:tcPr>
          <w:p>
            <w:pPr>
              <w:ind w:firstLine="525" w:firstLineChars="250"/>
              <w:jc w:val="center"/>
              <w:rPr>
                <w:rFonts w:cs="宋体" w:asciiTheme="majorEastAsia" w:hAnsiTheme="majorEastAsia" w:eastAsiaTheme="majorEastAsia"/>
                <w:szCs w:val="21"/>
              </w:rPr>
            </w:pPr>
            <w:r>
              <w:rPr>
                <w:rFonts w:hint="eastAsia" w:cs="宋体" w:asciiTheme="majorEastAsia" w:hAnsiTheme="majorEastAsia" w:eastAsiaTheme="majorEastAsia"/>
                <w:szCs w:val="21"/>
              </w:rPr>
              <w:t>防水构造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425" w:type="dxa"/>
            <w:vMerge w:val="continue"/>
            <w:vAlign w:val="center"/>
          </w:tcPr>
          <w:p>
            <w:pPr>
              <w:jc w:val="center"/>
              <w:rPr>
                <w:rFonts w:cs="宋体" w:asciiTheme="majorEastAsia" w:hAnsiTheme="majorEastAsia" w:eastAsiaTheme="majorEastAsia"/>
                <w:szCs w:val="21"/>
              </w:rPr>
            </w:pPr>
          </w:p>
        </w:tc>
        <w:tc>
          <w:tcPr>
            <w:tcW w:w="3936" w:type="dxa"/>
            <w:gridSpan w:val="3"/>
            <w:vAlign w:val="center"/>
          </w:tcPr>
          <w:p>
            <w:pPr>
              <w:ind w:firstLine="1260" w:firstLineChars="600"/>
              <w:rPr>
                <w:rFonts w:cs="宋体" w:asciiTheme="majorEastAsia" w:hAnsiTheme="majorEastAsia" w:eastAsiaTheme="majorEastAsia"/>
                <w:szCs w:val="21"/>
              </w:rPr>
            </w:pPr>
            <w:r>
              <w:rPr>
                <w:rFonts w:hint="eastAsia" w:cs="宋体" w:asciiTheme="majorEastAsia" w:hAnsiTheme="majorEastAsia" w:eastAsiaTheme="majorEastAsia"/>
                <w:szCs w:val="21"/>
              </w:rPr>
              <w:t>第1道</w:t>
            </w:r>
          </w:p>
        </w:tc>
        <w:tc>
          <w:tcPr>
            <w:tcW w:w="4394" w:type="dxa"/>
            <w:gridSpan w:val="3"/>
            <w:vAlign w:val="center"/>
          </w:tcPr>
          <w:p>
            <w:pPr>
              <w:jc w:val="center"/>
              <w:rPr>
                <w:rFonts w:cs="宋体" w:asciiTheme="majorEastAsia" w:hAnsiTheme="majorEastAsia" w:eastAsiaTheme="majorEastAsia"/>
                <w:szCs w:val="21"/>
              </w:rPr>
            </w:pPr>
            <w:r>
              <w:rPr>
                <w:rFonts w:hint="eastAsia" w:cs="宋体" w:asciiTheme="majorEastAsia" w:hAnsiTheme="majorEastAsia" w:eastAsiaTheme="majorEastAsia"/>
                <w:szCs w:val="21"/>
              </w:rPr>
              <w:t>第2道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25" w:type="dxa"/>
            <w:vMerge w:val="restart"/>
            <w:vAlign w:val="center"/>
          </w:tcPr>
          <w:p>
            <w:pPr>
              <w:jc w:val="center"/>
              <w:rPr>
                <w:rFonts w:asciiTheme="majorEastAsia" w:hAnsiTheme="majorEastAsia" w:eastAsiaTheme="majorEastAsia"/>
                <w:szCs w:val="21"/>
              </w:rPr>
            </w:pPr>
            <w:r>
              <w:rPr>
                <w:rFonts w:cs="宋体" w:asciiTheme="majorEastAsia" w:hAnsiTheme="majorEastAsia" w:eastAsiaTheme="majorEastAsia"/>
                <w:szCs w:val="21"/>
              </w:rPr>
              <w:t>Ⅰ</w:t>
            </w:r>
            <w:r>
              <w:rPr>
                <w:rFonts w:hint="eastAsia" w:cs="宋体" w:asciiTheme="majorEastAsia" w:hAnsiTheme="majorEastAsia" w:eastAsiaTheme="majorEastAsia"/>
                <w:szCs w:val="21"/>
              </w:rPr>
              <w:t>级</w:t>
            </w:r>
          </w:p>
        </w:tc>
        <w:tc>
          <w:tcPr>
            <w:tcW w:w="3544" w:type="dxa"/>
            <w:gridSpan w:val="2"/>
            <w:vAlign w:val="center"/>
          </w:tcPr>
          <w:p>
            <w:pPr>
              <w:rPr>
                <w:rFonts w:asciiTheme="majorEastAsia" w:hAnsiTheme="majorEastAsia" w:eastAsiaTheme="majorEastAsia"/>
                <w:szCs w:val="21"/>
              </w:rPr>
            </w:pPr>
            <w:r>
              <w:rPr>
                <w:rFonts w:hint="eastAsia" w:asciiTheme="majorEastAsia" w:hAnsiTheme="majorEastAsia" w:eastAsiaTheme="majorEastAsia"/>
                <w:szCs w:val="21"/>
              </w:rPr>
              <w:t>4.0高聚物改性沥青防水卷材</w:t>
            </w:r>
          </w:p>
        </w:tc>
        <w:tc>
          <w:tcPr>
            <w:tcW w:w="392" w:type="dxa"/>
            <w:vMerge w:val="restart"/>
            <w:vAlign w:val="center"/>
          </w:tcPr>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任选</w:t>
            </w:r>
          </w:p>
          <w:p>
            <w:pPr>
              <w:jc w:val="center"/>
              <w:rPr>
                <w:rFonts w:asciiTheme="majorEastAsia" w:hAnsiTheme="majorEastAsia" w:eastAsiaTheme="majorEastAsia"/>
                <w:szCs w:val="21"/>
              </w:rPr>
            </w:pPr>
            <w:r>
              <w:rPr>
                <w:rFonts w:hint="eastAsia" w:cs="宋体" w:asciiTheme="majorEastAsia" w:hAnsiTheme="majorEastAsia" w:eastAsiaTheme="majorEastAsia"/>
                <w:kern w:val="0"/>
                <w:szCs w:val="21"/>
              </w:rPr>
              <w:t>一道</w:t>
            </w:r>
          </w:p>
        </w:tc>
        <w:tc>
          <w:tcPr>
            <w:tcW w:w="3969" w:type="dxa"/>
            <w:gridSpan w:val="2"/>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2.0</w:t>
            </w:r>
            <w:r>
              <w:rPr>
                <w:rFonts w:hint="eastAsia" w:asciiTheme="majorEastAsia" w:hAnsiTheme="majorEastAsia" w:eastAsiaTheme="majorEastAsia"/>
                <w:szCs w:val="21"/>
              </w:rPr>
              <w:t>喷涂速凝橡胶沥青防水涂料</w:t>
            </w:r>
          </w:p>
        </w:tc>
        <w:tc>
          <w:tcPr>
            <w:tcW w:w="425" w:type="dxa"/>
            <w:vMerge w:val="restart"/>
            <w:vAlign w:val="center"/>
          </w:tcPr>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任</w:t>
            </w:r>
          </w:p>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选</w:t>
            </w:r>
          </w:p>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w:t>
            </w:r>
          </w:p>
          <w:p>
            <w:pPr>
              <w:jc w:val="center"/>
              <w:rPr>
                <w:rFonts w:cs="宋体" w:asciiTheme="majorEastAsia" w:hAnsiTheme="majorEastAsia" w:eastAsiaTheme="majorEastAsia"/>
                <w:szCs w:val="21"/>
              </w:rPr>
            </w:pPr>
            <w:r>
              <w:rPr>
                <w:rFonts w:hint="eastAsia" w:cs="宋体" w:asciiTheme="majorEastAsia" w:hAnsiTheme="majorEastAsia" w:eastAsiaTheme="majorEastAsia"/>
                <w:kern w:val="0"/>
                <w:szCs w:val="21"/>
              </w:rPr>
              <w:t>道</w:t>
            </w:r>
          </w:p>
        </w:tc>
      </w:tr>
      <w:tr>
        <w:tblPrEx>
          <w:tblCellMar>
            <w:top w:w="0" w:type="dxa"/>
            <w:left w:w="108" w:type="dxa"/>
            <w:bottom w:w="0" w:type="dxa"/>
            <w:right w:w="108" w:type="dxa"/>
          </w:tblCellMar>
        </w:tblPrEx>
        <w:trPr>
          <w:trHeight w:val="406" w:hRule="atLeast"/>
        </w:trPr>
        <w:tc>
          <w:tcPr>
            <w:tcW w:w="425" w:type="dxa"/>
            <w:vMerge w:val="continue"/>
            <w:vAlign w:val="center"/>
          </w:tcPr>
          <w:p>
            <w:pPr>
              <w:jc w:val="center"/>
              <w:rPr>
                <w:rFonts w:asciiTheme="majorEastAsia" w:hAnsiTheme="majorEastAsia" w:eastAsiaTheme="majorEastAsia"/>
                <w:szCs w:val="21"/>
              </w:rPr>
            </w:pPr>
          </w:p>
        </w:tc>
        <w:tc>
          <w:tcPr>
            <w:tcW w:w="3544" w:type="dxa"/>
            <w:gridSpan w:val="2"/>
            <w:vMerge w:val="restart"/>
            <w:vAlign w:val="center"/>
          </w:tcPr>
          <w:p>
            <w:pPr>
              <w:rPr>
                <w:rFonts w:asciiTheme="majorEastAsia" w:hAnsiTheme="majorEastAsia" w:eastAsiaTheme="majorEastAsia"/>
                <w:szCs w:val="21"/>
              </w:rPr>
            </w:pPr>
            <w:r>
              <w:rPr>
                <w:rFonts w:hint="eastAsia" w:asciiTheme="majorEastAsia" w:hAnsiTheme="majorEastAsia" w:eastAsiaTheme="majorEastAsia"/>
                <w:szCs w:val="21"/>
              </w:rPr>
              <w:t>1.5自粘高聚物改性沥青防水卷材（无胎）</w:t>
            </w:r>
          </w:p>
        </w:tc>
        <w:tc>
          <w:tcPr>
            <w:tcW w:w="392" w:type="dxa"/>
            <w:vMerge w:val="continue"/>
            <w:vAlign w:val="center"/>
          </w:tcPr>
          <w:p>
            <w:pPr>
              <w:jc w:val="center"/>
              <w:rPr>
                <w:rFonts w:asciiTheme="majorEastAsia" w:hAnsiTheme="majorEastAsia" w:eastAsiaTheme="majorEastAsia"/>
                <w:szCs w:val="21"/>
              </w:rPr>
            </w:pPr>
          </w:p>
        </w:tc>
        <w:tc>
          <w:tcPr>
            <w:tcW w:w="3969" w:type="dxa"/>
            <w:gridSpan w:val="2"/>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2.0高聚物改性沥青防水涂料</w:t>
            </w: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dxa"/>
            <w:vMerge w:val="continue"/>
            <w:vAlign w:val="center"/>
          </w:tcPr>
          <w:p>
            <w:pPr>
              <w:jc w:val="center"/>
              <w:rPr>
                <w:rFonts w:asciiTheme="majorEastAsia" w:hAnsiTheme="majorEastAsia" w:eastAsiaTheme="majorEastAsia"/>
                <w:szCs w:val="21"/>
              </w:rPr>
            </w:pPr>
          </w:p>
        </w:tc>
        <w:tc>
          <w:tcPr>
            <w:tcW w:w="3544" w:type="dxa"/>
            <w:gridSpan w:val="2"/>
            <w:vMerge w:val="continue"/>
            <w:vAlign w:val="center"/>
          </w:tcPr>
          <w:p>
            <w:pPr>
              <w:rPr>
                <w:rFonts w:asciiTheme="majorEastAsia" w:hAnsiTheme="majorEastAsia" w:eastAsiaTheme="majorEastAsia"/>
                <w:szCs w:val="21"/>
              </w:rPr>
            </w:pPr>
          </w:p>
        </w:tc>
        <w:tc>
          <w:tcPr>
            <w:tcW w:w="392" w:type="dxa"/>
            <w:vMerge w:val="continue"/>
            <w:vAlign w:val="center"/>
          </w:tcPr>
          <w:p>
            <w:pPr>
              <w:jc w:val="center"/>
              <w:rPr>
                <w:rFonts w:asciiTheme="majorEastAsia" w:hAnsiTheme="majorEastAsia" w:eastAsiaTheme="majorEastAsia"/>
                <w:szCs w:val="21"/>
              </w:rPr>
            </w:pPr>
          </w:p>
        </w:tc>
        <w:tc>
          <w:tcPr>
            <w:tcW w:w="3969" w:type="dxa"/>
            <w:gridSpan w:val="2"/>
            <w:vMerge w:val="restart"/>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1.5现制水性橡胶高分子复合防水卷材</w:t>
            </w: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425" w:type="dxa"/>
            <w:vMerge w:val="continue"/>
            <w:vAlign w:val="center"/>
          </w:tcPr>
          <w:p>
            <w:pPr>
              <w:jc w:val="center"/>
              <w:rPr>
                <w:rFonts w:asciiTheme="majorEastAsia" w:hAnsiTheme="majorEastAsia" w:eastAsiaTheme="majorEastAsia"/>
                <w:szCs w:val="21"/>
              </w:rPr>
            </w:pPr>
          </w:p>
        </w:tc>
        <w:tc>
          <w:tcPr>
            <w:tcW w:w="3544" w:type="dxa"/>
            <w:gridSpan w:val="2"/>
            <w:vAlign w:val="center"/>
          </w:tcPr>
          <w:p>
            <w:pPr>
              <w:rPr>
                <w:rFonts w:asciiTheme="majorEastAsia" w:hAnsiTheme="majorEastAsia" w:eastAsiaTheme="majorEastAsia"/>
                <w:szCs w:val="21"/>
              </w:rPr>
            </w:pPr>
            <w:r>
              <w:rPr>
                <w:rFonts w:hint="eastAsia" w:asciiTheme="majorEastAsia" w:hAnsiTheme="majorEastAsia" w:eastAsiaTheme="majorEastAsia"/>
                <w:szCs w:val="21"/>
              </w:rPr>
              <w:t>1.5湿铺防水卷材（高分子膜基）</w:t>
            </w:r>
          </w:p>
        </w:tc>
        <w:tc>
          <w:tcPr>
            <w:tcW w:w="392" w:type="dxa"/>
            <w:vMerge w:val="continue"/>
            <w:vAlign w:val="center"/>
          </w:tcPr>
          <w:p>
            <w:pPr>
              <w:jc w:val="center"/>
              <w:rPr>
                <w:rFonts w:asciiTheme="majorEastAsia" w:hAnsiTheme="majorEastAsia" w:eastAsiaTheme="majorEastAsia"/>
                <w:szCs w:val="21"/>
              </w:rPr>
            </w:pPr>
          </w:p>
        </w:tc>
        <w:tc>
          <w:tcPr>
            <w:tcW w:w="3969" w:type="dxa"/>
            <w:gridSpan w:val="2"/>
            <w:vMerge w:val="continue"/>
            <w:vAlign w:val="center"/>
          </w:tcPr>
          <w:p>
            <w:pPr>
              <w:rPr>
                <w:rFonts w:cs="宋体" w:asciiTheme="majorEastAsia" w:hAnsiTheme="majorEastAsia" w:eastAsiaTheme="majorEastAsia"/>
                <w:szCs w:val="21"/>
              </w:rPr>
            </w:pP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25" w:type="dxa"/>
            <w:vMerge w:val="continue"/>
            <w:vAlign w:val="center"/>
          </w:tcPr>
          <w:p>
            <w:pPr>
              <w:jc w:val="center"/>
              <w:rPr>
                <w:rFonts w:asciiTheme="majorEastAsia" w:hAnsiTheme="majorEastAsia" w:eastAsiaTheme="majorEastAsia"/>
                <w:szCs w:val="21"/>
              </w:rPr>
            </w:pPr>
          </w:p>
        </w:tc>
        <w:tc>
          <w:tcPr>
            <w:tcW w:w="3544" w:type="dxa"/>
            <w:gridSpan w:val="2"/>
            <w:vMerge w:val="restart"/>
            <w:vAlign w:val="center"/>
          </w:tcPr>
          <w:p>
            <w:pPr>
              <w:rPr>
                <w:rFonts w:asciiTheme="majorEastAsia" w:hAnsiTheme="majorEastAsia" w:eastAsiaTheme="majorEastAsia"/>
                <w:szCs w:val="21"/>
              </w:rPr>
            </w:pPr>
            <w:r>
              <w:rPr>
                <w:rFonts w:hint="eastAsia" w:asciiTheme="majorEastAsia" w:hAnsiTheme="majorEastAsia" w:eastAsiaTheme="majorEastAsia"/>
                <w:szCs w:val="21"/>
              </w:rPr>
              <w:t>3mm自粘聚酯胎改性沥青防水卷材</w:t>
            </w:r>
          </w:p>
        </w:tc>
        <w:tc>
          <w:tcPr>
            <w:tcW w:w="392" w:type="dxa"/>
            <w:vMerge w:val="continue"/>
            <w:vAlign w:val="center"/>
          </w:tcPr>
          <w:p>
            <w:pPr>
              <w:jc w:val="center"/>
              <w:rPr>
                <w:rFonts w:asciiTheme="majorEastAsia" w:hAnsiTheme="majorEastAsia" w:eastAsiaTheme="majorEastAsia"/>
                <w:szCs w:val="21"/>
              </w:rPr>
            </w:pPr>
          </w:p>
        </w:tc>
        <w:tc>
          <w:tcPr>
            <w:tcW w:w="3969" w:type="dxa"/>
            <w:gridSpan w:val="2"/>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2.0</w:t>
            </w:r>
            <w:r>
              <w:rPr>
                <w:rFonts w:hint="eastAsia" w:asciiTheme="majorEastAsia" w:hAnsiTheme="majorEastAsia" w:eastAsiaTheme="majorEastAsia" w:cstheme="minorEastAsia"/>
                <w:szCs w:val="21"/>
              </w:rPr>
              <w:t>高粘性水性喷涂</w:t>
            </w:r>
            <w:r>
              <w:rPr>
                <w:rFonts w:hint="eastAsia" w:asciiTheme="majorEastAsia" w:hAnsiTheme="majorEastAsia" w:eastAsiaTheme="majorEastAsia"/>
                <w:szCs w:val="21"/>
              </w:rPr>
              <w:t>防水涂料</w:t>
            </w: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dxa"/>
            <w:vMerge w:val="continue"/>
            <w:vAlign w:val="center"/>
          </w:tcPr>
          <w:p>
            <w:pPr>
              <w:jc w:val="center"/>
              <w:rPr>
                <w:rFonts w:asciiTheme="majorEastAsia" w:hAnsiTheme="majorEastAsia" w:eastAsiaTheme="majorEastAsia"/>
                <w:szCs w:val="21"/>
              </w:rPr>
            </w:pPr>
          </w:p>
        </w:tc>
        <w:tc>
          <w:tcPr>
            <w:tcW w:w="3544" w:type="dxa"/>
            <w:gridSpan w:val="2"/>
            <w:vMerge w:val="continue"/>
            <w:vAlign w:val="center"/>
          </w:tcPr>
          <w:p>
            <w:pPr>
              <w:rPr>
                <w:rFonts w:asciiTheme="majorEastAsia" w:hAnsiTheme="majorEastAsia" w:eastAsiaTheme="majorEastAsia"/>
                <w:szCs w:val="21"/>
              </w:rPr>
            </w:pPr>
          </w:p>
        </w:tc>
        <w:tc>
          <w:tcPr>
            <w:tcW w:w="392" w:type="dxa"/>
            <w:vMerge w:val="continue"/>
            <w:vAlign w:val="center"/>
          </w:tcPr>
          <w:p>
            <w:pPr>
              <w:jc w:val="center"/>
              <w:rPr>
                <w:rFonts w:asciiTheme="majorEastAsia" w:hAnsiTheme="majorEastAsia" w:eastAsiaTheme="majorEastAsia"/>
                <w:szCs w:val="21"/>
              </w:rPr>
            </w:pPr>
          </w:p>
        </w:tc>
        <w:tc>
          <w:tcPr>
            <w:tcW w:w="3969" w:type="dxa"/>
            <w:gridSpan w:val="2"/>
            <w:vMerge w:val="restart"/>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2.0水性橡胶高分子防水涂料</w:t>
            </w: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5" w:type="dxa"/>
            <w:vMerge w:val="continue"/>
            <w:vAlign w:val="center"/>
          </w:tcPr>
          <w:p>
            <w:pPr>
              <w:jc w:val="center"/>
              <w:rPr>
                <w:rFonts w:asciiTheme="majorEastAsia" w:hAnsiTheme="majorEastAsia" w:eastAsiaTheme="majorEastAsia"/>
                <w:szCs w:val="21"/>
              </w:rPr>
            </w:pPr>
          </w:p>
        </w:tc>
        <w:tc>
          <w:tcPr>
            <w:tcW w:w="3544" w:type="dxa"/>
            <w:gridSpan w:val="2"/>
            <w:vAlign w:val="center"/>
          </w:tcPr>
          <w:p>
            <w:pPr>
              <w:rPr>
                <w:rFonts w:asciiTheme="majorEastAsia" w:hAnsiTheme="majorEastAsia" w:eastAsiaTheme="majorEastAsia"/>
                <w:szCs w:val="21"/>
              </w:rPr>
            </w:pPr>
            <w:r>
              <w:rPr>
                <w:rFonts w:hint="eastAsia" w:asciiTheme="majorEastAsia" w:hAnsiTheme="majorEastAsia" w:eastAsiaTheme="majorEastAsia"/>
                <w:szCs w:val="21"/>
              </w:rPr>
              <w:t>3.0湿铺防水卷材（聚酯胎基）</w:t>
            </w:r>
          </w:p>
        </w:tc>
        <w:tc>
          <w:tcPr>
            <w:tcW w:w="392" w:type="dxa"/>
            <w:vMerge w:val="continue"/>
            <w:vAlign w:val="center"/>
          </w:tcPr>
          <w:p>
            <w:pPr>
              <w:jc w:val="center"/>
              <w:rPr>
                <w:rFonts w:asciiTheme="majorEastAsia" w:hAnsiTheme="majorEastAsia" w:eastAsiaTheme="majorEastAsia"/>
                <w:szCs w:val="21"/>
              </w:rPr>
            </w:pPr>
          </w:p>
        </w:tc>
        <w:tc>
          <w:tcPr>
            <w:tcW w:w="3969" w:type="dxa"/>
            <w:gridSpan w:val="2"/>
            <w:vMerge w:val="continue"/>
            <w:vAlign w:val="center"/>
          </w:tcPr>
          <w:p>
            <w:pPr>
              <w:jc w:val="center"/>
              <w:rPr>
                <w:rFonts w:cs="宋体" w:asciiTheme="majorEastAsia" w:hAnsiTheme="majorEastAsia" w:eastAsiaTheme="majorEastAsia"/>
                <w:szCs w:val="21"/>
              </w:rPr>
            </w:pP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425" w:type="dxa"/>
            <w:vMerge w:val="continue"/>
            <w:vAlign w:val="center"/>
          </w:tcPr>
          <w:p>
            <w:pPr>
              <w:jc w:val="center"/>
              <w:rPr>
                <w:rFonts w:asciiTheme="majorEastAsia" w:hAnsiTheme="majorEastAsia" w:eastAsiaTheme="majorEastAsia"/>
                <w:szCs w:val="21"/>
              </w:rPr>
            </w:pPr>
          </w:p>
        </w:tc>
        <w:tc>
          <w:tcPr>
            <w:tcW w:w="3544" w:type="dxa"/>
            <w:gridSpan w:val="2"/>
            <w:vAlign w:val="center"/>
          </w:tcPr>
          <w:p>
            <w:pPr>
              <w:rPr>
                <w:rFonts w:asciiTheme="majorEastAsia" w:hAnsiTheme="majorEastAsia" w:eastAsiaTheme="majorEastAsia"/>
                <w:szCs w:val="21"/>
              </w:rPr>
            </w:pPr>
            <w:r>
              <w:rPr>
                <w:rFonts w:hint="eastAsia" w:cs="宋体" w:asciiTheme="majorEastAsia" w:hAnsiTheme="majorEastAsia" w:eastAsiaTheme="majorEastAsia"/>
                <w:szCs w:val="21"/>
              </w:rPr>
              <w:t>2.0</w:t>
            </w:r>
            <w:r>
              <w:rPr>
                <w:rFonts w:hint="eastAsia" w:asciiTheme="majorEastAsia" w:hAnsiTheme="majorEastAsia" w:eastAsiaTheme="majorEastAsia"/>
                <w:szCs w:val="21"/>
              </w:rPr>
              <w:t>喷涂速凝橡胶沥青防水涂料</w:t>
            </w:r>
          </w:p>
        </w:tc>
        <w:tc>
          <w:tcPr>
            <w:tcW w:w="392" w:type="dxa"/>
            <w:vMerge w:val="restart"/>
            <w:vAlign w:val="center"/>
          </w:tcPr>
          <w:p>
            <w:pPr>
              <w:pStyle w:val="34"/>
              <w:tabs>
                <w:tab w:val="left" w:pos="3122"/>
              </w:tabs>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任选</w:t>
            </w:r>
          </w:p>
          <w:p>
            <w:pPr>
              <w:pStyle w:val="34"/>
              <w:tabs>
                <w:tab w:val="left" w:pos="3122"/>
              </w:tabs>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一道</w:t>
            </w:r>
          </w:p>
        </w:tc>
        <w:tc>
          <w:tcPr>
            <w:tcW w:w="3969" w:type="dxa"/>
            <w:gridSpan w:val="2"/>
            <w:vMerge w:val="restart"/>
            <w:vAlign w:val="center"/>
          </w:tcPr>
          <w:p>
            <w:pPr>
              <w:rPr>
                <w:rFonts w:cs="宋体" w:asciiTheme="majorEastAsia" w:hAnsiTheme="majorEastAsia" w:eastAsiaTheme="majorEastAsia"/>
                <w:szCs w:val="21"/>
              </w:rPr>
            </w:pPr>
            <w:r>
              <w:rPr>
                <w:rFonts w:hint="eastAsia" w:asciiTheme="majorEastAsia" w:hAnsiTheme="majorEastAsia" w:eastAsiaTheme="majorEastAsia"/>
                <w:szCs w:val="21"/>
              </w:rPr>
              <w:t>1.5自粘高聚物改性沥青防水卷材（无胎）</w:t>
            </w:r>
          </w:p>
        </w:tc>
        <w:tc>
          <w:tcPr>
            <w:tcW w:w="425" w:type="dxa"/>
            <w:vMerge w:val="restart"/>
            <w:vAlign w:val="center"/>
          </w:tcPr>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任</w:t>
            </w:r>
          </w:p>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选</w:t>
            </w:r>
          </w:p>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w:t>
            </w:r>
          </w:p>
          <w:p>
            <w:pPr>
              <w:jc w:val="center"/>
              <w:rPr>
                <w:rFonts w:cs="宋体" w:asciiTheme="majorEastAsia" w:hAnsiTheme="majorEastAsia" w:eastAsiaTheme="majorEastAsia"/>
                <w:szCs w:val="21"/>
              </w:rPr>
            </w:pPr>
            <w:r>
              <w:rPr>
                <w:rFonts w:hint="eastAsia" w:cs="宋体" w:asciiTheme="majorEastAsia" w:hAnsiTheme="majorEastAsia" w:eastAsiaTheme="majorEastAsia"/>
                <w:kern w:val="0"/>
                <w:szCs w:val="21"/>
              </w:rPr>
              <w:t>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25" w:type="dxa"/>
            <w:vMerge w:val="continue"/>
            <w:vAlign w:val="center"/>
          </w:tcPr>
          <w:p>
            <w:pPr>
              <w:jc w:val="center"/>
              <w:rPr>
                <w:rFonts w:asciiTheme="majorEastAsia" w:hAnsiTheme="majorEastAsia" w:eastAsiaTheme="majorEastAsia"/>
                <w:szCs w:val="21"/>
              </w:rPr>
            </w:pPr>
          </w:p>
        </w:tc>
        <w:tc>
          <w:tcPr>
            <w:tcW w:w="3544" w:type="dxa"/>
            <w:gridSpan w:val="2"/>
            <w:vAlign w:val="center"/>
          </w:tcPr>
          <w:p>
            <w:pPr>
              <w:rPr>
                <w:rFonts w:asciiTheme="majorEastAsia" w:hAnsiTheme="majorEastAsia" w:eastAsiaTheme="majorEastAsia"/>
                <w:szCs w:val="21"/>
              </w:rPr>
            </w:pPr>
            <w:r>
              <w:rPr>
                <w:rFonts w:hint="eastAsia" w:cs="宋体" w:asciiTheme="majorEastAsia" w:hAnsiTheme="majorEastAsia" w:eastAsiaTheme="majorEastAsia"/>
                <w:szCs w:val="21"/>
              </w:rPr>
              <w:t>2.0高聚物改性沥青防水涂料</w:t>
            </w:r>
          </w:p>
        </w:tc>
        <w:tc>
          <w:tcPr>
            <w:tcW w:w="392" w:type="dxa"/>
            <w:vMerge w:val="continue"/>
            <w:vAlign w:val="center"/>
          </w:tcPr>
          <w:p>
            <w:pPr>
              <w:jc w:val="center"/>
              <w:rPr>
                <w:rFonts w:asciiTheme="majorEastAsia" w:hAnsiTheme="majorEastAsia" w:eastAsiaTheme="majorEastAsia"/>
                <w:szCs w:val="21"/>
              </w:rPr>
            </w:pPr>
          </w:p>
        </w:tc>
        <w:tc>
          <w:tcPr>
            <w:tcW w:w="3969" w:type="dxa"/>
            <w:gridSpan w:val="2"/>
            <w:vMerge w:val="continue"/>
            <w:vAlign w:val="center"/>
          </w:tcPr>
          <w:p>
            <w:pPr>
              <w:rPr>
                <w:rFonts w:cs="宋体" w:asciiTheme="majorEastAsia" w:hAnsiTheme="majorEastAsia" w:eastAsiaTheme="majorEastAsia"/>
                <w:szCs w:val="21"/>
              </w:rPr>
            </w:pP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25" w:type="dxa"/>
            <w:vMerge w:val="continue"/>
            <w:vAlign w:val="center"/>
          </w:tcPr>
          <w:p>
            <w:pPr>
              <w:jc w:val="center"/>
              <w:rPr>
                <w:rFonts w:asciiTheme="majorEastAsia" w:hAnsiTheme="majorEastAsia" w:eastAsiaTheme="majorEastAsia"/>
                <w:szCs w:val="21"/>
              </w:rPr>
            </w:pPr>
          </w:p>
        </w:tc>
        <w:tc>
          <w:tcPr>
            <w:tcW w:w="3544" w:type="dxa"/>
            <w:gridSpan w:val="2"/>
            <w:vAlign w:val="center"/>
          </w:tcPr>
          <w:p>
            <w:pPr>
              <w:rPr>
                <w:rFonts w:asciiTheme="majorEastAsia" w:hAnsiTheme="majorEastAsia" w:eastAsiaTheme="majorEastAsia"/>
                <w:szCs w:val="21"/>
              </w:rPr>
            </w:pPr>
            <w:r>
              <w:rPr>
                <w:rFonts w:hint="eastAsia" w:cs="宋体" w:asciiTheme="majorEastAsia" w:hAnsiTheme="majorEastAsia" w:eastAsiaTheme="majorEastAsia"/>
                <w:szCs w:val="21"/>
              </w:rPr>
              <w:t>2.0</w:t>
            </w:r>
            <w:r>
              <w:rPr>
                <w:rFonts w:hint="eastAsia" w:asciiTheme="majorEastAsia" w:hAnsiTheme="majorEastAsia" w:eastAsiaTheme="majorEastAsia" w:cstheme="minorEastAsia"/>
                <w:szCs w:val="21"/>
              </w:rPr>
              <w:t>高粘性水性喷涂</w:t>
            </w:r>
            <w:r>
              <w:rPr>
                <w:rFonts w:hint="eastAsia" w:asciiTheme="majorEastAsia" w:hAnsiTheme="majorEastAsia" w:eastAsiaTheme="majorEastAsia"/>
                <w:szCs w:val="21"/>
              </w:rPr>
              <w:t>防水涂料</w:t>
            </w:r>
          </w:p>
        </w:tc>
        <w:tc>
          <w:tcPr>
            <w:tcW w:w="392" w:type="dxa"/>
            <w:vMerge w:val="continue"/>
            <w:vAlign w:val="center"/>
          </w:tcPr>
          <w:p>
            <w:pPr>
              <w:jc w:val="center"/>
              <w:rPr>
                <w:rFonts w:asciiTheme="majorEastAsia" w:hAnsiTheme="majorEastAsia" w:eastAsiaTheme="majorEastAsia"/>
                <w:szCs w:val="21"/>
              </w:rPr>
            </w:pPr>
          </w:p>
        </w:tc>
        <w:tc>
          <w:tcPr>
            <w:tcW w:w="3969" w:type="dxa"/>
            <w:gridSpan w:val="2"/>
            <w:vAlign w:val="center"/>
          </w:tcPr>
          <w:p>
            <w:pPr>
              <w:rPr>
                <w:rFonts w:cs="宋体" w:asciiTheme="majorEastAsia" w:hAnsiTheme="majorEastAsia" w:eastAsiaTheme="majorEastAsia"/>
                <w:szCs w:val="21"/>
              </w:rPr>
            </w:pPr>
            <w:r>
              <w:rPr>
                <w:rFonts w:hint="eastAsia" w:asciiTheme="majorEastAsia" w:hAnsiTheme="majorEastAsia" w:eastAsiaTheme="majorEastAsia"/>
                <w:szCs w:val="21"/>
              </w:rPr>
              <w:t>1.5湿铺防水卷材（高分子膜基）</w:t>
            </w: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25" w:type="dxa"/>
            <w:vMerge w:val="continue"/>
            <w:vAlign w:val="center"/>
          </w:tcPr>
          <w:p>
            <w:pPr>
              <w:jc w:val="center"/>
              <w:rPr>
                <w:rFonts w:cs="宋体" w:asciiTheme="majorEastAsia" w:hAnsiTheme="majorEastAsia" w:eastAsiaTheme="majorEastAsia"/>
                <w:szCs w:val="21"/>
              </w:rPr>
            </w:pPr>
          </w:p>
        </w:tc>
        <w:tc>
          <w:tcPr>
            <w:tcW w:w="3544" w:type="dxa"/>
            <w:gridSpan w:val="2"/>
            <w:vMerge w:val="restart"/>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2.0水性橡胶高分子防水涂料</w:t>
            </w:r>
          </w:p>
        </w:tc>
        <w:tc>
          <w:tcPr>
            <w:tcW w:w="392" w:type="dxa"/>
            <w:vMerge w:val="continue"/>
            <w:vAlign w:val="center"/>
          </w:tcPr>
          <w:p>
            <w:pPr>
              <w:jc w:val="center"/>
              <w:rPr>
                <w:rFonts w:cs="宋体" w:asciiTheme="majorEastAsia" w:hAnsiTheme="majorEastAsia" w:eastAsiaTheme="majorEastAsia"/>
                <w:szCs w:val="21"/>
              </w:rPr>
            </w:pPr>
          </w:p>
        </w:tc>
        <w:tc>
          <w:tcPr>
            <w:tcW w:w="3969" w:type="dxa"/>
            <w:gridSpan w:val="2"/>
            <w:vAlign w:val="center"/>
          </w:tcPr>
          <w:p>
            <w:pPr>
              <w:rPr>
                <w:rFonts w:asciiTheme="majorEastAsia" w:hAnsiTheme="majorEastAsia" w:eastAsiaTheme="majorEastAsia"/>
                <w:szCs w:val="21"/>
              </w:rPr>
            </w:pPr>
            <w:r>
              <w:rPr>
                <w:rFonts w:hint="eastAsia" w:asciiTheme="majorEastAsia" w:hAnsiTheme="majorEastAsia" w:eastAsiaTheme="majorEastAsia"/>
                <w:szCs w:val="21"/>
              </w:rPr>
              <w:t>3mm自粘聚酯胎改性沥青防水卷材</w:t>
            </w:r>
          </w:p>
        </w:tc>
        <w:tc>
          <w:tcPr>
            <w:tcW w:w="425" w:type="dxa"/>
            <w:vMerge w:val="continue"/>
            <w:vAlign w:val="center"/>
          </w:tcPr>
          <w:p>
            <w:pPr>
              <w:jc w:val="center"/>
              <w:rPr>
                <w:rFonts w:asciiTheme="majorEastAsia" w:hAnsiTheme="majorEastAsia" w:eastAsiaTheme="majorEastAsia"/>
                <w:szCs w:val="21"/>
              </w:rPr>
            </w:pPr>
          </w:p>
        </w:tc>
      </w:tr>
      <w:tr>
        <w:tblPrEx>
          <w:tblCellMar>
            <w:top w:w="0" w:type="dxa"/>
            <w:left w:w="108" w:type="dxa"/>
            <w:bottom w:w="0" w:type="dxa"/>
            <w:right w:w="108" w:type="dxa"/>
          </w:tblCellMar>
        </w:tblPrEx>
        <w:trPr>
          <w:trHeight w:val="312" w:hRule="atLeast"/>
        </w:trPr>
        <w:tc>
          <w:tcPr>
            <w:tcW w:w="425" w:type="dxa"/>
            <w:vMerge w:val="continue"/>
            <w:vAlign w:val="center"/>
          </w:tcPr>
          <w:p>
            <w:pPr>
              <w:jc w:val="center"/>
              <w:rPr>
                <w:rFonts w:cs="宋体" w:asciiTheme="majorEastAsia" w:hAnsiTheme="majorEastAsia" w:eastAsiaTheme="majorEastAsia"/>
                <w:szCs w:val="21"/>
              </w:rPr>
            </w:pPr>
          </w:p>
        </w:tc>
        <w:tc>
          <w:tcPr>
            <w:tcW w:w="3544" w:type="dxa"/>
            <w:gridSpan w:val="2"/>
            <w:vMerge w:val="continue"/>
            <w:vAlign w:val="center"/>
          </w:tcPr>
          <w:p>
            <w:pPr>
              <w:rPr>
                <w:rFonts w:cs="宋体" w:asciiTheme="majorEastAsia" w:hAnsiTheme="majorEastAsia" w:eastAsiaTheme="majorEastAsia"/>
                <w:szCs w:val="21"/>
              </w:rPr>
            </w:pPr>
          </w:p>
        </w:tc>
        <w:tc>
          <w:tcPr>
            <w:tcW w:w="392" w:type="dxa"/>
            <w:vMerge w:val="continue"/>
            <w:vAlign w:val="center"/>
          </w:tcPr>
          <w:p>
            <w:pPr>
              <w:jc w:val="center"/>
              <w:rPr>
                <w:rFonts w:cs="宋体" w:asciiTheme="majorEastAsia" w:hAnsiTheme="majorEastAsia" w:eastAsiaTheme="majorEastAsia"/>
                <w:szCs w:val="21"/>
              </w:rPr>
            </w:pPr>
          </w:p>
        </w:tc>
        <w:tc>
          <w:tcPr>
            <w:tcW w:w="3969" w:type="dxa"/>
            <w:gridSpan w:val="2"/>
            <w:vMerge w:val="restart"/>
            <w:vAlign w:val="center"/>
          </w:tcPr>
          <w:p>
            <w:pPr>
              <w:rPr>
                <w:rFonts w:asciiTheme="majorEastAsia" w:hAnsiTheme="majorEastAsia" w:eastAsiaTheme="majorEastAsia"/>
                <w:szCs w:val="21"/>
              </w:rPr>
            </w:pPr>
            <w:r>
              <w:rPr>
                <w:rFonts w:hint="eastAsia" w:asciiTheme="majorEastAsia" w:hAnsiTheme="majorEastAsia" w:eastAsiaTheme="majorEastAsia"/>
                <w:szCs w:val="21"/>
              </w:rPr>
              <w:t>3.0湿铺防水卷材（聚酯胎基）</w:t>
            </w:r>
          </w:p>
        </w:tc>
        <w:tc>
          <w:tcPr>
            <w:tcW w:w="425" w:type="dxa"/>
            <w:vMerge w:val="continue"/>
            <w:vAlign w:val="center"/>
          </w:tcPr>
          <w:p>
            <w:pPr>
              <w:jc w:val="center"/>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5" w:type="dxa"/>
            <w:vMerge w:val="continue"/>
            <w:vAlign w:val="center"/>
          </w:tcPr>
          <w:p>
            <w:pPr>
              <w:jc w:val="center"/>
              <w:rPr>
                <w:rFonts w:cs="宋体" w:asciiTheme="majorEastAsia" w:hAnsiTheme="majorEastAsia" w:eastAsiaTheme="majorEastAsia"/>
                <w:szCs w:val="21"/>
              </w:rPr>
            </w:pPr>
          </w:p>
        </w:tc>
        <w:tc>
          <w:tcPr>
            <w:tcW w:w="3544" w:type="dxa"/>
            <w:gridSpan w:val="2"/>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2.0非固化橡胶沥青防水涂料</w:t>
            </w:r>
          </w:p>
        </w:tc>
        <w:tc>
          <w:tcPr>
            <w:tcW w:w="392" w:type="dxa"/>
            <w:vMerge w:val="continue"/>
            <w:vAlign w:val="center"/>
          </w:tcPr>
          <w:p>
            <w:pPr>
              <w:jc w:val="center"/>
              <w:rPr>
                <w:rFonts w:cs="宋体" w:asciiTheme="majorEastAsia" w:hAnsiTheme="majorEastAsia" w:eastAsiaTheme="majorEastAsia"/>
                <w:szCs w:val="21"/>
              </w:rPr>
            </w:pPr>
          </w:p>
        </w:tc>
        <w:tc>
          <w:tcPr>
            <w:tcW w:w="3969" w:type="dxa"/>
            <w:gridSpan w:val="2"/>
            <w:vMerge w:val="continue"/>
            <w:vAlign w:val="center"/>
          </w:tcPr>
          <w:p>
            <w:pPr>
              <w:rPr>
                <w:rFonts w:asciiTheme="majorEastAsia" w:hAnsiTheme="majorEastAsia" w:eastAsiaTheme="majorEastAsia"/>
                <w:szCs w:val="21"/>
              </w:rPr>
            </w:pPr>
          </w:p>
        </w:tc>
        <w:tc>
          <w:tcPr>
            <w:tcW w:w="425" w:type="dxa"/>
            <w:vMerge w:val="continue"/>
            <w:vAlign w:val="center"/>
          </w:tcPr>
          <w:p>
            <w:pPr>
              <w:jc w:val="center"/>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5" w:type="dxa"/>
            <w:vMerge w:val="continue"/>
            <w:vAlign w:val="center"/>
          </w:tcPr>
          <w:p>
            <w:pPr>
              <w:jc w:val="center"/>
              <w:rPr>
                <w:rFonts w:cs="宋体" w:asciiTheme="majorEastAsia" w:hAnsiTheme="majorEastAsia" w:eastAsiaTheme="majorEastAsia"/>
                <w:szCs w:val="21"/>
              </w:rPr>
            </w:pPr>
          </w:p>
        </w:tc>
        <w:tc>
          <w:tcPr>
            <w:tcW w:w="3544" w:type="dxa"/>
            <w:gridSpan w:val="2"/>
            <w:vAlign w:val="center"/>
          </w:tcPr>
          <w:p>
            <w:pPr>
              <w:rPr>
                <w:rFonts w:cs="宋体" w:asciiTheme="majorEastAsia" w:hAnsiTheme="majorEastAsia" w:eastAsiaTheme="majorEastAsia"/>
                <w:szCs w:val="21"/>
              </w:rPr>
            </w:pPr>
            <w:r>
              <w:rPr>
                <w:rFonts w:hint="eastAsia" w:asciiTheme="majorEastAsia" w:hAnsiTheme="majorEastAsia" w:eastAsiaTheme="majorEastAsia" w:cstheme="minorEastAsia"/>
                <w:szCs w:val="21"/>
              </w:rPr>
              <w:t>2.0</w:t>
            </w:r>
            <w:r>
              <w:rPr>
                <w:rFonts w:hint="eastAsia" w:cs="宋体" w:asciiTheme="majorEastAsia" w:hAnsiTheme="majorEastAsia" w:eastAsiaTheme="majorEastAsia"/>
                <w:szCs w:val="21"/>
              </w:rPr>
              <w:t>合成高分子防水涂料</w:t>
            </w:r>
          </w:p>
        </w:tc>
        <w:tc>
          <w:tcPr>
            <w:tcW w:w="392" w:type="dxa"/>
            <w:vMerge w:val="continue"/>
            <w:vAlign w:val="center"/>
          </w:tcPr>
          <w:p>
            <w:pPr>
              <w:jc w:val="center"/>
              <w:rPr>
                <w:rFonts w:cs="宋体" w:asciiTheme="majorEastAsia" w:hAnsiTheme="majorEastAsia" w:eastAsiaTheme="majorEastAsia"/>
                <w:szCs w:val="21"/>
              </w:rPr>
            </w:pPr>
          </w:p>
        </w:tc>
        <w:tc>
          <w:tcPr>
            <w:tcW w:w="3969" w:type="dxa"/>
            <w:gridSpan w:val="2"/>
            <w:vAlign w:val="center"/>
          </w:tcPr>
          <w:p>
            <w:pPr>
              <w:rPr>
                <w:rFonts w:asciiTheme="majorEastAsia" w:hAnsiTheme="majorEastAsia" w:eastAsiaTheme="majorEastAsia"/>
                <w:szCs w:val="21"/>
              </w:rPr>
            </w:pPr>
            <w:r>
              <w:rPr>
                <w:rFonts w:hint="eastAsia" w:asciiTheme="majorEastAsia" w:hAnsiTheme="majorEastAsia" w:eastAsiaTheme="majorEastAsia"/>
                <w:szCs w:val="21"/>
              </w:rPr>
              <w:t>1.5自粘高分子防水卷材</w:t>
            </w:r>
          </w:p>
        </w:tc>
        <w:tc>
          <w:tcPr>
            <w:tcW w:w="425" w:type="dxa"/>
            <w:vMerge w:val="continue"/>
            <w:vAlign w:val="center"/>
          </w:tcPr>
          <w:p>
            <w:pPr>
              <w:jc w:val="center"/>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25" w:type="dxa"/>
            <w:vMerge w:val="continue"/>
            <w:vAlign w:val="center"/>
          </w:tcPr>
          <w:p>
            <w:pPr>
              <w:jc w:val="center"/>
              <w:rPr>
                <w:rFonts w:asciiTheme="majorEastAsia" w:hAnsiTheme="majorEastAsia" w:eastAsiaTheme="majorEastAsia" w:cstheme="minorEastAsia"/>
                <w:szCs w:val="21"/>
              </w:rPr>
            </w:pPr>
          </w:p>
        </w:tc>
        <w:tc>
          <w:tcPr>
            <w:tcW w:w="3544" w:type="dxa"/>
            <w:gridSpan w:val="2"/>
            <w:vAlign w:val="center"/>
          </w:tcPr>
          <w:p>
            <w:pPr>
              <w:rPr>
                <w:rFonts w:asciiTheme="majorEastAsia" w:hAnsiTheme="majorEastAsia" w:eastAsiaTheme="majorEastAsia" w:cstheme="minorEastAsia"/>
                <w:szCs w:val="21"/>
              </w:rPr>
            </w:pPr>
            <w:r>
              <w:rPr>
                <w:rFonts w:hint="eastAsia" w:cs="宋体" w:asciiTheme="majorEastAsia" w:hAnsiTheme="majorEastAsia" w:eastAsiaTheme="majorEastAsia"/>
                <w:szCs w:val="21"/>
              </w:rPr>
              <w:t>2.0高聚物改性沥青防水涂料</w:t>
            </w:r>
          </w:p>
        </w:tc>
        <w:tc>
          <w:tcPr>
            <w:tcW w:w="392" w:type="dxa"/>
            <w:vMerge w:val="restart"/>
            <w:vAlign w:val="center"/>
          </w:tcPr>
          <w:p>
            <w:pPr>
              <w:jc w:val="center"/>
              <w:rPr>
                <w:rFonts w:asciiTheme="majorEastAsia" w:hAnsiTheme="majorEastAsia" w:eastAsiaTheme="majorEastAsia" w:cstheme="minorEastAsia"/>
                <w:szCs w:val="21"/>
              </w:rPr>
            </w:pPr>
            <w:r>
              <w:rPr>
                <w:rFonts w:hint="eastAsia" w:cs="宋体" w:asciiTheme="majorEastAsia" w:hAnsiTheme="majorEastAsia" w:eastAsiaTheme="majorEastAsia"/>
                <w:kern w:val="0"/>
                <w:szCs w:val="21"/>
              </w:rPr>
              <w:t>任选一道</w:t>
            </w:r>
          </w:p>
        </w:tc>
        <w:tc>
          <w:tcPr>
            <w:tcW w:w="4394" w:type="dxa"/>
            <w:gridSpan w:val="3"/>
            <w:vMerge w:val="restart"/>
            <w:vAlign w:val="center"/>
          </w:tcPr>
          <w:p>
            <w:pPr>
              <w:rPr>
                <w:rFonts w:cs="宋体" w:asciiTheme="majorEastAsia" w:hAnsiTheme="majorEastAsia" w:eastAsiaTheme="majorEastAsia"/>
                <w:kern w:val="0"/>
                <w:szCs w:val="21"/>
              </w:rPr>
            </w:pPr>
            <w:r>
              <w:rPr>
                <w:rFonts w:hint="eastAsia" w:asciiTheme="majorEastAsia" w:hAnsiTheme="majorEastAsia" w:eastAsiaTheme="majorEastAsia"/>
                <w:szCs w:val="21"/>
              </w:rPr>
              <w:t>4.0高聚物改性沥青防水卷材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5" w:type="dxa"/>
            <w:vMerge w:val="continue"/>
            <w:vAlign w:val="center"/>
          </w:tcPr>
          <w:p>
            <w:pPr>
              <w:jc w:val="center"/>
              <w:rPr>
                <w:rFonts w:asciiTheme="majorEastAsia" w:hAnsiTheme="majorEastAsia" w:eastAsiaTheme="majorEastAsia" w:cstheme="minorEastAsia"/>
                <w:szCs w:val="21"/>
              </w:rPr>
            </w:pPr>
          </w:p>
        </w:tc>
        <w:tc>
          <w:tcPr>
            <w:tcW w:w="3544" w:type="dxa"/>
            <w:gridSpan w:val="2"/>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2.0非固化橡胶沥青防水涂料</w:t>
            </w:r>
          </w:p>
        </w:tc>
        <w:tc>
          <w:tcPr>
            <w:tcW w:w="392" w:type="dxa"/>
            <w:vMerge w:val="continue"/>
            <w:vAlign w:val="center"/>
          </w:tcPr>
          <w:p>
            <w:pPr>
              <w:jc w:val="center"/>
              <w:rPr>
                <w:rFonts w:cs="宋体" w:asciiTheme="majorEastAsia" w:hAnsiTheme="majorEastAsia" w:eastAsiaTheme="majorEastAsia"/>
                <w:szCs w:val="21"/>
              </w:rPr>
            </w:pPr>
          </w:p>
        </w:tc>
        <w:tc>
          <w:tcPr>
            <w:tcW w:w="4394" w:type="dxa"/>
            <w:gridSpan w:val="3"/>
            <w:vMerge w:val="continue"/>
            <w:vAlign w:val="center"/>
          </w:tcPr>
          <w:p>
            <w:pPr>
              <w:rPr>
                <w:rFonts w:cs="宋体" w:asciiTheme="majorEastAsia" w:hAnsiTheme="majorEastAsia" w:eastAsiaTheme="maj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425" w:type="dxa"/>
            <w:vMerge w:val="continue"/>
            <w:vAlign w:val="center"/>
          </w:tcPr>
          <w:p>
            <w:pPr>
              <w:jc w:val="center"/>
              <w:rPr>
                <w:rFonts w:asciiTheme="majorEastAsia" w:hAnsiTheme="majorEastAsia" w:eastAsiaTheme="majorEastAsia" w:cstheme="minorEastAsia"/>
                <w:szCs w:val="21"/>
              </w:rPr>
            </w:pPr>
          </w:p>
        </w:tc>
        <w:tc>
          <w:tcPr>
            <w:tcW w:w="3936" w:type="dxa"/>
            <w:gridSpan w:val="3"/>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2.0</w:t>
            </w:r>
            <w:r>
              <w:rPr>
                <w:rFonts w:hint="eastAsia" w:asciiTheme="majorEastAsia" w:hAnsiTheme="majorEastAsia" w:eastAsiaTheme="majorEastAsia"/>
                <w:szCs w:val="21"/>
              </w:rPr>
              <w:t>喷涂速凝橡胶沥青防水涂料</w:t>
            </w:r>
          </w:p>
        </w:tc>
        <w:tc>
          <w:tcPr>
            <w:tcW w:w="4394" w:type="dxa"/>
            <w:gridSpan w:val="3"/>
            <w:vAlign w:val="center"/>
          </w:tcPr>
          <w:p>
            <w:pPr>
              <w:rPr>
                <w:rFonts w:asciiTheme="majorEastAsia" w:hAnsiTheme="majorEastAsia" w:eastAsiaTheme="majorEastAsia"/>
                <w:szCs w:val="21"/>
              </w:rPr>
            </w:pPr>
            <w:r>
              <w:rPr>
                <w:rFonts w:hint="eastAsia" w:cs="宋体" w:asciiTheme="majorEastAsia" w:hAnsiTheme="majorEastAsia" w:eastAsiaTheme="majorEastAsia"/>
                <w:szCs w:val="21"/>
              </w:rPr>
              <w:t>1.3</w:t>
            </w:r>
            <w:r>
              <w:rPr>
                <w:rFonts w:hint="eastAsia" w:asciiTheme="majorEastAsia" w:hAnsiTheme="majorEastAsia" w:eastAsiaTheme="majorEastAsia"/>
                <w:szCs w:val="21"/>
              </w:rPr>
              <w:t>聚合物水泥防水</w:t>
            </w:r>
            <w:r>
              <w:rPr>
                <w:rFonts w:hint="eastAsia" w:cs="宋体" w:asciiTheme="majorEastAsia" w:hAnsiTheme="majorEastAsia" w:eastAsiaTheme="majorEastAsia"/>
                <w:kern w:val="0"/>
                <w:szCs w:val="21"/>
              </w:rPr>
              <w:t>粘</w:t>
            </w:r>
            <w:r>
              <w:rPr>
                <w:rFonts w:hint="eastAsia" w:asciiTheme="majorEastAsia" w:hAnsiTheme="majorEastAsia" w:eastAsiaTheme="majorEastAsia"/>
                <w:szCs w:val="21"/>
              </w:rPr>
              <w:t>结料</w:t>
            </w:r>
            <w:r>
              <w:rPr>
                <w:rFonts w:hint="eastAsia" w:cs="宋体" w:asciiTheme="majorEastAsia" w:hAnsiTheme="majorEastAsia" w:eastAsiaTheme="majorEastAsia"/>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dxa"/>
            <w:vMerge w:val="continue"/>
            <w:vAlign w:val="center"/>
          </w:tcPr>
          <w:p>
            <w:pPr>
              <w:jc w:val="center"/>
              <w:rPr>
                <w:rFonts w:asciiTheme="majorEastAsia" w:hAnsiTheme="majorEastAsia" w:eastAsiaTheme="majorEastAsia" w:cstheme="minorEastAsia"/>
                <w:szCs w:val="21"/>
              </w:rPr>
            </w:pPr>
          </w:p>
        </w:tc>
        <w:tc>
          <w:tcPr>
            <w:tcW w:w="3936" w:type="dxa"/>
            <w:gridSpan w:val="3"/>
            <w:vAlign w:val="center"/>
          </w:tcPr>
          <w:p>
            <w:pPr>
              <w:rPr>
                <w:rFonts w:cs="宋体" w:asciiTheme="majorEastAsia" w:hAnsiTheme="majorEastAsia" w:eastAsiaTheme="majorEastAsia"/>
                <w:szCs w:val="21"/>
              </w:rPr>
            </w:pPr>
            <w:r>
              <w:rPr>
                <w:rFonts w:hint="eastAsia" w:asciiTheme="majorEastAsia" w:hAnsiTheme="majorEastAsia" w:eastAsiaTheme="majorEastAsia" w:cstheme="minorEastAsia"/>
                <w:szCs w:val="21"/>
              </w:rPr>
              <w:t>2.0高粘性水性喷涂</w:t>
            </w:r>
            <w:r>
              <w:rPr>
                <w:rFonts w:hint="eastAsia" w:asciiTheme="majorEastAsia" w:hAnsiTheme="majorEastAsia" w:eastAsiaTheme="majorEastAsia"/>
                <w:szCs w:val="21"/>
              </w:rPr>
              <w:t>防水涂料</w:t>
            </w:r>
          </w:p>
        </w:tc>
        <w:tc>
          <w:tcPr>
            <w:tcW w:w="4394" w:type="dxa"/>
            <w:gridSpan w:val="3"/>
            <w:vAlign w:val="center"/>
          </w:tcPr>
          <w:p>
            <w:pPr>
              <w:rPr>
                <w:rFonts w:asciiTheme="majorEastAsia" w:hAnsiTheme="majorEastAsia" w:eastAsiaTheme="majorEastAsia"/>
                <w:szCs w:val="21"/>
              </w:rPr>
            </w:pPr>
            <w:r>
              <w:rPr>
                <w:rFonts w:hint="eastAsia" w:cs="宋体" w:asciiTheme="majorEastAsia" w:hAnsiTheme="majorEastAsia" w:eastAsiaTheme="majorEastAsia"/>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425" w:type="dxa"/>
            <w:vMerge w:val="continue"/>
            <w:vAlign w:val="center"/>
          </w:tcPr>
          <w:p>
            <w:pPr>
              <w:jc w:val="center"/>
              <w:rPr>
                <w:rFonts w:cs="宋体" w:asciiTheme="majorEastAsia" w:hAnsiTheme="majorEastAsia" w:eastAsiaTheme="majorEastAsia"/>
                <w:szCs w:val="21"/>
              </w:rPr>
            </w:pPr>
          </w:p>
        </w:tc>
        <w:tc>
          <w:tcPr>
            <w:tcW w:w="3936" w:type="dxa"/>
            <w:gridSpan w:val="3"/>
            <w:vAlign w:val="center"/>
          </w:tcPr>
          <w:p>
            <w:pPr>
              <w:rPr>
                <w:rFonts w:asciiTheme="majorEastAsia" w:hAnsiTheme="majorEastAsia" w:eastAsiaTheme="majorEastAsia" w:cstheme="minorEastAsia"/>
                <w:szCs w:val="21"/>
              </w:rPr>
            </w:pPr>
            <w:r>
              <w:rPr>
                <w:rFonts w:hint="eastAsia" w:cs="宋体" w:asciiTheme="majorEastAsia" w:hAnsiTheme="majorEastAsia" w:eastAsiaTheme="majorEastAsia"/>
                <w:szCs w:val="21"/>
              </w:rPr>
              <w:t>1.3</w:t>
            </w:r>
            <w:r>
              <w:rPr>
                <w:rFonts w:hint="eastAsia" w:asciiTheme="majorEastAsia" w:hAnsiTheme="majorEastAsia" w:eastAsiaTheme="majorEastAsia"/>
                <w:szCs w:val="21"/>
              </w:rPr>
              <w:t>聚合物水泥防水</w:t>
            </w:r>
            <w:r>
              <w:rPr>
                <w:rFonts w:hint="eastAsia" w:cs="宋体" w:asciiTheme="majorEastAsia" w:hAnsiTheme="majorEastAsia" w:eastAsiaTheme="majorEastAsia"/>
                <w:kern w:val="0"/>
                <w:szCs w:val="21"/>
              </w:rPr>
              <w:t>粘</w:t>
            </w:r>
            <w:r>
              <w:rPr>
                <w:rFonts w:hint="eastAsia" w:asciiTheme="majorEastAsia" w:hAnsiTheme="majorEastAsia" w:eastAsiaTheme="majorEastAsia"/>
                <w:szCs w:val="21"/>
              </w:rPr>
              <w:t>结料</w:t>
            </w:r>
            <w:r>
              <w:rPr>
                <w:rFonts w:hint="eastAsia" w:cs="宋体" w:asciiTheme="majorEastAsia" w:hAnsiTheme="majorEastAsia" w:eastAsiaTheme="majorEastAsia"/>
                <w:szCs w:val="21"/>
              </w:rPr>
              <w:t>+0.7聚乙烯丙纶防水卷材</w:t>
            </w:r>
          </w:p>
        </w:tc>
        <w:tc>
          <w:tcPr>
            <w:tcW w:w="4394" w:type="dxa"/>
            <w:gridSpan w:val="3"/>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2.0</w:t>
            </w:r>
            <w:r>
              <w:rPr>
                <w:rFonts w:hint="eastAsia" w:asciiTheme="majorEastAsia" w:hAnsiTheme="majorEastAsia" w:eastAsiaTheme="majorEastAsia"/>
                <w:szCs w:val="21"/>
              </w:rPr>
              <w:t>喷涂速凝橡胶沥青防水涂料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25" w:type="dxa"/>
            <w:vMerge w:val="continue"/>
            <w:vAlign w:val="center"/>
          </w:tcPr>
          <w:p>
            <w:pPr>
              <w:jc w:val="center"/>
              <w:rPr>
                <w:rFonts w:cs="宋体" w:asciiTheme="majorEastAsia" w:hAnsiTheme="majorEastAsia" w:eastAsiaTheme="majorEastAsia"/>
                <w:szCs w:val="21"/>
              </w:rPr>
            </w:pPr>
          </w:p>
        </w:tc>
        <w:tc>
          <w:tcPr>
            <w:tcW w:w="3936" w:type="dxa"/>
            <w:gridSpan w:val="3"/>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1.3</w:t>
            </w:r>
            <w:r>
              <w:rPr>
                <w:rFonts w:hint="eastAsia" w:asciiTheme="majorEastAsia" w:hAnsiTheme="majorEastAsia" w:eastAsiaTheme="majorEastAsia"/>
                <w:szCs w:val="21"/>
              </w:rPr>
              <w:t>聚合物水泥防水</w:t>
            </w:r>
            <w:r>
              <w:rPr>
                <w:rFonts w:hint="eastAsia" w:cs="宋体" w:asciiTheme="majorEastAsia" w:hAnsiTheme="majorEastAsia" w:eastAsiaTheme="majorEastAsia"/>
                <w:kern w:val="0"/>
                <w:szCs w:val="21"/>
              </w:rPr>
              <w:t>粘</w:t>
            </w:r>
            <w:r>
              <w:rPr>
                <w:rFonts w:hint="eastAsia" w:asciiTheme="majorEastAsia" w:hAnsiTheme="majorEastAsia" w:eastAsiaTheme="majorEastAsia"/>
                <w:szCs w:val="21"/>
              </w:rPr>
              <w:t>结料</w:t>
            </w:r>
            <w:r>
              <w:rPr>
                <w:rFonts w:hint="eastAsia" w:cs="宋体" w:asciiTheme="majorEastAsia" w:hAnsiTheme="majorEastAsia" w:eastAsiaTheme="majorEastAsia"/>
                <w:szCs w:val="21"/>
              </w:rPr>
              <w:t>+0.7聚乙烯丙纶防水卷材</w:t>
            </w:r>
          </w:p>
        </w:tc>
        <w:tc>
          <w:tcPr>
            <w:tcW w:w="4394" w:type="dxa"/>
            <w:gridSpan w:val="3"/>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1.3</w:t>
            </w:r>
            <w:r>
              <w:rPr>
                <w:rFonts w:hint="eastAsia" w:asciiTheme="majorEastAsia" w:hAnsiTheme="majorEastAsia" w:eastAsiaTheme="majorEastAsia"/>
                <w:szCs w:val="21"/>
              </w:rPr>
              <w:t>聚合物水泥防水</w:t>
            </w:r>
            <w:r>
              <w:rPr>
                <w:rFonts w:hint="eastAsia" w:cs="宋体" w:asciiTheme="majorEastAsia" w:hAnsiTheme="majorEastAsia" w:eastAsiaTheme="majorEastAsia"/>
                <w:kern w:val="0"/>
                <w:szCs w:val="21"/>
              </w:rPr>
              <w:t>粘</w:t>
            </w:r>
            <w:r>
              <w:rPr>
                <w:rFonts w:hint="eastAsia" w:asciiTheme="majorEastAsia" w:hAnsiTheme="majorEastAsia" w:eastAsiaTheme="majorEastAsia"/>
                <w:szCs w:val="21"/>
              </w:rPr>
              <w:t>结料</w:t>
            </w:r>
            <w:r>
              <w:rPr>
                <w:rFonts w:hint="eastAsia" w:cs="宋体" w:asciiTheme="majorEastAsia" w:hAnsiTheme="majorEastAsia" w:eastAsiaTheme="majorEastAsia"/>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25" w:type="dxa"/>
            <w:vMerge w:val="continue"/>
            <w:vAlign w:val="center"/>
          </w:tcPr>
          <w:p>
            <w:pPr>
              <w:jc w:val="center"/>
              <w:rPr>
                <w:rFonts w:cs="宋体" w:asciiTheme="majorEastAsia" w:hAnsiTheme="majorEastAsia" w:eastAsiaTheme="majorEastAsia"/>
                <w:szCs w:val="21"/>
              </w:rPr>
            </w:pPr>
          </w:p>
        </w:tc>
        <w:tc>
          <w:tcPr>
            <w:tcW w:w="8330" w:type="dxa"/>
            <w:gridSpan w:val="6"/>
            <w:vAlign w:val="center"/>
          </w:tcPr>
          <w:p>
            <w:pPr>
              <w:jc w:val="center"/>
              <w:rPr>
                <w:rFonts w:cs="宋体" w:asciiTheme="majorEastAsia" w:hAnsiTheme="majorEastAsia" w:eastAsiaTheme="majorEastAsia"/>
                <w:szCs w:val="21"/>
              </w:rPr>
            </w:pPr>
            <w:r>
              <w:rPr>
                <w:rFonts w:hint="eastAsia" w:cs="宋体" w:asciiTheme="majorEastAsia" w:hAnsiTheme="majorEastAsia" w:eastAsiaTheme="majorEastAsia"/>
                <w:szCs w:val="21"/>
              </w:rPr>
              <w:t>注：种植顶板复合防水层的最上面一道防水层应具有耐根穿刺性。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25" w:type="dxa"/>
            <w:vMerge w:val="restart"/>
            <w:vAlign w:val="center"/>
          </w:tcPr>
          <w:p>
            <w:pPr>
              <w:jc w:val="center"/>
              <w:rPr>
                <w:rFonts w:cs="宋体" w:asciiTheme="majorEastAsia" w:hAnsiTheme="majorEastAsia" w:eastAsiaTheme="majorEastAsia"/>
                <w:szCs w:val="21"/>
              </w:rPr>
            </w:pPr>
            <w:r>
              <w:rPr>
                <w:rFonts w:cs="宋体" w:asciiTheme="majorEastAsia" w:hAnsiTheme="majorEastAsia" w:eastAsiaTheme="majorEastAsia"/>
                <w:szCs w:val="21"/>
              </w:rPr>
              <w:t>Ⅱ</w:t>
            </w:r>
            <w:r>
              <w:rPr>
                <w:rFonts w:hint="eastAsia" w:cs="宋体" w:asciiTheme="majorEastAsia" w:hAnsiTheme="majorEastAsia" w:eastAsiaTheme="majorEastAsia"/>
                <w:szCs w:val="21"/>
              </w:rPr>
              <w:t>级</w:t>
            </w:r>
          </w:p>
        </w:tc>
        <w:tc>
          <w:tcPr>
            <w:tcW w:w="3260" w:type="dxa"/>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1.5高聚物改性沥青防水涂料</w:t>
            </w:r>
          </w:p>
        </w:tc>
        <w:tc>
          <w:tcPr>
            <w:tcW w:w="738" w:type="dxa"/>
            <w:gridSpan w:val="3"/>
            <w:vMerge w:val="restart"/>
            <w:vAlign w:val="center"/>
          </w:tcPr>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任选</w:t>
            </w:r>
          </w:p>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一道</w:t>
            </w:r>
          </w:p>
        </w:tc>
        <w:tc>
          <w:tcPr>
            <w:tcW w:w="4332" w:type="dxa"/>
            <w:gridSpan w:val="2"/>
            <w:vMerge w:val="restart"/>
            <w:vAlign w:val="center"/>
          </w:tcPr>
          <w:p>
            <w:pPr>
              <w:rPr>
                <w:rFonts w:asciiTheme="majorEastAsia" w:hAnsiTheme="majorEastAsia" w:eastAsiaTheme="majorEastAsia"/>
                <w:szCs w:val="21"/>
              </w:rPr>
            </w:pPr>
            <w:r>
              <w:rPr>
                <w:rFonts w:hint="eastAsia" w:asciiTheme="majorEastAsia" w:hAnsiTheme="majorEastAsia" w:eastAsiaTheme="majorEastAsia"/>
                <w:szCs w:val="21"/>
              </w:rPr>
              <w:t>4.0高聚物改性沥青防水卷材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5" w:type="dxa"/>
            <w:vMerge w:val="continue"/>
            <w:vAlign w:val="center"/>
          </w:tcPr>
          <w:p>
            <w:pPr>
              <w:jc w:val="center"/>
              <w:rPr>
                <w:rFonts w:cs="宋体" w:asciiTheme="majorEastAsia" w:hAnsiTheme="majorEastAsia" w:eastAsiaTheme="majorEastAsia"/>
                <w:szCs w:val="21"/>
              </w:rPr>
            </w:pPr>
          </w:p>
        </w:tc>
        <w:tc>
          <w:tcPr>
            <w:tcW w:w="3260" w:type="dxa"/>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1.5非固化橡胶沥青防水涂料</w:t>
            </w:r>
          </w:p>
        </w:tc>
        <w:tc>
          <w:tcPr>
            <w:tcW w:w="738" w:type="dxa"/>
            <w:gridSpan w:val="3"/>
            <w:vMerge w:val="continue"/>
            <w:vAlign w:val="center"/>
          </w:tcPr>
          <w:p>
            <w:pPr>
              <w:jc w:val="center"/>
              <w:rPr>
                <w:rFonts w:cs="宋体" w:asciiTheme="majorEastAsia" w:hAnsiTheme="majorEastAsia" w:eastAsiaTheme="majorEastAsia"/>
                <w:szCs w:val="21"/>
              </w:rPr>
            </w:pPr>
          </w:p>
        </w:tc>
        <w:tc>
          <w:tcPr>
            <w:tcW w:w="4332" w:type="dxa"/>
            <w:gridSpan w:val="2"/>
            <w:vMerge w:val="continue"/>
            <w:vAlign w:val="center"/>
          </w:tcPr>
          <w:p>
            <w:pP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25" w:type="dxa"/>
            <w:vMerge w:val="continue"/>
            <w:vAlign w:val="center"/>
          </w:tcPr>
          <w:p>
            <w:pPr>
              <w:jc w:val="center"/>
              <w:rPr>
                <w:rFonts w:cs="宋体" w:asciiTheme="majorEastAsia" w:hAnsiTheme="majorEastAsia" w:eastAsiaTheme="majorEastAsia"/>
                <w:szCs w:val="21"/>
              </w:rPr>
            </w:pPr>
          </w:p>
        </w:tc>
        <w:tc>
          <w:tcPr>
            <w:tcW w:w="3260" w:type="dxa"/>
            <w:vAlign w:val="center"/>
          </w:tcPr>
          <w:p>
            <w:pPr>
              <w:rPr>
                <w:rFonts w:cs="宋体" w:asciiTheme="majorEastAsia" w:hAnsiTheme="majorEastAsia" w:eastAsiaTheme="majorEastAsia"/>
                <w:szCs w:val="21"/>
              </w:rPr>
            </w:pPr>
            <w:r>
              <w:rPr>
                <w:rFonts w:hint="eastAsia" w:asciiTheme="majorEastAsia" w:hAnsiTheme="majorEastAsia" w:eastAsiaTheme="majorEastAsia"/>
                <w:szCs w:val="21"/>
              </w:rPr>
              <w:t>1.5喷涂速凝橡胶沥青防水涂料</w:t>
            </w:r>
          </w:p>
        </w:tc>
        <w:tc>
          <w:tcPr>
            <w:tcW w:w="738" w:type="dxa"/>
            <w:gridSpan w:val="3"/>
            <w:vMerge w:val="restart"/>
            <w:vAlign w:val="center"/>
          </w:tcPr>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任</w:t>
            </w:r>
          </w:p>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选</w:t>
            </w:r>
          </w:p>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w:t>
            </w:r>
          </w:p>
          <w:p>
            <w:pPr>
              <w:jc w:val="center"/>
              <w:rPr>
                <w:rFonts w:cs="宋体" w:asciiTheme="majorEastAsia" w:hAnsiTheme="majorEastAsia" w:eastAsiaTheme="majorEastAsia"/>
                <w:szCs w:val="21"/>
              </w:rPr>
            </w:pPr>
            <w:r>
              <w:rPr>
                <w:rFonts w:hint="eastAsia" w:cs="宋体" w:asciiTheme="majorEastAsia" w:hAnsiTheme="majorEastAsia" w:eastAsiaTheme="majorEastAsia"/>
                <w:kern w:val="0"/>
                <w:szCs w:val="21"/>
              </w:rPr>
              <w:t>道</w:t>
            </w:r>
          </w:p>
        </w:tc>
        <w:tc>
          <w:tcPr>
            <w:tcW w:w="3907" w:type="dxa"/>
            <w:vAlign w:val="center"/>
          </w:tcPr>
          <w:p>
            <w:pPr>
              <w:rPr>
                <w:rFonts w:asciiTheme="majorEastAsia" w:hAnsiTheme="majorEastAsia" w:eastAsiaTheme="majorEastAsia"/>
                <w:szCs w:val="21"/>
              </w:rPr>
            </w:pPr>
            <w:r>
              <w:rPr>
                <w:rFonts w:hint="eastAsia" w:asciiTheme="majorEastAsia" w:hAnsiTheme="majorEastAsia" w:eastAsiaTheme="majorEastAsia"/>
                <w:szCs w:val="21"/>
              </w:rPr>
              <w:t>1.5自粘高聚物改性沥青防水卷材（无胎）</w:t>
            </w:r>
          </w:p>
        </w:tc>
        <w:tc>
          <w:tcPr>
            <w:tcW w:w="425" w:type="dxa"/>
            <w:vMerge w:val="restart"/>
            <w:vAlign w:val="center"/>
          </w:tcPr>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任</w:t>
            </w:r>
          </w:p>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选</w:t>
            </w:r>
          </w:p>
          <w:p>
            <w:pPr>
              <w:jc w:val="center"/>
              <w:rPr>
                <w:rFonts w:cs="宋体" w:asciiTheme="majorEastAsia" w:hAnsiTheme="majorEastAsia" w:eastAsiaTheme="majorEastAsia"/>
                <w:kern w:val="0"/>
                <w:szCs w:val="21"/>
              </w:rPr>
            </w:pPr>
            <w:r>
              <w:rPr>
                <w:rFonts w:hint="eastAsia" w:cs="宋体" w:asciiTheme="majorEastAsia" w:hAnsiTheme="majorEastAsia" w:eastAsiaTheme="majorEastAsia"/>
                <w:kern w:val="0"/>
                <w:szCs w:val="21"/>
              </w:rPr>
              <w:t>一</w:t>
            </w:r>
          </w:p>
          <w:p>
            <w:pPr>
              <w:widowControl/>
              <w:jc w:val="center"/>
              <w:rPr>
                <w:rFonts w:asciiTheme="majorEastAsia" w:hAnsiTheme="majorEastAsia" w:eastAsiaTheme="majorEastAsia"/>
                <w:szCs w:val="21"/>
              </w:rPr>
            </w:pPr>
            <w:r>
              <w:rPr>
                <w:rFonts w:hint="eastAsia" w:cs="宋体" w:asciiTheme="majorEastAsia" w:hAnsiTheme="majorEastAsia" w:eastAsiaTheme="majorEastAsia"/>
                <w:kern w:val="0"/>
                <w:szCs w:val="21"/>
              </w:rPr>
              <w:t>道</w:t>
            </w:r>
          </w:p>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25" w:type="dxa"/>
            <w:vMerge w:val="continue"/>
            <w:vAlign w:val="center"/>
          </w:tcPr>
          <w:p>
            <w:pPr>
              <w:jc w:val="center"/>
              <w:rPr>
                <w:rFonts w:cs="宋体" w:asciiTheme="majorEastAsia" w:hAnsiTheme="majorEastAsia" w:eastAsiaTheme="majorEastAsia"/>
                <w:szCs w:val="21"/>
              </w:rPr>
            </w:pPr>
          </w:p>
        </w:tc>
        <w:tc>
          <w:tcPr>
            <w:tcW w:w="3260" w:type="dxa"/>
            <w:vAlign w:val="center"/>
          </w:tcPr>
          <w:p>
            <w:pPr>
              <w:rPr>
                <w:rFonts w:cs="宋体" w:asciiTheme="majorEastAsia" w:hAnsiTheme="majorEastAsia" w:eastAsiaTheme="majorEastAsia"/>
                <w:szCs w:val="21"/>
              </w:rPr>
            </w:pPr>
            <w:r>
              <w:rPr>
                <w:rFonts w:hint="eastAsia" w:asciiTheme="majorEastAsia" w:hAnsiTheme="majorEastAsia" w:eastAsiaTheme="majorEastAsia" w:cstheme="minorEastAsia"/>
                <w:szCs w:val="21"/>
              </w:rPr>
              <w:t>1.5高粘性水性喷涂</w:t>
            </w:r>
            <w:r>
              <w:rPr>
                <w:rFonts w:hint="eastAsia" w:asciiTheme="majorEastAsia" w:hAnsiTheme="majorEastAsia" w:eastAsiaTheme="majorEastAsia"/>
                <w:szCs w:val="21"/>
              </w:rPr>
              <w:t>防水料涂</w:t>
            </w:r>
          </w:p>
        </w:tc>
        <w:tc>
          <w:tcPr>
            <w:tcW w:w="738" w:type="dxa"/>
            <w:gridSpan w:val="3"/>
            <w:vMerge w:val="continue"/>
            <w:vAlign w:val="center"/>
          </w:tcPr>
          <w:p>
            <w:pPr>
              <w:jc w:val="center"/>
              <w:rPr>
                <w:rFonts w:cs="宋体" w:asciiTheme="majorEastAsia" w:hAnsiTheme="majorEastAsia" w:eastAsiaTheme="majorEastAsia"/>
                <w:szCs w:val="21"/>
              </w:rPr>
            </w:pPr>
          </w:p>
        </w:tc>
        <w:tc>
          <w:tcPr>
            <w:tcW w:w="3907" w:type="dxa"/>
            <w:vAlign w:val="center"/>
          </w:tcPr>
          <w:p>
            <w:pPr>
              <w:rPr>
                <w:rFonts w:asciiTheme="majorEastAsia" w:hAnsiTheme="majorEastAsia" w:eastAsiaTheme="majorEastAsia"/>
                <w:szCs w:val="21"/>
              </w:rPr>
            </w:pPr>
            <w:r>
              <w:rPr>
                <w:rFonts w:hint="eastAsia" w:asciiTheme="majorEastAsia" w:hAnsiTheme="majorEastAsia" w:eastAsiaTheme="majorEastAsia"/>
                <w:szCs w:val="21"/>
              </w:rPr>
              <w:t>1.5湿铺防水卷材（高分子膜基</w:t>
            </w: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25" w:type="dxa"/>
            <w:vMerge w:val="continue"/>
            <w:vAlign w:val="center"/>
          </w:tcPr>
          <w:p>
            <w:pPr>
              <w:jc w:val="center"/>
              <w:rPr>
                <w:rFonts w:cs="宋体" w:asciiTheme="majorEastAsia" w:hAnsiTheme="majorEastAsia" w:eastAsiaTheme="majorEastAsia"/>
                <w:szCs w:val="21"/>
              </w:rPr>
            </w:pPr>
          </w:p>
        </w:tc>
        <w:tc>
          <w:tcPr>
            <w:tcW w:w="3260" w:type="dxa"/>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1.5合成高分子防水涂料</w:t>
            </w:r>
          </w:p>
        </w:tc>
        <w:tc>
          <w:tcPr>
            <w:tcW w:w="738" w:type="dxa"/>
            <w:gridSpan w:val="3"/>
            <w:vMerge w:val="continue"/>
            <w:vAlign w:val="center"/>
          </w:tcPr>
          <w:p>
            <w:pPr>
              <w:jc w:val="center"/>
              <w:rPr>
                <w:rFonts w:cs="宋体" w:asciiTheme="majorEastAsia" w:hAnsiTheme="majorEastAsia" w:eastAsiaTheme="majorEastAsia"/>
                <w:szCs w:val="21"/>
              </w:rPr>
            </w:pPr>
          </w:p>
        </w:tc>
        <w:tc>
          <w:tcPr>
            <w:tcW w:w="3907" w:type="dxa"/>
            <w:vAlign w:val="center"/>
          </w:tcPr>
          <w:p>
            <w:pPr>
              <w:rPr>
                <w:rFonts w:cs="宋体" w:asciiTheme="majorEastAsia" w:hAnsiTheme="majorEastAsia" w:eastAsiaTheme="majorEastAsia"/>
                <w:szCs w:val="21"/>
              </w:rPr>
            </w:pPr>
            <w:r>
              <w:rPr>
                <w:rFonts w:hint="eastAsia" w:asciiTheme="majorEastAsia" w:hAnsiTheme="majorEastAsia" w:eastAsiaTheme="majorEastAsia"/>
                <w:szCs w:val="21"/>
              </w:rPr>
              <w:t>3mm自粘聚酯胎改性沥青防水卷材</w:t>
            </w: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25" w:type="dxa"/>
            <w:vMerge w:val="continue"/>
            <w:vAlign w:val="center"/>
          </w:tcPr>
          <w:p>
            <w:pPr>
              <w:jc w:val="center"/>
              <w:rPr>
                <w:rFonts w:asciiTheme="majorEastAsia" w:hAnsiTheme="majorEastAsia" w:eastAsiaTheme="majorEastAsia"/>
                <w:szCs w:val="21"/>
              </w:rPr>
            </w:pPr>
          </w:p>
        </w:tc>
        <w:tc>
          <w:tcPr>
            <w:tcW w:w="3260" w:type="dxa"/>
            <w:vMerge w:val="restart"/>
            <w:vAlign w:val="center"/>
          </w:tcPr>
          <w:p>
            <w:pPr>
              <w:rPr>
                <w:rFonts w:asciiTheme="majorEastAsia" w:hAnsiTheme="majorEastAsia" w:eastAsiaTheme="majorEastAsia"/>
                <w:szCs w:val="21"/>
              </w:rPr>
            </w:pPr>
            <w:r>
              <w:rPr>
                <w:rFonts w:hint="eastAsia" w:cs="宋体" w:asciiTheme="majorEastAsia" w:hAnsiTheme="majorEastAsia" w:eastAsiaTheme="majorEastAsia"/>
                <w:szCs w:val="21"/>
              </w:rPr>
              <w:t>1.5水性橡胶高分子防水涂料</w:t>
            </w:r>
          </w:p>
        </w:tc>
        <w:tc>
          <w:tcPr>
            <w:tcW w:w="738" w:type="dxa"/>
            <w:gridSpan w:val="3"/>
            <w:vMerge w:val="continue"/>
            <w:vAlign w:val="center"/>
          </w:tcPr>
          <w:p>
            <w:pPr>
              <w:jc w:val="center"/>
              <w:rPr>
                <w:rFonts w:asciiTheme="majorEastAsia" w:hAnsiTheme="majorEastAsia" w:eastAsiaTheme="majorEastAsia"/>
                <w:szCs w:val="21"/>
              </w:rPr>
            </w:pPr>
          </w:p>
        </w:tc>
        <w:tc>
          <w:tcPr>
            <w:tcW w:w="3907" w:type="dxa"/>
            <w:vAlign w:val="center"/>
          </w:tcPr>
          <w:p>
            <w:pPr>
              <w:rPr>
                <w:rFonts w:cs="宋体" w:asciiTheme="majorEastAsia" w:hAnsiTheme="majorEastAsia" w:eastAsiaTheme="majorEastAsia"/>
                <w:szCs w:val="21"/>
              </w:rPr>
            </w:pPr>
            <w:r>
              <w:rPr>
                <w:rFonts w:hint="eastAsia" w:asciiTheme="majorEastAsia" w:hAnsiTheme="majorEastAsia" w:eastAsiaTheme="majorEastAsia"/>
                <w:szCs w:val="21"/>
              </w:rPr>
              <w:t>3.0湿铺防水卷材（聚酯胎基）</w:t>
            </w: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25" w:type="dxa"/>
            <w:vMerge w:val="continue"/>
            <w:vAlign w:val="center"/>
          </w:tcPr>
          <w:p>
            <w:pPr>
              <w:jc w:val="center"/>
              <w:rPr>
                <w:rFonts w:asciiTheme="majorEastAsia" w:hAnsiTheme="majorEastAsia" w:eastAsiaTheme="majorEastAsia" w:cstheme="minorEastAsia"/>
                <w:szCs w:val="21"/>
              </w:rPr>
            </w:pPr>
          </w:p>
        </w:tc>
        <w:tc>
          <w:tcPr>
            <w:tcW w:w="3260" w:type="dxa"/>
            <w:vMerge w:val="continue"/>
            <w:vAlign w:val="center"/>
          </w:tcPr>
          <w:p>
            <w:pPr>
              <w:jc w:val="center"/>
              <w:rPr>
                <w:rFonts w:asciiTheme="majorEastAsia" w:hAnsiTheme="majorEastAsia" w:eastAsiaTheme="majorEastAsia"/>
                <w:szCs w:val="21"/>
              </w:rPr>
            </w:pPr>
          </w:p>
        </w:tc>
        <w:tc>
          <w:tcPr>
            <w:tcW w:w="738" w:type="dxa"/>
            <w:gridSpan w:val="3"/>
            <w:vMerge w:val="continue"/>
            <w:vAlign w:val="center"/>
          </w:tcPr>
          <w:p>
            <w:pPr>
              <w:jc w:val="center"/>
              <w:rPr>
                <w:rFonts w:asciiTheme="majorEastAsia" w:hAnsiTheme="majorEastAsia" w:eastAsiaTheme="majorEastAsia"/>
                <w:szCs w:val="21"/>
              </w:rPr>
            </w:pPr>
          </w:p>
        </w:tc>
        <w:tc>
          <w:tcPr>
            <w:tcW w:w="3907" w:type="dxa"/>
            <w:vAlign w:val="center"/>
          </w:tcPr>
          <w:p>
            <w:pPr>
              <w:rPr>
                <w:rFonts w:cs="宋体" w:asciiTheme="majorEastAsia" w:hAnsiTheme="majorEastAsia" w:eastAsiaTheme="majorEastAsia"/>
                <w:szCs w:val="21"/>
              </w:rPr>
            </w:pPr>
            <w:r>
              <w:rPr>
                <w:rFonts w:hint="eastAsia" w:asciiTheme="majorEastAsia" w:hAnsiTheme="majorEastAsia" w:eastAsiaTheme="majorEastAsia"/>
                <w:szCs w:val="21"/>
              </w:rPr>
              <w:t>1.5自粘高分子防水卷材</w:t>
            </w:r>
          </w:p>
        </w:tc>
        <w:tc>
          <w:tcPr>
            <w:tcW w:w="425" w:type="dxa"/>
            <w:vMerge w:val="continue"/>
            <w:vAlign w:val="center"/>
          </w:tcPr>
          <w:p>
            <w:pPr>
              <w:jc w:val="center"/>
              <w:rPr>
                <w:rFonts w:cs="宋体"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25" w:type="dxa"/>
            <w:vMerge w:val="continue"/>
            <w:vAlign w:val="center"/>
          </w:tcPr>
          <w:p>
            <w:pPr>
              <w:jc w:val="center"/>
              <w:rPr>
                <w:rFonts w:cs="宋体" w:asciiTheme="majorEastAsia" w:hAnsiTheme="majorEastAsia" w:eastAsiaTheme="majorEastAsia"/>
                <w:szCs w:val="21"/>
              </w:rPr>
            </w:pPr>
          </w:p>
        </w:tc>
        <w:tc>
          <w:tcPr>
            <w:tcW w:w="3998" w:type="dxa"/>
            <w:gridSpan w:val="4"/>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1.3</w:t>
            </w:r>
            <w:r>
              <w:rPr>
                <w:rFonts w:hint="eastAsia" w:asciiTheme="majorEastAsia" w:hAnsiTheme="majorEastAsia" w:eastAsiaTheme="majorEastAsia"/>
                <w:szCs w:val="21"/>
              </w:rPr>
              <w:t>聚合物水泥防水</w:t>
            </w:r>
            <w:r>
              <w:rPr>
                <w:rFonts w:hint="eastAsia" w:cs="宋体" w:asciiTheme="majorEastAsia" w:hAnsiTheme="majorEastAsia" w:eastAsiaTheme="majorEastAsia"/>
                <w:kern w:val="0"/>
                <w:szCs w:val="21"/>
              </w:rPr>
              <w:t>粘</w:t>
            </w:r>
            <w:r>
              <w:rPr>
                <w:rFonts w:hint="eastAsia" w:asciiTheme="majorEastAsia" w:hAnsiTheme="majorEastAsia" w:eastAsiaTheme="majorEastAsia"/>
                <w:szCs w:val="21"/>
              </w:rPr>
              <w:t>结料</w:t>
            </w:r>
            <w:r>
              <w:rPr>
                <w:rFonts w:hint="eastAsia" w:cs="宋体" w:asciiTheme="majorEastAsia" w:hAnsiTheme="majorEastAsia" w:eastAsiaTheme="majorEastAsia"/>
                <w:szCs w:val="21"/>
              </w:rPr>
              <w:t>+0.7聚乙烯丙纶防水卷材</w:t>
            </w:r>
          </w:p>
        </w:tc>
        <w:tc>
          <w:tcPr>
            <w:tcW w:w="4332" w:type="dxa"/>
            <w:gridSpan w:val="2"/>
            <w:vAlign w:val="center"/>
          </w:tcPr>
          <w:p>
            <w:pPr>
              <w:rPr>
                <w:rFonts w:asciiTheme="majorEastAsia" w:hAnsiTheme="majorEastAsia" w:eastAsiaTheme="majorEastAsia"/>
                <w:szCs w:val="21"/>
              </w:rPr>
            </w:pPr>
            <w:r>
              <w:rPr>
                <w:rFonts w:hint="eastAsia" w:cs="宋体" w:asciiTheme="majorEastAsia" w:hAnsiTheme="majorEastAsia" w:eastAsiaTheme="majorEastAsia"/>
                <w:szCs w:val="21"/>
              </w:rPr>
              <w:t>1.5</w:t>
            </w:r>
            <w:r>
              <w:rPr>
                <w:rFonts w:hint="eastAsia" w:asciiTheme="majorEastAsia" w:hAnsiTheme="majorEastAsia" w:eastAsiaTheme="majorEastAsia"/>
                <w:szCs w:val="21"/>
              </w:rPr>
              <w:t>喷涂速凝橡胶沥青防水涂料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25" w:type="dxa"/>
            <w:vMerge w:val="continue"/>
            <w:vAlign w:val="center"/>
          </w:tcPr>
          <w:p>
            <w:pPr>
              <w:jc w:val="center"/>
              <w:rPr>
                <w:rFonts w:cs="宋体" w:asciiTheme="majorEastAsia" w:hAnsiTheme="majorEastAsia" w:eastAsiaTheme="majorEastAsia"/>
                <w:szCs w:val="21"/>
              </w:rPr>
            </w:pPr>
          </w:p>
        </w:tc>
        <w:tc>
          <w:tcPr>
            <w:tcW w:w="3998" w:type="dxa"/>
            <w:gridSpan w:val="4"/>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1.5非固化橡胶沥青防水涂料</w:t>
            </w:r>
          </w:p>
        </w:tc>
        <w:tc>
          <w:tcPr>
            <w:tcW w:w="4332" w:type="dxa"/>
            <w:gridSpan w:val="2"/>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0.7聚乙烯丙纶防水卷材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25" w:type="dxa"/>
            <w:vMerge w:val="continue"/>
            <w:vAlign w:val="center"/>
          </w:tcPr>
          <w:p>
            <w:pPr>
              <w:jc w:val="center"/>
              <w:rPr>
                <w:rFonts w:cs="宋体" w:asciiTheme="majorEastAsia" w:hAnsiTheme="majorEastAsia" w:eastAsiaTheme="majorEastAsia"/>
                <w:szCs w:val="21"/>
              </w:rPr>
            </w:pPr>
          </w:p>
        </w:tc>
        <w:tc>
          <w:tcPr>
            <w:tcW w:w="3998" w:type="dxa"/>
            <w:gridSpan w:val="4"/>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1.5</w:t>
            </w:r>
            <w:r>
              <w:rPr>
                <w:rFonts w:hint="eastAsia" w:asciiTheme="majorEastAsia" w:hAnsiTheme="majorEastAsia" w:eastAsiaTheme="majorEastAsia" w:cstheme="minorEastAsia"/>
                <w:szCs w:val="21"/>
              </w:rPr>
              <w:t>高粘性水性喷涂</w:t>
            </w:r>
            <w:r>
              <w:rPr>
                <w:rFonts w:hint="eastAsia" w:asciiTheme="majorEastAsia" w:hAnsiTheme="majorEastAsia" w:eastAsiaTheme="majorEastAsia"/>
                <w:szCs w:val="21"/>
              </w:rPr>
              <w:t>防水涂料</w:t>
            </w:r>
          </w:p>
        </w:tc>
        <w:tc>
          <w:tcPr>
            <w:tcW w:w="4332" w:type="dxa"/>
            <w:gridSpan w:val="2"/>
            <w:vAlign w:val="center"/>
          </w:tcPr>
          <w:p>
            <w:pPr>
              <w:rPr>
                <w:rFonts w:cs="宋体" w:asciiTheme="majorEastAsia" w:hAnsiTheme="majorEastAsia" w:eastAsiaTheme="majorEastAsia"/>
                <w:szCs w:val="21"/>
              </w:rPr>
            </w:pPr>
            <w:r>
              <w:rPr>
                <w:rFonts w:hint="eastAsia" w:cs="宋体" w:asciiTheme="majorEastAsia" w:hAnsiTheme="majorEastAsia" w:eastAsiaTheme="majorEastAsia"/>
                <w:szCs w:val="21"/>
              </w:rPr>
              <w:t>0.7聚乙烯丙纶防水卷材</w:t>
            </w:r>
          </w:p>
        </w:tc>
      </w:tr>
    </w:tbl>
    <w:p>
      <w:pPr>
        <w:rPr>
          <w:rFonts w:asciiTheme="minorEastAsia" w:hAnsiTheme="minorEastAsia" w:eastAsiaTheme="minorEastAsia"/>
          <w:b/>
          <w:sz w:val="24"/>
        </w:rPr>
      </w:pPr>
    </w:p>
    <w:p>
      <w:pPr>
        <w:spacing w:line="360" w:lineRule="auto"/>
        <w:rPr>
          <w:rFonts w:ascii="宋体" w:hAnsi="宋体"/>
          <w:bCs/>
          <w:sz w:val="24"/>
        </w:rPr>
      </w:pPr>
      <w:r>
        <w:rPr>
          <w:b/>
          <w:bCs/>
          <w:sz w:val="24"/>
        </w:rPr>
        <w:t>5.3.6</w:t>
      </w:r>
      <w:r>
        <w:rPr>
          <w:rFonts w:hint="eastAsia" w:ascii="宋体" w:hAnsi="宋体"/>
          <w:b/>
          <w:bCs/>
          <w:sz w:val="24"/>
        </w:rPr>
        <w:t xml:space="preserve">  </w:t>
      </w:r>
      <w:r>
        <w:rPr>
          <w:rFonts w:hint="eastAsia" w:ascii="宋体" w:hAnsi="宋体"/>
          <w:bCs/>
          <w:sz w:val="24"/>
        </w:rPr>
        <w:t>地下工程刚性</w:t>
      </w:r>
      <w:r>
        <w:rPr>
          <w:rFonts w:hint="eastAsia" w:ascii="宋体" w:hAnsi="宋体"/>
          <w:sz w:val="24"/>
        </w:rPr>
        <w:t>复合防水层防水构造宜按表5.3.6选用。</w:t>
      </w:r>
    </w:p>
    <w:p>
      <w:pPr>
        <w:adjustRightInd w:val="0"/>
        <w:snapToGrid w:val="0"/>
        <w:spacing w:line="360" w:lineRule="auto"/>
        <w:jc w:val="center"/>
        <w:rPr>
          <w:rFonts w:ascii="宋体" w:hAnsi="宋体" w:cs="黑体"/>
          <w:b/>
          <w:bCs/>
          <w:szCs w:val="21"/>
        </w:rPr>
      </w:pPr>
      <w:r>
        <w:rPr>
          <w:rFonts w:hint="eastAsia" w:ascii="宋体" w:hAnsi="宋体" w:cs="黑体"/>
          <w:b/>
          <w:bCs/>
          <w:szCs w:val="21"/>
        </w:rPr>
        <w:t>表5.3.6  地下工程刚性复合防水层防水构造选用表（厚度mm）</w:t>
      </w:r>
    </w:p>
    <w:tbl>
      <w:tblPr>
        <w:tblStyle w:val="15"/>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2658"/>
        <w:gridCol w:w="3805"/>
        <w:gridCol w:w="592"/>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686" w:type="dxa"/>
            <w:vAlign w:val="center"/>
          </w:tcPr>
          <w:p>
            <w:pPr>
              <w:spacing w:line="276" w:lineRule="auto"/>
              <w:jc w:val="center"/>
              <w:rPr>
                <w:rFonts w:ascii="宋体" w:hAnsi="宋体"/>
                <w:szCs w:val="21"/>
              </w:rPr>
            </w:pPr>
            <w:r>
              <w:rPr>
                <w:rFonts w:hint="eastAsia" w:ascii="宋体" w:hAnsi="宋体"/>
                <w:szCs w:val="21"/>
              </w:rPr>
              <w:t>部位</w:t>
            </w:r>
          </w:p>
        </w:tc>
        <w:tc>
          <w:tcPr>
            <w:tcW w:w="7055" w:type="dxa"/>
            <w:gridSpan w:val="3"/>
            <w:vAlign w:val="center"/>
          </w:tcPr>
          <w:p>
            <w:pPr>
              <w:jc w:val="center"/>
              <w:rPr>
                <w:rFonts w:ascii="宋体" w:hAnsi="宋体" w:cs="宋体"/>
                <w:szCs w:val="21"/>
              </w:rPr>
            </w:pPr>
            <w:r>
              <w:rPr>
                <w:rFonts w:hint="eastAsia" w:ascii="宋体" w:hAnsi="宋体" w:cs="黑体"/>
                <w:szCs w:val="21"/>
              </w:rPr>
              <w:t>防水构造</w:t>
            </w:r>
          </w:p>
        </w:tc>
        <w:tc>
          <w:tcPr>
            <w:tcW w:w="1112" w:type="dxa"/>
            <w:vAlign w:val="center"/>
          </w:tcPr>
          <w:p>
            <w:pPr>
              <w:jc w:val="center"/>
              <w:rPr>
                <w:rFonts w:ascii="宋体" w:hAnsi="宋体" w:cs="黑体"/>
                <w:szCs w:val="21"/>
              </w:rPr>
            </w:pPr>
            <w:r>
              <w:rPr>
                <w:rFonts w:hint="eastAsia" w:ascii="宋体" w:hAnsi="宋体" w:cs="黑体"/>
                <w:szCs w:val="21"/>
              </w:rPr>
              <w:t>防水标准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restart"/>
            <w:vAlign w:val="center"/>
          </w:tcPr>
          <w:p>
            <w:pPr>
              <w:spacing w:line="276" w:lineRule="auto"/>
              <w:jc w:val="center"/>
              <w:rPr>
                <w:rFonts w:ascii="宋体" w:hAnsi="宋体"/>
                <w:szCs w:val="21"/>
              </w:rPr>
            </w:pPr>
            <w:r>
              <w:rPr>
                <w:rFonts w:hint="eastAsia" w:ascii="宋体" w:hAnsi="宋体"/>
                <w:szCs w:val="21"/>
              </w:rPr>
              <w:t>底板</w:t>
            </w:r>
          </w:p>
        </w:tc>
        <w:tc>
          <w:tcPr>
            <w:tcW w:w="2658" w:type="dxa"/>
            <w:vMerge w:val="restart"/>
            <w:vAlign w:val="center"/>
          </w:tcPr>
          <w:p>
            <w:pPr>
              <w:spacing w:line="276" w:lineRule="auto"/>
              <w:jc w:val="center"/>
              <w:rPr>
                <w:rFonts w:ascii="宋体" w:hAnsi="宋体"/>
                <w:szCs w:val="21"/>
              </w:rPr>
            </w:pPr>
            <w:r>
              <w:rPr>
                <w:rFonts w:hint="eastAsia" w:ascii="宋体" w:hAnsi="宋体"/>
                <w:szCs w:val="21"/>
              </w:rPr>
              <w:t>防水混凝土结构+内掺水泥基渗透结晶型防水剂</w:t>
            </w:r>
          </w:p>
        </w:tc>
        <w:tc>
          <w:tcPr>
            <w:tcW w:w="3805" w:type="dxa"/>
            <w:vAlign w:val="center"/>
          </w:tcPr>
          <w:p>
            <w:pPr>
              <w:spacing w:line="276" w:lineRule="auto"/>
              <w:jc w:val="center"/>
              <w:rPr>
                <w:rFonts w:ascii="宋体" w:hAnsi="宋体"/>
                <w:szCs w:val="21"/>
              </w:rPr>
            </w:pPr>
            <w:r>
              <w:rPr>
                <w:rFonts w:hint="eastAsia" w:ascii="宋体" w:hAnsi="宋体"/>
                <w:szCs w:val="21"/>
              </w:rPr>
              <w:t>迎水面干撒水泥基渗透结晶型防水涂料</w:t>
            </w:r>
          </w:p>
        </w:tc>
        <w:tc>
          <w:tcPr>
            <w:tcW w:w="592" w:type="dxa"/>
            <w:vMerge w:val="restart"/>
            <w:vAlign w:val="center"/>
          </w:tcPr>
          <w:p>
            <w:pPr>
              <w:jc w:val="center"/>
              <w:rPr>
                <w:rFonts w:ascii="宋体" w:hAnsi="宋体" w:cs="宋体"/>
                <w:kern w:val="0"/>
                <w:szCs w:val="21"/>
              </w:rPr>
            </w:pPr>
            <w:r>
              <w:rPr>
                <w:rFonts w:hint="eastAsia" w:ascii="宋体" w:hAnsi="宋体" w:cs="宋体"/>
                <w:kern w:val="0"/>
                <w:szCs w:val="21"/>
              </w:rPr>
              <w:t>任</w:t>
            </w:r>
          </w:p>
          <w:p>
            <w:pPr>
              <w:jc w:val="center"/>
              <w:rPr>
                <w:rFonts w:ascii="宋体" w:hAnsi="宋体" w:cs="宋体"/>
                <w:kern w:val="0"/>
                <w:szCs w:val="21"/>
              </w:rPr>
            </w:pPr>
            <w:r>
              <w:rPr>
                <w:rFonts w:hint="eastAsia" w:ascii="宋体" w:hAnsi="宋体" w:cs="宋体"/>
                <w:kern w:val="0"/>
                <w:szCs w:val="21"/>
              </w:rPr>
              <w:t>选</w:t>
            </w:r>
          </w:p>
          <w:p>
            <w:pPr>
              <w:jc w:val="center"/>
              <w:rPr>
                <w:rFonts w:ascii="宋体" w:hAnsi="宋体" w:cs="宋体"/>
                <w:kern w:val="0"/>
                <w:szCs w:val="21"/>
              </w:rPr>
            </w:pPr>
            <w:r>
              <w:rPr>
                <w:rFonts w:hint="eastAsia" w:ascii="宋体" w:hAnsi="宋体" w:cs="宋体"/>
                <w:kern w:val="0"/>
                <w:szCs w:val="21"/>
              </w:rPr>
              <w:t>一</w:t>
            </w:r>
          </w:p>
          <w:p>
            <w:pPr>
              <w:spacing w:line="276" w:lineRule="auto"/>
              <w:jc w:val="center"/>
              <w:rPr>
                <w:rFonts w:ascii="宋体" w:hAnsi="宋体"/>
                <w:szCs w:val="21"/>
              </w:rPr>
            </w:pPr>
            <w:r>
              <w:rPr>
                <w:rFonts w:hint="eastAsia" w:ascii="宋体" w:hAnsi="宋体" w:cs="宋体"/>
                <w:kern w:val="0"/>
                <w:szCs w:val="21"/>
              </w:rPr>
              <w:t>道</w:t>
            </w:r>
          </w:p>
        </w:tc>
        <w:tc>
          <w:tcPr>
            <w:tcW w:w="1112" w:type="dxa"/>
            <w:vMerge w:val="restart"/>
            <w:vAlign w:val="center"/>
          </w:tcPr>
          <w:p>
            <w:pPr>
              <w:jc w:val="center"/>
              <w:rPr>
                <w:rFonts w:ascii="宋体" w:hAnsi="宋体" w:cs="宋体"/>
                <w:kern w:val="0"/>
                <w:szCs w:val="21"/>
              </w:rPr>
            </w:pPr>
            <w:r>
              <w:rPr>
                <w:szCs w:val="21"/>
              </w:rPr>
              <w:t>不允许渗水，结构表面无湿渍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pPr>
              <w:spacing w:line="276" w:lineRule="auto"/>
              <w:jc w:val="center"/>
              <w:rPr>
                <w:rFonts w:ascii="宋体" w:hAnsi="宋体"/>
                <w:szCs w:val="21"/>
              </w:rPr>
            </w:pPr>
          </w:p>
        </w:tc>
        <w:tc>
          <w:tcPr>
            <w:tcW w:w="2658" w:type="dxa"/>
            <w:vMerge w:val="continue"/>
            <w:vAlign w:val="center"/>
          </w:tcPr>
          <w:p>
            <w:pPr>
              <w:spacing w:line="276" w:lineRule="auto"/>
              <w:jc w:val="center"/>
              <w:rPr>
                <w:rFonts w:ascii="宋体" w:hAnsi="宋体"/>
                <w:szCs w:val="21"/>
              </w:rPr>
            </w:pPr>
          </w:p>
        </w:tc>
        <w:tc>
          <w:tcPr>
            <w:tcW w:w="3805" w:type="dxa"/>
            <w:vAlign w:val="center"/>
          </w:tcPr>
          <w:p>
            <w:pPr>
              <w:spacing w:line="276" w:lineRule="auto"/>
              <w:jc w:val="left"/>
              <w:rPr>
                <w:rFonts w:ascii="宋体" w:hAnsi="宋体"/>
                <w:szCs w:val="21"/>
              </w:rPr>
            </w:pPr>
            <w:r>
              <w:rPr>
                <w:rFonts w:hint="eastAsia" w:ascii="宋体" w:hAnsi="宋体"/>
                <w:szCs w:val="21"/>
              </w:rPr>
              <w:t>背水面干撒水泥基渗透结晶型防水涂料随撒随抹</w:t>
            </w:r>
          </w:p>
        </w:tc>
        <w:tc>
          <w:tcPr>
            <w:tcW w:w="592" w:type="dxa"/>
            <w:vMerge w:val="continue"/>
            <w:vAlign w:val="center"/>
          </w:tcPr>
          <w:p>
            <w:pPr>
              <w:spacing w:line="276" w:lineRule="auto"/>
              <w:jc w:val="center"/>
              <w:rPr>
                <w:rFonts w:ascii="宋体" w:hAnsi="宋体"/>
                <w:szCs w:val="21"/>
              </w:rPr>
            </w:pPr>
          </w:p>
        </w:tc>
        <w:tc>
          <w:tcPr>
            <w:tcW w:w="1112" w:type="dxa"/>
            <w:vMerge w:val="continue"/>
          </w:tcPr>
          <w:p>
            <w:pPr>
              <w:spacing w:line="276"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pPr>
              <w:spacing w:line="276" w:lineRule="auto"/>
              <w:jc w:val="center"/>
              <w:rPr>
                <w:rFonts w:ascii="宋体" w:hAnsi="宋体"/>
                <w:szCs w:val="21"/>
              </w:rPr>
            </w:pPr>
          </w:p>
        </w:tc>
        <w:tc>
          <w:tcPr>
            <w:tcW w:w="2658" w:type="dxa"/>
            <w:vMerge w:val="continue"/>
            <w:vAlign w:val="center"/>
          </w:tcPr>
          <w:p>
            <w:pPr>
              <w:spacing w:line="276" w:lineRule="auto"/>
              <w:jc w:val="center"/>
              <w:rPr>
                <w:rFonts w:ascii="宋体" w:hAnsi="宋体"/>
                <w:szCs w:val="21"/>
              </w:rPr>
            </w:pPr>
          </w:p>
        </w:tc>
        <w:tc>
          <w:tcPr>
            <w:tcW w:w="3805" w:type="dxa"/>
            <w:vAlign w:val="center"/>
          </w:tcPr>
          <w:p>
            <w:pPr>
              <w:spacing w:line="276" w:lineRule="auto"/>
              <w:jc w:val="center"/>
              <w:rPr>
                <w:rFonts w:ascii="宋体" w:hAnsi="宋体"/>
                <w:szCs w:val="21"/>
              </w:rPr>
            </w:pPr>
            <w:r>
              <w:rPr>
                <w:rFonts w:hint="eastAsia" w:ascii="宋体" w:hAnsi="宋体"/>
                <w:szCs w:val="21"/>
              </w:rPr>
              <w:t>背水面水泥基渗透结晶型防水涂料</w:t>
            </w:r>
          </w:p>
        </w:tc>
        <w:tc>
          <w:tcPr>
            <w:tcW w:w="592" w:type="dxa"/>
            <w:vMerge w:val="continue"/>
            <w:vAlign w:val="center"/>
          </w:tcPr>
          <w:p>
            <w:pPr>
              <w:spacing w:line="276" w:lineRule="auto"/>
              <w:jc w:val="center"/>
              <w:rPr>
                <w:rFonts w:ascii="宋体" w:hAnsi="宋体"/>
                <w:szCs w:val="21"/>
              </w:rPr>
            </w:pPr>
          </w:p>
        </w:tc>
        <w:tc>
          <w:tcPr>
            <w:tcW w:w="1112" w:type="dxa"/>
            <w:vMerge w:val="continue"/>
          </w:tcPr>
          <w:p>
            <w:pPr>
              <w:spacing w:line="276"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restart"/>
            <w:vAlign w:val="center"/>
          </w:tcPr>
          <w:p>
            <w:pPr>
              <w:spacing w:line="276" w:lineRule="auto"/>
              <w:jc w:val="center"/>
              <w:rPr>
                <w:rFonts w:ascii="宋体" w:hAnsi="宋体"/>
                <w:szCs w:val="21"/>
              </w:rPr>
            </w:pPr>
            <w:r>
              <w:rPr>
                <w:rFonts w:hint="eastAsia" w:ascii="宋体" w:hAnsi="宋体"/>
                <w:szCs w:val="21"/>
              </w:rPr>
              <w:t>侧墙</w:t>
            </w:r>
          </w:p>
        </w:tc>
        <w:tc>
          <w:tcPr>
            <w:tcW w:w="2658" w:type="dxa"/>
            <w:vMerge w:val="restart"/>
            <w:vAlign w:val="center"/>
          </w:tcPr>
          <w:p>
            <w:pPr>
              <w:spacing w:line="276" w:lineRule="auto"/>
              <w:rPr>
                <w:rFonts w:ascii="宋体" w:hAnsi="宋体"/>
                <w:szCs w:val="21"/>
              </w:rPr>
            </w:pPr>
            <w:r>
              <w:rPr>
                <w:rFonts w:hint="eastAsia" w:ascii="宋体" w:hAnsi="宋体"/>
                <w:szCs w:val="21"/>
              </w:rPr>
              <w:t>防水混凝土结构+内掺水泥基渗透结晶型防水剂</w:t>
            </w:r>
          </w:p>
        </w:tc>
        <w:tc>
          <w:tcPr>
            <w:tcW w:w="3805" w:type="dxa"/>
            <w:vAlign w:val="center"/>
          </w:tcPr>
          <w:p>
            <w:pPr>
              <w:spacing w:line="276" w:lineRule="auto"/>
              <w:jc w:val="center"/>
              <w:rPr>
                <w:rFonts w:ascii="宋体" w:hAnsi="宋体"/>
                <w:szCs w:val="21"/>
              </w:rPr>
            </w:pPr>
            <w:r>
              <w:rPr>
                <w:rFonts w:hint="eastAsia" w:ascii="宋体" w:hAnsi="宋体"/>
                <w:szCs w:val="21"/>
              </w:rPr>
              <w:t>迎水面水泥基渗透结晶型防水涂料</w:t>
            </w:r>
          </w:p>
        </w:tc>
        <w:tc>
          <w:tcPr>
            <w:tcW w:w="592" w:type="dxa"/>
            <w:vMerge w:val="restart"/>
            <w:vAlign w:val="center"/>
          </w:tcPr>
          <w:p>
            <w:pPr>
              <w:jc w:val="center"/>
              <w:rPr>
                <w:rFonts w:ascii="宋体" w:hAnsi="宋体" w:cs="宋体"/>
                <w:kern w:val="0"/>
                <w:szCs w:val="21"/>
              </w:rPr>
            </w:pPr>
            <w:r>
              <w:rPr>
                <w:rFonts w:hint="eastAsia" w:ascii="宋体" w:hAnsi="宋体" w:cs="宋体"/>
                <w:kern w:val="0"/>
                <w:szCs w:val="21"/>
              </w:rPr>
              <w:t>任</w:t>
            </w:r>
          </w:p>
          <w:p>
            <w:pPr>
              <w:jc w:val="center"/>
              <w:rPr>
                <w:rFonts w:ascii="宋体" w:hAnsi="宋体" w:cs="宋体"/>
                <w:kern w:val="0"/>
                <w:szCs w:val="21"/>
              </w:rPr>
            </w:pPr>
            <w:r>
              <w:rPr>
                <w:rFonts w:hint="eastAsia" w:ascii="宋体" w:hAnsi="宋体" w:cs="宋体"/>
                <w:kern w:val="0"/>
                <w:szCs w:val="21"/>
              </w:rPr>
              <w:t>选</w:t>
            </w:r>
          </w:p>
          <w:p>
            <w:pPr>
              <w:jc w:val="center"/>
              <w:rPr>
                <w:rFonts w:ascii="宋体" w:hAnsi="宋体" w:cs="宋体"/>
                <w:kern w:val="0"/>
                <w:szCs w:val="21"/>
              </w:rPr>
            </w:pPr>
            <w:r>
              <w:rPr>
                <w:rFonts w:hint="eastAsia" w:ascii="宋体" w:hAnsi="宋体" w:cs="宋体"/>
                <w:kern w:val="0"/>
                <w:szCs w:val="21"/>
              </w:rPr>
              <w:t>一</w:t>
            </w:r>
          </w:p>
          <w:p>
            <w:pPr>
              <w:spacing w:line="276" w:lineRule="auto"/>
              <w:jc w:val="center"/>
              <w:rPr>
                <w:rFonts w:ascii="宋体" w:hAnsi="宋体"/>
                <w:szCs w:val="21"/>
              </w:rPr>
            </w:pPr>
            <w:r>
              <w:rPr>
                <w:rFonts w:hint="eastAsia" w:ascii="宋体" w:hAnsi="宋体" w:cs="宋体"/>
                <w:kern w:val="0"/>
                <w:szCs w:val="21"/>
              </w:rPr>
              <w:t>道</w:t>
            </w:r>
          </w:p>
        </w:tc>
        <w:tc>
          <w:tcPr>
            <w:tcW w:w="1112" w:type="dxa"/>
            <w:vMerge w:val="continue"/>
          </w:tcPr>
          <w:p>
            <w:pPr>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pPr>
              <w:spacing w:line="276" w:lineRule="auto"/>
              <w:jc w:val="center"/>
              <w:rPr>
                <w:rFonts w:ascii="宋体" w:hAnsi="宋体"/>
                <w:szCs w:val="21"/>
              </w:rPr>
            </w:pPr>
          </w:p>
        </w:tc>
        <w:tc>
          <w:tcPr>
            <w:tcW w:w="2658" w:type="dxa"/>
            <w:vMerge w:val="continue"/>
            <w:vAlign w:val="center"/>
          </w:tcPr>
          <w:p>
            <w:pPr>
              <w:spacing w:line="276" w:lineRule="auto"/>
              <w:jc w:val="center"/>
              <w:rPr>
                <w:rFonts w:ascii="宋体" w:hAnsi="宋体"/>
                <w:szCs w:val="21"/>
              </w:rPr>
            </w:pPr>
          </w:p>
        </w:tc>
        <w:tc>
          <w:tcPr>
            <w:tcW w:w="3805" w:type="dxa"/>
            <w:vAlign w:val="center"/>
          </w:tcPr>
          <w:p>
            <w:pPr>
              <w:spacing w:line="276" w:lineRule="auto"/>
              <w:jc w:val="center"/>
              <w:rPr>
                <w:rFonts w:ascii="宋体" w:hAnsi="宋体"/>
                <w:szCs w:val="21"/>
              </w:rPr>
            </w:pPr>
            <w:r>
              <w:rPr>
                <w:rFonts w:hint="eastAsia" w:ascii="宋体" w:hAnsi="宋体"/>
                <w:szCs w:val="21"/>
              </w:rPr>
              <w:t>背水面水泥基渗透结晶型防水涂料</w:t>
            </w:r>
          </w:p>
        </w:tc>
        <w:tc>
          <w:tcPr>
            <w:tcW w:w="592" w:type="dxa"/>
            <w:vMerge w:val="continue"/>
            <w:vAlign w:val="center"/>
          </w:tcPr>
          <w:p>
            <w:pPr>
              <w:spacing w:line="276" w:lineRule="auto"/>
              <w:jc w:val="center"/>
              <w:rPr>
                <w:rFonts w:ascii="宋体" w:hAnsi="宋体"/>
                <w:szCs w:val="21"/>
              </w:rPr>
            </w:pPr>
          </w:p>
        </w:tc>
        <w:tc>
          <w:tcPr>
            <w:tcW w:w="1112" w:type="dxa"/>
            <w:vMerge w:val="continue"/>
          </w:tcPr>
          <w:p>
            <w:pPr>
              <w:spacing w:line="276"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6" w:type="dxa"/>
            <w:vMerge w:val="restart"/>
            <w:vAlign w:val="center"/>
          </w:tcPr>
          <w:p>
            <w:pPr>
              <w:spacing w:line="276" w:lineRule="auto"/>
              <w:jc w:val="center"/>
              <w:rPr>
                <w:rFonts w:ascii="宋体" w:hAnsi="宋体"/>
                <w:szCs w:val="21"/>
              </w:rPr>
            </w:pPr>
            <w:r>
              <w:rPr>
                <w:rFonts w:hint="eastAsia" w:ascii="宋体" w:hAnsi="宋体"/>
                <w:szCs w:val="21"/>
              </w:rPr>
              <w:t>顶板</w:t>
            </w:r>
          </w:p>
        </w:tc>
        <w:tc>
          <w:tcPr>
            <w:tcW w:w="2658" w:type="dxa"/>
            <w:vMerge w:val="restart"/>
            <w:vAlign w:val="center"/>
          </w:tcPr>
          <w:p>
            <w:pPr>
              <w:spacing w:line="276" w:lineRule="auto"/>
              <w:jc w:val="center"/>
              <w:rPr>
                <w:rFonts w:ascii="宋体" w:hAnsi="宋体"/>
                <w:szCs w:val="21"/>
              </w:rPr>
            </w:pPr>
            <w:r>
              <w:rPr>
                <w:rFonts w:hint="eastAsia" w:ascii="宋体" w:hAnsi="宋体"/>
                <w:szCs w:val="21"/>
              </w:rPr>
              <w:t>防水混凝土结构+内掺水泥基渗透结晶型防水剂</w:t>
            </w:r>
          </w:p>
        </w:tc>
        <w:tc>
          <w:tcPr>
            <w:tcW w:w="3805" w:type="dxa"/>
            <w:vAlign w:val="center"/>
          </w:tcPr>
          <w:p>
            <w:pPr>
              <w:spacing w:line="276" w:lineRule="auto"/>
              <w:jc w:val="left"/>
              <w:rPr>
                <w:rFonts w:ascii="宋体" w:hAnsi="宋体"/>
                <w:szCs w:val="21"/>
              </w:rPr>
            </w:pPr>
            <w:r>
              <w:rPr>
                <w:rFonts w:hint="eastAsia" w:ascii="宋体" w:hAnsi="宋体"/>
                <w:szCs w:val="21"/>
              </w:rPr>
              <w:t>迎水面干撒水泥基渗透结晶型防水涂料随撒随抹</w:t>
            </w:r>
          </w:p>
        </w:tc>
        <w:tc>
          <w:tcPr>
            <w:tcW w:w="592" w:type="dxa"/>
            <w:vMerge w:val="restart"/>
            <w:vAlign w:val="center"/>
          </w:tcPr>
          <w:p>
            <w:pPr>
              <w:jc w:val="center"/>
              <w:rPr>
                <w:rFonts w:ascii="宋体" w:hAnsi="宋体" w:cs="宋体"/>
                <w:kern w:val="0"/>
                <w:szCs w:val="21"/>
              </w:rPr>
            </w:pPr>
            <w:r>
              <w:rPr>
                <w:rFonts w:hint="eastAsia" w:ascii="宋体" w:hAnsi="宋体" w:cs="宋体"/>
                <w:kern w:val="0"/>
                <w:szCs w:val="21"/>
              </w:rPr>
              <w:t>任</w:t>
            </w:r>
          </w:p>
          <w:p>
            <w:pPr>
              <w:jc w:val="center"/>
              <w:rPr>
                <w:rFonts w:ascii="宋体" w:hAnsi="宋体" w:cs="宋体"/>
                <w:kern w:val="0"/>
                <w:szCs w:val="21"/>
              </w:rPr>
            </w:pPr>
            <w:r>
              <w:rPr>
                <w:rFonts w:hint="eastAsia" w:ascii="宋体" w:hAnsi="宋体" w:cs="宋体"/>
                <w:kern w:val="0"/>
                <w:szCs w:val="21"/>
              </w:rPr>
              <w:t>选</w:t>
            </w:r>
          </w:p>
          <w:p>
            <w:pPr>
              <w:jc w:val="center"/>
              <w:rPr>
                <w:rFonts w:ascii="宋体" w:hAnsi="宋体" w:cs="宋体"/>
                <w:kern w:val="0"/>
                <w:szCs w:val="21"/>
              </w:rPr>
            </w:pPr>
            <w:r>
              <w:rPr>
                <w:rFonts w:hint="eastAsia" w:ascii="宋体" w:hAnsi="宋体" w:cs="宋体"/>
                <w:kern w:val="0"/>
                <w:szCs w:val="21"/>
              </w:rPr>
              <w:t>一</w:t>
            </w:r>
          </w:p>
          <w:p>
            <w:pPr>
              <w:spacing w:line="276" w:lineRule="auto"/>
              <w:jc w:val="center"/>
              <w:rPr>
                <w:rFonts w:ascii="宋体" w:hAnsi="宋体"/>
                <w:szCs w:val="21"/>
              </w:rPr>
            </w:pPr>
            <w:r>
              <w:rPr>
                <w:rFonts w:hint="eastAsia" w:ascii="宋体" w:hAnsi="宋体" w:cs="宋体"/>
                <w:kern w:val="0"/>
                <w:szCs w:val="21"/>
              </w:rPr>
              <w:t>道</w:t>
            </w:r>
          </w:p>
        </w:tc>
        <w:tc>
          <w:tcPr>
            <w:tcW w:w="1112" w:type="dxa"/>
            <w:vMerge w:val="continue"/>
          </w:tcPr>
          <w:p>
            <w:pPr>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6" w:type="dxa"/>
            <w:vMerge w:val="continue"/>
            <w:vAlign w:val="center"/>
          </w:tcPr>
          <w:p>
            <w:pPr>
              <w:spacing w:line="276" w:lineRule="auto"/>
              <w:jc w:val="center"/>
              <w:rPr>
                <w:rFonts w:ascii="宋体" w:hAnsi="宋体"/>
                <w:szCs w:val="21"/>
              </w:rPr>
            </w:pPr>
          </w:p>
        </w:tc>
        <w:tc>
          <w:tcPr>
            <w:tcW w:w="2658" w:type="dxa"/>
            <w:vMerge w:val="continue"/>
            <w:vAlign w:val="center"/>
          </w:tcPr>
          <w:p>
            <w:pPr>
              <w:spacing w:line="276" w:lineRule="auto"/>
              <w:jc w:val="center"/>
              <w:rPr>
                <w:rFonts w:ascii="宋体" w:hAnsi="宋体"/>
                <w:szCs w:val="21"/>
              </w:rPr>
            </w:pPr>
          </w:p>
        </w:tc>
        <w:tc>
          <w:tcPr>
            <w:tcW w:w="3805" w:type="dxa"/>
            <w:vAlign w:val="center"/>
          </w:tcPr>
          <w:p>
            <w:pPr>
              <w:spacing w:line="276" w:lineRule="auto"/>
              <w:jc w:val="center"/>
              <w:rPr>
                <w:rFonts w:ascii="宋体" w:hAnsi="宋体"/>
                <w:szCs w:val="21"/>
              </w:rPr>
            </w:pPr>
            <w:r>
              <w:rPr>
                <w:rFonts w:hint="eastAsia" w:ascii="宋体" w:hAnsi="宋体"/>
                <w:szCs w:val="21"/>
              </w:rPr>
              <w:t>迎水面水泥基渗透结晶型防水涂料</w:t>
            </w:r>
          </w:p>
        </w:tc>
        <w:tc>
          <w:tcPr>
            <w:tcW w:w="592" w:type="dxa"/>
            <w:vMerge w:val="continue"/>
            <w:vAlign w:val="center"/>
          </w:tcPr>
          <w:p>
            <w:pPr>
              <w:spacing w:line="276" w:lineRule="auto"/>
              <w:jc w:val="center"/>
              <w:rPr>
                <w:rFonts w:ascii="宋体" w:hAnsi="宋体"/>
                <w:szCs w:val="21"/>
              </w:rPr>
            </w:pPr>
          </w:p>
        </w:tc>
        <w:tc>
          <w:tcPr>
            <w:tcW w:w="1112" w:type="dxa"/>
            <w:vMerge w:val="continue"/>
          </w:tcPr>
          <w:p>
            <w:pPr>
              <w:spacing w:line="276" w:lineRule="auto"/>
              <w:jc w:val="center"/>
              <w:rPr>
                <w:rFonts w:ascii="宋体" w:hAnsi="宋体"/>
                <w:szCs w:val="21"/>
              </w:rPr>
            </w:pPr>
          </w:p>
        </w:tc>
      </w:tr>
    </w:tbl>
    <w:p>
      <w:pPr>
        <w:spacing w:line="276" w:lineRule="auto"/>
        <w:rPr>
          <w:rFonts w:ascii="宋体" w:hAnsi="宋体"/>
          <w:b/>
          <w:bCs/>
          <w:spacing w:val="4"/>
          <w:szCs w:val="21"/>
        </w:rPr>
      </w:pPr>
      <w:r>
        <w:rPr>
          <w:rFonts w:hint="eastAsia" w:ascii="宋体" w:hAnsi="宋体"/>
          <w:b/>
          <w:bCs/>
          <w:spacing w:val="4"/>
          <w:szCs w:val="21"/>
        </w:rPr>
        <w:t>注：</w:t>
      </w:r>
      <w:r>
        <w:rPr>
          <w:rFonts w:hint="eastAsia" w:ascii="宋体" w:hAnsi="宋体"/>
          <w:szCs w:val="21"/>
        </w:rPr>
        <w:t>内掺水泥基渗透结晶型防水剂</w:t>
      </w:r>
      <w:r>
        <w:rPr>
          <w:rFonts w:hint="eastAsia" w:ascii="宋体" w:hAnsi="宋体"/>
          <w:bCs/>
          <w:szCs w:val="21"/>
        </w:rPr>
        <w:t>用量、</w:t>
      </w:r>
      <w:r>
        <w:rPr>
          <w:rFonts w:hint="eastAsia" w:ascii="宋体" w:hAnsi="宋体"/>
          <w:szCs w:val="21"/>
        </w:rPr>
        <w:t>水泥基渗透结晶型防水涂料用量及涂层厚度</w:t>
      </w:r>
      <w:r>
        <w:rPr>
          <w:rFonts w:hint="eastAsia" w:ascii="宋体" w:hAnsi="宋体"/>
          <w:bCs/>
          <w:szCs w:val="21"/>
        </w:rPr>
        <w:t>按相应产品说明书及相关标准规定。</w:t>
      </w:r>
    </w:p>
    <w:p>
      <w:pPr>
        <w:spacing w:line="360" w:lineRule="auto"/>
        <w:jc w:val="left"/>
        <w:rPr>
          <w:rFonts w:ascii="宋体" w:hAnsi="宋体"/>
          <w:sz w:val="24"/>
        </w:rPr>
      </w:pPr>
      <w:r>
        <w:rPr>
          <w:b/>
          <w:bCs/>
          <w:sz w:val="24"/>
        </w:rPr>
        <w:t>5.3.7</w:t>
      </w:r>
      <w:r>
        <w:rPr>
          <w:rFonts w:hint="eastAsia" w:ascii="宋体" w:hAnsi="宋体"/>
          <w:b/>
          <w:bCs/>
          <w:sz w:val="24"/>
        </w:rPr>
        <w:t xml:space="preserve">  </w:t>
      </w:r>
      <w:r>
        <w:rPr>
          <w:rFonts w:hint="eastAsia" w:ascii="宋体" w:hAnsi="宋体"/>
          <w:sz w:val="24"/>
        </w:rPr>
        <w:t>地下工程刚柔复合防水层适用于防水等级</w:t>
      </w:r>
      <w:r>
        <w:rPr>
          <w:rFonts w:ascii="宋体" w:hAnsi="宋体" w:cs="宋体"/>
          <w:sz w:val="24"/>
        </w:rPr>
        <w:t>Ⅰ</w:t>
      </w:r>
      <w:r>
        <w:rPr>
          <w:rFonts w:hint="eastAsia" w:ascii="宋体" w:hAnsi="宋体" w:cs="宋体"/>
          <w:sz w:val="24"/>
        </w:rPr>
        <w:t>级的防水工程，</w:t>
      </w:r>
      <w:r>
        <w:rPr>
          <w:rFonts w:hint="eastAsia" w:ascii="宋体" w:hAnsi="宋体"/>
          <w:sz w:val="24"/>
        </w:rPr>
        <w:t>防水构造宜按表5.3.7的规定选用。</w:t>
      </w:r>
    </w:p>
    <w:p>
      <w:pPr>
        <w:adjustRightInd w:val="0"/>
        <w:snapToGrid w:val="0"/>
        <w:spacing w:line="360" w:lineRule="auto"/>
        <w:jc w:val="center"/>
        <w:rPr>
          <w:rFonts w:ascii="宋体" w:hAnsi="宋体" w:cs="黑体"/>
          <w:b/>
          <w:bCs/>
          <w:szCs w:val="21"/>
        </w:rPr>
      </w:pPr>
      <w:r>
        <w:rPr>
          <w:rFonts w:hint="eastAsia" w:ascii="宋体" w:hAnsi="宋体" w:cs="黑体"/>
          <w:b/>
          <w:bCs/>
          <w:szCs w:val="21"/>
        </w:rPr>
        <w:t>表5.3.7  刚柔复合防水层防水构造选用表（厚度mm）</w:t>
      </w:r>
    </w:p>
    <w:tbl>
      <w:tblPr>
        <w:tblStyle w:val="15"/>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651"/>
        <w:gridCol w:w="3412"/>
        <w:gridCol w:w="567"/>
        <w:gridCol w:w="2313"/>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15" w:type="dxa"/>
            <w:vAlign w:val="center"/>
          </w:tcPr>
          <w:p>
            <w:pPr>
              <w:spacing w:line="276" w:lineRule="auto"/>
              <w:jc w:val="center"/>
              <w:rPr>
                <w:rFonts w:ascii="宋体" w:hAnsi="宋体"/>
                <w:szCs w:val="21"/>
              </w:rPr>
            </w:pPr>
            <w:r>
              <w:rPr>
                <w:rFonts w:hint="eastAsia" w:ascii="宋体" w:hAnsi="宋体"/>
                <w:szCs w:val="21"/>
              </w:rPr>
              <w:t>部位</w:t>
            </w:r>
          </w:p>
        </w:tc>
        <w:tc>
          <w:tcPr>
            <w:tcW w:w="7885" w:type="dxa"/>
            <w:gridSpan w:val="5"/>
            <w:vAlign w:val="center"/>
          </w:tcPr>
          <w:p>
            <w:pPr>
              <w:jc w:val="center"/>
              <w:rPr>
                <w:rFonts w:ascii="宋体" w:hAnsi="宋体" w:cs="宋体"/>
                <w:szCs w:val="21"/>
              </w:rPr>
            </w:pPr>
            <w:r>
              <w:rPr>
                <w:rFonts w:hint="eastAsia" w:ascii="宋体" w:hAnsi="宋体" w:cs="黑体"/>
              </w:rPr>
              <w:t>构造做法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615" w:type="dxa"/>
            <w:vMerge w:val="restart"/>
            <w:vAlign w:val="center"/>
          </w:tcPr>
          <w:p>
            <w:pPr>
              <w:spacing w:line="276" w:lineRule="auto"/>
              <w:jc w:val="center"/>
              <w:rPr>
                <w:rFonts w:ascii="宋体" w:hAnsi="宋体"/>
                <w:szCs w:val="21"/>
              </w:rPr>
            </w:pPr>
            <w:r>
              <w:rPr>
                <w:rFonts w:hint="eastAsia" w:ascii="宋体" w:hAnsi="宋体"/>
                <w:szCs w:val="21"/>
              </w:rPr>
              <w:t>底板</w:t>
            </w:r>
          </w:p>
        </w:tc>
        <w:tc>
          <w:tcPr>
            <w:tcW w:w="4630" w:type="dxa"/>
            <w:gridSpan w:val="3"/>
            <w:vMerge w:val="restart"/>
            <w:vAlign w:val="center"/>
          </w:tcPr>
          <w:p>
            <w:pPr>
              <w:spacing w:line="276" w:lineRule="auto"/>
              <w:jc w:val="left"/>
              <w:rPr>
                <w:rFonts w:ascii="宋体" w:hAnsi="宋体"/>
                <w:szCs w:val="21"/>
              </w:rPr>
            </w:pPr>
            <w:r>
              <w:rPr>
                <w:rFonts w:hint="eastAsia" w:ascii="宋体" w:hAnsi="宋体"/>
                <w:szCs w:val="21"/>
              </w:rPr>
              <w:t>防水混凝土结构+内掺水泥基渗透结晶型防水剂</w:t>
            </w:r>
          </w:p>
        </w:tc>
        <w:tc>
          <w:tcPr>
            <w:tcW w:w="2313" w:type="dxa"/>
            <w:vAlign w:val="center"/>
          </w:tcPr>
          <w:p>
            <w:pPr>
              <w:spacing w:line="276" w:lineRule="auto"/>
              <w:rPr>
                <w:rFonts w:ascii="宋体" w:hAnsi="宋体"/>
                <w:szCs w:val="21"/>
              </w:rPr>
            </w:pPr>
            <w:r>
              <w:rPr>
                <w:rFonts w:hint="eastAsia" w:ascii="宋体" w:hAnsi="宋体"/>
                <w:szCs w:val="21"/>
              </w:rPr>
              <w:t>适用于地下工程的柔性防水涂料</w:t>
            </w:r>
          </w:p>
        </w:tc>
        <w:tc>
          <w:tcPr>
            <w:tcW w:w="942" w:type="dxa"/>
            <w:vMerge w:val="restart"/>
          </w:tcPr>
          <w:p>
            <w:pPr>
              <w:rPr>
                <w:rFonts w:ascii="宋体" w:hAnsi="宋体" w:cs="宋体"/>
                <w:kern w:val="0"/>
                <w:szCs w:val="21"/>
              </w:rPr>
            </w:pPr>
            <w:r>
              <w:rPr>
                <w:rFonts w:hint="eastAsia" w:ascii="宋体" w:hAnsi="宋体" w:cs="宋体"/>
                <w:kern w:val="0"/>
                <w:szCs w:val="21"/>
              </w:rPr>
              <w:t>任选一道，厚度应符合相关标准规定和设计要求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615" w:type="dxa"/>
            <w:vMerge w:val="continue"/>
            <w:tcBorders>
              <w:bottom w:val="single" w:color="auto" w:sz="4" w:space="0"/>
            </w:tcBorders>
            <w:vAlign w:val="center"/>
          </w:tcPr>
          <w:p>
            <w:pPr>
              <w:spacing w:line="276" w:lineRule="auto"/>
              <w:jc w:val="center"/>
              <w:rPr>
                <w:rFonts w:ascii="宋体" w:hAnsi="宋体"/>
                <w:szCs w:val="21"/>
              </w:rPr>
            </w:pPr>
          </w:p>
        </w:tc>
        <w:tc>
          <w:tcPr>
            <w:tcW w:w="4630" w:type="dxa"/>
            <w:gridSpan w:val="3"/>
            <w:vMerge w:val="continue"/>
            <w:tcBorders>
              <w:bottom w:val="single" w:color="auto" w:sz="4" w:space="0"/>
            </w:tcBorders>
            <w:vAlign w:val="center"/>
          </w:tcPr>
          <w:p>
            <w:pPr>
              <w:spacing w:line="276" w:lineRule="auto"/>
              <w:jc w:val="left"/>
              <w:rPr>
                <w:rFonts w:ascii="宋体" w:hAnsi="宋体"/>
                <w:szCs w:val="21"/>
              </w:rPr>
            </w:pPr>
          </w:p>
        </w:tc>
        <w:tc>
          <w:tcPr>
            <w:tcW w:w="2313" w:type="dxa"/>
            <w:tcBorders>
              <w:bottom w:val="single" w:color="auto" w:sz="4" w:space="0"/>
            </w:tcBorders>
            <w:vAlign w:val="center"/>
          </w:tcPr>
          <w:p>
            <w:pPr>
              <w:spacing w:line="276" w:lineRule="auto"/>
              <w:rPr>
                <w:rFonts w:ascii="宋体" w:hAnsi="宋体"/>
                <w:szCs w:val="21"/>
              </w:rPr>
            </w:pPr>
            <w:r>
              <w:rPr>
                <w:rFonts w:hint="eastAsia" w:ascii="宋体" w:hAnsi="宋体"/>
                <w:szCs w:val="21"/>
              </w:rPr>
              <w:t>适用于地下工程的防水卷材</w:t>
            </w:r>
          </w:p>
        </w:tc>
        <w:tc>
          <w:tcPr>
            <w:tcW w:w="942" w:type="dxa"/>
            <w:vMerge w:val="continue"/>
            <w:tcBorders>
              <w:bottom w:val="single" w:color="auto" w:sz="4" w:space="0"/>
            </w:tcBorders>
          </w:tcPr>
          <w:p>
            <w:pPr>
              <w:spacing w:line="276" w:lineRule="auto"/>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615" w:type="dxa"/>
            <w:vMerge w:val="restart"/>
            <w:vAlign w:val="center"/>
          </w:tcPr>
          <w:p>
            <w:pPr>
              <w:spacing w:line="276" w:lineRule="auto"/>
              <w:jc w:val="center"/>
              <w:rPr>
                <w:rFonts w:ascii="宋体" w:hAnsi="宋体"/>
                <w:szCs w:val="21"/>
              </w:rPr>
            </w:pPr>
            <w:r>
              <w:rPr>
                <w:rFonts w:hint="eastAsia" w:ascii="宋体" w:hAnsi="宋体"/>
                <w:szCs w:val="21"/>
              </w:rPr>
              <w:t>侧墙</w:t>
            </w:r>
          </w:p>
        </w:tc>
        <w:tc>
          <w:tcPr>
            <w:tcW w:w="651" w:type="dxa"/>
            <w:vMerge w:val="restart"/>
            <w:vAlign w:val="center"/>
          </w:tcPr>
          <w:p>
            <w:pPr>
              <w:spacing w:line="276" w:lineRule="auto"/>
              <w:jc w:val="left"/>
              <w:rPr>
                <w:rFonts w:ascii="宋体" w:hAnsi="宋体"/>
                <w:szCs w:val="21"/>
              </w:rPr>
            </w:pPr>
            <w:r>
              <w:rPr>
                <w:rFonts w:hint="eastAsia" w:ascii="宋体" w:hAnsi="宋体"/>
                <w:szCs w:val="21"/>
              </w:rPr>
              <w:t>防水混凝土结构+</w:t>
            </w:r>
          </w:p>
        </w:tc>
        <w:tc>
          <w:tcPr>
            <w:tcW w:w="3412" w:type="dxa"/>
            <w:vAlign w:val="center"/>
          </w:tcPr>
          <w:p>
            <w:pPr>
              <w:spacing w:line="276" w:lineRule="auto"/>
              <w:jc w:val="left"/>
              <w:rPr>
                <w:rFonts w:ascii="宋体" w:hAnsi="宋体"/>
                <w:szCs w:val="21"/>
              </w:rPr>
            </w:pPr>
            <w:r>
              <w:rPr>
                <w:rFonts w:hint="eastAsia" w:ascii="宋体" w:hAnsi="宋体"/>
                <w:szCs w:val="21"/>
              </w:rPr>
              <w:t>内掺水泥基渗透结晶型防水剂</w:t>
            </w:r>
          </w:p>
        </w:tc>
        <w:tc>
          <w:tcPr>
            <w:tcW w:w="567" w:type="dxa"/>
            <w:vMerge w:val="restart"/>
            <w:vAlign w:val="center"/>
          </w:tcPr>
          <w:p>
            <w:pPr>
              <w:jc w:val="center"/>
              <w:rPr>
                <w:rFonts w:ascii="宋体" w:hAnsi="宋体" w:cs="宋体"/>
                <w:kern w:val="0"/>
                <w:szCs w:val="21"/>
              </w:rPr>
            </w:pPr>
            <w:r>
              <w:rPr>
                <w:rFonts w:hint="eastAsia" w:ascii="宋体" w:hAnsi="宋体" w:cs="宋体"/>
                <w:kern w:val="0"/>
                <w:szCs w:val="21"/>
              </w:rPr>
              <w:t>任</w:t>
            </w:r>
          </w:p>
          <w:p>
            <w:pPr>
              <w:jc w:val="center"/>
              <w:rPr>
                <w:rFonts w:ascii="宋体" w:hAnsi="宋体" w:cs="宋体"/>
                <w:kern w:val="0"/>
                <w:szCs w:val="21"/>
              </w:rPr>
            </w:pPr>
            <w:r>
              <w:rPr>
                <w:rFonts w:hint="eastAsia" w:ascii="宋体" w:hAnsi="宋体" w:cs="宋体"/>
                <w:kern w:val="0"/>
                <w:szCs w:val="21"/>
              </w:rPr>
              <w:t>选</w:t>
            </w:r>
          </w:p>
          <w:p>
            <w:pPr>
              <w:jc w:val="center"/>
              <w:rPr>
                <w:rFonts w:ascii="宋体" w:hAnsi="宋体" w:cs="宋体"/>
                <w:kern w:val="0"/>
                <w:szCs w:val="21"/>
              </w:rPr>
            </w:pPr>
            <w:r>
              <w:rPr>
                <w:rFonts w:hint="eastAsia" w:ascii="宋体" w:hAnsi="宋体" w:cs="宋体"/>
                <w:kern w:val="0"/>
                <w:szCs w:val="21"/>
              </w:rPr>
              <w:t>一</w:t>
            </w:r>
          </w:p>
          <w:p>
            <w:pPr>
              <w:spacing w:line="276" w:lineRule="auto"/>
              <w:jc w:val="center"/>
              <w:rPr>
                <w:rFonts w:ascii="宋体" w:hAnsi="宋体"/>
                <w:szCs w:val="21"/>
              </w:rPr>
            </w:pPr>
            <w:r>
              <w:rPr>
                <w:rFonts w:hint="eastAsia" w:ascii="宋体" w:hAnsi="宋体" w:cs="宋体"/>
                <w:kern w:val="0"/>
                <w:szCs w:val="21"/>
              </w:rPr>
              <w:t>道</w:t>
            </w:r>
          </w:p>
        </w:tc>
        <w:tc>
          <w:tcPr>
            <w:tcW w:w="2313" w:type="dxa"/>
            <w:vAlign w:val="center"/>
          </w:tcPr>
          <w:p>
            <w:pPr>
              <w:rPr>
                <w:rFonts w:ascii="宋体" w:hAnsi="宋体"/>
                <w:szCs w:val="21"/>
              </w:rPr>
            </w:pPr>
            <w:r>
              <w:rPr>
                <w:rFonts w:hint="eastAsia" w:ascii="宋体" w:hAnsi="宋体"/>
                <w:szCs w:val="21"/>
              </w:rPr>
              <w:t>适用于地下工程的柔性防水涂料</w:t>
            </w:r>
          </w:p>
        </w:tc>
        <w:tc>
          <w:tcPr>
            <w:tcW w:w="942" w:type="dxa"/>
            <w:vMerge w:val="restart"/>
            <w:vAlign w:val="center"/>
          </w:tcPr>
          <w:p>
            <w:pPr>
              <w:spacing w:line="276" w:lineRule="auto"/>
              <w:jc w:val="center"/>
              <w:rPr>
                <w:rFonts w:ascii="宋体" w:hAnsi="宋体"/>
                <w:szCs w:val="21"/>
              </w:rPr>
            </w:pPr>
            <w:r>
              <w:rPr>
                <w:rFonts w:hint="eastAsia" w:ascii="宋体" w:hAnsi="宋体" w:cs="宋体"/>
                <w:kern w:val="0"/>
                <w:szCs w:val="21"/>
              </w:rPr>
              <w:t>任选一道，厚度应符合相关标准规定和设计要求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5" w:type="dxa"/>
            <w:vMerge w:val="continue"/>
          </w:tcPr>
          <w:p>
            <w:pPr>
              <w:spacing w:line="276" w:lineRule="auto"/>
              <w:jc w:val="center"/>
              <w:rPr>
                <w:rFonts w:ascii="宋体" w:hAnsi="宋体"/>
                <w:szCs w:val="21"/>
              </w:rPr>
            </w:pPr>
          </w:p>
        </w:tc>
        <w:tc>
          <w:tcPr>
            <w:tcW w:w="651" w:type="dxa"/>
            <w:vMerge w:val="continue"/>
            <w:vAlign w:val="center"/>
          </w:tcPr>
          <w:p>
            <w:pPr>
              <w:spacing w:line="276" w:lineRule="auto"/>
              <w:jc w:val="left"/>
              <w:rPr>
                <w:rFonts w:ascii="宋体" w:hAnsi="宋体"/>
                <w:szCs w:val="21"/>
              </w:rPr>
            </w:pPr>
          </w:p>
        </w:tc>
        <w:tc>
          <w:tcPr>
            <w:tcW w:w="3412" w:type="dxa"/>
            <w:vAlign w:val="center"/>
          </w:tcPr>
          <w:p>
            <w:pPr>
              <w:spacing w:line="276" w:lineRule="auto"/>
              <w:jc w:val="left"/>
              <w:rPr>
                <w:rFonts w:ascii="宋体" w:hAnsi="宋体"/>
                <w:szCs w:val="21"/>
              </w:rPr>
            </w:pPr>
            <w:r>
              <w:rPr>
                <w:rFonts w:hint="eastAsia" w:ascii="宋体" w:hAnsi="宋体"/>
                <w:szCs w:val="21"/>
              </w:rPr>
              <w:t>15.0聚合物水泥防水砂浆</w:t>
            </w:r>
          </w:p>
        </w:tc>
        <w:tc>
          <w:tcPr>
            <w:tcW w:w="567" w:type="dxa"/>
            <w:vMerge w:val="continue"/>
            <w:vAlign w:val="center"/>
          </w:tcPr>
          <w:p>
            <w:pPr>
              <w:spacing w:line="276" w:lineRule="auto"/>
              <w:jc w:val="left"/>
              <w:rPr>
                <w:rFonts w:ascii="宋体" w:hAnsi="宋体"/>
                <w:szCs w:val="21"/>
              </w:rPr>
            </w:pPr>
          </w:p>
        </w:tc>
        <w:tc>
          <w:tcPr>
            <w:tcW w:w="2313" w:type="dxa"/>
          </w:tcPr>
          <w:p>
            <w:pPr>
              <w:spacing w:line="276" w:lineRule="auto"/>
              <w:jc w:val="left"/>
              <w:rPr>
                <w:rFonts w:ascii="宋体" w:hAnsi="宋体"/>
                <w:szCs w:val="21"/>
              </w:rPr>
            </w:pPr>
            <w:r>
              <w:rPr>
                <w:rFonts w:hint="eastAsia" w:ascii="宋体" w:hAnsi="宋体"/>
                <w:szCs w:val="21"/>
              </w:rPr>
              <w:t>适用于地下工程的防水卷材</w:t>
            </w:r>
          </w:p>
        </w:tc>
        <w:tc>
          <w:tcPr>
            <w:tcW w:w="942" w:type="dxa"/>
            <w:vMerge w:val="continue"/>
          </w:tcPr>
          <w:p>
            <w:pPr>
              <w:spacing w:line="276" w:lineRule="auto"/>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15" w:type="dxa"/>
            <w:vMerge w:val="continue"/>
          </w:tcPr>
          <w:p>
            <w:pPr>
              <w:spacing w:line="276" w:lineRule="auto"/>
              <w:jc w:val="center"/>
              <w:rPr>
                <w:rFonts w:ascii="宋体" w:hAnsi="宋体"/>
                <w:szCs w:val="21"/>
              </w:rPr>
            </w:pPr>
          </w:p>
        </w:tc>
        <w:tc>
          <w:tcPr>
            <w:tcW w:w="651" w:type="dxa"/>
            <w:vMerge w:val="continue"/>
            <w:vAlign w:val="center"/>
          </w:tcPr>
          <w:p>
            <w:pPr>
              <w:spacing w:line="276" w:lineRule="auto"/>
              <w:jc w:val="left"/>
              <w:rPr>
                <w:rFonts w:ascii="宋体" w:hAnsi="宋体"/>
                <w:szCs w:val="21"/>
              </w:rPr>
            </w:pPr>
          </w:p>
        </w:tc>
        <w:tc>
          <w:tcPr>
            <w:tcW w:w="3412" w:type="dxa"/>
            <w:vAlign w:val="center"/>
          </w:tcPr>
          <w:p>
            <w:pPr>
              <w:spacing w:line="276" w:lineRule="auto"/>
              <w:jc w:val="left"/>
              <w:rPr>
                <w:rFonts w:ascii="宋体" w:hAnsi="宋体"/>
                <w:szCs w:val="21"/>
              </w:rPr>
            </w:pPr>
            <w:r>
              <w:rPr>
                <w:rFonts w:hint="eastAsia" w:ascii="宋体" w:hAnsi="宋体"/>
                <w:szCs w:val="21"/>
              </w:rPr>
              <w:t>迎水面水泥基渗透结晶型防水涂料</w:t>
            </w:r>
          </w:p>
        </w:tc>
        <w:tc>
          <w:tcPr>
            <w:tcW w:w="567" w:type="dxa"/>
            <w:vMerge w:val="restart"/>
            <w:vAlign w:val="center"/>
          </w:tcPr>
          <w:p>
            <w:pPr>
              <w:jc w:val="center"/>
              <w:rPr>
                <w:rFonts w:ascii="宋体" w:hAnsi="宋体" w:cs="宋体"/>
                <w:kern w:val="0"/>
                <w:szCs w:val="21"/>
              </w:rPr>
            </w:pPr>
            <w:r>
              <w:rPr>
                <w:rFonts w:hint="eastAsia" w:ascii="宋体" w:hAnsi="宋体" w:cs="宋体"/>
                <w:kern w:val="0"/>
                <w:szCs w:val="21"/>
              </w:rPr>
              <w:t>任</w:t>
            </w:r>
          </w:p>
          <w:p>
            <w:pPr>
              <w:jc w:val="center"/>
              <w:rPr>
                <w:rFonts w:ascii="宋体" w:hAnsi="宋体" w:cs="宋体"/>
                <w:kern w:val="0"/>
                <w:szCs w:val="21"/>
              </w:rPr>
            </w:pPr>
            <w:r>
              <w:rPr>
                <w:rFonts w:hint="eastAsia" w:ascii="宋体" w:hAnsi="宋体" w:cs="宋体"/>
                <w:kern w:val="0"/>
                <w:szCs w:val="21"/>
              </w:rPr>
              <w:t>选</w:t>
            </w:r>
          </w:p>
          <w:p>
            <w:pPr>
              <w:jc w:val="center"/>
              <w:rPr>
                <w:rFonts w:ascii="宋体" w:hAnsi="宋体" w:cs="宋体"/>
                <w:kern w:val="0"/>
                <w:szCs w:val="21"/>
              </w:rPr>
            </w:pPr>
            <w:r>
              <w:rPr>
                <w:rFonts w:hint="eastAsia" w:ascii="宋体" w:hAnsi="宋体" w:cs="宋体"/>
                <w:kern w:val="0"/>
                <w:szCs w:val="21"/>
              </w:rPr>
              <w:t>一</w:t>
            </w:r>
          </w:p>
          <w:p>
            <w:pPr>
              <w:spacing w:line="276" w:lineRule="auto"/>
              <w:jc w:val="center"/>
              <w:rPr>
                <w:rFonts w:ascii="宋体" w:hAnsi="宋体"/>
                <w:szCs w:val="21"/>
              </w:rPr>
            </w:pPr>
            <w:r>
              <w:rPr>
                <w:rFonts w:hint="eastAsia" w:ascii="宋体" w:hAnsi="宋体" w:cs="宋体"/>
                <w:kern w:val="0"/>
                <w:szCs w:val="21"/>
              </w:rPr>
              <w:t>道</w:t>
            </w:r>
          </w:p>
        </w:tc>
        <w:tc>
          <w:tcPr>
            <w:tcW w:w="2313" w:type="dxa"/>
          </w:tcPr>
          <w:p>
            <w:pPr>
              <w:spacing w:line="276" w:lineRule="auto"/>
              <w:jc w:val="left"/>
              <w:rPr>
                <w:rFonts w:ascii="宋体" w:hAnsi="宋体"/>
                <w:szCs w:val="21"/>
              </w:rPr>
            </w:pPr>
            <w:r>
              <w:rPr>
                <w:rFonts w:hint="eastAsia" w:ascii="宋体" w:hAnsi="宋体"/>
                <w:szCs w:val="21"/>
              </w:rPr>
              <w:t>适用于地下工程的水性柔性防水涂料</w:t>
            </w:r>
          </w:p>
        </w:tc>
        <w:tc>
          <w:tcPr>
            <w:tcW w:w="942" w:type="dxa"/>
            <w:vMerge w:val="continue"/>
          </w:tcPr>
          <w:p>
            <w:pP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615" w:type="dxa"/>
            <w:vMerge w:val="continue"/>
          </w:tcPr>
          <w:p>
            <w:pPr>
              <w:spacing w:line="276" w:lineRule="auto"/>
              <w:jc w:val="center"/>
              <w:rPr>
                <w:rFonts w:ascii="宋体" w:hAnsi="宋体"/>
                <w:szCs w:val="21"/>
              </w:rPr>
            </w:pPr>
          </w:p>
        </w:tc>
        <w:tc>
          <w:tcPr>
            <w:tcW w:w="651" w:type="dxa"/>
            <w:vMerge w:val="continue"/>
            <w:vAlign w:val="center"/>
          </w:tcPr>
          <w:p>
            <w:pPr>
              <w:spacing w:line="276" w:lineRule="auto"/>
              <w:jc w:val="left"/>
              <w:rPr>
                <w:rFonts w:ascii="宋体" w:hAnsi="宋体"/>
                <w:szCs w:val="21"/>
              </w:rPr>
            </w:pPr>
          </w:p>
        </w:tc>
        <w:tc>
          <w:tcPr>
            <w:tcW w:w="3412" w:type="dxa"/>
            <w:vAlign w:val="center"/>
          </w:tcPr>
          <w:p>
            <w:pPr>
              <w:spacing w:line="276" w:lineRule="auto"/>
              <w:jc w:val="left"/>
              <w:rPr>
                <w:rFonts w:ascii="宋体" w:hAnsi="宋体"/>
                <w:szCs w:val="21"/>
              </w:rPr>
            </w:pPr>
            <w:r>
              <w:rPr>
                <w:rFonts w:hint="eastAsia" w:ascii="宋体" w:hAnsi="宋体" w:cs="宋体"/>
                <w:szCs w:val="21"/>
              </w:rPr>
              <w:t>3.0高分子益胶泥</w:t>
            </w:r>
          </w:p>
        </w:tc>
        <w:tc>
          <w:tcPr>
            <w:tcW w:w="567" w:type="dxa"/>
            <w:vMerge w:val="continue"/>
            <w:vAlign w:val="center"/>
          </w:tcPr>
          <w:p>
            <w:pPr>
              <w:rPr>
                <w:rFonts w:ascii="宋体" w:hAnsi="宋体" w:cs="宋体"/>
                <w:kern w:val="0"/>
                <w:szCs w:val="21"/>
              </w:rPr>
            </w:pPr>
          </w:p>
        </w:tc>
        <w:tc>
          <w:tcPr>
            <w:tcW w:w="2313" w:type="dxa"/>
          </w:tcPr>
          <w:p>
            <w:pPr>
              <w:spacing w:line="276" w:lineRule="auto"/>
              <w:jc w:val="left"/>
              <w:rPr>
                <w:rFonts w:ascii="宋体" w:hAnsi="宋体"/>
                <w:szCs w:val="21"/>
              </w:rPr>
            </w:pPr>
            <w:r>
              <w:rPr>
                <w:rFonts w:hint="eastAsia" w:ascii="宋体" w:hAnsi="宋体"/>
                <w:szCs w:val="21"/>
              </w:rPr>
              <w:t>适用于地下工程的自粘类防水卷材</w:t>
            </w:r>
          </w:p>
        </w:tc>
        <w:tc>
          <w:tcPr>
            <w:tcW w:w="942" w:type="dxa"/>
            <w:vMerge w:val="continue"/>
          </w:tcPr>
          <w:p>
            <w:pP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15" w:type="dxa"/>
            <w:vMerge w:val="continue"/>
          </w:tcPr>
          <w:p>
            <w:pPr>
              <w:spacing w:line="276" w:lineRule="auto"/>
              <w:jc w:val="center"/>
              <w:rPr>
                <w:rFonts w:ascii="宋体" w:hAnsi="宋体"/>
                <w:szCs w:val="21"/>
              </w:rPr>
            </w:pPr>
          </w:p>
        </w:tc>
        <w:tc>
          <w:tcPr>
            <w:tcW w:w="651" w:type="dxa"/>
            <w:vMerge w:val="continue"/>
            <w:vAlign w:val="center"/>
          </w:tcPr>
          <w:p>
            <w:pPr>
              <w:spacing w:line="276" w:lineRule="auto"/>
              <w:jc w:val="left"/>
              <w:rPr>
                <w:rFonts w:ascii="宋体" w:hAnsi="宋体"/>
                <w:szCs w:val="21"/>
              </w:rPr>
            </w:pPr>
          </w:p>
        </w:tc>
        <w:tc>
          <w:tcPr>
            <w:tcW w:w="3412" w:type="dxa"/>
            <w:vAlign w:val="center"/>
          </w:tcPr>
          <w:p>
            <w:pPr>
              <w:spacing w:line="276" w:lineRule="auto"/>
              <w:jc w:val="left"/>
              <w:rPr>
                <w:rFonts w:ascii="宋体" w:hAnsi="宋体"/>
                <w:szCs w:val="21"/>
              </w:rPr>
            </w:pPr>
            <w:r>
              <w:rPr>
                <w:rFonts w:hint="eastAsia" w:ascii="宋体" w:hAnsi="宋体"/>
                <w:szCs w:val="21"/>
              </w:rPr>
              <w:t>6.0聚合物防水砂浆</w:t>
            </w:r>
          </w:p>
        </w:tc>
        <w:tc>
          <w:tcPr>
            <w:tcW w:w="567" w:type="dxa"/>
            <w:vMerge w:val="continue"/>
            <w:vAlign w:val="center"/>
          </w:tcPr>
          <w:p>
            <w:pPr>
              <w:spacing w:line="276" w:lineRule="auto"/>
              <w:jc w:val="left"/>
              <w:rPr>
                <w:rFonts w:ascii="宋体" w:hAnsi="宋体"/>
                <w:szCs w:val="21"/>
              </w:rPr>
            </w:pPr>
          </w:p>
        </w:tc>
        <w:tc>
          <w:tcPr>
            <w:tcW w:w="2313" w:type="dxa"/>
          </w:tcPr>
          <w:p>
            <w:pPr>
              <w:spacing w:line="276" w:lineRule="auto"/>
              <w:jc w:val="left"/>
              <w:rPr>
                <w:rFonts w:ascii="宋体" w:hAnsi="宋体"/>
                <w:szCs w:val="21"/>
              </w:rPr>
            </w:pPr>
            <w:r>
              <w:rPr>
                <w:rFonts w:hint="eastAsia" w:ascii="宋体" w:hAnsi="宋体"/>
                <w:szCs w:val="21"/>
              </w:rPr>
              <w:t>适用于地下工程的湿铺类防水卷材</w:t>
            </w:r>
          </w:p>
        </w:tc>
        <w:tc>
          <w:tcPr>
            <w:tcW w:w="942" w:type="dxa"/>
            <w:vMerge w:val="continue"/>
          </w:tcPr>
          <w:p>
            <w:pP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vMerge w:val="restart"/>
            <w:vAlign w:val="center"/>
          </w:tcPr>
          <w:p>
            <w:pPr>
              <w:spacing w:line="276" w:lineRule="auto"/>
              <w:jc w:val="center"/>
              <w:rPr>
                <w:rFonts w:ascii="宋体" w:hAnsi="宋体"/>
                <w:szCs w:val="21"/>
              </w:rPr>
            </w:pPr>
            <w:r>
              <w:rPr>
                <w:rFonts w:hint="eastAsia" w:ascii="宋体" w:hAnsi="宋体"/>
                <w:szCs w:val="21"/>
              </w:rPr>
              <w:t>顶板</w:t>
            </w:r>
          </w:p>
        </w:tc>
        <w:tc>
          <w:tcPr>
            <w:tcW w:w="651" w:type="dxa"/>
            <w:vMerge w:val="restart"/>
            <w:vAlign w:val="center"/>
          </w:tcPr>
          <w:p>
            <w:pPr>
              <w:spacing w:line="276" w:lineRule="auto"/>
              <w:jc w:val="left"/>
              <w:rPr>
                <w:rFonts w:ascii="宋体" w:hAnsi="宋体"/>
                <w:szCs w:val="21"/>
              </w:rPr>
            </w:pPr>
            <w:r>
              <w:rPr>
                <w:rFonts w:hint="eastAsia" w:ascii="宋体" w:hAnsi="宋体"/>
                <w:szCs w:val="21"/>
              </w:rPr>
              <w:t>防水混凝土结构+</w:t>
            </w:r>
          </w:p>
        </w:tc>
        <w:tc>
          <w:tcPr>
            <w:tcW w:w="3412" w:type="dxa"/>
            <w:vAlign w:val="center"/>
          </w:tcPr>
          <w:p>
            <w:pPr>
              <w:spacing w:line="276" w:lineRule="auto"/>
              <w:jc w:val="left"/>
              <w:rPr>
                <w:rFonts w:ascii="宋体" w:hAnsi="宋体"/>
                <w:szCs w:val="21"/>
              </w:rPr>
            </w:pPr>
            <w:r>
              <w:rPr>
                <w:rFonts w:hint="eastAsia" w:ascii="宋体" w:hAnsi="宋体"/>
                <w:szCs w:val="21"/>
              </w:rPr>
              <w:t>掺水泥基渗透结晶型防水剂</w:t>
            </w:r>
          </w:p>
        </w:tc>
        <w:tc>
          <w:tcPr>
            <w:tcW w:w="567" w:type="dxa"/>
            <w:vMerge w:val="restart"/>
            <w:vAlign w:val="center"/>
          </w:tcPr>
          <w:p>
            <w:pPr>
              <w:jc w:val="center"/>
              <w:rPr>
                <w:rFonts w:ascii="宋体" w:hAnsi="宋体" w:cs="宋体"/>
                <w:kern w:val="0"/>
                <w:szCs w:val="21"/>
              </w:rPr>
            </w:pPr>
            <w:r>
              <w:rPr>
                <w:rFonts w:hint="eastAsia" w:ascii="宋体" w:hAnsi="宋体" w:cs="宋体"/>
                <w:kern w:val="0"/>
                <w:szCs w:val="21"/>
              </w:rPr>
              <w:t>任</w:t>
            </w:r>
          </w:p>
          <w:p>
            <w:pPr>
              <w:jc w:val="center"/>
              <w:rPr>
                <w:rFonts w:ascii="宋体" w:hAnsi="宋体" w:cs="宋体"/>
                <w:kern w:val="0"/>
                <w:szCs w:val="21"/>
              </w:rPr>
            </w:pPr>
            <w:r>
              <w:rPr>
                <w:rFonts w:hint="eastAsia" w:ascii="宋体" w:hAnsi="宋体" w:cs="宋体"/>
                <w:kern w:val="0"/>
                <w:szCs w:val="21"/>
              </w:rPr>
              <w:t>选</w:t>
            </w:r>
          </w:p>
          <w:p>
            <w:pPr>
              <w:jc w:val="center"/>
              <w:rPr>
                <w:rFonts w:ascii="宋体" w:hAnsi="宋体" w:cs="宋体"/>
                <w:kern w:val="0"/>
                <w:szCs w:val="21"/>
              </w:rPr>
            </w:pPr>
            <w:r>
              <w:rPr>
                <w:rFonts w:hint="eastAsia" w:ascii="宋体" w:hAnsi="宋体" w:cs="宋体"/>
                <w:kern w:val="0"/>
                <w:szCs w:val="21"/>
              </w:rPr>
              <w:t>一</w:t>
            </w:r>
          </w:p>
          <w:p>
            <w:pPr>
              <w:spacing w:line="276" w:lineRule="auto"/>
              <w:jc w:val="center"/>
              <w:rPr>
                <w:rFonts w:ascii="宋体" w:hAnsi="宋体"/>
                <w:szCs w:val="21"/>
              </w:rPr>
            </w:pPr>
            <w:r>
              <w:rPr>
                <w:rFonts w:hint="eastAsia" w:ascii="宋体" w:hAnsi="宋体" w:cs="宋体"/>
                <w:kern w:val="0"/>
                <w:szCs w:val="21"/>
              </w:rPr>
              <w:t>道</w:t>
            </w:r>
          </w:p>
        </w:tc>
        <w:tc>
          <w:tcPr>
            <w:tcW w:w="2313" w:type="dxa"/>
          </w:tcPr>
          <w:p>
            <w:pPr>
              <w:spacing w:line="276" w:lineRule="auto"/>
              <w:jc w:val="left"/>
              <w:rPr>
                <w:rFonts w:ascii="宋体" w:hAnsi="宋体"/>
                <w:szCs w:val="21"/>
              </w:rPr>
            </w:pPr>
            <w:r>
              <w:rPr>
                <w:rFonts w:hint="eastAsia" w:ascii="宋体" w:hAnsi="宋体"/>
                <w:szCs w:val="21"/>
              </w:rPr>
              <w:t>适用于地下工程的柔性防水涂料</w:t>
            </w:r>
          </w:p>
        </w:tc>
        <w:tc>
          <w:tcPr>
            <w:tcW w:w="942" w:type="dxa"/>
            <w:vMerge w:val="restart"/>
          </w:tcPr>
          <w:p>
            <w:pPr>
              <w:spacing w:line="276" w:lineRule="auto"/>
              <w:jc w:val="left"/>
              <w:rPr>
                <w:rFonts w:ascii="宋体" w:hAnsi="宋体"/>
                <w:szCs w:val="21"/>
              </w:rPr>
            </w:pPr>
            <w:r>
              <w:rPr>
                <w:rFonts w:hint="eastAsia" w:ascii="宋体" w:hAnsi="宋体" w:cs="宋体"/>
                <w:kern w:val="0"/>
                <w:szCs w:val="21"/>
              </w:rPr>
              <w:t>任选一道，厚度应符合相关标准规定和设计要求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15" w:type="dxa"/>
            <w:vMerge w:val="continue"/>
          </w:tcPr>
          <w:p>
            <w:pPr>
              <w:spacing w:line="276" w:lineRule="auto"/>
              <w:jc w:val="center"/>
              <w:rPr>
                <w:rFonts w:ascii="宋体" w:hAnsi="宋体"/>
                <w:szCs w:val="21"/>
              </w:rPr>
            </w:pPr>
          </w:p>
        </w:tc>
        <w:tc>
          <w:tcPr>
            <w:tcW w:w="651" w:type="dxa"/>
            <w:vMerge w:val="continue"/>
            <w:vAlign w:val="center"/>
          </w:tcPr>
          <w:p>
            <w:pPr>
              <w:spacing w:line="276" w:lineRule="auto"/>
              <w:jc w:val="left"/>
              <w:rPr>
                <w:rFonts w:ascii="宋体" w:hAnsi="宋体"/>
                <w:szCs w:val="21"/>
              </w:rPr>
            </w:pPr>
          </w:p>
        </w:tc>
        <w:tc>
          <w:tcPr>
            <w:tcW w:w="3412" w:type="dxa"/>
            <w:vAlign w:val="center"/>
          </w:tcPr>
          <w:p>
            <w:pPr>
              <w:spacing w:line="276" w:lineRule="auto"/>
              <w:jc w:val="left"/>
              <w:rPr>
                <w:rFonts w:ascii="宋体" w:hAnsi="宋体"/>
                <w:szCs w:val="21"/>
              </w:rPr>
            </w:pPr>
            <w:r>
              <w:rPr>
                <w:rFonts w:hint="eastAsia" w:ascii="宋体" w:hAnsi="宋体"/>
                <w:szCs w:val="21"/>
              </w:rPr>
              <w:t>15.0聚合物水泥防水砂浆</w:t>
            </w:r>
          </w:p>
        </w:tc>
        <w:tc>
          <w:tcPr>
            <w:tcW w:w="567" w:type="dxa"/>
            <w:vMerge w:val="continue"/>
            <w:vAlign w:val="center"/>
          </w:tcPr>
          <w:p>
            <w:pPr>
              <w:spacing w:line="276" w:lineRule="auto"/>
              <w:jc w:val="left"/>
              <w:rPr>
                <w:rFonts w:ascii="宋体" w:hAnsi="宋体"/>
                <w:szCs w:val="21"/>
              </w:rPr>
            </w:pPr>
          </w:p>
        </w:tc>
        <w:tc>
          <w:tcPr>
            <w:tcW w:w="2313" w:type="dxa"/>
          </w:tcPr>
          <w:p>
            <w:pPr>
              <w:spacing w:line="276" w:lineRule="auto"/>
              <w:jc w:val="left"/>
              <w:rPr>
                <w:rFonts w:ascii="宋体" w:hAnsi="宋体"/>
                <w:szCs w:val="21"/>
              </w:rPr>
            </w:pPr>
            <w:r>
              <w:rPr>
                <w:rFonts w:hint="eastAsia" w:ascii="宋体" w:hAnsi="宋体"/>
                <w:szCs w:val="21"/>
              </w:rPr>
              <w:t>适用于地下工程的防水卷材</w:t>
            </w:r>
          </w:p>
        </w:tc>
        <w:tc>
          <w:tcPr>
            <w:tcW w:w="942" w:type="dxa"/>
            <w:vMerge w:val="continue"/>
          </w:tcPr>
          <w:p>
            <w:pPr>
              <w:spacing w:line="276" w:lineRule="auto"/>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vMerge w:val="continue"/>
          </w:tcPr>
          <w:p>
            <w:pPr>
              <w:spacing w:line="276" w:lineRule="auto"/>
              <w:jc w:val="center"/>
              <w:rPr>
                <w:rFonts w:ascii="宋体" w:hAnsi="宋体"/>
                <w:szCs w:val="21"/>
              </w:rPr>
            </w:pPr>
          </w:p>
        </w:tc>
        <w:tc>
          <w:tcPr>
            <w:tcW w:w="651" w:type="dxa"/>
            <w:vMerge w:val="continue"/>
            <w:vAlign w:val="center"/>
          </w:tcPr>
          <w:p>
            <w:pPr>
              <w:spacing w:line="276" w:lineRule="auto"/>
              <w:jc w:val="left"/>
              <w:rPr>
                <w:rFonts w:ascii="宋体" w:hAnsi="宋体"/>
                <w:szCs w:val="21"/>
              </w:rPr>
            </w:pPr>
          </w:p>
        </w:tc>
        <w:tc>
          <w:tcPr>
            <w:tcW w:w="3412" w:type="dxa"/>
            <w:vAlign w:val="center"/>
          </w:tcPr>
          <w:p>
            <w:pPr>
              <w:spacing w:line="276" w:lineRule="auto"/>
              <w:jc w:val="left"/>
              <w:rPr>
                <w:rFonts w:ascii="宋体" w:hAnsi="宋体"/>
                <w:szCs w:val="21"/>
              </w:rPr>
            </w:pPr>
            <w:r>
              <w:rPr>
                <w:rFonts w:hint="eastAsia" w:ascii="宋体" w:hAnsi="宋体"/>
                <w:szCs w:val="21"/>
              </w:rPr>
              <w:t>水泥基渗透结晶型防水涂料</w:t>
            </w:r>
          </w:p>
        </w:tc>
        <w:tc>
          <w:tcPr>
            <w:tcW w:w="567" w:type="dxa"/>
            <w:vMerge w:val="restart"/>
            <w:vAlign w:val="center"/>
          </w:tcPr>
          <w:p>
            <w:pPr>
              <w:spacing w:line="276" w:lineRule="auto"/>
              <w:jc w:val="left"/>
              <w:rPr>
                <w:rFonts w:ascii="宋体" w:hAnsi="宋体"/>
                <w:szCs w:val="21"/>
              </w:rPr>
            </w:pPr>
          </w:p>
        </w:tc>
        <w:tc>
          <w:tcPr>
            <w:tcW w:w="2313" w:type="dxa"/>
          </w:tcPr>
          <w:p>
            <w:pPr>
              <w:spacing w:line="276" w:lineRule="auto"/>
              <w:jc w:val="left"/>
              <w:rPr>
                <w:rFonts w:ascii="宋体" w:hAnsi="宋体"/>
                <w:szCs w:val="21"/>
              </w:rPr>
            </w:pPr>
            <w:r>
              <w:rPr>
                <w:rFonts w:hint="eastAsia" w:ascii="宋体" w:hAnsi="宋体"/>
                <w:szCs w:val="21"/>
              </w:rPr>
              <w:t>适用于地下工程的水性柔性防水涂料</w:t>
            </w:r>
          </w:p>
        </w:tc>
        <w:tc>
          <w:tcPr>
            <w:tcW w:w="942" w:type="dxa"/>
            <w:vMerge w:val="continue"/>
          </w:tcPr>
          <w:p>
            <w:pPr>
              <w:spacing w:line="276" w:lineRule="auto"/>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vMerge w:val="continue"/>
          </w:tcPr>
          <w:p>
            <w:pPr>
              <w:spacing w:line="276" w:lineRule="auto"/>
              <w:jc w:val="center"/>
              <w:rPr>
                <w:rFonts w:ascii="宋体" w:hAnsi="宋体"/>
                <w:szCs w:val="21"/>
              </w:rPr>
            </w:pPr>
          </w:p>
        </w:tc>
        <w:tc>
          <w:tcPr>
            <w:tcW w:w="651" w:type="dxa"/>
            <w:vMerge w:val="continue"/>
            <w:vAlign w:val="center"/>
          </w:tcPr>
          <w:p>
            <w:pPr>
              <w:spacing w:line="276" w:lineRule="auto"/>
              <w:jc w:val="left"/>
              <w:rPr>
                <w:rFonts w:ascii="宋体" w:hAnsi="宋体"/>
                <w:szCs w:val="21"/>
              </w:rPr>
            </w:pPr>
          </w:p>
        </w:tc>
        <w:tc>
          <w:tcPr>
            <w:tcW w:w="3412" w:type="dxa"/>
            <w:vMerge w:val="restart"/>
            <w:vAlign w:val="center"/>
          </w:tcPr>
          <w:p>
            <w:pPr>
              <w:spacing w:line="276" w:lineRule="auto"/>
              <w:jc w:val="left"/>
              <w:rPr>
                <w:rFonts w:ascii="宋体" w:hAnsi="宋体"/>
                <w:szCs w:val="21"/>
              </w:rPr>
            </w:pPr>
            <w:r>
              <w:rPr>
                <w:rFonts w:hint="eastAsia" w:ascii="宋体" w:hAnsi="宋体" w:cs="宋体"/>
                <w:szCs w:val="21"/>
              </w:rPr>
              <w:t>3.0高分子益胶泥</w:t>
            </w:r>
          </w:p>
        </w:tc>
        <w:tc>
          <w:tcPr>
            <w:tcW w:w="567" w:type="dxa"/>
            <w:vMerge w:val="continue"/>
            <w:vAlign w:val="center"/>
          </w:tcPr>
          <w:p>
            <w:pPr>
              <w:spacing w:line="276" w:lineRule="auto"/>
              <w:jc w:val="left"/>
              <w:rPr>
                <w:rFonts w:ascii="宋体" w:hAnsi="宋体"/>
                <w:szCs w:val="21"/>
              </w:rPr>
            </w:pPr>
          </w:p>
        </w:tc>
        <w:tc>
          <w:tcPr>
            <w:tcW w:w="2313" w:type="dxa"/>
          </w:tcPr>
          <w:p>
            <w:pPr>
              <w:spacing w:line="276" w:lineRule="auto"/>
              <w:jc w:val="left"/>
              <w:rPr>
                <w:rFonts w:ascii="宋体" w:hAnsi="宋体"/>
                <w:szCs w:val="21"/>
              </w:rPr>
            </w:pPr>
            <w:r>
              <w:rPr>
                <w:rFonts w:hint="eastAsia" w:ascii="宋体" w:hAnsi="宋体"/>
                <w:szCs w:val="21"/>
              </w:rPr>
              <w:t>适用于地下工程的自粘类防水卷材</w:t>
            </w:r>
          </w:p>
        </w:tc>
        <w:tc>
          <w:tcPr>
            <w:tcW w:w="942" w:type="dxa"/>
            <w:vMerge w:val="continue"/>
          </w:tcPr>
          <w:p>
            <w:pPr>
              <w:spacing w:line="276" w:lineRule="auto"/>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15" w:type="dxa"/>
            <w:vMerge w:val="continue"/>
          </w:tcPr>
          <w:p>
            <w:pPr>
              <w:spacing w:line="276" w:lineRule="auto"/>
              <w:jc w:val="center"/>
              <w:rPr>
                <w:rFonts w:ascii="宋体" w:hAnsi="宋体"/>
                <w:szCs w:val="21"/>
              </w:rPr>
            </w:pPr>
          </w:p>
        </w:tc>
        <w:tc>
          <w:tcPr>
            <w:tcW w:w="651" w:type="dxa"/>
            <w:vMerge w:val="continue"/>
            <w:vAlign w:val="center"/>
          </w:tcPr>
          <w:p>
            <w:pPr>
              <w:spacing w:line="276" w:lineRule="auto"/>
              <w:jc w:val="left"/>
              <w:rPr>
                <w:rFonts w:ascii="宋体" w:hAnsi="宋体"/>
                <w:szCs w:val="21"/>
              </w:rPr>
            </w:pPr>
          </w:p>
        </w:tc>
        <w:tc>
          <w:tcPr>
            <w:tcW w:w="3412" w:type="dxa"/>
            <w:vMerge w:val="continue"/>
            <w:vAlign w:val="center"/>
          </w:tcPr>
          <w:p>
            <w:pPr>
              <w:spacing w:line="276" w:lineRule="auto"/>
              <w:jc w:val="left"/>
              <w:rPr>
                <w:rFonts w:ascii="宋体" w:hAnsi="宋体"/>
                <w:szCs w:val="21"/>
              </w:rPr>
            </w:pPr>
          </w:p>
        </w:tc>
        <w:tc>
          <w:tcPr>
            <w:tcW w:w="567" w:type="dxa"/>
            <w:vMerge w:val="continue"/>
            <w:vAlign w:val="center"/>
          </w:tcPr>
          <w:p>
            <w:pPr>
              <w:spacing w:line="276" w:lineRule="auto"/>
              <w:jc w:val="left"/>
              <w:rPr>
                <w:rFonts w:ascii="宋体" w:hAnsi="宋体"/>
                <w:szCs w:val="21"/>
              </w:rPr>
            </w:pPr>
          </w:p>
        </w:tc>
        <w:tc>
          <w:tcPr>
            <w:tcW w:w="2313" w:type="dxa"/>
            <w:vMerge w:val="restart"/>
          </w:tcPr>
          <w:p>
            <w:pPr>
              <w:spacing w:line="276" w:lineRule="auto"/>
              <w:jc w:val="left"/>
              <w:rPr>
                <w:rFonts w:ascii="宋体" w:hAnsi="宋体"/>
                <w:szCs w:val="21"/>
              </w:rPr>
            </w:pPr>
            <w:r>
              <w:rPr>
                <w:rFonts w:hint="eastAsia" w:ascii="宋体" w:hAnsi="宋体"/>
                <w:szCs w:val="21"/>
              </w:rPr>
              <w:t>适用于地下工程的湿铺类防水卷材</w:t>
            </w:r>
          </w:p>
        </w:tc>
        <w:tc>
          <w:tcPr>
            <w:tcW w:w="942" w:type="dxa"/>
            <w:vMerge w:val="continue"/>
          </w:tcPr>
          <w:p>
            <w:pPr>
              <w:spacing w:line="276" w:lineRule="auto"/>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vMerge w:val="continue"/>
          </w:tcPr>
          <w:p>
            <w:pPr>
              <w:spacing w:line="276" w:lineRule="auto"/>
              <w:jc w:val="center"/>
              <w:rPr>
                <w:rFonts w:ascii="宋体" w:hAnsi="宋体"/>
                <w:szCs w:val="21"/>
              </w:rPr>
            </w:pPr>
          </w:p>
        </w:tc>
        <w:tc>
          <w:tcPr>
            <w:tcW w:w="651" w:type="dxa"/>
            <w:vMerge w:val="continue"/>
            <w:vAlign w:val="center"/>
          </w:tcPr>
          <w:p>
            <w:pPr>
              <w:spacing w:line="276" w:lineRule="auto"/>
              <w:jc w:val="left"/>
              <w:rPr>
                <w:rFonts w:ascii="宋体" w:hAnsi="宋体"/>
                <w:szCs w:val="21"/>
              </w:rPr>
            </w:pPr>
          </w:p>
        </w:tc>
        <w:tc>
          <w:tcPr>
            <w:tcW w:w="3412" w:type="dxa"/>
            <w:vAlign w:val="center"/>
          </w:tcPr>
          <w:p>
            <w:pPr>
              <w:spacing w:line="276" w:lineRule="auto"/>
              <w:jc w:val="left"/>
              <w:rPr>
                <w:rFonts w:ascii="宋体" w:hAnsi="宋体"/>
                <w:szCs w:val="21"/>
              </w:rPr>
            </w:pPr>
            <w:r>
              <w:rPr>
                <w:rFonts w:hint="eastAsia" w:ascii="宋体" w:hAnsi="宋体"/>
                <w:szCs w:val="21"/>
              </w:rPr>
              <w:t>6.0聚合物防水砂浆</w:t>
            </w:r>
          </w:p>
        </w:tc>
        <w:tc>
          <w:tcPr>
            <w:tcW w:w="567" w:type="dxa"/>
            <w:vMerge w:val="continue"/>
            <w:vAlign w:val="center"/>
          </w:tcPr>
          <w:p>
            <w:pPr>
              <w:spacing w:line="276" w:lineRule="auto"/>
              <w:jc w:val="left"/>
              <w:rPr>
                <w:rFonts w:ascii="宋体" w:hAnsi="宋体"/>
                <w:szCs w:val="21"/>
              </w:rPr>
            </w:pPr>
          </w:p>
        </w:tc>
        <w:tc>
          <w:tcPr>
            <w:tcW w:w="2313" w:type="dxa"/>
            <w:vMerge w:val="continue"/>
          </w:tcPr>
          <w:p>
            <w:pPr>
              <w:spacing w:line="276" w:lineRule="auto"/>
              <w:jc w:val="left"/>
              <w:rPr>
                <w:rFonts w:ascii="宋体" w:hAnsi="宋体"/>
                <w:szCs w:val="21"/>
              </w:rPr>
            </w:pPr>
          </w:p>
        </w:tc>
        <w:tc>
          <w:tcPr>
            <w:tcW w:w="942" w:type="dxa"/>
            <w:vMerge w:val="continue"/>
          </w:tcPr>
          <w:p>
            <w:pPr>
              <w:spacing w:line="276" w:lineRule="auto"/>
              <w:jc w:val="left"/>
              <w:rPr>
                <w:rFonts w:ascii="宋体" w:hAnsi="宋体"/>
                <w:szCs w:val="21"/>
              </w:rPr>
            </w:pPr>
          </w:p>
        </w:tc>
      </w:tr>
    </w:tbl>
    <w:p>
      <w:pPr>
        <w:spacing w:line="276" w:lineRule="auto"/>
        <w:rPr>
          <w:rFonts w:ascii="宋体" w:hAnsi="宋体"/>
          <w:b/>
          <w:bCs/>
          <w:spacing w:val="4"/>
          <w:szCs w:val="21"/>
        </w:rPr>
      </w:pPr>
      <w:r>
        <w:rPr>
          <w:rFonts w:hint="eastAsia" w:ascii="宋体" w:hAnsi="宋体"/>
          <w:b/>
          <w:bCs/>
          <w:spacing w:val="4"/>
          <w:szCs w:val="21"/>
        </w:rPr>
        <w:t>注：</w:t>
      </w:r>
      <w:r>
        <w:rPr>
          <w:rFonts w:hint="eastAsia" w:ascii="宋体" w:hAnsi="宋体"/>
          <w:szCs w:val="21"/>
        </w:rPr>
        <w:t>内掺水泥基渗透结晶型防水剂</w:t>
      </w:r>
      <w:r>
        <w:rPr>
          <w:rFonts w:hint="eastAsia" w:ascii="宋体" w:hAnsi="宋体"/>
          <w:bCs/>
          <w:szCs w:val="21"/>
        </w:rPr>
        <w:t>用量、</w:t>
      </w:r>
      <w:r>
        <w:rPr>
          <w:rFonts w:hint="eastAsia" w:ascii="宋体" w:hAnsi="宋体"/>
          <w:szCs w:val="21"/>
        </w:rPr>
        <w:t>水泥基渗透结晶型防水涂料用量及涂层厚度</w:t>
      </w:r>
      <w:r>
        <w:rPr>
          <w:rFonts w:hint="eastAsia" w:ascii="宋体" w:hAnsi="宋体"/>
          <w:bCs/>
          <w:szCs w:val="21"/>
        </w:rPr>
        <w:t>按相应产品说明书及相关标准规定。</w:t>
      </w:r>
    </w:p>
    <w:p>
      <w:pPr>
        <w:tabs>
          <w:tab w:val="left" w:pos="634"/>
        </w:tabs>
        <w:overflowPunct w:val="0"/>
        <w:autoSpaceDE w:val="0"/>
        <w:autoSpaceDN w:val="0"/>
        <w:adjustRightInd w:val="0"/>
        <w:spacing w:line="360" w:lineRule="auto"/>
        <w:jc w:val="left"/>
        <w:rPr>
          <w:rFonts w:ascii="宋体" w:hAnsi="宋体" w:cs="宋体"/>
          <w:b/>
          <w:sz w:val="24"/>
        </w:rPr>
      </w:pPr>
      <w:r>
        <w:rPr>
          <w:b/>
          <w:sz w:val="24"/>
        </w:rPr>
        <w:t>5.3.8</w:t>
      </w:r>
      <w:r>
        <w:rPr>
          <w:rFonts w:hint="eastAsia" w:ascii="宋体" w:hAnsi="宋体" w:cs="宋体"/>
          <w:b/>
          <w:sz w:val="24"/>
        </w:rPr>
        <w:t xml:space="preserve">  </w:t>
      </w:r>
      <w:r>
        <w:rPr>
          <w:rFonts w:hint="eastAsia" w:ascii="宋体" w:hAnsi="宋体"/>
          <w:bCs/>
          <w:sz w:val="24"/>
        </w:rPr>
        <w:t>地下工程采用刚性防水材料复合防水层时，细部防水构造应符合国标《地下工程防水技术规范》（GB50108）相关规定,并应符合设计要求。</w:t>
      </w:r>
    </w:p>
    <w:p>
      <w:pPr>
        <w:tabs>
          <w:tab w:val="left" w:pos="634"/>
        </w:tabs>
        <w:overflowPunct w:val="0"/>
        <w:autoSpaceDE w:val="0"/>
        <w:autoSpaceDN w:val="0"/>
        <w:adjustRightInd w:val="0"/>
        <w:spacing w:line="360" w:lineRule="auto"/>
        <w:jc w:val="left"/>
        <w:rPr>
          <w:rFonts w:ascii="宋体" w:hAnsi="宋体" w:cs="宋体"/>
          <w:sz w:val="24"/>
        </w:rPr>
      </w:pPr>
      <w:r>
        <w:rPr>
          <w:rFonts w:hint="eastAsia"/>
          <w:b/>
          <w:sz w:val="24"/>
        </w:rPr>
        <w:t>5.3.9</w:t>
      </w:r>
      <w:r>
        <w:rPr>
          <w:rFonts w:hint="eastAsia" w:ascii="宋体" w:hAnsi="宋体" w:cs="宋体"/>
          <w:b/>
          <w:sz w:val="24"/>
        </w:rPr>
        <w:t xml:space="preserve">  </w:t>
      </w:r>
      <w:r>
        <w:rPr>
          <w:rFonts w:hint="eastAsia" w:ascii="宋体" w:hAnsi="宋体" w:cs="宋体"/>
          <w:kern w:val="0"/>
          <w:sz w:val="24"/>
        </w:rPr>
        <w:t>地下工程防水层的保护层应符合下列规定：</w:t>
      </w:r>
    </w:p>
    <w:p>
      <w:pPr>
        <w:pStyle w:val="26"/>
        <w:spacing w:line="360" w:lineRule="auto"/>
        <w:ind w:left="0" w:firstLine="361" w:firstLineChars="150"/>
        <w:jc w:val="left"/>
        <w:rPr>
          <w:rFonts w:hAnsi="宋体" w:cs="宋体"/>
          <w:sz w:val="24"/>
          <w:szCs w:val="24"/>
        </w:rPr>
      </w:pPr>
      <w:r>
        <w:rPr>
          <w:rFonts w:hint="eastAsia" w:ascii="Times New Roman" w:hAnsi="Times New Roman"/>
          <w:b/>
          <w:kern w:val="2"/>
          <w:sz w:val="24"/>
          <w:szCs w:val="24"/>
        </w:rPr>
        <w:t>1</w:t>
      </w:r>
      <w:r>
        <w:rPr>
          <w:rFonts w:hint="eastAsia" w:hAnsi="宋体" w:cs="宋体"/>
          <w:sz w:val="24"/>
          <w:szCs w:val="24"/>
        </w:rPr>
        <w:t xml:space="preserve">  底板防水层的保护层宜采用厚度不小于50㎜的细石混凝土。</w:t>
      </w:r>
    </w:p>
    <w:p>
      <w:pPr>
        <w:pStyle w:val="26"/>
        <w:spacing w:line="360" w:lineRule="auto"/>
        <w:ind w:left="0" w:firstLine="361" w:firstLineChars="150"/>
        <w:jc w:val="left"/>
        <w:rPr>
          <w:rFonts w:hAnsi="宋体" w:cs="宋体"/>
          <w:sz w:val="24"/>
          <w:szCs w:val="24"/>
        </w:rPr>
      </w:pPr>
      <w:r>
        <w:rPr>
          <w:rFonts w:hint="eastAsia" w:ascii="Times New Roman" w:hAnsi="Times New Roman"/>
          <w:b/>
          <w:kern w:val="2"/>
          <w:sz w:val="24"/>
          <w:szCs w:val="24"/>
        </w:rPr>
        <w:t>2</w:t>
      </w:r>
      <w:r>
        <w:rPr>
          <w:rFonts w:hint="eastAsia" w:hAnsi="宋体" w:cs="黑体"/>
          <w:sz w:val="24"/>
          <w:szCs w:val="24"/>
        </w:rPr>
        <w:t xml:space="preserve">  </w:t>
      </w:r>
      <w:r>
        <w:rPr>
          <w:rFonts w:hint="eastAsia" w:hAnsi="宋体" w:cs="宋体"/>
          <w:sz w:val="24"/>
          <w:szCs w:val="24"/>
        </w:rPr>
        <w:t>侧墙宜采用砌体、挤塑聚苯板等保护层。</w:t>
      </w:r>
    </w:p>
    <w:p>
      <w:pPr>
        <w:pStyle w:val="26"/>
        <w:spacing w:line="360" w:lineRule="auto"/>
        <w:ind w:left="0" w:firstLine="361" w:firstLineChars="150"/>
        <w:jc w:val="left"/>
        <w:rPr>
          <w:rFonts w:hAnsi="宋体" w:cs="宋体"/>
          <w:sz w:val="24"/>
          <w:szCs w:val="24"/>
        </w:rPr>
      </w:pPr>
      <w:r>
        <w:rPr>
          <w:rFonts w:hint="eastAsia" w:ascii="Times New Roman" w:hAnsi="Times New Roman"/>
          <w:b/>
          <w:kern w:val="2"/>
          <w:sz w:val="24"/>
          <w:szCs w:val="24"/>
        </w:rPr>
        <w:t>3</w:t>
      </w:r>
      <w:r>
        <w:rPr>
          <w:rFonts w:hint="eastAsia" w:hAnsi="宋体" w:cs="黑体"/>
          <w:sz w:val="24"/>
          <w:szCs w:val="24"/>
        </w:rPr>
        <w:t xml:space="preserve">  </w:t>
      </w:r>
      <w:r>
        <w:rPr>
          <w:rFonts w:hint="eastAsia" w:hAnsi="宋体" w:cs="宋体"/>
          <w:sz w:val="24"/>
          <w:szCs w:val="24"/>
        </w:rPr>
        <w:t>种植顶板耐根穿刺卷材防水层上应浇筑细石混凝土保护层。采用人工夯实回填土时，保护层厚度不应少于50mm，采用机械碾压回填土时，保护层厚度不应少于70mm。</w:t>
      </w:r>
    </w:p>
    <w:p>
      <w:pPr>
        <w:pStyle w:val="26"/>
        <w:spacing w:line="360" w:lineRule="auto"/>
        <w:ind w:left="0" w:firstLine="361" w:firstLineChars="150"/>
        <w:jc w:val="left"/>
        <w:rPr>
          <w:rFonts w:hAnsi="宋体" w:cs="宋体"/>
          <w:sz w:val="24"/>
          <w:szCs w:val="24"/>
        </w:rPr>
      </w:pPr>
      <w:r>
        <w:rPr>
          <w:rFonts w:hint="eastAsia" w:ascii="Times New Roman" w:hAnsi="Times New Roman"/>
          <w:b/>
          <w:kern w:val="2"/>
          <w:sz w:val="24"/>
          <w:szCs w:val="24"/>
        </w:rPr>
        <w:t>4</w:t>
      </w:r>
      <w:r>
        <w:rPr>
          <w:rFonts w:hAnsi="宋体" w:cs="宋体"/>
          <w:sz w:val="24"/>
          <w:szCs w:val="24"/>
        </w:rPr>
        <w:t xml:space="preserve"> </w:t>
      </w:r>
      <w:r>
        <w:rPr>
          <w:rFonts w:hint="eastAsia" w:hAnsi="宋体" w:cs="宋体"/>
          <w:sz w:val="24"/>
          <w:szCs w:val="24"/>
        </w:rPr>
        <w:t xml:space="preserve"> 顶板柔性防水层与混凝土保护层之间应设置隔离层。</w:t>
      </w:r>
    </w:p>
    <w:p>
      <w:pPr>
        <w:tabs>
          <w:tab w:val="left" w:pos="634"/>
        </w:tabs>
        <w:overflowPunct w:val="0"/>
        <w:autoSpaceDE w:val="0"/>
        <w:autoSpaceDN w:val="0"/>
        <w:adjustRightInd w:val="0"/>
        <w:spacing w:line="360" w:lineRule="auto"/>
        <w:ind w:firstLine="361" w:firstLineChars="150"/>
        <w:jc w:val="left"/>
        <w:rPr>
          <w:rFonts w:ascii="宋体" w:hAnsi="宋体" w:cs="宋体"/>
          <w:sz w:val="24"/>
        </w:rPr>
      </w:pPr>
      <w:r>
        <w:rPr>
          <w:rFonts w:hint="eastAsia"/>
          <w:b/>
          <w:sz w:val="24"/>
        </w:rPr>
        <w:t xml:space="preserve">5 </w:t>
      </w:r>
      <w:r>
        <w:rPr>
          <w:rFonts w:hint="eastAsia" w:ascii="宋体" w:hAnsi="宋体" w:cs="宋体"/>
          <w:sz w:val="24"/>
        </w:rPr>
        <w:t xml:space="preserve"> 刚性防水层可不设保护层。</w:t>
      </w:r>
    </w:p>
    <w:p>
      <w:pPr>
        <w:tabs>
          <w:tab w:val="left" w:pos="634"/>
        </w:tabs>
        <w:overflowPunct w:val="0"/>
        <w:autoSpaceDE w:val="0"/>
        <w:autoSpaceDN w:val="0"/>
        <w:adjustRightInd w:val="0"/>
        <w:spacing w:line="360" w:lineRule="auto"/>
        <w:jc w:val="left"/>
        <w:rPr>
          <w:rFonts w:ascii="宋体" w:hAnsi="宋体" w:cs="宋体"/>
          <w:sz w:val="24"/>
        </w:rPr>
      </w:pPr>
      <w:r>
        <w:rPr>
          <w:rFonts w:hint="eastAsia"/>
          <w:b/>
          <w:sz w:val="24"/>
        </w:rPr>
        <w:t>5.3.10</w:t>
      </w:r>
      <w:r>
        <w:rPr>
          <w:rFonts w:hint="eastAsia" w:ascii="宋体" w:hAnsi="宋体" w:cs="宋体"/>
          <w:b/>
          <w:sz w:val="24"/>
        </w:rPr>
        <w:t xml:space="preserve">  </w:t>
      </w:r>
      <w:r>
        <w:rPr>
          <w:rFonts w:hint="eastAsia" w:ascii="宋体" w:hAnsi="宋体" w:cs="宋体"/>
          <w:sz w:val="24"/>
        </w:rPr>
        <w:t>地下工程渗漏应采用复合治理技术，并应符合下列规定：</w:t>
      </w:r>
    </w:p>
    <w:p>
      <w:pPr>
        <w:spacing w:line="360" w:lineRule="auto"/>
        <w:ind w:firstLine="361" w:firstLineChars="150"/>
        <w:jc w:val="left"/>
        <w:rPr>
          <w:rFonts w:ascii="宋体" w:hAnsi="宋体"/>
          <w:sz w:val="24"/>
        </w:rPr>
      </w:pPr>
      <w:r>
        <w:rPr>
          <w:rFonts w:hint="eastAsia"/>
          <w:b/>
          <w:sz w:val="24"/>
        </w:rPr>
        <w:t>1</w:t>
      </w:r>
      <w:r>
        <w:rPr>
          <w:rFonts w:hint="eastAsia" w:ascii="宋体" w:hAnsi="宋体"/>
          <w:sz w:val="24"/>
        </w:rPr>
        <w:t xml:space="preserve">  迎水面具备施工条件、符合经济合理要求、能解决或有利于解决渗漏问题时，应优先在迎水面治理；当迎水面不具备施工条件时，应在背水面治理；条件允许及工程必要时，应迎水面与背水面同时治理。</w:t>
      </w:r>
    </w:p>
    <w:p>
      <w:pPr>
        <w:spacing w:line="360" w:lineRule="auto"/>
        <w:ind w:firstLine="361" w:firstLineChars="150"/>
        <w:jc w:val="left"/>
        <w:rPr>
          <w:rFonts w:ascii="宋体" w:hAnsi="宋体"/>
          <w:sz w:val="24"/>
        </w:rPr>
      </w:pPr>
      <w:r>
        <w:rPr>
          <w:rFonts w:hint="eastAsia"/>
          <w:b/>
          <w:sz w:val="24"/>
        </w:rPr>
        <w:t>2</w:t>
      </w:r>
      <w:r>
        <w:rPr>
          <w:rFonts w:hint="eastAsia" w:ascii="宋体" w:hAnsi="宋体"/>
          <w:sz w:val="24"/>
        </w:rPr>
        <w:t xml:space="preserve">  背水面治理时，宜采用结构迎水面灌浆、结构内注浆、背水面结构面层封堵相结合等复合技术措施。</w:t>
      </w:r>
    </w:p>
    <w:p>
      <w:pPr>
        <w:tabs>
          <w:tab w:val="left" w:pos="634"/>
        </w:tabs>
        <w:overflowPunct w:val="0"/>
        <w:autoSpaceDE w:val="0"/>
        <w:autoSpaceDN w:val="0"/>
        <w:adjustRightInd w:val="0"/>
        <w:spacing w:line="360" w:lineRule="auto"/>
        <w:ind w:firstLine="361" w:firstLineChars="150"/>
        <w:jc w:val="left"/>
        <w:rPr>
          <w:rFonts w:ascii="宋体" w:hAnsi="宋体"/>
          <w:sz w:val="24"/>
        </w:rPr>
      </w:pPr>
      <w:r>
        <w:rPr>
          <w:rFonts w:hint="eastAsia"/>
          <w:b/>
          <w:sz w:val="24"/>
        </w:rPr>
        <w:t>3</w:t>
      </w:r>
      <w:r>
        <w:rPr>
          <w:rFonts w:hint="eastAsia" w:ascii="宋体" w:hAnsi="宋体" w:cs="宋体"/>
          <w:sz w:val="24"/>
        </w:rPr>
        <w:t xml:space="preserve"> </w:t>
      </w:r>
      <w:r>
        <w:rPr>
          <w:rFonts w:hint="eastAsia" w:ascii="宋体" w:hAnsi="宋体"/>
          <w:sz w:val="24"/>
        </w:rPr>
        <w:t xml:space="preserve"> 采用结构迎水面防水帷幕防水止水时，宜选用聚氨酯、丙烯酸盐、水泥浆料等材料复合灌浆；结构修补宜采用渗透改性环氧树脂类材料注浆与刚性堵漏材料封堵相结合的复合治理技术；背水面面层宜选用水泥基渗透结晶型材料、聚合物防水砂浆、水泥防水砂浆等材料。</w:t>
      </w:r>
    </w:p>
    <w:p>
      <w:pPr>
        <w:tabs>
          <w:tab w:val="left" w:pos="634"/>
        </w:tabs>
        <w:overflowPunct w:val="0"/>
        <w:autoSpaceDE w:val="0"/>
        <w:autoSpaceDN w:val="0"/>
        <w:adjustRightInd w:val="0"/>
        <w:spacing w:line="360" w:lineRule="auto"/>
        <w:ind w:firstLine="361" w:firstLineChars="150"/>
        <w:jc w:val="left"/>
        <w:rPr>
          <w:rFonts w:ascii="宋体" w:hAnsi="宋体" w:cs="宋体"/>
          <w:sz w:val="24"/>
        </w:rPr>
      </w:pPr>
      <w:r>
        <w:rPr>
          <w:rFonts w:hint="eastAsia"/>
          <w:b/>
          <w:sz w:val="24"/>
        </w:rPr>
        <w:t>4</w:t>
      </w:r>
      <w:r>
        <w:rPr>
          <w:rFonts w:hint="eastAsia" w:ascii="宋体" w:hAnsi="宋体"/>
          <w:sz w:val="24"/>
        </w:rPr>
        <w:t xml:space="preserve">  采用排水措施时不得影响建筑所在区域水土保持和建筑稳定性。</w:t>
      </w:r>
    </w:p>
    <w:p>
      <w:pPr>
        <w:spacing w:line="360" w:lineRule="auto"/>
        <w:rPr>
          <w:rFonts w:ascii="宋体" w:hAnsi="宋体"/>
          <w:b/>
          <w:sz w:val="24"/>
        </w:rPr>
      </w:pPr>
    </w:p>
    <w:p>
      <w:pPr>
        <w:jc w:val="center"/>
        <w:rPr>
          <w:rFonts w:asciiTheme="minorEastAsia" w:hAnsiTheme="minorEastAsia" w:eastAsiaTheme="minorEastAsia"/>
          <w:b/>
          <w:bCs/>
          <w:sz w:val="24"/>
        </w:rPr>
      </w:pPr>
      <w:r>
        <w:rPr>
          <w:rFonts w:hint="eastAsia" w:asciiTheme="minorEastAsia" w:hAnsiTheme="minorEastAsia" w:eastAsiaTheme="minorEastAsia"/>
          <w:b/>
          <w:bCs/>
          <w:sz w:val="24"/>
        </w:rPr>
        <w:t>5.4  外墙防水工程</w:t>
      </w:r>
    </w:p>
    <w:p>
      <w:pPr>
        <w:spacing w:line="360" w:lineRule="auto"/>
        <w:rPr>
          <w:rFonts w:ascii="宋体" w:hAnsi="宋体"/>
          <w:b/>
          <w:sz w:val="24"/>
        </w:rPr>
      </w:pPr>
    </w:p>
    <w:p>
      <w:pPr>
        <w:spacing w:line="360" w:lineRule="auto"/>
        <w:jc w:val="left"/>
        <w:rPr>
          <w:rFonts w:ascii="宋体" w:hAnsi="宋体"/>
          <w:bCs/>
          <w:sz w:val="24"/>
        </w:rPr>
      </w:pPr>
      <w:r>
        <w:rPr>
          <w:b/>
          <w:sz w:val="24"/>
        </w:rPr>
        <w:t>5.4.1</w:t>
      </w:r>
      <w:r>
        <w:rPr>
          <w:rFonts w:hint="eastAsia" w:ascii="宋体" w:hAnsi="宋体"/>
          <w:b/>
          <w:sz w:val="24"/>
        </w:rPr>
        <w:t xml:space="preserve">  </w:t>
      </w:r>
      <w:r>
        <w:rPr>
          <w:rFonts w:hint="eastAsia" w:ascii="宋体" w:hAnsi="宋体"/>
          <w:sz w:val="24"/>
        </w:rPr>
        <w:t>本节适用于实体外墙</w:t>
      </w:r>
      <w:r>
        <w:rPr>
          <w:rFonts w:hint="eastAsia" w:ascii="宋体" w:hAnsi="宋体"/>
          <w:bCs/>
          <w:sz w:val="24"/>
        </w:rPr>
        <w:t>墙面整体防水的外墙工程。</w:t>
      </w:r>
    </w:p>
    <w:p>
      <w:pPr>
        <w:spacing w:line="360" w:lineRule="auto"/>
        <w:jc w:val="left"/>
        <w:rPr>
          <w:rFonts w:ascii="宋体" w:hAnsi="宋体"/>
          <w:b/>
          <w:bCs/>
          <w:sz w:val="24"/>
        </w:rPr>
      </w:pPr>
      <w:r>
        <w:rPr>
          <w:rFonts w:hint="eastAsia"/>
          <w:b/>
          <w:sz w:val="24"/>
        </w:rPr>
        <w:t>5.4.2</w:t>
      </w:r>
      <w:r>
        <w:rPr>
          <w:rFonts w:hint="eastAsia" w:ascii="宋体" w:hAnsi="宋体"/>
          <w:b/>
          <w:bCs/>
          <w:sz w:val="24"/>
        </w:rPr>
        <w:t xml:space="preserve">  </w:t>
      </w:r>
      <w:r>
        <w:rPr>
          <w:rFonts w:hint="eastAsia" w:ascii="宋体" w:hAnsi="宋体"/>
          <w:bCs/>
          <w:sz w:val="24"/>
        </w:rPr>
        <w:t>外墙</w:t>
      </w:r>
      <w:r>
        <w:rPr>
          <w:rFonts w:hint="eastAsia" w:ascii="宋体" w:hAnsi="宋体"/>
          <w:sz w:val="24"/>
        </w:rPr>
        <w:t>复合防水层应设置在外墙迎水面的墙体上或墙体找平层上。</w:t>
      </w:r>
    </w:p>
    <w:p>
      <w:pPr>
        <w:spacing w:line="360" w:lineRule="auto"/>
        <w:jc w:val="left"/>
        <w:rPr>
          <w:rFonts w:ascii="宋体" w:hAnsi="宋体"/>
          <w:sz w:val="24"/>
        </w:rPr>
      </w:pPr>
      <w:r>
        <w:rPr>
          <w:rFonts w:hint="eastAsia"/>
          <w:b/>
          <w:sz w:val="24"/>
        </w:rPr>
        <w:t>5.4.3</w:t>
      </w:r>
      <w:r>
        <w:rPr>
          <w:rFonts w:hint="eastAsia" w:ascii="宋体" w:hAnsi="宋体"/>
          <w:b/>
          <w:bCs/>
          <w:sz w:val="24"/>
        </w:rPr>
        <w:t xml:space="preserve">  </w:t>
      </w:r>
      <w:r>
        <w:rPr>
          <w:rFonts w:hint="eastAsia" w:ascii="宋体" w:hAnsi="宋体"/>
          <w:bCs/>
          <w:sz w:val="24"/>
        </w:rPr>
        <w:t>外墙</w:t>
      </w:r>
      <w:r>
        <w:rPr>
          <w:rFonts w:hint="eastAsia" w:ascii="宋体" w:hAnsi="宋体"/>
          <w:sz w:val="24"/>
        </w:rPr>
        <w:t>采用复合防水技术的防水构造宜按表5.4.3选用。</w:t>
      </w:r>
    </w:p>
    <w:p>
      <w:pPr>
        <w:adjustRightInd w:val="0"/>
        <w:snapToGrid w:val="0"/>
        <w:ind w:firstLine="1446" w:firstLineChars="686"/>
        <w:rPr>
          <w:rFonts w:ascii="宋体" w:hAnsi="宋体"/>
          <w:b/>
          <w:szCs w:val="21"/>
        </w:rPr>
      </w:pPr>
    </w:p>
    <w:p>
      <w:pPr>
        <w:adjustRightInd w:val="0"/>
        <w:snapToGrid w:val="0"/>
        <w:spacing w:line="360" w:lineRule="auto"/>
        <w:jc w:val="center"/>
        <w:rPr>
          <w:rFonts w:ascii="宋体" w:hAnsi="宋体" w:cs="黑体"/>
          <w:b/>
          <w:bCs/>
          <w:szCs w:val="21"/>
        </w:rPr>
      </w:pPr>
      <w:r>
        <w:rPr>
          <w:rFonts w:hint="eastAsia" w:ascii="宋体" w:hAnsi="宋体"/>
          <w:b/>
          <w:szCs w:val="21"/>
        </w:rPr>
        <w:t>表5.4.3  外墙</w:t>
      </w:r>
      <w:r>
        <w:rPr>
          <w:rFonts w:hint="eastAsia" w:ascii="宋体" w:hAnsi="宋体" w:cs="黑体"/>
          <w:b/>
          <w:bCs/>
          <w:szCs w:val="21"/>
        </w:rPr>
        <w:t>复合防水构造选用表（厚度mm）</w:t>
      </w:r>
    </w:p>
    <w:tbl>
      <w:tblPr>
        <w:tblStyle w:val="14"/>
        <w:tblW w:w="84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9"/>
        <w:gridCol w:w="2126"/>
        <w:gridCol w:w="709"/>
        <w:gridCol w:w="357"/>
        <w:gridCol w:w="3402"/>
        <w:gridCol w:w="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69" w:type="dxa"/>
            <w:vMerge w:val="restart"/>
            <w:vAlign w:val="center"/>
          </w:tcPr>
          <w:p>
            <w:pPr>
              <w:spacing w:line="320" w:lineRule="exact"/>
              <w:jc w:val="center"/>
              <w:rPr>
                <w:rFonts w:ascii="宋体" w:hAnsi="宋体" w:cs="宋体"/>
                <w:szCs w:val="21"/>
              </w:rPr>
            </w:pPr>
            <w:r>
              <w:rPr>
                <w:rFonts w:hint="eastAsia" w:ascii="宋体" w:hAnsi="宋体" w:cs="宋体"/>
                <w:szCs w:val="21"/>
              </w:rPr>
              <w:t>防水等级</w:t>
            </w:r>
          </w:p>
        </w:tc>
        <w:tc>
          <w:tcPr>
            <w:tcW w:w="7305" w:type="dxa"/>
            <w:gridSpan w:val="5"/>
            <w:vAlign w:val="center"/>
          </w:tcPr>
          <w:p>
            <w:pPr>
              <w:spacing w:line="320" w:lineRule="exact"/>
              <w:jc w:val="center"/>
              <w:rPr>
                <w:rFonts w:ascii="宋体" w:hAnsi="宋体" w:cs="宋体"/>
                <w:szCs w:val="21"/>
              </w:rPr>
            </w:pPr>
            <w:r>
              <w:rPr>
                <w:rFonts w:hint="eastAsia" w:ascii="宋体" w:hAnsi="宋体" w:cs="宋体"/>
                <w:szCs w:val="21"/>
              </w:rPr>
              <w:t>构造做法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69" w:type="dxa"/>
            <w:vMerge w:val="continue"/>
            <w:vAlign w:val="center"/>
          </w:tcPr>
          <w:p>
            <w:pPr>
              <w:spacing w:line="320" w:lineRule="exact"/>
              <w:jc w:val="center"/>
              <w:rPr>
                <w:rFonts w:ascii="宋体" w:hAnsi="宋体" w:cs="宋体"/>
                <w:szCs w:val="21"/>
              </w:rPr>
            </w:pPr>
          </w:p>
        </w:tc>
        <w:tc>
          <w:tcPr>
            <w:tcW w:w="3192" w:type="dxa"/>
            <w:gridSpan w:val="3"/>
            <w:vAlign w:val="center"/>
          </w:tcPr>
          <w:p>
            <w:pPr>
              <w:spacing w:line="320" w:lineRule="exact"/>
              <w:jc w:val="center"/>
              <w:rPr>
                <w:rFonts w:ascii="宋体" w:hAnsi="宋体" w:cs="宋体"/>
                <w:szCs w:val="21"/>
              </w:rPr>
            </w:pPr>
            <w:r>
              <w:rPr>
                <w:rFonts w:hint="eastAsia" w:ascii="宋体" w:hAnsi="宋体" w:cs="宋体"/>
                <w:szCs w:val="21"/>
              </w:rPr>
              <w:t>第1道</w:t>
            </w:r>
          </w:p>
        </w:tc>
        <w:tc>
          <w:tcPr>
            <w:tcW w:w="4113" w:type="dxa"/>
            <w:gridSpan w:val="2"/>
            <w:vAlign w:val="center"/>
          </w:tcPr>
          <w:p>
            <w:pPr>
              <w:spacing w:line="320" w:lineRule="exact"/>
              <w:jc w:val="center"/>
              <w:rPr>
                <w:rFonts w:ascii="宋体" w:hAnsi="宋体" w:cs="宋体"/>
                <w:szCs w:val="21"/>
              </w:rPr>
            </w:pPr>
            <w:r>
              <w:rPr>
                <w:rFonts w:hint="eastAsia" w:ascii="宋体" w:hAnsi="宋体" w:cs="宋体"/>
                <w:szCs w:val="21"/>
              </w:rPr>
              <w:t>第2道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1169" w:type="dxa"/>
            <w:vMerge w:val="restart"/>
            <w:vAlign w:val="center"/>
          </w:tcPr>
          <w:p>
            <w:pPr>
              <w:spacing w:line="320" w:lineRule="exact"/>
              <w:jc w:val="center"/>
              <w:rPr>
                <w:rFonts w:ascii="宋体" w:hAnsi="宋体" w:cs="宋体"/>
                <w:szCs w:val="21"/>
              </w:rPr>
            </w:pPr>
            <w:r>
              <w:rPr>
                <w:rFonts w:hint="eastAsia" w:ascii="宋体" w:hAnsi="宋体" w:cs="宋体"/>
                <w:szCs w:val="21"/>
              </w:rPr>
              <w:t>一级</w:t>
            </w:r>
          </w:p>
        </w:tc>
        <w:tc>
          <w:tcPr>
            <w:tcW w:w="2126" w:type="dxa"/>
            <w:tcBorders>
              <w:bottom w:val="single" w:color="auto" w:sz="4" w:space="0"/>
              <w:right w:val="single" w:color="auto" w:sz="4" w:space="0"/>
            </w:tcBorders>
            <w:vAlign w:val="center"/>
          </w:tcPr>
          <w:p>
            <w:pPr>
              <w:spacing w:line="320" w:lineRule="exact"/>
              <w:rPr>
                <w:rFonts w:ascii="宋体" w:hAnsi="宋体" w:cs="宋体"/>
                <w:szCs w:val="21"/>
              </w:rPr>
            </w:pPr>
            <w:r>
              <w:rPr>
                <w:rFonts w:hint="eastAsia" w:ascii="宋体" w:hAnsi="宋体" w:cs="宋体"/>
                <w:szCs w:val="21"/>
              </w:rPr>
              <w:t>3.0高分子益胶泥</w:t>
            </w:r>
          </w:p>
        </w:tc>
        <w:tc>
          <w:tcPr>
            <w:tcW w:w="709" w:type="dxa"/>
            <w:vMerge w:val="restart"/>
            <w:tcBorders>
              <w:left w:val="single" w:color="auto" w:sz="4" w:space="0"/>
            </w:tcBorders>
            <w:vAlign w:val="center"/>
          </w:tcPr>
          <w:p>
            <w:pPr>
              <w:spacing w:line="320" w:lineRule="exact"/>
              <w:jc w:val="center"/>
              <w:rPr>
                <w:rFonts w:ascii="宋体" w:hAnsi="宋体" w:cs="宋体"/>
                <w:szCs w:val="21"/>
              </w:rPr>
            </w:pPr>
            <w:r>
              <w:rPr>
                <w:rFonts w:hint="eastAsia" w:ascii="宋体" w:hAnsi="宋体" w:cs="宋体"/>
                <w:szCs w:val="21"/>
              </w:rPr>
              <w:t>任</w:t>
            </w:r>
          </w:p>
          <w:p>
            <w:pPr>
              <w:spacing w:line="320" w:lineRule="exact"/>
              <w:jc w:val="center"/>
              <w:rPr>
                <w:rFonts w:ascii="宋体" w:hAnsi="宋体" w:cs="宋体"/>
                <w:szCs w:val="21"/>
              </w:rPr>
            </w:pPr>
            <w:r>
              <w:rPr>
                <w:rFonts w:hint="eastAsia" w:ascii="宋体" w:hAnsi="宋体" w:cs="宋体"/>
                <w:szCs w:val="21"/>
              </w:rPr>
              <w:t>选</w:t>
            </w:r>
          </w:p>
          <w:p>
            <w:pPr>
              <w:spacing w:line="320" w:lineRule="exact"/>
              <w:jc w:val="center"/>
              <w:rPr>
                <w:rFonts w:ascii="宋体" w:hAnsi="宋体" w:cs="宋体"/>
                <w:szCs w:val="21"/>
              </w:rPr>
            </w:pPr>
            <w:r>
              <w:rPr>
                <w:rFonts w:hint="eastAsia" w:ascii="宋体" w:hAnsi="宋体" w:cs="宋体"/>
                <w:szCs w:val="21"/>
              </w:rPr>
              <w:t>一</w:t>
            </w:r>
          </w:p>
          <w:p>
            <w:pPr>
              <w:spacing w:line="320" w:lineRule="exact"/>
              <w:jc w:val="center"/>
              <w:rPr>
                <w:rFonts w:ascii="宋体" w:hAnsi="宋体" w:cs="宋体"/>
                <w:szCs w:val="21"/>
              </w:rPr>
            </w:pPr>
            <w:r>
              <w:rPr>
                <w:rFonts w:hint="eastAsia" w:ascii="宋体" w:hAnsi="宋体" w:cs="宋体"/>
                <w:szCs w:val="21"/>
              </w:rPr>
              <w:t>道</w:t>
            </w:r>
          </w:p>
        </w:tc>
        <w:tc>
          <w:tcPr>
            <w:tcW w:w="3759" w:type="dxa"/>
            <w:gridSpan w:val="2"/>
            <w:tcBorders>
              <w:bottom w:val="single" w:color="auto" w:sz="4" w:space="0"/>
              <w:right w:val="single" w:color="auto" w:sz="4" w:space="0"/>
            </w:tcBorders>
            <w:vAlign w:val="center"/>
          </w:tcPr>
          <w:p>
            <w:pPr>
              <w:spacing w:line="320" w:lineRule="exact"/>
              <w:rPr>
                <w:rFonts w:ascii="宋体" w:hAnsi="宋体"/>
                <w:szCs w:val="21"/>
              </w:rPr>
            </w:pPr>
            <w:r>
              <w:rPr>
                <w:rFonts w:hint="eastAsia" w:ascii="宋体" w:hAnsi="宋体"/>
                <w:szCs w:val="21"/>
              </w:rPr>
              <w:t>1.5水性橡胶高分子复合防水涂料</w:t>
            </w:r>
          </w:p>
        </w:tc>
        <w:tc>
          <w:tcPr>
            <w:tcW w:w="711" w:type="dxa"/>
            <w:vMerge w:val="restart"/>
            <w:tcBorders>
              <w:left w:val="single" w:color="auto" w:sz="4" w:space="0"/>
            </w:tcBorders>
            <w:vAlign w:val="center"/>
          </w:tcPr>
          <w:p>
            <w:pPr>
              <w:spacing w:line="320" w:lineRule="exact"/>
              <w:jc w:val="center"/>
              <w:rPr>
                <w:rFonts w:ascii="宋体" w:hAnsi="宋体" w:cs="宋体"/>
                <w:szCs w:val="21"/>
              </w:rPr>
            </w:pPr>
            <w:r>
              <w:rPr>
                <w:rFonts w:hint="eastAsia" w:ascii="宋体" w:hAnsi="宋体" w:cs="宋体"/>
                <w:szCs w:val="21"/>
              </w:rPr>
              <w:t>任</w:t>
            </w:r>
          </w:p>
          <w:p>
            <w:pPr>
              <w:spacing w:line="320" w:lineRule="exact"/>
              <w:jc w:val="center"/>
              <w:rPr>
                <w:rFonts w:ascii="宋体" w:hAnsi="宋体" w:cs="宋体"/>
                <w:szCs w:val="21"/>
              </w:rPr>
            </w:pPr>
            <w:r>
              <w:rPr>
                <w:rFonts w:hint="eastAsia" w:ascii="宋体" w:hAnsi="宋体" w:cs="宋体"/>
                <w:szCs w:val="21"/>
              </w:rPr>
              <w:t>选</w:t>
            </w:r>
          </w:p>
          <w:p>
            <w:pPr>
              <w:spacing w:line="320" w:lineRule="exact"/>
              <w:jc w:val="center"/>
              <w:rPr>
                <w:rFonts w:ascii="宋体" w:hAnsi="宋体" w:cs="宋体"/>
                <w:szCs w:val="21"/>
              </w:rPr>
            </w:pPr>
            <w:r>
              <w:rPr>
                <w:rFonts w:hint="eastAsia" w:ascii="宋体" w:hAnsi="宋体" w:cs="宋体"/>
                <w:szCs w:val="21"/>
              </w:rPr>
              <w:t>一</w:t>
            </w:r>
          </w:p>
          <w:p>
            <w:pPr>
              <w:spacing w:line="320" w:lineRule="exact"/>
              <w:jc w:val="center"/>
              <w:rPr>
                <w:rFonts w:ascii="宋体" w:hAnsi="宋体"/>
                <w:szCs w:val="21"/>
              </w:rPr>
            </w:pPr>
            <w:r>
              <w:rPr>
                <w:rFonts w:hint="eastAsia" w:ascii="宋体" w:hAnsi="宋体" w:cs="宋体"/>
                <w:szCs w:val="21"/>
              </w:rPr>
              <w:t>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169" w:type="dxa"/>
            <w:vMerge w:val="continue"/>
            <w:vAlign w:val="center"/>
          </w:tcPr>
          <w:p>
            <w:pPr>
              <w:spacing w:line="320" w:lineRule="exact"/>
              <w:jc w:val="center"/>
              <w:rPr>
                <w:rFonts w:ascii="宋体" w:hAnsi="宋体" w:cs="宋体"/>
                <w:szCs w:val="21"/>
                <w:lang w:eastAsia="en-US"/>
              </w:rPr>
            </w:pPr>
          </w:p>
        </w:tc>
        <w:tc>
          <w:tcPr>
            <w:tcW w:w="2126" w:type="dxa"/>
            <w:vMerge w:val="restart"/>
            <w:tcBorders>
              <w:top w:val="single" w:color="auto" w:sz="4" w:space="0"/>
              <w:right w:val="single" w:color="auto" w:sz="4" w:space="0"/>
            </w:tcBorders>
            <w:vAlign w:val="center"/>
          </w:tcPr>
          <w:p>
            <w:pPr>
              <w:spacing w:line="320" w:lineRule="exact"/>
              <w:rPr>
                <w:rFonts w:ascii="宋体" w:hAnsi="宋体" w:cs="宋体"/>
                <w:szCs w:val="21"/>
              </w:rPr>
            </w:pPr>
            <w:r>
              <w:rPr>
                <w:rFonts w:hint="eastAsia" w:ascii="宋体" w:hAnsi="宋体"/>
                <w:szCs w:val="21"/>
              </w:rPr>
              <w:t>3.0聚合物防水砂浆</w:t>
            </w:r>
          </w:p>
        </w:tc>
        <w:tc>
          <w:tcPr>
            <w:tcW w:w="709" w:type="dxa"/>
            <w:vMerge w:val="continue"/>
            <w:tcBorders>
              <w:left w:val="single" w:color="auto" w:sz="4" w:space="0"/>
            </w:tcBorders>
            <w:vAlign w:val="center"/>
          </w:tcPr>
          <w:p>
            <w:pPr>
              <w:spacing w:line="320" w:lineRule="exact"/>
              <w:jc w:val="center"/>
              <w:rPr>
                <w:rFonts w:ascii="宋体" w:hAnsi="宋体" w:cs="宋体"/>
                <w:szCs w:val="21"/>
              </w:rPr>
            </w:pPr>
          </w:p>
        </w:tc>
        <w:tc>
          <w:tcPr>
            <w:tcW w:w="3759" w:type="dxa"/>
            <w:gridSpan w:val="2"/>
            <w:tcBorders>
              <w:top w:val="single" w:color="auto" w:sz="4" w:space="0"/>
              <w:bottom w:val="single" w:color="auto" w:sz="4" w:space="0"/>
              <w:right w:val="single" w:color="auto" w:sz="4" w:space="0"/>
            </w:tcBorders>
            <w:vAlign w:val="center"/>
          </w:tcPr>
          <w:p>
            <w:pPr>
              <w:spacing w:line="320" w:lineRule="exact"/>
              <w:rPr>
                <w:rFonts w:ascii="宋体" w:hAnsi="宋体"/>
                <w:szCs w:val="21"/>
              </w:rPr>
            </w:pPr>
            <w:r>
              <w:rPr>
                <w:rFonts w:hint="eastAsia" w:ascii="宋体" w:hAnsi="宋体"/>
                <w:szCs w:val="21"/>
              </w:rPr>
              <w:t>1.5喷涂速凝橡胶沥青防水涂料</w:t>
            </w:r>
          </w:p>
        </w:tc>
        <w:tc>
          <w:tcPr>
            <w:tcW w:w="711" w:type="dxa"/>
            <w:vMerge w:val="continue"/>
            <w:tcBorders>
              <w:left w:val="single" w:color="auto" w:sz="4" w:space="0"/>
            </w:tcBorders>
            <w:vAlign w:val="center"/>
          </w:tcPr>
          <w:p>
            <w:pPr>
              <w:spacing w:line="320" w:lineRule="exact"/>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169" w:type="dxa"/>
            <w:vMerge w:val="continue"/>
            <w:vAlign w:val="center"/>
          </w:tcPr>
          <w:p>
            <w:pPr>
              <w:spacing w:line="320" w:lineRule="exact"/>
              <w:jc w:val="center"/>
              <w:rPr>
                <w:rFonts w:ascii="宋体" w:hAnsi="宋体" w:cs="宋体"/>
                <w:szCs w:val="21"/>
              </w:rPr>
            </w:pPr>
          </w:p>
        </w:tc>
        <w:tc>
          <w:tcPr>
            <w:tcW w:w="2126" w:type="dxa"/>
            <w:vMerge w:val="continue"/>
            <w:tcBorders>
              <w:bottom w:val="single" w:color="auto" w:sz="4" w:space="0"/>
              <w:right w:val="single" w:color="auto" w:sz="4" w:space="0"/>
            </w:tcBorders>
            <w:vAlign w:val="center"/>
          </w:tcPr>
          <w:p>
            <w:pPr>
              <w:spacing w:line="320" w:lineRule="exact"/>
              <w:rPr>
                <w:rFonts w:ascii="宋体" w:hAnsi="宋体"/>
                <w:szCs w:val="21"/>
              </w:rPr>
            </w:pPr>
          </w:p>
        </w:tc>
        <w:tc>
          <w:tcPr>
            <w:tcW w:w="709" w:type="dxa"/>
            <w:vMerge w:val="continue"/>
            <w:tcBorders>
              <w:left w:val="single" w:color="auto" w:sz="4" w:space="0"/>
            </w:tcBorders>
            <w:vAlign w:val="center"/>
          </w:tcPr>
          <w:p>
            <w:pPr>
              <w:spacing w:line="320" w:lineRule="exact"/>
              <w:jc w:val="center"/>
              <w:rPr>
                <w:rFonts w:ascii="宋体" w:hAnsi="宋体" w:cs="宋体"/>
                <w:szCs w:val="21"/>
              </w:rPr>
            </w:pPr>
          </w:p>
        </w:tc>
        <w:tc>
          <w:tcPr>
            <w:tcW w:w="3759" w:type="dxa"/>
            <w:gridSpan w:val="2"/>
            <w:tcBorders>
              <w:top w:val="single" w:color="auto" w:sz="4" w:space="0"/>
              <w:bottom w:val="single" w:color="auto" w:sz="4" w:space="0"/>
              <w:right w:val="single" w:color="auto" w:sz="4" w:space="0"/>
            </w:tcBorders>
            <w:vAlign w:val="center"/>
          </w:tcPr>
          <w:p>
            <w:pPr>
              <w:spacing w:line="320" w:lineRule="exact"/>
              <w:rPr>
                <w:rFonts w:ascii="宋体" w:hAnsi="宋体"/>
                <w:szCs w:val="21"/>
              </w:rPr>
            </w:pPr>
            <w:r>
              <w:rPr>
                <w:rFonts w:hint="eastAsia" w:ascii="宋体" w:hAnsi="宋体"/>
                <w:szCs w:val="21"/>
              </w:rPr>
              <w:t>1.5聚合物水泥防水涂料</w:t>
            </w:r>
          </w:p>
        </w:tc>
        <w:tc>
          <w:tcPr>
            <w:tcW w:w="711" w:type="dxa"/>
            <w:vMerge w:val="continue"/>
            <w:tcBorders>
              <w:left w:val="single" w:color="auto" w:sz="4" w:space="0"/>
            </w:tcBorders>
            <w:vAlign w:val="center"/>
          </w:tcPr>
          <w:p>
            <w:pPr>
              <w:spacing w:line="320" w:lineRule="exact"/>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1169" w:type="dxa"/>
            <w:vMerge w:val="continue"/>
            <w:vAlign w:val="center"/>
          </w:tcPr>
          <w:p>
            <w:pPr>
              <w:spacing w:line="320" w:lineRule="exact"/>
              <w:jc w:val="center"/>
              <w:rPr>
                <w:rFonts w:ascii="宋体" w:hAnsi="宋体" w:cs="宋体"/>
                <w:szCs w:val="21"/>
                <w:lang w:eastAsia="en-US"/>
              </w:rPr>
            </w:pPr>
          </w:p>
        </w:tc>
        <w:tc>
          <w:tcPr>
            <w:tcW w:w="2126" w:type="dxa"/>
            <w:vMerge w:val="restart"/>
            <w:tcBorders>
              <w:top w:val="single" w:color="auto" w:sz="4" w:space="0"/>
              <w:right w:val="single" w:color="auto" w:sz="4" w:space="0"/>
            </w:tcBorders>
            <w:vAlign w:val="center"/>
          </w:tcPr>
          <w:p>
            <w:pPr>
              <w:rPr>
                <w:rFonts w:ascii="宋体" w:hAnsi="宋体" w:cs="宋体"/>
                <w:szCs w:val="21"/>
              </w:rPr>
            </w:pPr>
            <w:r>
              <w:rPr>
                <w:rFonts w:hint="eastAsia" w:ascii="宋体" w:hAnsi="宋体"/>
                <w:szCs w:val="21"/>
              </w:rPr>
              <w:t>15.0水泥防水砂浆</w:t>
            </w:r>
          </w:p>
        </w:tc>
        <w:tc>
          <w:tcPr>
            <w:tcW w:w="709" w:type="dxa"/>
            <w:vMerge w:val="continue"/>
            <w:tcBorders>
              <w:left w:val="single" w:color="auto" w:sz="4" w:space="0"/>
            </w:tcBorders>
            <w:vAlign w:val="center"/>
          </w:tcPr>
          <w:p>
            <w:pPr>
              <w:jc w:val="center"/>
              <w:rPr>
                <w:rFonts w:ascii="宋体" w:hAnsi="宋体" w:cs="宋体"/>
                <w:szCs w:val="21"/>
              </w:rPr>
            </w:pPr>
          </w:p>
        </w:tc>
        <w:tc>
          <w:tcPr>
            <w:tcW w:w="3759" w:type="dxa"/>
            <w:gridSpan w:val="2"/>
            <w:tcBorders>
              <w:top w:val="single" w:color="auto" w:sz="4" w:space="0"/>
              <w:right w:val="single" w:color="auto" w:sz="4" w:space="0"/>
            </w:tcBorders>
            <w:vAlign w:val="center"/>
          </w:tcPr>
          <w:p>
            <w:pPr>
              <w:spacing w:line="320" w:lineRule="exact"/>
              <w:rPr>
                <w:rFonts w:ascii="宋体" w:hAnsi="宋体"/>
                <w:szCs w:val="21"/>
              </w:rPr>
            </w:pPr>
            <w:r>
              <w:rPr>
                <w:rFonts w:hint="eastAsia" w:ascii="宋体" w:hAnsi="宋体"/>
                <w:szCs w:val="21"/>
              </w:rPr>
              <w:t>1.5聚氨酯防水涂料</w:t>
            </w:r>
          </w:p>
        </w:tc>
        <w:tc>
          <w:tcPr>
            <w:tcW w:w="711" w:type="dxa"/>
            <w:vMerge w:val="continue"/>
            <w:tcBorders>
              <w:left w:val="single" w:color="auto" w:sz="4" w:space="0"/>
            </w:tcBorders>
            <w:vAlign w:val="center"/>
          </w:tcPr>
          <w:p>
            <w:pPr>
              <w:spacing w:line="320" w:lineRule="exact"/>
              <w:jc w:val="cente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169" w:type="dxa"/>
            <w:vMerge w:val="continue"/>
            <w:vAlign w:val="center"/>
          </w:tcPr>
          <w:p>
            <w:pPr>
              <w:spacing w:line="320" w:lineRule="exact"/>
              <w:jc w:val="center"/>
              <w:rPr>
                <w:rFonts w:ascii="宋体" w:hAnsi="宋体" w:cs="宋体"/>
                <w:szCs w:val="21"/>
              </w:rPr>
            </w:pPr>
          </w:p>
        </w:tc>
        <w:tc>
          <w:tcPr>
            <w:tcW w:w="2126" w:type="dxa"/>
            <w:vMerge w:val="continue"/>
            <w:tcBorders>
              <w:right w:val="single" w:color="auto" w:sz="4" w:space="0"/>
            </w:tcBorders>
            <w:vAlign w:val="center"/>
          </w:tcPr>
          <w:p>
            <w:pPr>
              <w:spacing w:line="320" w:lineRule="exact"/>
              <w:jc w:val="center"/>
              <w:rPr>
                <w:rFonts w:ascii="宋体" w:hAnsi="宋体" w:cs="宋体"/>
                <w:szCs w:val="21"/>
              </w:rPr>
            </w:pPr>
          </w:p>
        </w:tc>
        <w:tc>
          <w:tcPr>
            <w:tcW w:w="709" w:type="dxa"/>
            <w:vMerge w:val="continue"/>
            <w:tcBorders>
              <w:left w:val="single" w:color="auto" w:sz="4" w:space="0"/>
            </w:tcBorders>
            <w:vAlign w:val="center"/>
          </w:tcPr>
          <w:p>
            <w:pPr>
              <w:spacing w:line="320" w:lineRule="exact"/>
              <w:jc w:val="center"/>
              <w:rPr>
                <w:rFonts w:ascii="宋体" w:hAnsi="宋体" w:cs="宋体"/>
                <w:szCs w:val="21"/>
              </w:rPr>
            </w:pPr>
          </w:p>
        </w:tc>
        <w:tc>
          <w:tcPr>
            <w:tcW w:w="3759" w:type="dxa"/>
            <w:gridSpan w:val="2"/>
            <w:tcBorders>
              <w:right w:val="single" w:color="auto" w:sz="4" w:space="0"/>
            </w:tcBorders>
            <w:vAlign w:val="center"/>
          </w:tcPr>
          <w:p>
            <w:pPr>
              <w:spacing w:line="320" w:lineRule="exact"/>
              <w:rPr>
                <w:rFonts w:ascii="宋体" w:hAnsi="宋体" w:cs="宋体"/>
                <w:szCs w:val="21"/>
              </w:rPr>
            </w:pPr>
            <w:r>
              <w:rPr>
                <w:rFonts w:hint="eastAsia" w:ascii="宋体" w:hAnsi="宋体"/>
                <w:szCs w:val="21"/>
              </w:rPr>
              <w:t>1.5现制水性橡胶高分子复合防水卷材</w:t>
            </w:r>
          </w:p>
        </w:tc>
        <w:tc>
          <w:tcPr>
            <w:tcW w:w="711" w:type="dxa"/>
            <w:vMerge w:val="continue"/>
            <w:tcBorders>
              <w:left w:val="single" w:color="auto" w:sz="4" w:space="0"/>
            </w:tcBorders>
            <w:vAlign w:val="center"/>
          </w:tcPr>
          <w:p>
            <w:pPr>
              <w:spacing w:line="320" w:lineRule="exact"/>
              <w:jc w:val="center"/>
              <w:rPr>
                <w:rFonts w:ascii="宋体" w:hAnsi="宋体"/>
                <w:szCs w:val="21"/>
              </w:rPr>
            </w:pPr>
          </w:p>
        </w:tc>
      </w:tr>
    </w:tbl>
    <w:p>
      <w:pPr>
        <w:ind w:firstLine="2935" w:firstLineChars="1392"/>
        <w:rPr>
          <w:rFonts w:ascii="宋体" w:hAnsi="宋体"/>
          <w:b/>
          <w:szCs w:val="21"/>
        </w:rPr>
      </w:pPr>
    </w:p>
    <w:p>
      <w:pPr>
        <w:spacing w:line="360" w:lineRule="auto"/>
        <w:jc w:val="left"/>
        <w:rPr>
          <w:rFonts w:ascii="宋体" w:hAnsi="宋体"/>
          <w:sz w:val="24"/>
        </w:rPr>
      </w:pPr>
      <w:r>
        <w:rPr>
          <w:b/>
          <w:bCs/>
          <w:sz w:val="24"/>
        </w:rPr>
        <w:t>5.4.4</w:t>
      </w:r>
      <w:r>
        <w:rPr>
          <w:rFonts w:hint="eastAsia" w:ascii="宋体" w:hAnsi="宋体"/>
          <w:b/>
          <w:bCs/>
          <w:sz w:val="24"/>
        </w:rPr>
        <w:t xml:space="preserve">  </w:t>
      </w:r>
      <w:r>
        <w:rPr>
          <w:rFonts w:ascii="宋体" w:hAnsi="宋体"/>
          <w:sz w:val="24"/>
        </w:rPr>
        <w:t>外墙门窗口处</w:t>
      </w:r>
      <w:r>
        <w:rPr>
          <w:rFonts w:hint="eastAsia" w:ascii="宋体" w:hAnsi="宋体"/>
          <w:sz w:val="24"/>
        </w:rPr>
        <w:t>防水构造应符合下列规定：</w:t>
      </w:r>
    </w:p>
    <w:p>
      <w:pPr>
        <w:widowControl/>
        <w:tabs>
          <w:tab w:val="left" w:pos="1201"/>
        </w:tabs>
        <w:spacing w:line="360" w:lineRule="auto"/>
        <w:ind w:firstLine="361" w:firstLineChars="150"/>
        <w:jc w:val="left"/>
        <w:rPr>
          <w:rFonts w:ascii="宋体" w:hAnsi="宋体"/>
          <w:b/>
          <w:bCs/>
          <w:sz w:val="24"/>
        </w:rPr>
      </w:pPr>
      <w:r>
        <w:rPr>
          <w:rFonts w:hint="eastAsia"/>
          <w:b/>
          <w:bCs/>
          <w:sz w:val="24"/>
        </w:rPr>
        <w:t>1</w:t>
      </w:r>
      <w:r>
        <w:rPr>
          <w:rFonts w:hint="eastAsia" w:ascii="宋体" w:hAnsi="宋体"/>
          <w:sz w:val="24"/>
        </w:rPr>
        <w:t xml:space="preserve">  </w:t>
      </w:r>
      <w:r>
        <w:rPr>
          <w:rFonts w:ascii="宋体" w:hAnsi="宋体"/>
          <w:sz w:val="24"/>
        </w:rPr>
        <w:t>外墙防水层应延伸至门窗框与墙体间的缝隙</w:t>
      </w:r>
      <w:r>
        <w:rPr>
          <w:rFonts w:hint="eastAsia" w:ascii="宋体" w:hAnsi="宋体"/>
          <w:sz w:val="24"/>
        </w:rPr>
        <w:t>内；缝隙内</w:t>
      </w:r>
      <w:r>
        <w:rPr>
          <w:rFonts w:ascii="宋体" w:hAnsi="宋体"/>
          <w:sz w:val="24"/>
        </w:rPr>
        <w:t>应采用聚合物水泥防水砂浆或发泡聚氨酯填充</w:t>
      </w:r>
      <w:r>
        <w:rPr>
          <w:rFonts w:hint="eastAsia" w:ascii="宋体" w:hAnsi="宋体"/>
          <w:sz w:val="24"/>
        </w:rPr>
        <w:t>，并</w:t>
      </w:r>
      <w:r>
        <w:rPr>
          <w:rFonts w:ascii="宋体" w:hAnsi="宋体"/>
          <w:sz w:val="24"/>
        </w:rPr>
        <w:t>应预留凹槽</w:t>
      </w:r>
      <w:r>
        <w:rPr>
          <w:rFonts w:hint="eastAsia" w:ascii="宋体" w:hAnsi="宋体"/>
          <w:sz w:val="24"/>
        </w:rPr>
        <w:t>；凹槽</w:t>
      </w:r>
      <w:r>
        <w:rPr>
          <w:rFonts w:ascii="宋体" w:hAnsi="宋体"/>
          <w:sz w:val="24"/>
        </w:rPr>
        <w:t>应嵌填密封材料</w:t>
      </w:r>
      <w:r>
        <w:rPr>
          <w:rFonts w:hint="eastAsia" w:ascii="宋体" w:hAnsi="宋体"/>
          <w:sz w:val="24"/>
        </w:rPr>
        <w:t>，</w:t>
      </w:r>
      <w:r>
        <w:rPr>
          <w:rFonts w:ascii="宋体" w:hAnsi="宋体"/>
          <w:sz w:val="24"/>
        </w:rPr>
        <w:t>密封材料</w:t>
      </w:r>
      <w:r>
        <w:rPr>
          <w:rFonts w:hint="eastAsia" w:ascii="宋体" w:hAnsi="宋体"/>
          <w:sz w:val="24"/>
        </w:rPr>
        <w:t>两侧应分别与门窗</w:t>
      </w:r>
      <w:r>
        <w:rPr>
          <w:rFonts w:ascii="宋体" w:hAnsi="宋体"/>
          <w:sz w:val="24"/>
        </w:rPr>
        <w:t>框</w:t>
      </w:r>
      <w:r>
        <w:rPr>
          <w:rFonts w:hint="eastAsia" w:ascii="宋体" w:hAnsi="宋体"/>
          <w:sz w:val="24"/>
        </w:rPr>
        <w:t>、墙体防水层紧密连接</w:t>
      </w:r>
      <w:r>
        <w:rPr>
          <w:rFonts w:ascii="宋体" w:hAnsi="宋体"/>
          <w:sz w:val="24"/>
        </w:rPr>
        <w:t>。</w:t>
      </w:r>
    </w:p>
    <w:p>
      <w:pPr>
        <w:widowControl/>
        <w:tabs>
          <w:tab w:val="left" w:pos="1201"/>
        </w:tabs>
        <w:spacing w:line="360" w:lineRule="auto"/>
        <w:ind w:firstLine="361" w:firstLineChars="150"/>
        <w:jc w:val="left"/>
        <w:rPr>
          <w:rFonts w:ascii="宋体" w:hAnsi="宋体"/>
          <w:sz w:val="24"/>
        </w:rPr>
      </w:pPr>
      <w:r>
        <w:rPr>
          <w:rFonts w:hint="eastAsia"/>
          <w:b/>
          <w:bCs/>
          <w:sz w:val="24"/>
        </w:rPr>
        <w:t>2</w:t>
      </w:r>
      <w:r>
        <w:rPr>
          <w:rFonts w:hint="eastAsia" w:ascii="宋体" w:hAnsi="宋体"/>
          <w:b/>
          <w:bCs/>
          <w:sz w:val="24"/>
        </w:rPr>
        <w:t xml:space="preserve">  </w:t>
      </w:r>
      <w:r>
        <w:rPr>
          <w:rFonts w:ascii="宋体" w:hAnsi="宋体"/>
          <w:sz w:val="24"/>
        </w:rPr>
        <w:t>门窗洞口上楣应设置滴水</w:t>
      </w:r>
      <w:r>
        <w:rPr>
          <w:rFonts w:hint="eastAsia" w:ascii="宋体" w:hAnsi="宋体"/>
          <w:sz w:val="24"/>
        </w:rPr>
        <w:t>。</w:t>
      </w:r>
    </w:p>
    <w:p>
      <w:pPr>
        <w:widowControl/>
        <w:tabs>
          <w:tab w:val="left" w:pos="1201"/>
        </w:tabs>
        <w:spacing w:line="360" w:lineRule="auto"/>
        <w:ind w:firstLine="361" w:firstLineChars="150"/>
        <w:jc w:val="left"/>
        <w:rPr>
          <w:rFonts w:ascii="宋体" w:hAnsi="宋体"/>
          <w:b/>
          <w:bCs/>
          <w:sz w:val="24"/>
        </w:rPr>
      </w:pPr>
      <w:r>
        <w:rPr>
          <w:rFonts w:hint="eastAsia"/>
          <w:b/>
          <w:bCs/>
          <w:sz w:val="24"/>
        </w:rPr>
        <w:t>3</w:t>
      </w:r>
      <w:r>
        <w:rPr>
          <w:rFonts w:hint="eastAsia" w:ascii="宋体" w:hAnsi="宋体"/>
          <w:sz w:val="24"/>
        </w:rPr>
        <w:t xml:space="preserve">  内</w:t>
      </w:r>
      <w:r>
        <w:rPr>
          <w:rFonts w:ascii="宋体" w:hAnsi="宋体"/>
          <w:sz w:val="24"/>
        </w:rPr>
        <w:t>窗台</w:t>
      </w:r>
      <w:r>
        <w:rPr>
          <w:rFonts w:hint="eastAsia" w:ascii="宋体" w:hAnsi="宋体"/>
          <w:sz w:val="24"/>
        </w:rPr>
        <w:t>应高于外窗台20mm，外窗台向外</w:t>
      </w:r>
      <w:r>
        <w:rPr>
          <w:rFonts w:ascii="宋体" w:hAnsi="宋体"/>
          <w:sz w:val="24"/>
        </w:rPr>
        <w:t>排水坡度不应小于 5%。</w:t>
      </w:r>
    </w:p>
    <w:p>
      <w:pPr>
        <w:spacing w:line="61" w:lineRule="exact"/>
        <w:rPr>
          <w:rFonts w:ascii="宋体" w:hAnsi="宋体"/>
          <w:b/>
          <w:bCs/>
          <w:szCs w:val="21"/>
        </w:rPr>
      </w:pPr>
    </w:p>
    <w:p>
      <w:pPr>
        <w:widowControl/>
        <w:tabs>
          <w:tab w:val="left" w:pos="1200"/>
        </w:tabs>
        <w:spacing w:line="292" w:lineRule="exact"/>
        <w:ind w:firstLine="525" w:firstLineChars="250"/>
        <w:jc w:val="left"/>
        <w:rPr>
          <w:rFonts w:ascii="宋体" w:hAnsi="宋体"/>
          <w:szCs w:val="21"/>
        </w:rPr>
      </w:pPr>
    </w:p>
    <w:p>
      <w:pPr>
        <w:jc w:val="center"/>
      </w:pPr>
      <w:r>
        <w:drawing>
          <wp:inline distT="0" distB="0" distL="0" distR="0">
            <wp:extent cx="3009900" cy="21120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14076" cy="2114975"/>
                    </a:xfrm>
                    <a:prstGeom prst="rect">
                      <a:avLst/>
                    </a:prstGeom>
                    <a:noFill/>
                    <a:ln>
                      <a:noFill/>
                    </a:ln>
                  </pic:spPr>
                </pic:pic>
              </a:graphicData>
            </a:graphic>
          </wp:inline>
        </w:drawing>
      </w:r>
    </w:p>
    <w:p>
      <w:pPr>
        <w:tabs>
          <w:tab w:val="left" w:pos="7655"/>
        </w:tabs>
        <w:spacing w:line="360" w:lineRule="auto"/>
        <w:jc w:val="center"/>
        <w:rPr>
          <w:rFonts w:asciiTheme="minorEastAsia" w:hAnsiTheme="minorEastAsia" w:eastAsiaTheme="minorEastAsia"/>
          <w:b/>
          <w:bCs/>
          <w:szCs w:val="21"/>
        </w:rPr>
      </w:pPr>
      <w:r>
        <w:rPr>
          <w:rFonts w:hint="eastAsia"/>
          <w:b/>
          <w:bCs/>
          <w:szCs w:val="21"/>
        </w:rPr>
        <w:t>图</w:t>
      </w:r>
      <w:r>
        <w:rPr>
          <w:rFonts w:hint="eastAsia" w:asciiTheme="minorEastAsia" w:hAnsiTheme="minorEastAsia" w:eastAsiaTheme="minorEastAsia"/>
          <w:b/>
          <w:bCs/>
          <w:szCs w:val="21"/>
        </w:rPr>
        <w:t>5.4.4  外墙</w:t>
      </w:r>
      <w:r>
        <w:rPr>
          <w:rFonts w:hint="eastAsia" w:cs="Adobe 仿宋 Std R" w:asciiTheme="minorEastAsia" w:hAnsiTheme="minorEastAsia" w:eastAsiaTheme="minorEastAsia"/>
          <w:b/>
          <w:bCs/>
          <w:szCs w:val="21"/>
        </w:rPr>
        <w:t>门窗口防水构造</w:t>
      </w:r>
    </w:p>
    <w:p>
      <w:pPr>
        <w:spacing w:line="360" w:lineRule="auto"/>
        <w:jc w:val="center"/>
        <w:rPr>
          <w:rFonts w:ascii="宋体" w:hAnsi="宋体"/>
          <w:szCs w:val="21"/>
        </w:rPr>
      </w:pPr>
      <w:r>
        <w:rPr>
          <w:rFonts w:hint="eastAsia" w:ascii="宋体" w:hAnsi="宋体"/>
          <w:szCs w:val="21"/>
        </w:rPr>
        <w:t>1-发泡聚氨酯填充；2-窗框；3-密封材料；4-滴水；5-密封材料；6-外墙复合防水层</w:t>
      </w:r>
    </w:p>
    <w:p>
      <w:pPr>
        <w:spacing w:line="244" w:lineRule="exact"/>
        <w:rPr>
          <w:rFonts w:ascii="宋体" w:hAnsi="宋体"/>
          <w:szCs w:val="21"/>
        </w:rPr>
      </w:pPr>
    </w:p>
    <w:p>
      <w:pPr>
        <w:tabs>
          <w:tab w:val="left" w:pos="1060"/>
        </w:tabs>
        <w:spacing w:line="360" w:lineRule="auto"/>
        <w:jc w:val="left"/>
        <w:rPr>
          <w:rFonts w:ascii="宋体" w:hAnsi="宋体"/>
          <w:sz w:val="24"/>
        </w:rPr>
      </w:pPr>
      <w:r>
        <w:rPr>
          <w:b/>
          <w:bCs/>
          <w:sz w:val="24"/>
        </w:rPr>
        <w:t>5.4.5</w:t>
      </w:r>
      <w:r>
        <w:rPr>
          <w:rFonts w:hint="eastAsia" w:ascii="宋体" w:hAnsi="宋体"/>
          <w:b/>
          <w:bCs/>
          <w:sz w:val="24"/>
        </w:rPr>
        <w:t xml:space="preserve">  </w:t>
      </w:r>
      <w:r>
        <w:rPr>
          <w:rFonts w:ascii="宋体" w:hAnsi="宋体"/>
          <w:sz w:val="24"/>
        </w:rPr>
        <w:t>外墙的雨篷</w:t>
      </w:r>
      <w:r>
        <w:rPr>
          <w:rFonts w:hint="eastAsia" w:ascii="宋体" w:hAnsi="宋体"/>
          <w:sz w:val="24"/>
        </w:rPr>
        <w:t>、</w:t>
      </w:r>
      <w:r>
        <w:rPr>
          <w:rFonts w:ascii="宋体" w:hAnsi="宋体"/>
          <w:sz w:val="24"/>
        </w:rPr>
        <w:t>空调室外机搁板</w:t>
      </w:r>
      <w:r>
        <w:rPr>
          <w:rFonts w:hint="eastAsia" w:ascii="宋体" w:hAnsi="宋体"/>
          <w:sz w:val="24"/>
        </w:rPr>
        <w:t>的</w:t>
      </w:r>
      <w:r>
        <w:rPr>
          <w:rFonts w:ascii="宋体" w:hAnsi="宋体"/>
          <w:sz w:val="24"/>
        </w:rPr>
        <w:t>防水</w:t>
      </w:r>
      <w:r>
        <w:rPr>
          <w:rFonts w:hint="eastAsia" w:ascii="宋体" w:hAnsi="宋体"/>
          <w:sz w:val="24"/>
        </w:rPr>
        <w:t>构造应符合下列规定：</w:t>
      </w:r>
    </w:p>
    <w:p>
      <w:pPr>
        <w:widowControl/>
        <w:tabs>
          <w:tab w:val="left" w:pos="1200"/>
        </w:tabs>
        <w:spacing w:line="360" w:lineRule="auto"/>
        <w:ind w:firstLine="361" w:firstLineChars="150"/>
        <w:jc w:val="left"/>
        <w:rPr>
          <w:rFonts w:ascii="宋体" w:hAnsi="宋体"/>
          <w:sz w:val="24"/>
        </w:rPr>
      </w:pPr>
      <w:r>
        <w:rPr>
          <w:rFonts w:hint="eastAsia"/>
          <w:b/>
          <w:bCs/>
          <w:sz w:val="24"/>
        </w:rPr>
        <w:t>1</w:t>
      </w:r>
      <w:r>
        <w:rPr>
          <w:rFonts w:hint="eastAsia" w:ascii="宋体" w:hAnsi="宋体"/>
          <w:sz w:val="24"/>
        </w:rPr>
        <w:t xml:space="preserve">  </w:t>
      </w:r>
      <w:r>
        <w:rPr>
          <w:rFonts w:ascii="宋体" w:hAnsi="宋体"/>
          <w:sz w:val="24"/>
        </w:rPr>
        <w:t>雨篷</w:t>
      </w:r>
      <w:r>
        <w:rPr>
          <w:rFonts w:hint="eastAsia" w:ascii="宋体" w:hAnsi="宋体"/>
          <w:sz w:val="24"/>
        </w:rPr>
        <w:t>、</w:t>
      </w:r>
      <w:r>
        <w:rPr>
          <w:rFonts w:ascii="宋体" w:hAnsi="宋体"/>
          <w:sz w:val="24"/>
        </w:rPr>
        <w:t>空调室外机搁板应设置外排水，坡度不应小于</w:t>
      </w:r>
      <w:r>
        <w:rPr>
          <w:rFonts w:hint="eastAsia" w:ascii="宋体" w:hAnsi="宋体"/>
          <w:sz w:val="24"/>
        </w:rPr>
        <w:t>2</w:t>
      </w:r>
      <w:r>
        <w:rPr>
          <w:rFonts w:ascii="宋体" w:hAnsi="宋体"/>
          <w:sz w:val="24"/>
        </w:rPr>
        <w:t>%</w:t>
      </w:r>
      <w:r>
        <w:rPr>
          <w:rFonts w:hint="eastAsia" w:ascii="宋体" w:hAnsi="宋体"/>
          <w:sz w:val="24"/>
        </w:rPr>
        <w:t>；</w:t>
      </w:r>
    </w:p>
    <w:p>
      <w:pPr>
        <w:widowControl/>
        <w:tabs>
          <w:tab w:val="left" w:pos="1200"/>
        </w:tabs>
        <w:spacing w:line="360" w:lineRule="auto"/>
        <w:ind w:firstLine="361" w:firstLineChars="150"/>
        <w:jc w:val="left"/>
        <w:rPr>
          <w:rFonts w:ascii="宋体" w:hAnsi="宋体"/>
          <w:sz w:val="24"/>
        </w:rPr>
      </w:pPr>
      <w:r>
        <w:rPr>
          <w:rFonts w:hint="eastAsia"/>
          <w:b/>
          <w:bCs/>
          <w:sz w:val="24"/>
        </w:rPr>
        <w:t>2</w:t>
      </w:r>
      <w:r>
        <w:rPr>
          <w:rFonts w:hint="eastAsia" w:ascii="宋体" w:hAnsi="宋体"/>
          <w:sz w:val="24"/>
        </w:rPr>
        <w:t xml:space="preserve"> </w:t>
      </w:r>
      <w:r>
        <w:rPr>
          <w:rFonts w:ascii="宋体" w:hAnsi="宋体"/>
          <w:sz w:val="24"/>
        </w:rPr>
        <w:t xml:space="preserve"> 雨篷</w:t>
      </w:r>
      <w:r>
        <w:rPr>
          <w:rFonts w:hint="eastAsia" w:ascii="宋体" w:hAnsi="宋体"/>
          <w:sz w:val="24"/>
        </w:rPr>
        <w:t>、</w:t>
      </w:r>
      <w:r>
        <w:rPr>
          <w:rFonts w:ascii="宋体" w:hAnsi="宋体"/>
          <w:sz w:val="24"/>
        </w:rPr>
        <w:t>空调室外机搁板</w:t>
      </w:r>
      <w:r>
        <w:rPr>
          <w:rFonts w:hint="eastAsia" w:ascii="宋体" w:hAnsi="宋体"/>
          <w:sz w:val="24"/>
        </w:rPr>
        <w:t>的防水层</w:t>
      </w:r>
      <w:r>
        <w:rPr>
          <w:rFonts w:ascii="宋体" w:hAnsi="宋体"/>
          <w:sz w:val="24"/>
        </w:rPr>
        <w:t>与外墙</w:t>
      </w:r>
      <w:r>
        <w:rPr>
          <w:rFonts w:hint="eastAsia" w:ascii="宋体" w:hAnsi="宋体"/>
          <w:sz w:val="24"/>
        </w:rPr>
        <w:t>防水层</w:t>
      </w:r>
      <w:r>
        <w:rPr>
          <w:rFonts w:ascii="宋体" w:hAnsi="宋体"/>
          <w:sz w:val="24"/>
        </w:rPr>
        <w:t>应</w:t>
      </w:r>
      <w:r>
        <w:rPr>
          <w:rFonts w:hint="eastAsia" w:ascii="宋体" w:hAnsi="宋体"/>
          <w:sz w:val="24"/>
        </w:rPr>
        <w:t>顺茬搭接</w:t>
      </w:r>
      <w:r>
        <w:rPr>
          <w:rFonts w:ascii="宋体" w:hAnsi="宋体"/>
          <w:sz w:val="24"/>
        </w:rPr>
        <w:t>；</w:t>
      </w:r>
    </w:p>
    <w:p>
      <w:pPr>
        <w:widowControl/>
        <w:tabs>
          <w:tab w:val="left" w:pos="1200"/>
        </w:tabs>
        <w:spacing w:line="360" w:lineRule="auto"/>
        <w:ind w:firstLine="361" w:firstLineChars="150"/>
        <w:jc w:val="left"/>
        <w:rPr>
          <w:rFonts w:ascii="宋体" w:hAnsi="宋体"/>
          <w:sz w:val="24"/>
        </w:rPr>
      </w:pPr>
      <w:r>
        <w:rPr>
          <w:rFonts w:hint="eastAsia"/>
          <w:b/>
          <w:bCs/>
          <w:sz w:val="24"/>
        </w:rPr>
        <w:t>4</w:t>
      </w:r>
      <w:r>
        <w:rPr>
          <w:rFonts w:hint="eastAsia" w:ascii="宋体" w:hAnsi="宋体"/>
          <w:sz w:val="24"/>
        </w:rPr>
        <w:t xml:space="preserve">  </w:t>
      </w:r>
      <w:r>
        <w:rPr>
          <w:rFonts w:ascii="宋体" w:hAnsi="宋体"/>
          <w:sz w:val="24"/>
        </w:rPr>
        <w:t>雨篷</w:t>
      </w:r>
      <w:r>
        <w:rPr>
          <w:rFonts w:hint="eastAsia" w:ascii="宋体" w:hAnsi="宋体"/>
          <w:sz w:val="24"/>
        </w:rPr>
        <w:t>、</w:t>
      </w:r>
      <w:r>
        <w:rPr>
          <w:rFonts w:ascii="宋体" w:hAnsi="宋体"/>
          <w:sz w:val="24"/>
        </w:rPr>
        <w:t>空调室外机搁板防水层应沿外口下翻至滴水</w:t>
      </w:r>
      <w:r>
        <w:rPr>
          <w:rFonts w:hint="eastAsia" w:ascii="宋体" w:hAnsi="宋体"/>
          <w:sz w:val="24"/>
        </w:rPr>
        <w:t>部位</w:t>
      </w:r>
      <w:r>
        <w:rPr>
          <w:rFonts w:ascii="宋体" w:hAnsi="宋体"/>
          <w:sz w:val="24"/>
        </w:rPr>
        <w:t>。</w:t>
      </w:r>
    </w:p>
    <w:p>
      <w:pPr>
        <w:spacing w:line="100" w:lineRule="exact"/>
        <w:rPr>
          <w:rFonts w:ascii="宋体" w:hAnsi="宋体"/>
          <w:b/>
          <w:bCs/>
          <w:szCs w:val="21"/>
        </w:rPr>
      </w:pPr>
    </w:p>
    <w:p>
      <w:pPr>
        <w:jc w:val="center"/>
      </w:pPr>
      <w:r>
        <w:rPr>
          <w:rFonts w:ascii="宋体" w:hAnsi="宋体"/>
          <w:szCs w:val="21"/>
        </w:rPr>
        <w:drawing>
          <wp:inline distT="0" distB="0" distL="0" distR="0">
            <wp:extent cx="2406650" cy="24218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b="11745"/>
                    <a:stretch>
                      <a:fillRect/>
                    </a:stretch>
                  </pic:blipFill>
                  <pic:spPr>
                    <a:xfrm>
                      <a:off x="0" y="0"/>
                      <a:ext cx="2436412" cy="2451544"/>
                    </a:xfrm>
                    <a:prstGeom prst="rect">
                      <a:avLst/>
                    </a:prstGeom>
                    <a:noFill/>
                    <a:ln>
                      <a:noFill/>
                    </a:ln>
                  </pic:spPr>
                </pic:pic>
              </a:graphicData>
            </a:graphic>
          </wp:inline>
        </w:drawing>
      </w:r>
    </w:p>
    <w:p>
      <w:pPr>
        <w:tabs>
          <w:tab w:val="left" w:pos="7655"/>
        </w:tabs>
        <w:spacing w:line="360" w:lineRule="auto"/>
        <w:jc w:val="center"/>
        <w:rPr>
          <w:rFonts w:ascii="宋体" w:hAnsi="宋体" w:cs="Adobe 仿宋 Std R"/>
          <w:b/>
          <w:szCs w:val="21"/>
        </w:rPr>
      </w:pPr>
      <w:r>
        <w:rPr>
          <w:rFonts w:hint="eastAsia" w:ascii="宋体" w:hAnsi="宋体"/>
          <w:b/>
          <w:szCs w:val="21"/>
        </w:rPr>
        <w:t xml:space="preserve">图5.4.5  </w:t>
      </w:r>
      <w:r>
        <w:rPr>
          <w:rFonts w:hint="eastAsia" w:ascii="宋体" w:hAnsi="宋体" w:cs="Adobe 仿宋 Std R"/>
          <w:b/>
          <w:szCs w:val="21"/>
        </w:rPr>
        <w:t>雨棚防水构造</w:t>
      </w:r>
    </w:p>
    <w:p>
      <w:pPr>
        <w:tabs>
          <w:tab w:val="left" w:pos="7655"/>
        </w:tabs>
        <w:spacing w:line="360" w:lineRule="auto"/>
        <w:jc w:val="center"/>
        <w:rPr>
          <w:rFonts w:ascii="宋体" w:hAnsi="宋体"/>
          <w:bCs/>
          <w:szCs w:val="21"/>
        </w:rPr>
      </w:pPr>
      <w:r>
        <w:rPr>
          <w:rFonts w:ascii="宋体" w:hAnsi="宋体" w:cs="Adobe 仿宋 Std R"/>
          <w:bCs/>
          <w:szCs w:val="21"/>
        </w:rPr>
        <w:t>1</w:t>
      </w:r>
      <w:r>
        <w:rPr>
          <w:rFonts w:hint="eastAsia" w:ascii="宋体" w:hAnsi="宋体" w:cs="Adobe 仿宋 Std R"/>
          <w:bCs/>
          <w:szCs w:val="21"/>
        </w:rPr>
        <w:t>-墙体；2-复合防水层；3-保温层；</w:t>
      </w:r>
      <w:r>
        <w:rPr>
          <w:rFonts w:hint="eastAsia" w:ascii="宋体" w:hAnsi="宋体"/>
          <w:bCs/>
          <w:szCs w:val="21"/>
        </w:rPr>
        <w:t xml:space="preserve"> 4-滴水</w:t>
      </w:r>
    </w:p>
    <w:p>
      <w:pPr>
        <w:tabs>
          <w:tab w:val="left" w:pos="7655"/>
        </w:tabs>
        <w:spacing w:line="360" w:lineRule="auto"/>
        <w:jc w:val="left"/>
        <w:rPr>
          <w:rFonts w:ascii="宋体" w:hAnsi="宋体"/>
          <w:b/>
          <w:szCs w:val="21"/>
        </w:rPr>
      </w:pPr>
      <w:r>
        <w:rPr>
          <w:b/>
          <w:bCs/>
          <w:sz w:val="24"/>
        </w:rPr>
        <w:t>5.4.6</w:t>
      </w:r>
      <w:r>
        <w:rPr>
          <w:rFonts w:hint="eastAsia" w:ascii="宋体" w:hAnsi="宋体"/>
          <w:b/>
          <w:bCs/>
          <w:sz w:val="24"/>
        </w:rPr>
        <w:t xml:space="preserve">  </w:t>
      </w:r>
      <w:r>
        <w:rPr>
          <w:rFonts w:hint="eastAsia" w:ascii="宋体" w:hAnsi="宋体"/>
          <w:bCs/>
          <w:sz w:val="24"/>
        </w:rPr>
        <w:t>外墙</w:t>
      </w:r>
      <w:r>
        <w:rPr>
          <w:rFonts w:ascii="宋体" w:hAnsi="宋体"/>
          <w:sz w:val="24"/>
        </w:rPr>
        <w:t>阳台防水</w:t>
      </w:r>
      <w:r>
        <w:rPr>
          <w:rFonts w:hint="eastAsia" w:ascii="宋体" w:hAnsi="宋体"/>
          <w:sz w:val="24"/>
        </w:rPr>
        <w:t>构造应符合下列规定：</w:t>
      </w:r>
    </w:p>
    <w:p>
      <w:pPr>
        <w:widowControl/>
        <w:tabs>
          <w:tab w:val="left" w:pos="1200"/>
        </w:tabs>
        <w:spacing w:line="360" w:lineRule="auto"/>
        <w:ind w:firstLine="361" w:firstLineChars="150"/>
        <w:jc w:val="left"/>
        <w:rPr>
          <w:rFonts w:ascii="宋体" w:hAnsi="宋体"/>
          <w:sz w:val="24"/>
        </w:rPr>
      </w:pPr>
      <w:r>
        <w:rPr>
          <w:rFonts w:hint="eastAsia"/>
          <w:b/>
          <w:bCs/>
          <w:sz w:val="24"/>
        </w:rPr>
        <w:t>1</w:t>
      </w:r>
      <w:r>
        <w:rPr>
          <w:rFonts w:hint="eastAsia" w:ascii="宋体" w:hAnsi="宋体"/>
          <w:sz w:val="24"/>
        </w:rPr>
        <w:t xml:space="preserve"> </w:t>
      </w:r>
      <w:r>
        <w:rPr>
          <w:rFonts w:ascii="宋体" w:hAnsi="宋体"/>
          <w:sz w:val="24"/>
        </w:rPr>
        <w:t xml:space="preserve"> 阳台</w:t>
      </w:r>
      <w:r>
        <w:rPr>
          <w:rFonts w:hint="eastAsia" w:ascii="宋体" w:hAnsi="宋体"/>
          <w:sz w:val="24"/>
        </w:rPr>
        <w:t>地面低于相邻室内地面不应小于20mm，门槛处应设置防挡水措施；</w:t>
      </w:r>
    </w:p>
    <w:p>
      <w:pPr>
        <w:widowControl/>
        <w:tabs>
          <w:tab w:val="left" w:pos="1200"/>
        </w:tabs>
        <w:spacing w:line="360" w:lineRule="auto"/>
        <w:ind w:firstLine="361" w:firstLineChars="150"/>
        <w:jc w:val="left"/>
        <w:rPr>
          <w:rFonts w:ascii="宋体" w:hAnsi="宋体"/>
          <w:sz w:val="24"/>
        </w:rPr>
      </w:pPr>
      <w:r>
        <w:rPr>
          <w:rFonts w:hint="eastAsia"/>
          <w:b/>
          <w:bCs/>
          <w:sz w:val="24"/>
        </w:rPr>
        <w:t>2</w:t>
      </w:r>
      <w:r>
        <w:rPr>
          <w:rFonts w:hint="eastAsia" w:ascii="宋体" w:hAnsi="宋体"/>
          <w:sz w:val="24"/>
        </w:rPr>
        <w:t xml:space="preserve">  </w:t>
      </w:r>
      <w:r>
        <w:rPr>
          <w:rFonts w:ascii="宋体" w:hAnsi="宋体"/>
          <w:sz w:val="24"/>
        </w:rPr>
        <w:t>阳台</w:t>
      </w:r>
      <w:r>
        <w:rPr>
          <w:rFonts w:hint="eastAsia" w:ascii="宋体" w:hAnsi="宋体"/>
          <w:sz w:val="24"/>
        </w:rPr>
        <w:t>地面</w:t>
      </w:r>
      <w:r>
        <w:rPr>
          <w:rFonts w:ascii="宋体" w:hAnsi="宋体"/>
          <w:sz w:val="24"/>
        </w:rPr>
        <w:t>坡向水落口的排水坡度不应小于 1%，水落口周边应留</w:t>
      </w:r>
      <w:r>
        <w:rPr>
          <w:rFonts w:hint="eastAsia" w:ascii="宋体" w:hAnsi="宋体"/>
          <w:sz w:val="24"/>
        </w:rPr>
        <w:t>置凹</w:t>
      </w:r>
      <w:r>
        <w:rPr>
          <w:rFonts w:ascii="宋体" w:hAnsi="宋体"/>
          <w:sz w:val="24"/>
        </w:rPr>
        <w:t>槽嵌填密封材料；</w:t>
      </w:r>
    </w:p>
    <w:p>
      <w:pPr>
        <w:widowControl/>
        <w:tabs>
          <w:tab w:val="left" w:pos="1200"/>
        </w:tabs>
        <w:spacing w:line="360" w:lineRule="auto"/>
        <w:ind w:firstLine="361" w:firstLineChars="150"/>
        <w:jc w:val="left"/>
        <w:rPr>
          <w:rFonts w:ascii="宋体" w:hAnsi="宋体"/>
          <w:sz w:val="24"/>
        </w:rPr>
      </w:pPr>
      <w:r>
        <w:rPr>
          <w:rFonts w:hint="eastAsia"/>
          <w:b/>
          <w:bCs/>
          <w:sz w:val="24"/>
        </w:rPr>
        <w:t>3</w:t>
      </w:r>
      <w:r>
        <w:rPr>
          <w:rFonts w:hint="eastAsia" w:ascii="宋体" w:hAnsi="宋体"/>
          <w:sz w:val="24"/>
        </w:rPr>
        <w:t xml:space="preserve">  </w:t>
      </w:r>
      <w:r>
        <w:rPr>
          <w:rFonts w:ascii="宋体" w:hAnsi="宋体"/>
          <w:sz w:val="24"/>
        </w:rPr>
        <w:t>阳台外口下沿应</w:t>
      </w:r>
      <w:r>
        <w:rPr>
          <w:rFonts w:hint="eastAsia" w:ascii="宋体" w:hAnsi="宋体"/>
          <w:sz w:val="24"/>
        </w:rPr>
        <w:t>设置</w:t>
      </w:r>
      <w:r>
        <w:rPr>
          <w:rFonts w:ascii="宋体" w:hAnsi="宋体"/>
          <w:sz w:val="24"/>
        </w:rPr>
        <w:t>滴水</w:t>
      </w:r>
      <w:r>
        <w:rPr>
          <w:rFonts w:hint="eastAsia" w:ascii="宋体" w:hAnsi="宋体"/>
          <w:sz w:val="24"/>
        </w:rPr>
        <w:t>；</w:t>
      </w:r>
    </w:p>
    <w:p>
      <w:pPr>
        <w:widowControl/>
        <w:tabs>
          <w:tab w:val="left" w:pos="1200"/>
        </w:tabs>
        <w:spacing w:line="360" w:lineRule="auto"/>
        <w:ind w:firstLine="361" w:firstLineChars="150"/>
        <w:jc w:val="left"/>
        <w:rPr>
          <w:rFonts w:ascii="宋体" w:hAnsi="宋体"/>
          <w:sz w:val="24"/>
        </w:rPr>
      </w:pPr>
      <w:r>
        <w:rPr>
          <w:rFonts w:hint="eastAsia"/>
          <w:b/>
          <w:bCs/>
          <w:sz w:val="24"/>
        </w:rPr>
        <w:t>4</w:t>
      </w:r>
      <w:r>
        <w:rPr>
          <w:rFonts w:hint="eastAsia" w:ascii="宋体" w:hAnsi="宋体"/>
          <w:sz w:val="24"/>
        </w:rPr>
        <w:t xml:space="preserve">  阳台防水层</w:t>
      </w:r>
      <w:r>
        <w:rPr>
          <w:rFonts w:ascii="宋体" w:hAnsi="宋体"/>
          <w:sz w:val="24"/>
        </w:rPr>
        <w:t>与外墙</w:t>
      </w:r>
      <w:r>
        <w:rPr>
          <w:rFonts w:hint="eastAsia" w:ascii="宋体" w:hAnsi="宋体"/>
          <w:sz w:val="24"/>
        </w:rPr>
        <w:t>防水层</w:t>
      </w:r>
      <w:r>
        <w:rPr>
          <w:rFonts w:ascii="宋体" w:hAnsi="宋体"/>
          <w:sz w:val="24"/>
        </w:rPr>
        <w:t>应</w:t>
      </w:r>
      <w:r>
        <w:rPr>
          <w:rFonts w:hint="eastAsia" w:ascii="宋体" w:hAnsi="宋体"/>
          <w:sz w:val="24"/>
        </w:rPr>
        <w:t>顺茬搭接</w:t>
      </w:r>
      <w:r>
        <w:rPr>
          <w:rFonts w:ascii="宋体" w:hAnsi="宋体"/>
          <w:sz w:val="24"/>
        </w:rPr>
        <w:t>；</w:t>
      </w:r>
    </w:p>
    <w:p>
      <w:pPr>
        <w:widowControl/>
        <w:tabs>
          <w:tab w:val="left" w:pos="1200"/>
        </w:tabs>
        <w:spacing w:line="360" w:lineRule="auto"/>
        <w:ind w:firstLine="361" w:firstLineChars="150"/>
        <w:jc w:val="left"/>
        <w:rPr>
          <w:rFonts w:ascii="宋体" w:hAnsi="宋体"/>
          <w:b/>
          <w:bCs/>
          <w:sz w:val="24"/>
        </w:rPr>
      </w:pPr>
      <w:r>
        <w:rPr>
          <w:rFonts w:hint="eastAsia"/>
          <w:b/>
          <w:bCs/>
          <w:sz w:val="24"/>
        </w:rPr>
        <w:t>5</w:t>
      </w:r>
      <w:r>
        <w:rPr>
          <w:rFonts w:hint="eastAsia" w:ascii="宋体" w:hAnsi="宋体"/>
          <w:sz w:val="24"/>
        </w:rPr>
        <w:t xml:space="preserve">  阳台</w:t>
      </w:r>
      <w:r>
        <w:rPr>
          <w:rFonts w:ascii="宋体" w:hAnsi="宋体"/>
          <w:sz w:val="24"/>
        </w:rPr>
        <w:t>防水层应沿外口下翻至滴水</w:t>
      </w:r>
      <w:r>
        <w:rPr>
          <w:rFonts w:hint="eastAsia" w:ascii="宋体" w:hAnsi="宋体"/>
          <w:sz w:val="24"/>
        </w:rPr>
        <w:t>部位</w:t>
      </w:r>
      <w:r>
        <w:rPr>
          <w:rFonts w:ascii="宋体" w:hAnsi="宋体"/>
          <w:sz w:val="24"/>
        </w:rPr>
        <w:t>。</w:t>
      </w:r>
    </w:p>
    <w:p>
      <w:pPr>
        <w:widowControl/>
        <w:tabs>
          <w:tab w:val="left" w:pos="1200"/>
        </w:tabs>
        <w:spacing w:line="360" w:lineRule="auto"/>
        <w:ind w:right="364"/>
        <w:jc w:val="center"/>
        <w:rPr>
          <w:rFonts w:ascii="宋体" w:hAnsi="宋体"/>
          <w:b/>
          <w:bCs/>
          <w:sz w:val="24"/>
        </w:rPr>
      </w:pPr>
      <w:r>
        <w:rPr>
          <w:rFonts w:ascii="宋体" w:hAnsi="宋体"/>
          <w:szCs w:val="21"/>
        </w:rPr>
        <w:drawing>
          <wp:inline distT="0" distB="0" distL="0" distR="0">
            <wp:extent cx="2896235" cy="20027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17702" cy="2017499"/>
                    </a:xfrm>
                    <a:prstGeom prst="rect">
                      <a:avLst/>
                    </a:prstGeom>
                    <a:noFill/>
                    <a:ln>
                      <a:noFill/>
                    </a:ln>
                  </pic:spPr>
                </pic:pic>
              </a:graphicData>
            </a:graphic>
          </wp:inline>
        </w:drawing>
      </w:r>
    </w:p>
    <w:p>
      <w:pPr>
        <w:tabs>
          <w:tab w:val="left" w:pos="7655"/>
        </w:tabs>
        <w:spacing w:line="360" w:lineRule="auto"/>
        <w:jc w:val="center"/>
        <w:rPr>
          <w:rFonts w:ascii="宋体" w:hAnsi="宋体"/>
          <w:b/>
          <w:szCs w:val="21"/>
        </w:rPr>
      </w:pPr>
      <w:r>
        <w:rPr>
          <w:rFonts w:hint="eastAsia" w:ascii="宋体" w:hAnsi="宋体"/>
          <w:b/>
          <w:szCs w:val="21"/>
        </w:rPr>
        <w:t>图5.4.6</w:t>
      </w:r>
      <w:r>
        <w:rPr>
          <w:rFonts w:hint="eastAsia" w:ascii="宋体" w:hAnsi="宋体" w:cs="Adobe 仿宋 Std R"/>
          <w:b/>
          <w:szCs w:val="21"/>
        </w:rPr>
        <w:t xml:space="preserve">  阳台防水构造</w:t>
      </w:r>
    </w:p>
    <w:p>
      <w:pPr>
        <w:widowControl/>
        <w:tabs>
          <w:tab w:val="left" w:pos="1200"/>
        </w:tabs>
        <w:spacing w:line="360" w:lineRule="auto"/>
        <w:jc w:val="center"/>
        <w:rPr>
          <w:rFonts w:ascii="宋体" w:hAnsi="宋体"/>
          <w:szCs w:val="21"/>
        </w:rPr>
      </w:pPr>
      <w:r>
        <w:rPr>
          <w:rFonts w:hint="eastAsia" w:ascii="宋体" w:hAnsi="宋体"/>
          <w:szCs w:val="21"/>
        </w:rPr>
        <w:t>1-密封材料；2-阳台复合防水层；3-保温层；4-外墙返回防水层；5-滴水槽</w:t>
      </w:r>
    </w:p>
    <w:p>
      <w:pPr>
        <w:spacing w:line="360" w:lineRule="auto"/>
        <w:jc w:val="left"/>
        <w:rPr>
          <w:rFonts w:ascii="宋体" w:hAnsi="宋体"/>
          <w:sz w:val="24"/>
        </w:rPr>
      </w:pPr>
      <w:r>
        <w:rPr>
          <w:b/>
          <w:bCs/>
          <w:sz w:val="24"/>
        </w:rPr>
        <w:t>5.4.7</w:t>
      </w:r>
      <w:r>
        <w:rPr>
          <w:rFonts w:hint="eastAsia" w:ascii="宋体" w:hAnsi="宋体"/>
          <w:b/>
          <w:bCs/>
          <w:sz w:val="24"/>
        </w:rPr>
        <w:t xml:space="preserve">  </w:t>
      </w:r>
      <w:r>
        <w:rPr>
          <w:rFonts w:ascii="宋体" w:hAnsi="宋体"/>
          <w:sz w:val="24"/>
        </w:rPr>
        <w:t>外墙变形缝</w:t>
      </w:r>
      <w:bookmarkStart w:id="3" w:name="page17"/>
      <w:bookmarkEnd w:id="3"/>
      <w:r>
        <w:rPr>
          <w:rFonts w:ascii="宋体" w:hAnsi="宋体"/>
          <w:sz w:val="24"/>
        </w:rPr>
        <w:t>变形缝部位应</w:t>
      </w:r>
      <w:r>
        <w:rPr>
          <w:rFonts w:hint="eastAsia" w:ascii="宋体" w:hAnsi="宋体"/>
          <w:sz w:val="24"/>
        </w:rPr>
        <w:t>设置</w:t>
      </w:r>
      <w:r>
        <w:rPr>
          <w:rFonts w:ascii="宋体" w:hAnsi="宋体"/>
          <w:sz w:val="24"/>
        </w:rPr>
        <w:t>卷材</w:t>
      </w:r>
      <w:r>
        <w:rPr>
          <w:rFonts w:hint="eastAsia" w:ascii="宋体" w:hAnsi="宋体"/>
          <w:sz w:val="24"/>
        </w:rPr>
        <w:t>防水层和</w:t>
      </w:r>
      <w:r>
        <w:rPr>
          <w:rFonts w:ascii="宋体" w:hAnsi="宋体"/>
          <w:sz w:val="24"/>
        </w:rPr>
        <w:t>附加层，卷材</w:t>
      </w:r>
      <w:r>
        <w:rPr>
          <w:rFonts w:hint="eastAsia" w:ascii="宋体" w:hAnsi="宋体"/>
          <w:sz w:val="24"/>
        </w:rPr>
        <w:t>防水层</w:t>
      </w:r>
      <w:r>
        <w:rPr>
          <w:rFonts w:ascii="宋体" w:hAnsi="宋体"/>
          <w:sz w:val="24"/>
        </w:rPr>
        <w:t>两</w:t>
      </w:r>
      <w:r>
        <w:rPr>
          <w:rFonts w:hint="eastAsia" w:ascii="宋体" w:hAnsi="宋体"/>
          <w:sz w:val="24"/>
        </w:rPr>
        <w:t>侧与</w:t>
      </w:r>
      <w:r>
        <w:rPr>
          <w:rFonts w:ascii="宋体" w:hAnsi="宋体"/>
          <w:sz w:val="24"/>
        </w:rPr>
        <w:t>墙体</w:t>
      </w:r>
      <w:r>
        <w:rPr>
          <w:rFonts w:hint="eastAsia" w:ascii="宋体" w:hAnsi="宋体"/>
          <w:sz w:val="24"/>
        </w:rPr>
        <w:t>防水层搭接宽度</w:t>
      </w:r>
      <w:r>
        <w:rPr>
          <w:rFonts w:ascii="宋体" w:hAnsi="宋体"/>
          <w:sz w:val="24"/>
        </w:rPr>
        <w:t>不应小于150mm，并应</w:t>
      </w:r>
      <w:r>
        <w:rPr>
          <w:rFonts w:hint="eastAsia" w:ascii="宋体" w:hAnsi="宋体"/>
          <w:sz w:val="24"/>
        </w:rPr>
        <w:t>采用</w:t>
      </w:r>
      <w:r>
        <w:rPr>
          <w:rFonts w:ascii="宋体" w:hAnsi="宋体"/>
          <w:sz w:val="24"/>
        </w:rPr>
        <w:t>钉压固定</w:t>
      </w:r>
      <w:r>
        <w:rPr>
          <w:rFonts w:hint="eastAsia" w:ascii="宋体" w:hAnsi="宋体"/>
          <w:sz w:val="24"/>
        </w:rPr>
        <w:t>和</w:t>
      </w:r>
      <w:r>
        <w:rPr>
          <w:rFonts w:ascii="宋体" w:hAnsi="宋体"/>
          <w:sz w:val="24"/>
        </w:rPr>
        <w:t>密封材料</w:t>
      </w:r>
      <w:r>
        <w:rPr>
          <w:rFonts w:hint="eastAsia" w:ascii="宋体" w:hAnsi="宋体"/>
          <w:sz w:val="24"/>
        </w:rPr>
        <w:t>封严（图5.4.7）</w:t>
      </w:r>
      <w:r>
        <w:rPr>
          <w:rFonts w:ascii="宋体" w:hAnsi="宋体"/>
          <w:sz w:val="24"/>
        </w:rPr>
        <w:t>。</w:t>
      </w:r>
    </w:p>
    <w:p>
      <w:pPr>
        <w:ind w:right="115"/>
        <w:jc w:val="center"/>
        <w:rPr>
          <w:rFonts w:ascii="宋体" w:hAnsi="宋体"/>
          <w:spacing w:val="-106"/>
          <w:szCs w:val="21"/>
        </w:rPr>
      </w:pPr>
      <w:r>
        <w:rPr>
          <w:rFonts w:ascii="宋体" w:hAnsi="宋体"/>
          <w:spacing w:val="-106"/>
          <w:szCs w:val="21"/>
        </w:rPr>
        <w:drawing>
          <wp:inline distT="0" distB="0" distL="0" distR="0">
            <wp:extent cx="2609850" cy="1945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23788" cy="1956639"/>
                    </a:xfrm>
                    <a:prstGeom prst="rect">
                      <a:avLst/>
                    </a:prstGeom>
                    <a:noFill/>
                    <a:ln>
                      <a:noFill/>
                    </a:ln>
                  </pic:spPr>
                </pic:pic>
              </a:graphicData>
            </a:graphic>
          </wp:inline>
        </w:drawing>
      </w:r>
    </w:p>
    <w:p>
      <w:pPr>
        <w:spacing w:line="360" w:lineRule="auto"/>
        <w:jc w:val="center"/>
        <w:rPr>
          <w:rFonts w:ascii="宋体" w:hAnsi="宋体" w:cs="Adobe 仿宋 Std R"/>
          <w:b/>
          <w:szCs w:val="21"/>
        </w:rPr>
      </w:pPr>
      <w:r>
        <w:rPr>
          <w:rFonts w:hint="eastAsia" w:ascii="宋体" w:hAnsi="宋体"/>
          <w:b/>
          <w:szCs w:val="21"/>
        </w:rPr>
        <w:t xml:space="preserve">图5.4.7  </w:t>
      </w:r>
      <w:r>
        <w:rPr>
          <w:rFonts w:hint="eastAsia" w:ascii="宋体" w:hAnsi="宋体" w:cs="Adobe 仿宋 Std R"/>
          <w:b/>
          <w:szCs w:val="21"/>
        </w:rPr>
        <w:t>外墙变形缝防水构造</w:t>
      </w:r>
    </w:p>
    <w:p>
      <w:pPr>
        <w:spacing w:line="360" w:lineRule="auto"/>
        <w:jc w:val="center"/>
        <w:rPr>
          <w:rFonts w:ascii="宋体" w:hAnsi="宋体"/>
          <w:bCs/>
          <w:szCs w:val="21"/>
        </w:rPr>
      </w:pPr>
      <w:r>
        <w:rPr>
          <w:rFonts w:hint="eastAsia" w:ascii="宋体" w:hAnsi="宋体"/>
          <w:bCs/>
          <w:szCs w:val="21"/>
        </w:rPr>
        <w:t>1-卷材防水层；2-密封材料；3-不锈钢板或镀锌铁皮；4-合成高分子防水卷材，两侧粘贴；</w:t>
      </w:r>
    </w:p>
    <w:p>
      <w:pPr>
        <w:spacing w:line="360" w:lineRule="auto"/>
        <w:jc w:val="center"/>
        <w:rPr>
          <w:rFonts w:ascii="宋体" w:hAnsi="宋体" w:cs="Adobe 仿宋 Std R"/>
          <w:szCs w:val="21"/>
        </w:rPr>
      </w:pPr>
      <w:r>
        <w:rPr>
          <w:rFonts w:hint="eastAsia" w:ascii="宋体" w:hAnsi="宋体"/>
          <w:bCs/>
          <w:szCs w:val="21"/>
        </w:rPr>
        <w:t>5-射钉；6-密封材料；7-不燃保温衬垫材料</w:t>
      </w:r>
      <w:r>
        <w:rPr>
          <w:rFonts w:ascii="宋体" w:hAnsi="宋体" w:cs="Adobe 仿宋 Std R"/>
          <w:szCs w:val="21"/>
        </w:rPr>
        <w:t xml:space="preserve"> </w:t>
      </w:r>
    </w:p>
    <w:p>
      <w:pPr>
        <w:tabs>
          <w:tab w:val="left" w:pos="7655"/>
        </w:tabs>
        <w:spacing w:line="360" w:lineRule="auto"/>
        <w:jc w:val="left"/>
        <w:rPr>
          <w:rFonts w:ascii="宋体" w:hAnsi="宋体"/>
          <w:sz w:val="24"/>
        </w:rPr>
      </w:pPr>
      <w:r>
        <w:rPr>
          <w:b/>
          <w:bCs/>
          <w:sz w:val="24"/>
        </w:rPr>
        <w:t>5.4.8</w:t>
      </w:r>
      <w:r>
        <w:rPr>
          <w:rFonts w:hint="eastAsia" w:ascii="宋体" w:hAnsi="宋体"/>
          <w:b/>
          <w:bCs/>
          <w:sz w:val="24"/>
        </w:rPr>
        <w:t xml:space="preserve">  </w:t>
      </w:r>
      <w:r>
        <w:rPr>
          <w:rFonts w:hint="eastAsia" w:ascii="宋体" w:hAnsi="宋体"/>
          <w:bCs/>
          <w:sz w:val="24"/>
        </w:rPr>
        <w:t>外墙</w:t>
      </w:r>
      <w:r>
        <w:rPr>
          <w:rFonts w:ascii="宋体" w:hAnsi="宋体"/>
          <w:sz w:val="24"/>
        </w:rPr>
        <w:t>穿墙管道套管防水</w:t>
      </w:r>
      <w:r>
        <w:rPr>
          <w:rFonts w:hint="eastAsia" w:ascii="宋体" w:hAnsi="宋体"/>
          <w:sz w:val="24"/>
        </w:rPr>
        <w:t>构造应符合下列规定：</w:t>
      </w:r>
    </w:p>
    <w:p>
      <w:pPr>
        <w:tabs>
          <w:tab w:val="left" w:pos="7655"/>
        </w:tabs>
        <w:spacing w:line="360" w:lineRule="auto"/>
        <w:ind w:firstLine="361" w:firstLineChars="150"/>
        <w:jc w:val="left"/>
        <w:rPr>
          <w:rFonts w:ascii="宋体" w:hAnsi="宋体"/>
          <w:sz w:val="24"/>
        </w:rPr>
      </w:pPr>
      <w:r>
        <w:rPr>
          <w:rFonts w:hint="eastAsia"/>
          <w:b/>
          <w:bCs/>
          <w:sz w:val="24"/>
        </w:rPr>
        <w:t>1</w:t>
      </w:r>
      <w:r>
        <w:rPr>
          <w:rFonts w:hint="eastAsia" w:ascii="宋体" w:hAnsi="宋体"/>
          <w:sz w:val="24"/>
        </w:rPr>
        <w:t xml:space="preserve"> </w:t>
      </w:r>
      <w:r>
        <w:rPr>
          <w:rFonts w:hint="eastAsia" w:ascii="宋体" w:hAnsi="宋体"/>
          <w:bCs/>
          <w:sz w:val="24"/>
        </w:rPr>
        <w:t xml:space="preserve"> 外墙</w:t>
      </w:r>
      <w:r>
        <w:rPr>
          <w:rFonts w:ascii="宋体" w:hAnsi="宋体"/>
          <w:sz w:val="24"/>
        </w:rPr>
        <w:t>穿墙管道套管应内高外低，坡度不应小于 5%</w:t>
      </w:r>
      <w:r>
        <w:rPr>
          <w:rFonts w:hint="eastAsia" w:ascii="宋体" w:hAnsi="宋体"/>
          <w:sz w:val="24"/>
        </w:rPr>
        <w:t>；</w:t>
      </w:r>
    </w:p>
    <w:p>
      <w:pPr>
        <w:tabs>
          <w:tab w:val="left" w:pos="7655"/>
        </w:tabs>
        <w:spacing w:line="360" w:lineRule="auto"/>
        <w:ind w:firstLine="361" w:firstLineChars="150"/>
        <w:jc w:val="left"/>
        <w:rPr>
          <w:rFonts w:ascii="宋体" w:hAnsi="宋体"/>
          <w:sz w:val="24"/>
        </w:rPr>
      </w:pPr>
      <w:r>
        <w:rPr>
          <w:rFonts w:hint="eastAsia"/>
          <w:b/>
          <w:bCs/>
          <w:sz w:val="24"/>
        </w:rPr>
        <w:t xml:space="preserve">2 </w:t>
      </w:r>
      <w:r>
        <w:rPr>
          <w:rFonts w:hint="eastAsia" w:ascii="宋体" w:hAnsi="宋体"/>
          <w:sz w:val="24"/>
        </w:rPr>
        <w:t xml:space="preserve"> </w:t>
      </w:r>
      <w:r>
        <w:rPr>
          <w:rFonts w:ascii="宋体" w:hAnsi="宋体"/>
          <w:sz w:val="24"/>
        </w:rPr>
        <w:t>套管</w:t>
      </w:r>
      <w:r>
        <w:rPr>
          <w:rFonts w:hint="eastAsia" w:ascii="宋体" w:hAnsi="宋体"/>
          <w:sz w:val="24"/>
        </w:rPr>
        <w:t>与管道之间缝隙</w:t>
      </w:r>
      <w:r>
        <w:rPr>
          <w:rFonts w:ascii="宋体" w:hAnsi="宋体"/>
          <w:sz w:val="24"/>
        </w:rPr>
        <w:t>应</w:t>
      </w:r>
      <w:r>
        <w:rPr>
          <w:rFonts w:hint="eastAsia" w:ascii="宋体" w:hAnsi="宋体"/>
          <w:sz w:val="24"/>
        </w:rPr>
        <w:t>采用柔性</w:t>
      </w:r>
      <w:r>
        <w:rPr>
          <w:rFonts w:ascii="宋体" w:hAnsi="宋体"/>
          <w:sz w:val="24"/>
        </w:rPr>
        <w:t>密封</w:t>
      </w:r>
      <w:r>
        <w:rPr>
          <w:rFonts w:hint="eastAsia" w:ascii="宋体" w:hAnsi="宋体"/>
          <w:sz w:val="24"/>
        </w:rPr>
        <w:t>材料</w:t>
      </w:r>
      <w:r>
        <w:rPr>
          <w:rFonts w:ascii="宋体" w:hAnsi="宋体"/>
          <w:sz w:val="24"/>
        </w:rPr>
        <w:t>处理</w:t>
      </w:r>
      <w:r>
        <w:rPr>
          <w:rFonts w:hint="eastAsia" w:ascii="宋体" w:hAnsi="宋体"/>
          <w:sz w:val="24"/>
        </w:rPr>
        <w:t>；</w:t>
      </w:r>
    </w:p>
    <w:p>
      <w:pPr>
        <w:tabs>
          <w:tab w:val="left" w:pos="7655"/>
        </w:tabs>
        <w:spacing w:line="360" w:lineRule="auto"/>
        <w:ind w:firstLine="361" w:firstLineChars="150"/>
        <w:jc w:val="left"/>
        <w:rPr>
          <w:rFonts w:ascii="宋体" w:hAnsi="宋体"/>
          <w:sz w:val="24"/>
        </w:rPr>
      </w:pPr>
      <w:r>
        <w:rPr>
          <w:rFonts w:hint="eastAsia"/>
          <w:b/>
          <w:bCs/>
          <w:sz w:val="24"/>
        </w:rPr>
        <w:t>3</w:t>
      </w:r>
      <w:r>
        <w:rPr>
          <w:rFonts w:hint="eastAsia" w:ascii="宋体" w:hAnsi="宋体"/>
          <w:sz w:val="24"/>
        </w:rPr>
        <w:t xml:space="preserve">  墙体与</w:t>
      </w:r>
      <w:r>
        <w:rPr>
          <w:rFonts w:ascii="宋体" w:hAnsi="宋体"/>
          <w:sz w:val="24"/>
        </w:rPr>
        <w:t>套管</w:t>
      </w:r>
      <w:r>
        <w:rPr>
          <w:rFonts w:hint="eastAsia" w:ascii="宋体" w:hAnsi="宋体"/>
          <w:sz w:val="24"/>
        </w:rPr>
        <w:t>之间缝隙</w:t>
      </w:r>
      <w:r>
        <w:rPr>
          <w:rFonts w:ascii="宋体" w:hAnsi="宋体"/>
          <w:sz w:val="24"/>
        </w:rPr>
        <w:t>应</w:t>
      </w:r>
      <w:r>
        <w:rPr>
          <w:rFonts w:hint="eastAsia" w:ascii="宋体" w:hAnsi="宋体"/>
          <w:sz w:val="24"/>
        </w:rPr>
        <w:t>嵌填密实，墙体防水层与套管应紧密连结。</w:t>
      </w:r>
    </w:p>
    <w:p>
      <w:pPr>
        <w:ind w:left="10" w:right="-20" w:hanging="10" w:hangingChars="5"/>
        <w:jc w:val="center"/>
        <w:rPr>
          <w:rFonts w:ascii="宋体" w:hAnsi="宋体"/>
        </w:rPr>
      </w:pPr>
      <w:r>
        <w:rPr>
          <w:rFonts w:ascii="宋体" w:hAnsi="宋体"/>
        </w:rPr>
        <w:drawing>
          <wp:inline distT="0" distB="0" distL="0" distR="0">
            <wp:extent cx="2520315" cy="24745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32673" cy="2487040"/>
                    </a:xfrm>
                    <a:prstGeom prst="rect">
                      <a:avLst/>
                    </a:prstGeom>
                    <a:noFill/>
                    <a:ln>
                      <a:noFill/>
                    </a:ln>
                  </pic:spPr>
                </pic:pic>
              </a:graphicData>
            </a:graphic>
          </wp:inline>
        </w:drawing>
      </w:r>
      <w:r>
        <w:rPr>
          <w:rFonts w:hint="eastAsia" w:ascii="宋体" w:hAnsi="宋体"/>
        </w:rPr>
        <w:t xml:space="preserve">      </w:t>
      </w:r>
    </w:p>
    <w:p>
      <w:pPr>
        <w:spacing w:line="360" w:lineRule="auto"/>
        <w:jc w:val="center"/>
        <w:rPr>
          <w:rFonts w:ascii="宋体" w:hAnsi="宋体"/>
          <w:b/>
          <w:szCs w:val="21"/>
        </w:rPr>
      </w:pPr>
      <w:r>
        <w:rPr>
          <w:rFonts w:hint="eastAsia" w:ascii="宋体" w:hAnsi="宋体" w:cs="Adobe 仿宋 Std R"/>
          <w:b/>
          <w:szCs w:val="21"/>
        </w:rPr>
        <w:t>图5.4.8  穿墙管道防水</w:t>
      </w:r>
      <w:r>
        <w:rPr>
          <w:rFonts w:hint="eastAsia" w:ascii="宋体" w:hAnsi="宋体" w:cs="Adobe 仿宋 Std R"/>
          <w:b/>
          <w:spacing w:val="-2"/>
          <w:szCs w:val="21"/>
        </w:rPr>
        <w:t>构</w:t>
      </w:r>
      <w:r>
        <w:rPr>
          <w:rFonts w:hint="eastAsia" w:ascii="宋体" w:hAnsi="宋体" w:cs="Adobe 仿宋 Std R"/>
          <w:b/>
          <w:szCs w:val="21"/>
        </w:rPr>
        <w:t>造</w:t>
      </w:r>
    </w:p>
    <w:p>
      <w:pPr>
        <w:widowControl/>
        <w:tabs>
          <w:tab w:val="left" w:pos="1200"/>
        </w:tabs>
        <w:spacing w:line="360" w:lineRule="auto"/>
        <w:jc w:val="center"/>
        <w:rPr>
          <w:rFonts w:ascii="宋体" w:hAnsi="宋体"/>
          <w:bCs/>
          <w:szCs w:val="21"/>
        </w:rPr>
      </w:pPr>
      <w:r>
        <w:rPr>
          <w:rFonts w:hint="eastAsia" w:ascii="宋体" w:hAnsi="宋体"/>
          <w:bCs/>
          <w:szCs w:val="21"/>
        </w:rPr>
        <w:t>1-套管；2-复合防水层；3-密封材料；4-穿墙管道；</w:t>
      </w:r>
      <w:r>
        <w:rPr>
          <w:rFonts w:ascii="宋体" w:hAnsi="宋体"/>
          <w:bCs/>
          <w:szCs w:val="21"/>
        </w:rPr>
        <w:t>5</w:t>
      </w:r>
      <w:r>
        <w:rPr>
          <w:rFonts w:hint="eastAsia" w:ascii="宋体" w:hAnsi="宋体"/>
          <w:bCs/>
          <w:szCs w:val="21"/>
        </w:rPr>
        <w:t>-聚合物水泥砂浆</w:t>
      </w:r>
      <w:r>
        <w:rPr>
          <w:rFonts w:ascii="宋体" w:hAnsi="宋体"/>
          <w:bCs/>
          <w:szCs w:val="21"/>
        </w:rPr>
        <w:t xml:space="preserve"> </w:t>
      </w:r>
    </w:p>
    <w:p>
      <w:pPr>
        <w:widowControl/>
        <w:tabs>
          <w:tab w:val="left" w:pos="1200"/>
        </w:tabs>
        <w:spacing w:line="360" w:lineRule="auto"/>
        <w:jc w:val="left"/>
        <w:rPr>
          <w:rFonts w:ascii="宋体" w:hAnsi="宋体"/>
          <w:sz w:val="24"/>
        </w:rPr>
      </w:pPr>
      <w:r>
        <w:rPr>
          <w:b/>
          <w:bCs/>
          <w:sz w:val="24"/>
        </w:rPr>
        <w:t>5.4.9</w:t>
      </w:r>
      <w:r>
        <w:rPr>
          <w:rFonts w:hint="eastAsia" w:ascii="宋体" w:hAnsi="宋体"/>
          <w:b/>
          <w:bCs/>
          <w:sz w:val="24"/>
        </w:rPr>
        <w:t xml:space="preserve">  </w:t>
      </w:r>
      <w:r>
        <w:rPr>
          <w:rFonts w:hint="eastAsia" w:ascii="宋体" w:hAnsi="宋体"/>
          <w:sz w:val="24"/>
        </w:rPr>
        <w:t>外墙在</w:t>
      </w:r>
      <w:r>
        <w:rPr>
          <w:rFonts w:ascii="宋体" w:hAnsi="宋体"/>
          <w:sz w:val="24"/>
        </w:rPr>
        <w:t>女儿墙</w:t>
      </w:r>
      <w:r>
        <w:rPr>
          <w:rFonts w:hint="eastAsia" w:ascii="宋体" w:hAnsi="宋体"/>
          <w:sz w:val="24"/>
        </w:rPr>
        <w:t>部位防水构造应符合下列规定：</w:t>
      </w:r>
    </w:p>
    <w:p>
      <w:pPr>
        <w:widowControl/>
        <w:tabs>
          <w:tab w:val="left" w:pos="1200"/>
        </w:tabs>
        <w:spacing w:line="360" w:lineRule="auto"/>
        <w:ind w:firstLine="361" w:firstLineChars="150"/>
        <w:jc w:val="left"/>
        <w:rPr>
          <w:rFonts w:ascii="宋体" w:hAnsi="宋体"/>
          <w:sz w:val="24"/>
        </w:rPr>
      </w:pPr>
      <w:r>
        <w:rPr>
          <w:rFonts w:hint="eastAsia"/>
          <w:b/>
          <w:bCs/>
          <w:sz w:val="24"/>
        </w:rPr>
        <w:t>1</w:t>
      </w:r>
      <w:r>
        <w:rPr>
          <w:rFonts w:hint="eastAsia" w:ascii="宋体" w:hAnsi="宋体"/>
          <w:sz w:val="24"/>
        </w:rPr>
        <w:t xml:space="preserve"> </w:t>
      </w:r>
      <w:r>
        <w:rPr>
          <w:rFonts w:ascii="宋体" w:hAnsi="宋体"/>
          <w:sz w:val="24"/>
        </w:rPr>
        <w:t xml:space="preserve"> 女儿墙压顶应向</w:t>
      </w:r>
      <w:r>
        <w:rPr>
          <w:rFonts w:hint="eastAsia" w:ascii="宋体" w:hAnsi="宋体"/>
          <w:sz w:val="24"/>
        </w:rPr>
        <w:t>屋面</w:t>
      </w:r>
      <w:r>
        <w:rPr>
          <w:rFonts w:ascii="宋体" w:hAnsi="宋体"/>
          <w:sz w:val="24"/>
        </w:rPr>
        <w:t>找坡，坡度不应小于</w:t>
      </w:r>
      <w:r>
        <w:rPr>
          <w:rFonts w:hint="eastAsia" w:ascii="宋体" w:hAnsi="宋体"/>
          <w:sz w:val="24"/>
        </w:rPr>
        <w:t>5</w:t>
      </w:r>
      <w:r>
        <w:rPr>
          <w:rFonts w:ascii="宋体" w:hAnsi="宋体"/>
          <w:sz w:val="24"/>
        </w:rPr>
        <w:t>%</w:t>
      </w:r>
      <w:r>
        <w:rPr>
          <w:rFonts w:hint="eastAsia" w:ascii="宋体" w:hAnsi="宋体"/>
          <w:sz w:val="24"/>
        </w:rPr>
        <w:t>。</w:t>
      </w:r>
    </w:p>
    <w:p>
      <w:pPr>
        <w:widowControl/>
        <w:tabs>
          <w:tab w:val="left" w:pos="1200"/>
        </w:tabs>
        <w:spacing w:line="360" w:lineRule="auto"/>
        <w:ind w:firstLine="361" w:firstLineChars="150"/>
        <w:jc w:val="left"/>
        <w:rPr>
          <w:rFonts w:ascii="宋体" w:hAnsi="宋体"/>
          <w:sz w:val="24"/>
        </w:rPr>
      </w:pPr>
      <w:r>
        <w:rPr>
          <w:rFonts w:hint="eastAsia"/>
          <w:b/>
          <w:bCs/>
          <w:sz w:val="24"/>
        </w:rPr>
        <w:t xml:space="preserve">2 </w:t>
      </w:r>
      <w:r>
        <w:rPr>
          <w:b/>
          <w:bCs/>
          <w:sz w:val="24"/>
        </w:rPr>
        <w:t xml:space="preserve"> </w:t>
      </w:r>
      <w:r>
        <w:rPr>
          <w:rFonts w:ascii="宋体" w:hAnsi="宋体"/>
          <w:sz w:val="24"/>
        </w:rPr>
        <w:t>女儿墙采用</w:t>
      </w:r>
      <w:r>
        <w:rPr>
          <w:rFonts w:hint="eastAsia" w:ascii="宋体" w:hAnsi="宋体"/>
          <w:sz w:val="24"/>
        </w:rPr>
        <w:t>金属板</w:t>
      </w:r>
      <w:r>
        <w:rPr>
          <w:rFonts w:ascii="宋体" w:hAnsi="宋体"/>
          <w:sz w:val="24"/>
        </w:rPr>
        <w:t>压顶时，外墙</w:t>
      </w:r>
      <w:r>
        <w:rPr>
          <w:rFonts w:hint="eastAsia" w:ascii="宋体" w:hAnsi="宋体"/>
          <w:sz w:val="24"/>
        </w:rPr>
        <w:t>复合</w:t>
      </w:r>
      <w:r>
        <w:rPr>
          <w:rFonts w:ascii="宋体" w:hAnsi="宋体"/>
          <w:sz w:val="24"/>
        </w:rPr>
        <w:t>防水层应延伸至女儿墙</w:t>
      </w:r>
      <w:r>
        <w:rPr>
          <w:rFonts w:hint="eastAsia" w:ascii="宋体" w:hAnsi="宋体"/>
          <w:sz w:val="24"/>
        </w:rPr>
        <w:t>顶部收头；金属板应规定牢固，金属板的搭接缝应做密封处理</w:t>
      </w:r>
      <w:r>
        <w:rPr>
          <w:rFonts w:ascii="宋体" w:hAnsi="宋体"/>
          <w:sz w:val="24"/>
        </w:rPr>
        <w:t>。</w:t>
      </w:r>
    </w:p>
    <w:p>
      <w:pPr>
        <w:widowControl/>
        <w:tabs>
          <w:tab w:val="left" w:pos="1200"/>
        </w:tabs>
        <w:spacing w:line="360" w:lineRule="auto"/>
        <w:ind w:firstLine="361" w:firstLineChars="150"/>
        <w:jc w:val="left"/>
        <w:rPr>
          <w:rFonts w:ascii="宋体" w:hAnsi="宋体"/>
          <w:sz w:val="24"/>
        </w:rPr>
      </w:pPr>
      <w:r>
        <w:rPr>
          <w:rFonts w:hint="eastAsia"/>
          <w:b/>
          <w:bCs/>
          <w:sz w:val="24"/>
        </w:rPr>
        <w:t xml:space="preserve">3 </w:t>
      </w:r>
      <w:r>
        <w:rPr>
          <w:rFonts w:hint="eastAsia" w:ascii="宋体" w:hAnsi="宋体"/>
          <w:sz w:val="24"/>
        </w:rPr>
        <w:t xml:space="preserve"> </w:t>
      </w:r>
      <w:r>
        <w:rPr>
          <w:rFonts w:ascii="宋体" w:hAnsi="宋体"/>
          <w:sz w:val="24"/>
        </w:rPr>
        <w:t>当采用混凝土压顶时，外墙</w:t>
      </w:r>
      <w:r>
        <w:rPr>
          <w:rFonts w:hint="eastAsia" w:ascii="宋体" w:hAnsi="宋体"/>
          <w:sz w:val="24"/>
        </w:rPr>
        <w:t>复合</w:t>
      </w:r>
      <w:r>
        <w:rPr>
          <w:rFonts w:ascii="宋体" w:hAnsi="宋体"/>
          <w:sz w:val="24"/>
        </w:rPr>
        <w:t>防水层应延伸至压顶内侧的滴水部位。</w:t>
      </w:r>
    </w:p>
    <w:p>
      <w:pPr>
        <w:ind w:firstLine="448" w:firstLineChars="249"/>
        <w:jc w:val="center"/>
        <w:rPr>
          <w:rFonts w:ascii="宋体" w:hAnsi="宋体"/>
          <w:spacing w:val="-2"/>
          <w:szCs w:val="21"/>
        </w:rPr>
      </w:pPr>
      <w:r>
        <w:rPr>
          <w:bCs/>
          <w:sz w:val="18"/>
          <w:szCs w:val="18"/>
        </w:rPr>
        <w:drawing>
          <wp:inline distT="0" distB="0" distL="0" distR="0">
            <wp:extent cx="3496310" cy="21348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cstate="print">
                      <a:extLst>
                        <a:ext uri="{28A0092B-C50C-407E-A947-70E740481C1C}">
                          <a14:useLocalDpi xmlns:a14="http://schemas.microsoft.com/office/drawing/2010/main" val="0"/>
                        </a:ext>
                      </a:extLst>
                    </a:blip>
                    <a:srcRect l="3227" t="4907" r="6049" b="5534"/>
                    <a:stretch>
                      <a:fillRect/>
                    </a:stretch>
                  </pic:blipFill>
                  <pic:spPr>
                    <a:xfrm>
                      <a:off x="0" y="0"/>
                      <a:ext cx="3497521" cy="2136033"/>
                    </a:xfrm>
                    <a:prstGeom prst="rect">
                      <a:avLst/>
                    </a:prstGeom>
                    <a:noFill/>
                    <a:ln>
                      <a:noFill/>
                    </a:ln>
                  </pic:spPr>
                </pic:pic>
              </a:graphicData>
            </a:graphic>
          </wp:inline>
        </w:drawing>
      </w:r>
      <w:r>
        <w:rPr>
          <w:rFonts w:hint="eastAsia" w:ascii="宋体" w:hAnsi="宋体"/>
          <w:spacing w:val="-2"/>
          <w:szCs w:val="21"/>
        </w:rPr>
        <w:t xml:space="preserve"> </w:t>
      </w:r>
    </w:p>
    <w:p>
      <w:pPr>
        <w:spacing w:line="360" w:lineRule="auto"/>
        <w:jc w:val="center"/>
        <w:rPr>
          <w:rFonts w:ascii="宋体" w:hAnsi="宋体"/>
          <w:b/>
          <w:bCs/>
          <w:sz w:val="18"/>
          <w:szCs w:val="18"/>
        </w:rPr>
      </w:pPr>
      <w:r>
        <w:rPr>
          <w:rFonts w:hint="eastAsia" w:ascii="宋体" w:hAnsi="宋体"/>
          <w:sz w:val="18"/>
          <w:szCs w:val="18"/>
        </w:rPr>
        <w:t xml:space="preserve"> </w:t>
      </w:r>
      <w:r>
        <w:rPr>
          <w:rFonts w:ascii="宋体" w:hAnsi="宋体"/>
          <w:sz w:val="18"/>
          <w:szCs w:val="18"/>
        </w:rPr>
        <w:t xml:space="preserve">    </w:t>
      </w:r>
      <w:r>
        <w:rPr>
          <w:rFonts w:hint="eastAsia" w:ascii="宋体" w:hAnsi="宋体"/>
          <w:b/>
          <w:bCs/>
          <w:sz w:val="18"/>
          <w:szCs w:val="18"/>
        </w:rPr>
        <w:t>金属板</w:t>
      </w:r>
      <w:r>
        <w:rPr>
          <w:rFonts w:hint="eastAsia" w:ascii="宋体" w:hAnsi="宋体"/>
          <w:b/>
          <w:bCs/>
          <w:spacing w:val="-2"/>
          <w:sz w:val="18"/>
          <w:szCs w:val="18"/>
        </w:rPr>
        <w:t>压</w:t>
      </w:r>
      <w:r>
        <w:rPr>
          <w:rFonts w:hint="eastAsia" w:ascii="宋体" w:hAnsi="宋体"/>
          <w:b/>
          <w:bCs/>
          <w:sz w:val="18"/>
          <w:szCs w:val="18"/>
        </w:rPr>
        <w:t>顶</w:t>
      </w:r>
      <w:r>
        <w:rPr>
          <w:rFonts w:hint="eastAsia" w:ascii="宋体" w:hAnsi="宋体"/>
          <w:b/>
          <w:bCs/>
          <w:spacing w:val="-2"/>
          <w:sz w:val="18"/>
          <w:szCs w:val="18"/>
        </w:rPr>
        <w:t xml:space="preserve">          </w:t>
      </w:r>
      <w:r>
        <w:rPr>
          <w:rFonts w:ascii="宋体" w:hAnsi="宋体"/>
          <w:b/>
          <w:bCs/>
          <w:spacing w:val="-2"/>
          <w:sz w:val="18"/>
          <w:szCs w:val="18"/>
        </w:rPr>
        <w:t xml:space="preserve">  </w:t>
      </w:r>
      <w:r>
        <w:rPr>
          <w:rFonts w:hint="eastAsia" w:ascii="宋体" w:hAnsi="宋体"/>
          <w:b/>
          <w:bCs/>
          <w:spacing w:val="-2"/>
          <w:sz w:val="18"/>
          <w:szCs w:val="18"/>
        </w:rPr>
        <w:t xml:space="preserve">        </w:t>
      </w:r>
      <w:r>
        <w:rPr>
          <w:rFonts w:ascii="宋体" w:hAnsi="宋体"/>
          <w:b/>
          <w:bCs/>
          <w:spacing w:val="-2"/>
          <w:sz w:val="18"/>
          <w:szCs w:val="18"/>
        </w:rPr>
        <w:t xml:space="preserve">  </w:t>
      </w:r>
      <w:r>
        <w:rPr>
          <w:rFonts w:hint="eastAsia" w:ascii="宋体" w:hAnsi="宋体"/>
          <w:b/>
          <w:bCs/>
          <w:spacing w:val="-2"/>
          <w:sz w:val="18"/>
          <w:szCs w:val="18"/>
        </w:rPr>
        <w:t xml:space="preserve"> </w:t>
      </w:r>
      <w:r>
        <w:rPr>
          <w:rFonts w:hint="eastAsia" w:ascii="宋体" w:hAnsi="宋体"/>
          <w:b/>
          <w:bCs/>
          <w:sz w:val="18"/>
          <w:szCs w:val="18"/>
        </w:rPr>
        <w:t>混凝土</w:t>
      </w:r>
      <w:r>
        <w:rPr>
          <w:rFonts w:hint="eastAsia" w:ascii="宋体" w:hAnsi="宋体"/>
          <w:b/>
          <w:bCs/>
          <w:spacing w:val="-2"/>
          <w:sz w:val="18"/>
          <w:szCs w:val="18"/>
        </w:rPr>
        <w:t>压</w:t>
      </w:r>
      <w:r>
        <w:rPr>
          <w:rFonts w:hint="eastAsia" w:ascii="宋体" w:hAnsi="宋体"/>
          <w:b/>
          <w:bCs/>
          <w:sz w:val="18"/>
          <w:szCs w:val="18"/>
        </w:rPr>
        <w:t>顶</w:t>
      </w:r>
    </w:p>
    <w:p>
      <w:pPr>
        <w:widowControl/>
        <w:tabs>
          <w:tab w:val="left" w:pos="1200"/>
        </w:tabs>
        <w:spacing w:line="360" w:lineRule="auto"/>
        <w:jc w:val="center"/>
        <w:rPr>
          <w:rFonts w:ascii="宋体" w:hAnsi="宋体"/>
          <w:b/>
          <w:bCs/>
          <w:szCs w:val="21"/>
        </w:rPr>
      </w:pPr>
      <w:r>
        <w:rPr>
          <w:rFonts w:hint="eastAsia" w:ascii="宋体" w:hAnsi="宋体" w:cs="Adobe 仿宋 Std R"/>
          <w:b/>
          <w:szCs w:val="21"/>
        </w:rPr>
        <w:t>图5.4.9  外墙防水层在女儿墙部位防水</w:t>
      </w:r>
      <w:r>
        <w:rPr>
          <w:rFonts w:hint="eastAsia" w:ascii="宋体" w:hAnsi="宋体" w:cs="Adobe 仿宋 Std R"/>
          <w:b/>
          <w:spacing w:val="-2"/>
          <w:szCs w:val="21"/>
        </w:rPr>
        <w:t>构</w:t>
      </w:r>
      <w:r>
        <w:rPr>
          <w:rFonts w:hint="eastAsia" w:ascii="宋体" w:hAnsi="宋体" w:cs="Adobe 仿宋 Std R"/>
          <w:b/>
          <w:szCs w:val="21"/>
        </w:rPr>
        <w:t>造</w:t>
      </w:r>
    </w:p>
    <w:p>
      <w:pPr>
        <w:jc w:val="center"/>
        <w:rPr>
          <w:rFonts w:ascii="宋体" w:hAnsi="宋体"/>
          <w:szCs w:val="21"/>
        </w:rPr>
      </w:pPr>
      <w:r>
        <w:rPr>
          <w:rFonts w:hint="eastAsia" w:ascii="宋体" w:hAnsi="宋体"/>
          <w:szCs w:val="21"/>
        </w:rPr>
        <w:t>1-金属配件；2-金属压顶；3-女儿墙；4-复合防水层；</w:t>
      </w:r>
    </w:p>
    <w:p>
      <w:pPr>
        <w:jc w:val="center"/>
        <w:rPr>
          <w:rFonts w:ascii="宋体" w:hAnsi="宋体"/>
          <w:szCs w:val="21"/>
        </w:rPr>
      </w:pPr>
      <w:r>
        <w:rPr>
          <w:rFonts w:hint="eastAsia" w:ascii="宋体" w:hAnsi="宋体"/>
          <w:szCs w:val="21"/>
        </w:rPr>
        <w:t>5-保温层；6-结构层；7-混凝土女儿墙压顶；8-滴水</w:t>
      </w:r>
    </w:p>
    <w:p>
      <w:pPr>
        <w:tabs>
          <w:tab w:val="left" w:pos="1140"/>
        </w:tabs>
        <w:spacing w:line="360" w:lineRule="auto"/>
        <w:jc w:val="left"/>
        <w:rPr>
          <w:rFonts w:ascii="宋体" w:hAnsi="宋体" w:cs="Adobe 仿宋 Std R"/>
          <w:sz w:val="24"/>
        </w:rPr>
      </w:pPr>
      <w:r>
        <w:rPr>
          <w:b/>
          <w:bCs/>
          <w:sz w:val="24"/>
        </w:rPr>
        <w:t>5.4.10</w:t>
      </w:r>
      <w:r>
        <w:rPr>
          <w:rFonts w:hint="eastAsia" w:ascii="宋体" w:hAnsi="宋体"/>
          <w:b/>
          <w:bCs/>
          <w:sz w:val="24"/>
        </w:rPr>
        <w:t xml:space="preserve">  </w:t>
      </w:r>
      <w:r>
        <w:rPr>
          <w:rFonts w:hint="eastAsia" w:ascii="宋体" w:hAnsi="宋体" w:cs="Adobe 仿宋 Std R"/>
          <w:sz w:val="24"/>
        </w:rPr>
        <w:t>外</w:t>
      </w:r>
      <w:r>
        <w:rPr>
          <w:rFonts w:hint="eastAsia" w:ascii="宋体" w:hAnsi="宋体" w:cs="Adobe 仿宋 Std R"/>
          <w:spacing w:val="-2"/>
          <w:sz w:val="24"/>
        </w:rPr>
        <w:t>墙</w:t>
      </w:r>
      <w:r>
        <w:rPr>
          <w:rFonts w:hint="eastAsia" w:ascii="宋体" w:hAnsi="宋体" w:cs="Adobe 仿宋 Std R"/>
          <w:sz w:val="24"/>
        </w:rPr>
        <w:t>防</w:t>
      </w:r>
      <w:r>
        <w:rPr>
          <w:rFonts w:hint="eastAsia" w:ascii="宋体" w:hAnsi="宋体" w:cs="Adobe 仿宋 Std R"/>
          <w:spacing w:val="-2"/>
          <w:sz w:val="24"/>
        </w:rPr>
        <w:t>水层与地下室侧墙防水层交接部位防水构造</w:t>
      </w:r>
      <w:r>
        <w:rPr>
          <w:rFonts w:hint="eastAsia" w:ascii="宋体" w:hAnsi="宋体"/>
          <w:sz w:val="24"/>
        </w:rPr>
        <w:t>应符合下列规定：</w:t>
      </w:r>
    </w:p>
    <w:p>
      <w:pPr>
        <w:spacing w:line="360" w:lineRule="auto"/>
        <w:ind w:firstLine="482" w:firstLineChars="200"/>
        <w:jc w:val="left"/>
        <w:rPr>
          <w:rFonts w:ascii="宋体" w:hAnsi="宋体" w:cs="Adobe 仿宋 Std R"/>
          <w:spacing w:val="-2"/>
          <w:sz w:val="24"/>
        </w:rPr>
      </w:pPr>
      <w:r>
        <w:rPr>
          <w:rFonts w:hint="eastAsia"/>
          <w:b/>
          <w:bCs/>
          <w:sz w:val="24"/>
        </w:rPr>
        <w:t>1</w:t>
      </w:r>
      <w:r>
        <w:rPr>
          <w:rFonts w:hint="eastAsia" w:ascii="宋体" w:hAnsi="宋体"/>
          <w:sz w:val="24"/>
        </w:rPr>
        <w:t xml:space="preserve">  外墙防水层</w:t>
      </w:r>
      <w:r>
        <w:rPr>
          <w:rFonts w:hint="eastAsia" w:ascii="宋体" w:hAnsi="宋体" w:cs="Adobe 仿宋 Std R"/>
          <w:spacing w:val="-2"/>
          <w:sz w:val="24"/>
        </w:rPr>
        <w:t>与地下室侧墙防水层交接部位，应设在地下室侧墙防水层出地面自然地坪上300mm处。</w:t>
      </w:r>
    </w:p>
    <w:p>
      <w:pPr>
        <w:spacing w:line="360" w:lineRule="auto"/>
        <w:ind w:firstLine="482" w:firstLineChars="200"/>
        <w:jc w:val="left"/>
        <w:rPr>
          <w:rFonts w:ascii="宋体" w:hAnsi="宋体" w:cs="Adobe 仿宋 Std R"/>
          <w:spacing w:val="-2"/>
          <w:sz w:val="24"/>
        </w:rPr>
      </w:pPr>
      <w:r>
        <w:rPr>
          <w:rFonts w:hint="eastAsia"/>
          <w:b/>
          <w:bCs/>
          <w:sz w:val="24"/>
        </w:rPr>
        <w:t>2</w:t>
      </w:r>
      <w:r>
        <w:rPr>
          <w:rFonts w:hint="eastAsia" w:ascii="宋体" w:hAnsi="宋体" w:cs="Adobe 仿宋 Std R"/>
          <w:spacing w:val="-2"/>
          <w:sz w:val="24"/>
        </w:rPr>
        <w:t xml:space="preserve">  地下室侧墙防水层防水层收头应固定牢固，密封严密。</w:t>
      </w:r>
    </w:p>
    <w:p>
      <w:pPr>
        <w:spacing w:line="360" w:lineRule="auto"/>
        <w:ind w:firstLine="482" w:firstLineChars="200"/>
        <w:jc w:val="left"/>
        <w:rPr>
          <w:rFonts w:ascii="宋体" w:hAnsi="宋体" w:cs="Adobe 仿宋 Std R"/>
          <w:spacing w:val="-2"/>
          <w:sz w:val="24"/>
        </w:rPr>
      </w:pPr>
      <w:r>
        <w:rPr>
          <w:rFonts w:hint="eastAsia"/>
          <w:b/>
          <w:bCs/>
          <w:sz w:val="24"/>
        </w:rPr>
        <w:t>3</w:t>
      </w:r>
      <w:r>
        <w:rPr>
          <w:rFonts w:hint="eastAsia" w:ascii="宋体" w:hAnsi="宋体" w:cs="Adobe 仿宋 Std R"/>
          <w:spacing w:val="-2"/>
          <w:sz w:val="24"/>
        </w:rPr>
        <w:t xml:space="preserve">  外墙防水层应覆盖在地下室侧墙防水层上，搭接宽度不小于150mm。</w:t>
      </w:r>
    </w:p>
    <w:p>
      <w:pPr>
        <w:jc w:val="center"/>
        <w:rPr>
          <w:rFonts w:ascii="宋体" w:hAnsi="宋体"/>
        </w:rPr>
      </w:pPr>
      <w:r>
        <w:rPr>
          <w:rFonts w:hint="eastAsia" w:ascii="宋体" w:hAnsi="宋体"/>
        </w:rPr>
        <w:t xml:space="preserve">     </w:t>
      </w:r>
      <w:r>
        <w:rPr>
          <w:rFonts w:ascii="宋体" w:hAnsi="宋体"/>
        </w:rPr>
        <w:drawing>
          <wp:inline distT="0" distB="0" distL="0" distR="0">
            <wp:extent cx="1361440" cy="1885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66885" cy="1893007"/>
                    </a:xfrm>
                    <a:prstGeom prst="rect">
                      <a:avLst/>
                    </a:prstGeom>
                    <a:noFill/>
                    <a:ln>
                      <a:noFill/>
                    </a:ln>
                  </pic:spPr>
                </pic:pic>
              </a:graphicData>
            </a:graphic>
          </wp:inline>
        </w:drawing>
      </w:r>
      <w:r>
        <w:rPr>
          <w:rFonts w:ascii="宋体" w:hAnsi="宋体"/>
        </w:rPr>
        <w:t xml:space="preserve">  </w:t>
      </w:r>
      <w:r>
        <w:rPr>
          <w:rFonts w:ascii="宋体" w:hAnsi="宋体"/>
        </w:rPr>
        <w:drawing>
          <wp:inline distT="0" distB="0" distL="0" distR="0">
            <wp:extent cx="1343025" cy="1792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48236" cy="1800117"/>
                    </a:xfrm>
                    <a:prstGeom prst="rect">
                      <a:avLst/>
                    </a:prstGeom>
                    <a:noFill/>
                    <a:ln>
                      <a:noFill/>
                    </a:ln>
                  </pic:spPr>
                </pic:pic>
              </a:graphicData>
            </a:graphic>
          </wp:inline>
        </w:drawing>
      </w:r>
    </w:p>
    <w:p>
      <w:pPr>
        <w:spacing w:line="200" w:lineRule="exact"/>
        <w:ind w:firstLine="1648" w:firstLineChars="800"/>
        <w:rPr>
          <w:rFonts w:ascii="宋体" w:hAnsi="宋体" w:cs="Adobe 仿宋 Std R"/>
          <w:b/>
          <w:sz w:val="18"/>
          <w:szCs w:val="18"/>
        </w:rPr>
      </w:pPr>
      <w:r>
        <w:rPr>
          <w:rFonts w:hint="eastAsia" w:ascii="宋体" w:hAnsi="宋体"/>
          <w:spacing w:val="-2"/>
          <w:szCs w:val="21"/>
        </w:rPr>
        <w:t xml:space="preserve">        </w:t>
      </w:r>
      <w:r>
        <w:rPr>
          <w:rFonts w:hint="eastAsia" w:ascii="宋体" w:hAnsi="宋体"/>
          <w:b/>
          <w:spacing w:val="-2"/>
          <w:sz w:val="18"/>
          <w:szCs w:val="18"/>
        </w:rPr>
        <w:t>无外保温                        有外保温</w:t>
      </w:r>
    </w:p>
    <w:p>
      <w:pPr>
        <w:spacing w:line="360" w:lineRule="auto"/>
        <w:jc w:val="center"/>
        <w:rPr>
          <w:rFonts w:ascii="宋体" w:hAnsi="宋体"/>
          <w:b/>
          <w:bCs/>
          <w:szCs w:val="21"/>
        </w:rPr>
      </w:pPr>
      <w:r>
        <w:rPr>
          <w:rFonts w:hint="eastAsia" w:ascii="宋体" w:hAnsi="宋体" w:cs="Adobe 仿宋 Std R"/>
          <w:b/>
          <w:szCs w:val="21"/>
        </w:rPr>
        <w:t>图5.4.10  外墙墙根防水构造</w:t>
      </w:r>
    </w:p>
    <w:p>
      <w:pPr>
        <w:spacing w:line="360" w:lineRule="auto"/>
        <w:jc w:val="center"/>
        <w:rPr>
          <w:rFonts w:ascii="宋体" w:hAnsi="宋体" w:cs="Adobe 仿宋 Std R"/>
          <w:bCs/>
          <w:szCs w:val="21"/>
        </w:rPr>
      </w:pPr>
      <w:r>
        <w:rPr>
          <w:rFonts w:hint="eastAsia" w:ascii="宋体" w:hAnsi="宋体" w:cs="Adobe 仿宋 Std R"/>
          <w:bCs/>
          <w:szCs w:val="21"/>
        </w:rPr>
        <w:t>1-外墙复合防水层；2-密封材料；3-散水；4-地下复合防水层；5-保温层</w:t>
      </w:r>
    </w:p>
    <w:p>
      <w:pPr>
        <w:spacing w:line="360" w:lineRule="auto"/>
        <w:jc w:val="left"/>
        <w:rPr>
          <w:rFonts w:ascii="宋体" w:hAnsi="宋体"/>
          <w:sz w:val="24"/>
        </w:rPr>
      </w:pPr>
      <w:r>
        <w:rPr>
          <w:b/>
          <w:bCs/>
          <w:sz w:val="24"/>
        </w:rPr>
        <w:t>5.4.11</w:t>
      </w:r>
      <w:r>
        <w:rPr>
          <w:rFonts w:hint="eastAsia" w:ascii="宋体" w:hAnsi="宋体"/>
          <w:b/>
          <w:bCs/>
          <w:sz w:val="24"/>
        </w:rPr>
        <w:t xml:space="preserve">  </w:t>
      </w:r>
      <w:r>
        <w:rPr>
          <w:rFonts w:ascii="宋体" w:hAnsi="宋体"/>
          <w:sz w:val="24"/>
        </w:rPr>
        <w:t>装配式混凝土结构接缝以及与窗洞口交接部位</w:t>
      </w:r>
      <w:r>
        <w:rPr>
          <w:rFonts w:hint="eastAsia" w:ascii="宋体" w:hAnsi="宋体"/>
          <w:sz w:val="24"/>
        </w:rPr>
        <w:t>，</w:t>
      </w:r>
      <w:r>
        <w:rPr>
          <w:rFonts w:ascii="宋体" w:hAnsi="宋体"/>
          <w:sz w:val="24"/>
        </w:rPr>
        <w:t>应采用密封胶、止水材料、专用防水配件和防渗漏构造等措施进行防水设防。</w:t>
      </w:r>
    </w:p>
    <w:p>
      <w:pPr>
        <w:rPr>
          <w:rFonts w:ascii="宋体" w:hAnsi="宋体"/>
          <w:b/>
          <w:szCs w:val="21"/>
        </w:rPr>
      </w:pPr>
    </w:p>
    <w:p>
      <w:pPr>
        <w:spacing w:line="360" w:lineRule="auto"/>
        <w:jc w:val="center"/>
        <w:rPr>
          <w:rFonts w:ascii="宋体" w:hAnsi="宋体"/>
          <w:b/>
          <w:sz w:val="24"/>
        </w:rPr>
      </w:pPr>
      <w:r>
        <w:rPr>
          <w:rFonts w:hint="eastAsia" w:cs="黑体" w:asciiTheme="minorEastAsia" w:hAnsiTheme="minorEastAsia" w:eastAsiaTheme="minorEastAsia"/>
          <w:b/>
          <w:bCs/>
          <w:sz w:val="24"/>
        </w:rPr>
        <w:t>5.5  室内防水工程</w:t>
      </w:r>
    </w:p>
    <w:p>
      <w:pPr>
        <w:spacing w:line="360" w:lineRule="auto"/>
        <w:rPr>
          <w:rFonts w:ascii="宋体" w:hAnsi="宋体"/>
          <w:b/>
          <w:sz w:val="24"/>
        </w:rPr>
      </w:pPr>
    </w:p>
    <w:p>
      <w:pPr>
        <w:spacing w:line="360" w:lineRule="auto"/>
        <w:jc w:val="left"/>
        <w:rPr>
          <w:rFonts w:ascii="宋体" w:hAnsi="宋体"/>
          <w:bCs/>
          <w:sz w:val="24"/>
        </w:rPr>
      </w:pPr>
      <w:r>
        <w:rPr>
          <w:b/>
          <w:sz w:val="24"/>
        </w:rPr>
        <w:t>5.5.1</w:t>
      </w:r>
      <w:r>
        <w:rPr>
          <w:rFonts w:hint="eastAsia" w:ascii="宋体" w:hAnsi="宋体"/>
          <w:b/>
          <w:sz w:val="24"/>
        </w:rPr>
        <w:t xml:space="preserve">  </w:t>
      </w:r>
      <w:r>
        <w:rPr>
          <w:rFonts w:hint="eastAsia" w:ascii="宋体" w:hAnsi="宋体"/>
          <w:sz w:val="24"/>
        </w:rPr>
        <w:t>本节适用于室内卫生间、厨房、水池及有防水要求的房间等室内</w:t>
      </w:r>
      <w:r>
        <w:rPr>
          <w:rFonts w:hint="eastAsia" w:ascii="宋体" w:hAnsi="宋体"/>
          <w:bCs/>
          <w:sz w:val="24"/>
        </w:rPr>
        <w:t>防水工程。</w:t>
      </w:r>
    </w:p>
    <w:p>
      <w:pPr>
        <w:spacing w:line="360" w:lineRule="auto"/>
        <w:jc w:val="left"/>
        <w:rPr>
          <w:rFonts w:ascii="宋体" w:hAnsi="宋体"/>
          <w:sz w:val="24"/>
        </w:rPr>
      </w:pPr>
      <w:r>
        <w:rPr>
          <w:rFonts w:hint="eastAsia"/>
          <w:b/>
          <w:sz w:val="24"/>
        </w:rPr>
        <w:t>5.5.2</w:t>
      </w:r>
      <w:r>
        <w:rPr>
          <w:rFonts w:hint="eastAsia" w:ascii="宋体" w:hAnsi="宋体"/>
          <w:b/>
          <w:bCs/>
          <w:sz w:val="24"/>
        </w:rPr>
        <w:t xml:space="preserve">  </w:t>
      </w:r>
      <w:r>
        <w:rPr>
          <w:rFonts w:hint="eastAsia" w:ascii="宋体" w:hAnsi="宋体"/>
          <w:sz w:val="24"/>
        </w:rPr>
        <w:t>室内</w:t>
      </w:r>
      <w:r>
        <w:rPr>
          <w:rFonts w:hint="eastAsia" w:ascii="宋体" w:hAnsi="宋体"/>
          <w:bCs/>
          <w:sz w:val="24"/>
        </w:rPr>
        <w:t>工程</w:t>
      </w:r>
      <w:r>
        <w:rPr>
          <w:rFonts w:hint="eastAsia" w:ascii="宋体" w:hAnsi="宋体"/>
          <w:sz w:val="24"/>
        </w:rPr>
        <w:t>采用复合防水技术时，防水构造宜按表5.5.2选用：</w:t>
      </w:r>
    </w:p>
    <w:p>
      <w:pPr>
        <w:adjustRightInd w:val="0"/>
        <w:snapToGrid w:val="0"/>
        <w:spacing w:line="360" w:lineRule="auto"/>
        <w:jc w:val="center"/>
        <w:rPr>
          <w:rFonts w:ascii="宋体" w:hAnsi="宋体" w:cs="黑体"/>
          <w:b/>
          <w:bCs/>
          <w:szCs w:val="21"/>
        </w:rPr>
      </w:pPr>
      <w:r>
        <w:rPr>
          <w:rFonts w:hint="eastAsia" w:ascii="宋体" w:hAnsi="宋体"/>
          <w:b/>
          <w:szCs w:val="21"/>
        </w:rPr>
        <w:t>表5.5.2  室内</w:t>
      </w:r>
      <w:r>
        <w:rPr>
          <w:rFonts w:hint="eastAsia" w:ascii="宋体" w:hAnsi="宋体" w:cs="黑体"/>
          <w:b/>
          <w:bCs/>
          <w:szCs w:val="21"/>
        </w:rPr>
        <w:t>复合防水构造选用表</w:t>
      </w:r>
    </w:p>
    <w:tbl>
      <w:tblPr>
        <w:tblStyle w:val="14"/>
        <w:tblW w:w="8363"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2126"/>
        <w:gridCol w:w="709"/>
        <w:gridCol w:w="4252"/>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Merge w:val="restart"/>
            <w:vAlign w:val="center"/>
          </w:tcPr>
          <w:p>
            <w:pPr>
              <w:spacing w:line="320" w:lineRule="exact"/>
              <w:jc w:val="center"/>
              <w:rPr>
                <w:rFonts w:ascii="宋体" w:hAnsi="宋体" w:cs="宋体"/>
                <w:szCs w:val="21"/>
              </w:rPr>
            </w:pPr>
            <w:r>
              <w:rPr>
                <w:rFonts w:hint="eastAsia" w:ascii="宋体" w:hAnsi="宋体" w:cs="宋体"/>
                <w:szCs w:val="21"/>
              </w:rPr>
              <w:t>防水等级</w:t>
            </w:r>
          </w:p>
        </w:tc>
        <w:tc>
          <w:tcPr>
            <w:tcW w:w="7654" w:type="dxa"/>
            <w:gridSpan w:val="4"/>
            <w:vAlign w:val="center"/>
          </w:tcPr>
          <w:p>
            <w:pPr>
              <w:spacing w:line="320" w:lineRule="exact"/>
              <w:jc w:val="center"/>
              <w:rPr>
                <w:rFonts w:ascii="宋体" w:hAnsi="宋体" w:cs="宋体"/>
                <w:szCs w:val="21"/>
              </w:rPr>
            </w:pPr>
            <w:r>
              <w:rPr>
                <w:rFonts w:hint="eastAsia" w:ascii="宋体" w:hAnsi="宋体" w:cs="宋体"/>
                <w:szCs w:val="21"/>
              </w:rPr>
              <w:t>构造做法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Merge w:val="continue"/>
            <w:vAlign w:val="center"/>
          </w:tcPr>
          <w:p>
            <w:pPr>
              <w:spacing w:line="320" w:lineRule="exact"/>
              <w:jc w:val="center"/>
              <w:rPr>
                <w:rFonts w:ascii="宋体" w:hAnsi="宋体" w:cs="宋体"/>
                <w:szCs w:val="21"/>
              </w:rPr>
            </w:pPr>
          </w:p>
        </w:tc>
        <w:tc>
          <w:tcPr>
            <w:tcW w:w="2835" w:type="dxa"/>
            <w:gridSpan w:val="2"/>
            <w:vAlign w:val="center"/>
          </w:tcPr>
          <w:p>
            <w:pPr>
              <w:spacing w:line="320" w:lineRule="exact"/>
              <w:jc w:val="center"/>
              <w:rPr>
                <w:rFonts w:ascii="宋体" w:hAnsi="宋体" w:cs="宋体"/>
                <w:szCs w:val="21"/>
              </w:rPr>
            </w:pPr>
            <w:r>
              <w:rPr>
                <w:rFonts w:hint="eastAsia" w:ascii="宋体" w:hAnsi="宋体" w:cs="宋体"/>
                <w:szCs w:val="21"/>
              </w:rPr>
              <w:t>第1道</w:t>
            </w:r>
          </w:p>
        </w:tc>
        <w:tc>
          <w:tcPr>
            <w:tcW w:w="4819" w:type="dxa"/>
            <w:gridSpan w:val="2"/>
            <w:vAlign w:val="center"/>
          </w:tcPr>
          <w:p>
            <w:pPr>
              <w:spacing w:line="320" w:lineRule="exact"/>
              <w:jc w:val="center"/>
              <w:rPr>
                <w:rFonts w:ascii="宋体" w:hAnsi="宋体" w:cs="宋体"/>
                <w:szCs w:val="21"/>
              </w:rPr>
            </w:pPr>
            <w:r>
              <w:rPr>
                <w:rFonts w:hint="eastAsia" w:ascii="宋体" w:hAnsi="宋体" w:cs="宋体"/>
                <w:szCs w:val="21"/>
              </w:rPr>
              <w:t>第2道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709" w:type="dxa"/>
            <w:vMerge w:val="restart"/>
            <w:vAlign w:val="center"/>
          </w:tcPr>
          <w:p>
            <w:pPr>
              <w:spacing w:line="320" w:lineRule="exact"/>
              <w:jc w:val="center"/>
              <w:rPr>
                <w:rFonts w:ascii="宋体" w:hAnsi="宋体" w:cs="宋体"/>
                <w:szCs w:val="21"/>
              </w:rPr>
            </w:pPr>
            <w:r>
              <w:rPr>
                <w:rFonts w:hint="eastAsia" w:ascii="宋体" w:hAnsi="宋体" w:cs="宋体"/>
                <w:szCs w:val="21"/>
              </w:rPr>
              <w:t>一级</w:t>
            </w:r>
          </w:p>
        </w:tc>
        <w:tc>
          <w:tcPr>
            <w:tcW w:w="2126" w:type="dxa"/>
            <w:vMerge w:val="restart"/>
            <w:tcBorders>
              <w:right w:val="single" w:color="auto" w:sz="4" w:space="0"/>
            </w:tcBorders>
            <w:vAlign w:val="center"/>
          </w:tcPr>
          <w:p>
            <w:pPr>
              <w:spacing w:line="320" w:lineRule="exact"/>
              <w:rPr>
                <w:rFonts w:ascii="宋体" w:hAnsi="宋体" w:cs="宋体"/>
                <w:szCs w:val="21"/>
              </w:rPr>
            </w:pPr>
            <w:r>
              <w:rPr>
                <w:rFonts w:hint="eastAsia" w:ascii="宋体" w:hAnsi="宋体" w:cs="宋体"/>
                <w:szCs w:val="21"/>
              </w:rPr>
              <w:t>3.0高分子益胶泥</w:t>
            </w:r>
          </w:p>
        </w:tc>
        <w:tc>
          <w:tcPr>
            <w:tcW w:w="709" w:type="dxa"/>
            <w:vMerge w:val="restart"/>
            <w:tcBorders>
              <w:left w:val="single" w:color="auto" w:sz="4" w:space="0"/>
            </w:tcBorders>
            <w:vAlign w:val="center"/>
          </w:tcPr>
          <w:p>
            <w:pPr>
              <w:spacing w:line="320" w:lineRule="exact"/>
              <w:jc w:val="center"/>
              <w:rPr>
                <w:rFonts w:ascii="宋体" w:hAnsi="宋体" w:cs="宋体"/>
                <w:szCs w:val="21"/>
              </w:rPr>
            </w:pPr>
            <w:r>
              <w:rPr>
                <w:rFonts w:hint="eastAsia" w:ascii="宋体" w:hAnsi="宋体" w:cs="宋体"/>
                <w:szCs w:val="21"/>
              </w:rPr>
              <w:t>任</w:t>
            </w:r>
          </w:p>
          <w:p>
            <w:pPr>
              <w:spacing w:line="320" w:lineRule="exact"/>
              <w:jc w:val="center"/>
              <w:rPr>
                <w:rFonts w:ascii="宋体" w:hAnsi="宋体" w:cs="宋体"/>
                <w:szCs w:val="21"/>
              </w:rPr>
            </w:pPr>
            <w:r>
              <w:rPr>
                <w:rFonts w:hint="eastAsia" w:ascii="宋体" w:hAnsi="宋体" w:cs="宋体"/>
                <w:szCs w:val="21"/>
              </w:rPr>
              <w:t>选</w:t>
            </w:r>
          </w:p>
          <w:p>
            <w:pPr>
              <w:spacing w:line="320" w:lineRule="exact"/>
              <w:jc w:val="center"/>
              <w:rPr>
                <w:rFonts w:ascii="宋体" w:hAnsi="宋体" w:cs="宋体"/>
                <w:szCs w:val="21"/>
              </w:rPr>
            </w:pPr>
            <w:r>
              <w:rPr>
                <w:rFonts w:hint="eastAsia" w:ascii="宋体" w:hAnsi="宋体" w:cs="宋体"/>
                <w:szCs w:val="21"/>
              </w:rPr>
              <w:t>一</w:t>
            </w:r>
          </w:p>
          <w:p>
            <w:pPr>
              <w:spacing w:line="320" w:lineRule="exact"/>
              <w:jc w:val="center"/>
              <w:rPr>
                <w:rFonts w:ascii="宋体" w:hAnsi="宋体" w:cs="宋体"/>
                <w:szCs w:val="21"/>
              </w:rPr>
            </w:pPr>
            <w:r>
              <w:rPr>
                <w:rFonts w:hint="eastAsia" w:ascii="宋体" w:hAnsi="宋体" w:cs="宋体"/>
                <w:szCs w:val="21"/>
              </w:rPr>
              <w:t>道</w:t>
            </w:r>
          </w:p>
        </w:tc>
        <w:tc>
          <w:tcPr>
            <w:tcW w:w="4252" w:type="dxa"/>
            <w:tcBorders>
              <w:bottom w:val="single" w:color="auto" w:sz="4" w:space="0"/>
              <w:right w:val="single" w:color="auto" w:sz="4" w:space="0"/>
            </w:tcBorders>
            <w:vAlign w:val="center"/>
          </w:tcPr>
          <w:p>
            <w:pPr>
              <w:spacing w:line="320" w:lineRule="exact"/>
              <w:rPr>
                <w:rFonts w:ascii="宋体" w:hAnsi="宋体"/>
                <w:szCs w:val="21"/>
              </w:rPr>
            </w:pPr>
            <w:r>
              <w:rPr>
                <w:rFonts w:hint="eastAsia" w:ascii="宋体" w:hAnsi="宋体"/>
                <w:szCs w:val="21"/>
              </w:rPr>
              <w:t>1.2水性橡胶高分子复合防水涂料</w:t>
            </w:r>
          </w:p>
        </w:tc>
        <w:tc>
          <w:tcPr>
            <w:tcW w:w="567" w:type="dxa"/>
            <w:vMerge w:val="restart"/>
            <w:tcBorders>
              <w:left w:val="single" w:color="auto" w:sz="4" w:space="0"/>
            </w:tcBorders>
            <w:vAlign w:val="center"/>
          </w:tcPr>
          <w:p>
            <w:pPr>
              <w:spacing w:line="320" w:lineRule="exact"/>
              <w:jc w:val="center"/>
              <w:rPr>
                <w:rFonts w:ascii="宋体" w:hAnsi="宋体" w:cs="宋体"/>
                <w:szCs w:val="21"/>
              </w:rPr>
            </w:pPr>
            <w:r>
              <w:rPr>
                <w:rFonts w:hint="eastAsia" w:ascii="宋体" w:hAnsi="宋体" w:cs="宋体"/>
                <w:szCs w:val="21"/>
              </w:rPr>
              <w:t>任</w:t>
            </w:r>
          </w:p>
          <w:p>
            <w:pPr>
              <w:spacing w:line="320" w:lineRule="exact"/>
              <w:jc w:val="center"/>
              <w:rPr>
                <w:rFonts w:ascii="宋体" w:hAnsi="宋体" w:cs="宋体"/>
                <w:szCs w:val="21"/>
              </w:rPr>
            </w:pPr>
            <w:r>
              <w:rPr>
                <w:rFonts w:hint="eastAsia" w:ascii="宋体" w:hAnsi="宋体" w:cs="宋体"/>
                <w:szCs w:val="21"/>
              </w:rPr>
              <w:t>选</w:t>
            </w:r>
          </w:p>
          <w:p>
            <w:pPr>
              <w:spacing w:line="320" w:lineRule="exact"/>
              <w:jc w:val="center"/>
              <w:rPr>
                <w:rFonts w:ascii="宋体" w:hAnsi="宋体" w:cs="宋体"/>
                <w:szCs w:val="21"/>
              </w:rPr>
            </w:pPr>
            <w:r>
              <w:rPr>
                <w:rFonts w:hint="eastAsia" w:ascii="宋体" w:hAnsi="宋体" w:cs="宋体"/>
                <w:szCs w:val="21"/>
              </w:rPr>
              <w:t>一</w:t>
            </w:r>
          </w:p>
          <w:p>
            <w:pPr>
              <w:spacing w:line="320" w:lineRule="exact"/>
              <w:jc w:val="center"/>
              <w:rPr>
                <w:rFonts w:ascii="宋体" w:hAnsi="宋体"/>
                <w:szCs w:val="21"/>
              </w:rPr>
            </w:pPr>
            <w:r>
              <w:rPr>
                <w:rFonts w:hint="eastAsia" w:ascii="宋体" w:hAnsi="宋体" w:cs="宋体"/>
                <w:szCs w:val="21"/>
              </w:rPr>
              <w:t>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709" w:type="dxa"/>
            <w:vMerge w:val="continue"/>
            <w:vAlign w:val="center"/>
          </w:tcPr>
          <w:p>
            <w:pPr>
              <w:spacing w:line="320" w:lineRule="exact"/>
              <w:jc w:val="center"/>
              <w:rPr>
                <w:rFonts w:ascii="宋体" w:hAnsi="宋体" w:cs="宋体"/>
                <w:szCs w:val="21"/>
                <w:lang w:eastAsia="en-US"/>
              </w:rPr>
            </w:pPr>
          </w:p>
        </w:tc>
        <w:tc>
          <w:tcPr>
            <w:tcW w:w="2126" w:type="dxa"/>
            <w:vMerge w:val="continue"/>
            <w:tcBorders>
              <w:bottom w:val="single" w:color="auto" w:sz="4" w:space="0"/>
              <w:right w:val="single" w:color="auto" w:sz="4" w:space="0"/>
            </w:tcBorders>
            <w:vAlign w:val="center"/>
          </w:tcPr>
          <w:p>
            <w:pPr>
              <w:spacing w:line="320" w:lineRule="exact"/>
              <w:rPr>
                <w:rFonts w:ascii="宋体" w:hAnsi="宋体" w:cs="宋体"/>
                <w:szCs w:val="21"/>
              </w:rPr>
            </w:pPr>
          </w:p>
        </w:tc>
        <w:tc>
          <w:tcPr>
            <w:tcW w:w="709" w:type="dxa"/>
            <w:vMerge w:val="continue"/>
            <w:tcBorders>
              <w:left w:val="single" w:color="auto" w:sz="4" w:space="0"/>
            </w:tcBorders>
          </w:tcPr>
          <w:p>
            <w:pPr>
              <w:spacing w:line="320" w:lineRule="exact"/>
              <w:rPr>
                <w:rFonts w:ascii="宋体" w:hAnsi="宋体" w:cs="宋体"/>
                <w:szCs w:val="21"/>
              </w:rPr>
            </w:pPr>
          </w:p>
        </w:tc>
        <w:tc>
          <w:tcPr>
            <w:tcW w:w="4252" w:type="dxa"/>
            <w:tcBorders>
              <w:top w:val="single" w:color="auto" w:sz="4" w:space="0"/>
              <w:bottom w:val="single" w:color="auto" w:sz="4" w:space="0"/>
              <w:right w:val="single" w:color="auto" w:sz="4" w:space="0"/>
            </w:tcBorders>
            <w:vAlign w:val="center"/>
          </w:tcPr>
          <w:p>
            <w:pPr>
              <w:spacing w:line="320" w:lineRule="exact"/>
              <w:rPr>
                <w:rFonts w:ascii="宋体" w:hAnsi="宋体"/>
                <w:szCs w:val="21"/>
              </w:rPr>
            </w:pPr>
            <w:r>
              <w:rPr>
                <w:rFonts w:hint="eastAsia" w:ascii="宋体" w:hAnsi="宋体"/>
                <w:szCs w:val="21"/>
              </w:rPr>
              <w:t>1.2喷涂速凝橡胶沥青防水涂料</w:t>
            </w:r>
          </w:p>
        </w:tc>
        <w:tc>
          <w:tcPr>
            <w:tcW w:w="567" w:type="dxa"/>
            <w:vMerge w:val="continue"/>
            <w:tcBorders>
              <w:left w:val="single" w:color="auto" w:sz="4" w:space="0"/>
            </w:tcBorders>
          </w:tcPr>
          <w:p>
            <w:pPr>
              <w:spacing w:line="32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709" w:type="dxa"/>
            <w:vMerge w:val="continue"/>
            <w:vAlign w:val="center"/>
          </w:tcPr>
          <w:p>
            <w:pPr>
              <w:spacing w:line="320" w:lineRule="exact"/>
              <w:jc w:val="center"/>
              <w:rPr>
                <w:rFonts w:ascii="宋体" w:hAnsi="宋体" w:cs="宋体"/>
                <w:szCs w:val="21"/>
              </w:rPr>
            </w:pPr>
          </w:p>
        </w:tc>
        <w:tc>
          <w:tcPr>
            <w:tcW w:w="2126" w:type="dxa"/>
            <w:vMerge w:val="restart"/>
            <w:tcBorders>
              <w:top w:val="single" w:color="auto" w:sz="4" w:space="0"/>
              <w:right w:val="single" w:color="auto" w:sz="4" w:space="0"/>
            </w:tcBorders>
            <w:vAlign w:val="center"/>
          </w:tcPr>
          <w:p>
            <w:pPr>
              <w:rPr>
                <w:rFonts w:ascii="宋体" w:hAnsi="宋体" w:cs="宋体"/>
                <w:szCs w:val="21"/>
              </w:rPr>
            </w:pPr>
            <w:r>
              <w:rPr>
                <w:rFonts w:hint="eastAsia" w:ascii="宋体" w:hAnsi="宋体"/>
                <w:szCs w:val="21"/>
              </w:rPr>
              <w:t>3.0聚合物防水砂浆</w:t>
            </w:r>
          </w:p>
        </w:tc>
        <w:tc>
          <w:tcPr>
            <w:tcW w:w="709" w:type="dxa"/>
            <w:vMerge w:val="continue"/>
            <w:tcBorders>
              <w:left w:val="single" w:color="auto" w:sz="4" w:space="0"/>
            </w:tcBorders>
            <w:vAlign w:val="center"/>
          </w:tcPr>
          <w:p>
            <w:pPr>
              <w:rPr>
                <w:rFonts w:ascii="宋体" w:hAnsi="宋体" w:cs="宋体"/>
                <w:szCs w:val="21"/>
              </w:rPr>
            </w:pPr>
          </w:p>
        </w:tc>
        <w:tc>
          <w:tcPr>
            <w:tcW w:w="4252" w:type="dxa"/>
            <w:tcBorders>
              <w:top w:val="single" w:color="auto" w:sz="4" w:space="0"/>
              <w:right w:val="single" w:color="auto" w:sz="4" w:space="0"/>
            </w:tcBorders>
            <w:vAlign w:val="center"/>
          </w:tcPr>
          <w:p>
            <w:pPr>
              <w:spacing w:line="320" w:lineRule="exact"/>
              <w:rPr>
                <w:rFonts w:ascii="宋体" w:hAnsi="宋体"/>
                <w:szCs w:val="21"/>
              </w:rPr>
            </w:pPr>
            <w:r>
              <w:rPr>
                <w:rFonts w:hint="eastAsia" w:ascii="宋体" w:hAnsi="宋体"/>
                <w:szCs w:val="21"/>
              </w:rPr>
              <w:t>1.2聚合物水泥防水涂料</w:t>
            </w:r>
          </w:p>
        </w:tc>
        <w:tc>
          <w:tcPr>
            <w:tcW w:w="567" w:type="dxa"/>
            <w:vMerge w:val="continue"/>
            <w:tcBorders>
              <w:left w:val="single" w:color="auto" w:sz="4" w:space="0"/>
            </w:tcBorders>
          </w:tcPr>
          <w:p>
            <w:pPr>
              <w:spacing w:line="32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709" w:type="dxa"/>
            <w:vMerge w:val="continue"/>
            <w:vAlign w:val="center"/>
          </w:tcPr>
          <w:p>
            <w:pPr>
              <w:spacing w:line="320" w:lineRule="exact"/>
              <w:jc w:val="center"/>
              <w:rPr>
                <w:rFonts w:ascii="宋体" w:hAnsi="宋体" w:cs="宋体"/>
                <w:szCs w:val="21"/>
              </w:rPr>
            </w:pPr>
          </w:p>
        </w:tc>
        <w:tc>
          <w:tcPr>
            <w:tcW w:w="2126" w:type="dxa"/>
            <w:vMerge w:val="continue"/>
            <w:tcBorders>
              <w:right w:val="single" w:color="auto" w:sz="4" w:space="0"/>
            </w:tcBorders>
            <w:vAlign w:val="center"/>
          </w:tcPr>
          <w:p>
            <w:pPr>
              <w:spacing w:line="320" w:lineRule="exact"/>
              <w:rPr>
                <w:rFonts w:ascii="宋体" w:hAnsi="宋体" w:cs="宋体"/>
                <w:szCs w:val="21"/>
              </w:rPr>
            </w:pPr>
          </w:p>
        </w:tc>
        <w:tc>
          <w:tcPr>
            <w:tcW w:w="709" w:type="dxa"/>
            <w:vMerge w:val="continue"/>
            <w:tcBorders>
              <w:left w:val="single" w:color="auto" w:sz="4" w:space="0"/>
            </w:tcBorders>
          </w:tcPr>
          <w:p>
            <w:pPr>
              <w:spacing w:line="320" w:lineRule="exact"/>
              <w:rPr>
                <w:rFonts w:ascii="宋体" w:hAnsi="宋体" w:cs="宋体"/>
                <w:szCs w:val="21"/>
              </w:rPr>
            </w:pPr>
          </w:p>
        </w:tc>
        <w:tc>
          <w:tcPr>
            <w:tcW w:w="4252" w:type="dxa"/>
            <w:tcBorders>
              <w:right w:val="single" w:color="auto" w:sz="4" w:space="0"/>
            </w:tcBorders>
            <w:vAlign w:val="center"/>
          </w:tcPr>
          <w:p>
            <w:pPr>
              <w:autoSpaceDE w:val="0"/>
              <w:autoSpaceDN w:val="0"/>
              <w:adjustRightInd w:val="0"/>
              <w:rPr>
                <w:rFonts w:ascii="宋体" w:hAnsi="宋体"/>
                <w:kern w:val="0"/>
                <w:szCs w:val="21"/>
              </w:rPr>
            </w:pPr>
            <w:r>
              <w:rPr>
                <w:rFonts w:hint="eastAsia" w:ascii="宋体" w:hAnsi="宋体"/>
                <w:kern w:val="0"/>
                <w:szCs w:val="21"/>
              </w:rPr>
              <w:t>1.5高粘性水性喷涂防水涂料</w:t>
            </w:r>
          </w:p>
        </w:tc>
        <w:tc>
          <w:tcPr>
            <w:tcW w:w="567" w:type="dxa"/>
            <w:vMerge w:val="continue"/>
            <w:tcBorders>
              <w:left w:val="single" w:color="auto" w:sz="4" w:space="0"/>
            </w:tcBorders>
          </w:tcPr>
          <w:p>
            <w:pPr>
              <w:spacing w:line="32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709" w:type="dxa"/>
            <w:vMerge w:val="continue"/>
            <w:vAlign w:val="center"/>
          </w:tcPr>
          <w:p>
            <w:pPr>
              <w:spacing w:line="320" w:lineRule="exact"/>
              <w:jc w:val="center"/>
              <w:rPr>
                <w:rFonts w:ascii="宋体" w:hAnsi="宋体" w:cs="宋体"/>
                <w:szCs w:val="21"/>
              </w:rPr>
            </w:pPr>
          </w:p>
        </w:tc>
        <w:tc>
          <w:tcPr>
            <w:tcW w:w="2126" w:type="dxa"/>
            <w:vMerge w:val="continue"/>
            <w:tcBorders>
              <w:right w:val="single" w:color="auto" w:sz="4" w:space="0"/>
            </w:tcBorders>
            <w:vAlign w:val="center"/>
          </w:tcPr>
          <w:p>
            <w:pPr>
              <w:spacing w:line="320" w:lineRule="exact"/>
              <w:rPr>
                <w:rFonts w:ascii="宋体" w:hAnsi="宋体" w:cs="宋体"/>
                <w:szCs w:val="21"/>
              </w:rPr>
            </w:pPr>
          </w:p>
        </w:tc>
        <w:tc>
          <w:tcPr>
            <w:tcW w:w="709" w:type="dxa"/>
            <w:vMerge w:val="continue"/>
            <w:tcBorders>
              <w:left w:val="single" w:color="auto" w:sz="4" w:space="0"/>
            </w:tcBorders>
          </w:tcPr>
          <w:p>
            <w:pPr>
              <w:spacing w:line="320" w:lineRule="exact"/>
              <w:rPr>
                <w:rFonts w:ascii="宋体" w:hAnsi="宋体" w:cs="宋体"/>
                <w:szCs w:val="21"/>
              </w:rPr>
            </w:pPr>
          </w:p>
        </w:tc>
        <w:tc>
          <w:tcPr>
            <w:tcW w:w="4252" w:type="dxa"/>
            <w:tcBorders>
              <w:right w:val="single" w:color="auto" w:sz="4" w:space="0"/>
            </w:tcBorders>
            <w:vAlign w:val="center"/>
          </w:tcPr>
          <w:p>
            <w:pPr>
              <w:spacing w:line="320" w:lineRule="exact"/>
              <w:rPr>
                <w:rFonts w:ascii="宋体" w:hAnsi="宋体"/>
                <w:szCs w:val="21"/>
              </w:rPr>
            </w:pPr>
            <w:r>
              <w:rPr>
                <w:rFonts w:hint="eastAsia" w:ascii="宋体" w:hAnsi="宋体"/>
                <w:szCs w:val="21"/>
              </w:rPr>
              <w:t>1.5聚氨酯防水涂料</w:t>
            </w:r>
          </w:p>
        </w:tc>
        <w:tc>
          <w:tcPr>
            <w:tcW w:w="567" w:type="dxa"/>
            <w:vMerge w:val="continue"/>
            <w:tcBorders>
              <w:left w:val="single" w:color="auto" w:sz="4" w:space="0"/>
            </w:tcBorders>
          </w:tcPr>
          <w:p>
            <w:pPr>
              <w:spacing w:line="32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709" w:type="dxa"/>
            <w:vMerge w:val="continue"/>
            <w:vAlign w:val="center"/>
          </w:tcPr>
          <w:p>
            <w:pPr>
              <w:spacing w:line="320" w:lineRule="exact"/>
              <w:jc w:val="center"/>
              <w:rPr>
                <w:rFonts w:ascii="宋体" w:hAnsi="宋体" w:cs="宋体"/>
                <w:szCs w:val="21"/>
              </w:rPr>
            </w:pPr>
          </w:p>
        </w:tc>
        <w:tc>
          <w:tcPr>
            <w:tcW w:w="2126" w:type="dxa"/>
            <w:vMerge w:val="restart"/>
            <w:tcBorders>
              <w:right w:val="single" w:color="auto" w:sz="4" w:space="0"/>
            </w:tcBorders>
            <w:vAlign w:val="center"/>
          </w:tcPr>
          <w:p>
            <w:pPr>
              <w:spacing w:line="320" w:lineRule="exact"/>
              <w:rPr>
                <w:rFonts w:ascii="宋体" w:hAnsi="宋体" w:cs="宋体"/>
                <w:szCs w:val="21"/>
              </w:rPr>
            </w:pPr>
            <w:r>
              <w:rPr>
                <w:rFonts w:hint="eastAsia" w:ascii="宋体" w:hAnsi="宋体"/>
                <w:szCs w:val="21"/>
              </w:rPr>
              <w:t>15.0水泥防水砂浆</w:t>
            </w:r>
          </w:p>
        </w:tc>
        <w:tc>
          <w:tcPr>
            <w:tcW w:w="709" w:type="dxa"/>
            <w:vMerge w:val="continue"/>
            <w:tcBorders>
              <w:left w:val="single" w:color="auto" w:sz="4" w:space="0"/>
            </w:tcBorders>
          </w:tcPr>
          <w:p>
            <w:pPr>
              <w:spacing w:line="320" w:lineRule="exact"/>
              <w:rPr>
                <w:rFonts w:ascii="宋体" w:hAnsi="宋体" w:cs="宋体"/>
                <w:szCs w:val="21"/>
              </w:rPr>
            </w:pPr>
          </w:p>
        </w:tc>
        <w:tc>
          <w:tcPr>
            <w:tcW w:w="4252" w:type="dxa"/>
            <w:tcBorders>
              <w:right w:val="single" w:color="auto" w:sz="4" w:space="0"/>
            </w:tcBorders>
            <w:vAlign w:val="center"/>
          </w:tcPr>
          <w:p>
            <w:pPr>
              <w:spacing w:line="320" w:lineRule="exact"/>
              <w:rPr>
                <w:rFonts w:ascii="宋体" w:hAnsi="宋体"/>
                <w:szCs w:val="21"/>
              </w:rPr>
            </w:pPr>
            <w:r>
              <w:rPr>
                <w:rFonts w:hint="eastAsia"/>
              </w:rPr>
              <w:t>1.5自粘高聚物改性沥青防水卷材（无胎）</w:t>
            </w:r>
          </w:p>
        </w:tc>
        <w:tc>
          <w:tcPr>
            <w:tcW w:w="567" w:type="dxa"/>
            <w:vMerge w:val="continue"/>
            <w:tcBorders>
              <w:left w:val="single" w:color="auto" w:sz="4" w:space="0"/>
            </w:tcBorders>
          </w:tcPr>
          <w:p>
            <w:pPr>
              <w:spacing w:line="32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709" w:type="dxa"/>
            <w:vMerge w:val="continue"/>
            <w:vAlign w:val="center"/>
          </w:tcPr>
          <w:p>
            <w:pPr>
              <w:spacing w:line="320" w:lineRule="exact"/>
              <w:jc w:val="center"/>
              <w:rPr>
                <w:rFonts w:ascii="宋体" w:hAnsi="宋体" w:cs="宋体"/>
                <w:szCs w:val="21"/>
              </w:rPr>
            </w:pPr>
          </w:p>
        </w:tc>
        <w:tc>
          <w:tcPr>
            <w:tcW w:w="2126" w:type="dxa"/>
            <w:vMerge w:val="continue"/>
            <w:tcBorders>
              <w:bottom w:val="single" w:color="auto" w:sz="4" w:space="0"/>
              <w:right w:val="single" w:color="auto" w:sz="4" w:space="0"/>
            </w:tcBorders>
          </w:tcPr>
          <w:p>
            <w:pPr>
              <w:spacing w:line="320" w:lineRule="exact"/>
              <w:rPr>
                <w:rFonts w:ascii="宋体" w:hAnsi="宋体" w:cs="宋体"/>
                <w:szCs w:val="21"/>
              </w:rPr>
            </w:pPr>
          </w:p>
        </w:tc>
        <w:tc>
          <w:tcPr>
            <w:tcW w:w="709" w:type="dxa"/>
            <w:vMerge w:val="continue"/>
            <w:tcBorders>
              <w:left w:val="single" w:color="auto" w:sz="4" w:space="0"/>
            </w:tcBorders>
          </w:tcPr>
          <w:p>
            <w:pPr>
              <w:spacing w:line="320" w:lineRule="exact"/>
              <w:rPr>
                <w:rFonts w:ascii="宋体" w:hAnsi="宋体" w:cs="宋体"/>
                <w:szCs w:val="21"/>
              </w:rPr>
            </w:pPr>
          </w:p>
        </w:tc>
        <w:tc>
          <w:tcPr>
            <w:tcW w:w="4252" w:type="dxa"/>
            <w:vMerge w:val="restart"/>
            <w:tcBorders>
              <w:right w:val="single" w:color="auto" w:sz="4" w:space="0"/>
            </w:tcBorders>
            <w:vAlign w:val="center"/>
          </w:tcPr>
          <w:p>
            <w:pPr>
              <w:spacing w:line="320" w:lineRule="exact"/>
              <w:rPr>
                <w:rFonts w:ascii="宋体" w:hAnsi="宋体"/>
                <w:szCs w:val="21"/>
              </w:rPr>
            </w:pPr>
            <w:r>
              <w:rPr>
                <w:rFonts w:hint="eastAsia" w:ascii="宋体" w:hAnsi="宋体"/>
                <w:szCs w:val="21"/>
              </w:rPr>
              <w:t>1.5现制水性橡胶高分子复合防水卷材</w:t>
            </w:r>
          </w:p>
        </w:tc>
        <w:tc>
          <w:tcPr>
            <w:tcW w:w="567" w:type="dxa"/>
            <w:vMerge w:val="continue"/>
            <w:tcBorders>
              <w:left w:val="single" w:color="auto" w:sz="4" w:space="0"/>
            </w:tcBorders>
          </w:tcPr>
          <w:p>
            <w:pPr>
              <w:spacing w:line="32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709" w:type="dxa"/>
            <w:vMerge w:val="continue"/>
            <w:vAlign w:val="center"/>
          </w:tcPr>
          <w:p>
            <w:pPr>
              <w:spacing w:line="320" w:lineRule="exact"/>
              <w:jc w:val="center"/>
              <w:rPr>
                <w:rFonts w:ascii="宋体" w:hAnsi="宋体" w:cs="宋体"/>
                <w:szCs w:val="21"/>
              </w:rPr>
            </w:pPr>
          </w:p>
        </w:tc>
        <w:tc>
          <w:tcPr>
            <w:tcW w:w="2126" w:type="dxa"/>
            <w:vMerge w:val="restart"/>
            <w:tcBorders>
              <w:top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rPr>
              <w:t>1.0水泥基渗透结晶型防水涂料</w:t>
            </w:r>
          </w:p>
        </w:tc>
        <w:tc>
          <w:tcPr>
            <w:tcW w:w="709" w:type="dxa"/>
            <w:vMerge w:val="continue"/>
            <w:tcBorders>
              <w:left w:val="single" w:color="auto" w:sz="4" w:space="0"/>
            </w:tcBorders>
          </w:tcPr>
          <w:p>
            <w:pPr>
              <w:spacing w:line="320" w:lineRule="exact"/>
              <w:rPr>
                <w:rFonts w:ascii="宋体" w:hAnsi="宋体" w:cs="宋体"/>
                <w:szCs w:val="21"/>
              </w:rPr>
            </w:pPr>
          </w:p>
        </w:tc>
        <w:tc>
          <w:tcPr>
            <w:tcW w:w="4252" w:type="dxa"/>
            <w:vMerge w:val="continue"/>
            <w:tcBorders>
              <w:right w:val="single" w:color="auto" w:sz="4" w:space="0"/>
            </w:tcBorders>
            <w:vAlign w:val="center"/>
          </w:tcPr>
          <w:p>
            <w:pPr>
              <w:spacing w:line="320" w:lineRule="exact"/>
              <w:rPr>
                <w:rFonts w:ascii="宋体" w:hAnsi="宋体"/>
                <w:szCs w:val="21"/>
              </w:rPr>
            </w:pPr>
          </w:p>
        </w:tc>
        <w:tc>
          <w:tcPr>
            <w:tcW w:w="567" w:type="dxa"/>
            <w:vMerge w:val="continue"/>
            <w:tcBorders>
              <w:left w:val="single" w:color="auto" w:sz="4" w:space="0"/>
            </w:tcBorders>
          </w:tcPr>
          <w:p>
            <w:pPr>
              <w:spacing w:line="320" w:lineRule="exact"/>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709" w:type="dxa"/>
            <w:vMerge w:val="continue"/>
            <w:vAlign w:val="center"/>
          </w:tcPr>
          <w:p>
            <w:pPr>
              <w:spacing w:line="320" w:lineRule="exact"/>
              <w:jc w:val="center"/>
              <w:rPr>
                <w:rFonts w:ascii="宋体" w:hAnsi="宋体" w:cs="宋体"/>
                <w:szCs w:val="21"/>
              </w:rPr>
            </w:pPr>
          </w:p>
        </w:tc>
        <w:tc>
          <w:tcPr>
            <w:tcW w:w="2126" w:type="dxa"/>
            <w:vMerge w:val="continue"/>
            <w:tcBorders>
              <w:right w:val="single" w:color="auto" w:sz="4" w:space="0"/>
            </w:tcBorders>
          </w:tcPr>
          <w:p>
            <w:pPr>
              <w:spacing w:line="320" w:lineRule="exact"/>
              <w:rPr>
                <w:rFonts w:ascii="宋体" w:hAnsi="宋体" w:cs="宋体"/>
                <w:szCs w:val="21"/>
              </w:rPr>
            </w:pPr>
          </w:p>
        </w:tc>
        <w:tc>
          <w:tcPr>
            <w:tcW w:w="709" w:type="dxa"/>
            <w:vMerge w:val="continue"/>
            <w:tcBorders>
              <w:left w:val="single" w:color="auto" w:sz="4" w:space="0"/>
            </w:tcBorders>
          </w:tcPr>
          <w:p>
            <w:pPr>
              <w:spacing w:line="320" w:lineRule="exact"/>
              <w:rPr>
                <w:rFonts w:ascii="宋体" w:hAnsi="宋体" w:cs="宋体"/>
                <w:szCs w:val="21"/>
              </w:rPr>
            </w:pPr>
          </w:p>
        </w:tc>
        <w:tc>
          <w:tcPr>
            <w:tcW w:w="4252" w:type="dxa"/>
            <w:tcBorders>
              <w:right w:val="single" w:color="auto" w:sz="4" w:space="0"/>
            </w:tcBorders>
            <w:vAlign w:val="center"/>
          </w:tcPr>
          <w:p>
            <w:pPr>
              <w:spacing w:line="320" w:lineRule="exact"/>
              <w:rPr>
                <w:rFonts w:ascii="宋体" w:hAnsi="宋体"/>
                <w:szCs w:val="21"/>
              </w:rPr>
            </w:pPr>
            <w:r>
              <w:rPr>
                <w:rFonts w:hint="eastAsia" w:ascii="宋体" w:hAnsi="宋体" w:cs="宋体"/>
                <w:szCs w:val="21"/>
              </w:rPr>
              <w:t>1.3</w:t>
            </w:r>
            <w:r>
              <w:rPr>
                <w:rFonts w:hint="eastAsia" w:ascii="宋体" w:hAnsi="宋体"/>
                <w:szCs w:val="21"/>
              </w:rPr>
              <w:t>聚合物水泥防水</w:t>
            </w:r>
            <w:r>
              <w:rPr>
                <w:rFonts w:hint="eastAsia" w:ascii="宋体" w:hAnsi="宋体" w:cs="宋体"/>
                <w:kern w:val="0"/>
                <w:szCs w:val="21"/>
              </w:rPr>
              <w:t>粘</w:t>
            </w:r>
            <w:r>
              <w:rPr>
                <w:rFonts w:hint="eastAsia" w:ascii="宋体" w:hAnsi="宋体"/>
                <w:szCs w:val="21"/>
              </w:rPr>
              <w:t>结料</w:t>
            </w:r>
            <w:r>
              <w:rPr>
                <w:rFonts w:hint="eastAsia" w:ascii="宋体" w:hAnsi="宋体" w:cs="宋体"/>
                <w:szCs w:val="21"/>
              </w:rPr>
              <w:t>+0.7聚乙烯丙纶防水卷材</w:t>
            </w:r>
          </w:p>
        </w:tc>
        <w:tc>
          <w:tcPr>
            <w:tcW w:w="567" w:type="dxa"/>
            <w:vMerge w:val="continue"/>
            <w:tcBorders>
              <w:left w:val="single" w:color="auto" w:sz="4" w:space="0"/>
            </w:tcBorders>
          </w:tcPr>
          <w:p>
            <w:pPr>
              <w:spacing w:line="320" w:lineRule="exact"/>
              <w:rPr>
                <w:rFonts w:ascii="宋体" w:hAnsi="宋体"/>
                <w:szCs w:val="21"/>
              </w:rPr>
            </w:pPr>
          </w:p>
        </w:tc>
      </w:tr>
    </w:tbl>
    <w:p>
      <w:pPr>
        <w:adjustRightInd w:val="0"/>
        <w:snapToGrid w:val="0"/>
        <w:ind w:firstLine="3925" w:firstLineChars="1862"/>
        <w:rPr>
          <w:rFonts w:ascii="宋体" w:hAnsi="宋体" w:cs="黑体"/>
          <w:b/>
          <w:bCs/>
          <w:szCs w:val="21"/>
        </w:rPr>
      </w:pPr>
    </w:p>
    <w:p>
      <w:pPr>
        <w:adjustRightInd w:val="0"/>
        <w:snapToGrid w:val="0"/>
        <w:spacing w:line="360" w:lineRule="auto"/>
        <w:jc w:val="left"/>
        <w:rPr>
          <w:rFonts w:ascii="宋体" w:hAnsi="宋体"/>
          <w:b/>
          <w:color w:val="000000"/>
          <w:sz w:val="24"/>
        </w:rPr>
      </w:pPr>
      <w:r>
        <w:rPr>
          <w:b/>
          <w:color w:val="000000"/>
          <w:sz w:val="24"/>
        </w:rPr>
        <w:t>5.5.3</w:t>
      </w:r>
      <w:r>
        <w:rPr>
          <w:rFonts w:hint="eastAsia" w:ascii="宋体" w:hAnsi="宋体"/>
          <w:b/>
          <w:color w:val="000000"/>
          <w:sz w:val="24"/>
        </w:rPr>
        <w:t xml:space="preserve">  </w:t>
      </w:r>
      <w:r>
        <w:rPr>
          <w:rFonts w:hint="eastAsia" w:ascii="宋体" w:hAnsi="宋体"/>
          <w:color w:val="000000"/>
          <w:sz w:val="24"/>
        </w:rPr>
        <w:t>室内楼地面防水应符合下列规定：</w:t>
      </w:r>
    </w:p>
    <w:p>
      <w:pPr>
        <w:adjustRightInd w:val="0"/>
        <w:snapToGrid w:val="0"/>
        <w:spacing w:line="360" w:lineRule="auto"/>
        <w:ind w:firstLine="361" w:firstLineChars="150"/>
        <w:jc w:val="left"/>
        <w:rPr>
          <w:rFonts w:ascii="宋体" w:hAnsi="宋体"/>
          <w:color w:val="000000"/>
          <w:sz w:val="24"/>
        </w:rPr>
      </w:pPr>
      <w:r>
        <w:rPr>
          <w:rFonts w:hint="eastAsia"/>
          <w:b/>
          <w:color w:val="000000"/>
          <w:sz w:val="24"/>
        </w:rPr>
        <w:t>1</w:t>
      </w:r>
      <w:r>
        <w:rPr>
          <w:rFonts w:hint="eastAsia" w:ascii="宋体" w:hAnsi="宋体"/>
          <w:color w:val="000000"/>
          <w:sz w:val="24"/>
        </w:rPr>
        <w:t xml:space="preserve">  </w:t>
      </w:r>
      <w:r>
        <w:rPr>
          <w:rFonts w:ascii="宋体" w:hAnsi="宋体"/>
          <w:color w:val="000000"/>
          <w:sz w:val="24"/>
        </w:rPr>
        <w:t>排水坡度宜为0.5～1%，坡向</w:t>
      </w:r>
      <w:r>
        <w:rPr>
          <w:rFonts w:hint="eastAsia" w:ascii="宋体" w:hAnsi="宋体"/>
          <w:sz w:val="24"/>
        </w:rPr>
        <w:t>地漏或</w:t>
      </w:r>
      <w:r>
        <w:rPr>
          <w:rFonts w:ascii="宋体" w:hAnsi="宋体"/>
          <w:color w:val="000000"/>
          <w:sz w:val="24"/>
        </w:rPr>
        <w:t>排水口</w:t>
      </w:r>
      <w:r>
        <w:rPr>
          <w:rFonts w:hint="eastAsia" w:ascii="宋体" w:hAnsi="宋体"/>
          <w:color w:val="000000"/>
          <w:sz w:val="24"/>
        </w:rPr>
        <w:t>，</w:t>
      </w:r>
      <w:r>
        <w:rPr>
          <w:rFonts w:hint="eastAsia" w:ascii="宋体" w:hAnsi="宋体"/>
          <w:sz w:val="24"/>
        </w:rPr>
        <w:t>地漏或</w:t>
      </w:r>
      <w:r>
        <w:rPr>
          <w:rFonts w:ascii="宋体" w:hAnsi="宋体"/>
          <w:color w:val="000000"/>
          <w:sz w:val="24"/>
        </w:rPr>
        <w:t>排水口</w:t>
      </w:r>
      <w:r>
        <w:rPr>
          <w:rFonts w:hint="eastAsia" w:ascii="宋体" w:hAnsi="宋体"/>
          <w:sz w:val="24"/>
        </w:rPr>
        <w:t>应设在地面最低处</w:t>
      </w:r>
      <w:r>
        <w:rPr>
          <w:rFonts w:ascii="宋体" w:hAnsi="宋体"/>
          <w:color w:val="000000"/>
          <w:sz w:val="24"/>
        </w:rPr>
        <w:t>。</w:t>
      </w:r>
    </w:p>
    <w:p>
      <w:pPr>
        <w:pStyle w:val="26"/>
        <w:spacing w:line="360" w:lineRule="auto"/>
        <w:ind w:left="0" w:firstLine="361" w:firstLineChars="150"/>
        <w:jc w:val="left"/>
        <w:rPr>
          <w:rFonts w:hAnsi="宋体"/>
          <w:sz w:val="24"/>
          <w:szCs w:val="24"/>
        </w:rPr>
      </w:pPr>
      <w:r>
        <w:rPr>
          <w:rFonts w:hint="eastAsia" w:ascii="Times New Roman" w:hAnsi="Times New Roman"/>
          <w:b/>
          <w:color w:val="000000"/>
          <w:kern w:val="2"/>
          <w:sz w:val="24"/>
          <w:szCs w:val="24"/>
        </w:rPr>
        <w:t>2</w:t>
      </w:r>
      <w:r>
        <w:rPr>
          <w:rFonts w:hint="eastAsia" w:hAnsi="宋体"/>
          <w:sz w:val="24"/>
          <w:szCs w:val="24"/>
        </w:rPr>
        <w:t xml:space="preserve">  防水</w:t>
      </w:r>
      <w:r>
        <w:rPr>
          <w:rFonts w:hint="eastAsia" w:hAnsi="宋体"/>
          <w:color w:val="000000"/>
          <w:sz w:val="24"/>
          <w:szCs w:val="24"/>
        </w:rPr>
        <w:t>楼</w:t>
      </w:r>
      <w:r>
        <w:rPr>
          <w:rFonts w:hint="eastAsia" w:hAnsi="宋体"/>
          <w:sz w:val="24"/>
          <w:szCs w:val="24"/>
        </w:rPr>
        <w:t>地面的完成面宜低于相邻空间地面20mm。</w:t>
      </w:r>
    </w:p>
    <w:p>
      <w:pPr>
        <w:spacing w:line="360" w:lineRule="auto"/>
        <w:ind w:firstLine="361" w:firstLineChars="150"/>
        <w:jc w:val="left"/>
        <w:rPr>
          <w:rFonts w:ascii="宋体" w:hAnsi="宋体"/>
          <w:sz w:val="24"/>
        </w:rPr>
      </w:pPr>
      <w:r>
        <w:rPr>
          <w:rFonts w:hint="eastAsia"/>
          <w:b/>
          <w:color w:val="000000"/>
          <w:sz w:val="24"/>
        </w:rPr>
        <w:t>3</w:t>
      </w:r>
      <w:r>
        <w:rPr>
          <w:rFonts w:hint="eastAsia" w:ascii="宋体" w:hAnsi="宋体"/>
          <w:sz w:val="24"/>
        </w:rPr>
        <w:t xml:space="preserve">  干湿区域分界部位应设置挡水、防渗构造体，</w:t>
      </w:r>
      <w:r>
        <w:rPr>
          <w:rFonts w:hint="eastAsia" w:ascii="宋体" w:hAnsi="宋体" w:cs="宋体"/>
          <w:sz w:val="24"/>
        </w:rPr>
        <w:t>并应与室内防水层连接、闭合（图5.5.3-1）。</w:t>
      </w:r>
    </w:p>
    <w:p>
      <w:pPr>
        <w:spacing w:line="360" w:lineRule="auto"/>
        <w:ind w:firstLine="361" w:firstLineChars="150"/>
        <w:jc w:val="left"/>
        <w:rPr>
          <w:rFonts w:ascii="宋体" w:hAnsi="宋体" w:cs="宋体"/>
          <w:sz w:val="24"/>
        </w:rPr>
      </w:pPr>
      <w:r>
        <w:rPr>
          <w:rFonts w:hint="eastAsia"/>
          <w:b/>
          <w:color w:val="000000"/>
          <w:sz w:val="24"/>
        </w:rPr>
        <w:t>4</w:t>
      </w:r>
      <w:r>
        <w:rPr>
          <w:rFonts w:hint="eastAsia" w:ascii="宋体" w:hAnsi="宋体"/>
          <w:sz w:val="24"/>
        </w:rPr>
        <w:t xml:space="preserve">  防水区域设有填充层、地暖的地面，宜设置两道防水层，第一道防水层设置在结构层上，采用复合防水构造；第二道防水层设置在地面装饰层的下面，应选用柔性材料防水层。两道防水层应在墙面部位连接闭合</w:t>
      </w:r>
      <w:r>
        <w:rPr>
          <w:rFonts w:hint="eastAsia" w:ascii="宋体" w:hAnsi="宋体" w:cs="宋体"/>
          <w:sz w:val="24"/>
        </w:rPr>
        <w:t>（图5.5.3-2）。</w:t>
      </w:r>
    </w:p>
    <w:p>
      <w:pPr>
        <w:adjustRightInd w:val="0"/>
        <w:snapToGrid w:val="0"/>
        <w:spacing w:line="276" w:lineRule="auto"/>
        <w:jc w:val="center"/>
        <w:rPr>
          <w:rFonts w:ascii="宋体" w:hAnsi="宋体"/>
          <w:color w:val="000000"/>
          <w:szCs w:val="21"/>
        </w:rPr>
      </w:pPr>
      <w:r>
        <w:rPr>
          <w:rFonts w:hint="eastAsia" w:ascii="宋体" w:hAnsi="宋体" w:cs="宋体"/>
          <w:sz w:val="24"/>
        </w:rPr>
        <w:drawing>
          <wp:inline distT="0" distB="0" distL="0" distR="0">
            <wp:extent cx="3354705" cy="1828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78006" cy="1841452"/>
                    </a:xfrm>
                    <a:prstGeom prst="rect">
                      <a:avLst/>
                    </a:prstGeom>
                    <a:noFill/>
                    <a:ln>
                      <a:noFill/>
                    </a:ln>
                  </pic:spPr>
                </pic:pic>
              </a:graphicData>
            </a:graphic>
          </wp:inline>
        </w:drawing>
      </w:r>
    </w:p>
    <w:p>
      <w:pPr>
        <w:adjustRightInd w:val="0"/>
        <w:snapToGrid w:val="0"/>
        <w:spacing w:line="360" w:lineRule="auto"/>
        <w:jc w:val="center"/>
        <w:rPr>
          <w:rFonts w:ascii="宋体" w:hAnsi="宋体"/>
          <w:b/>
          <w:color w:val="000000" w:themeColor="text1"/>
          <w:szCs w:val="21"/>
        </w:rPr>
      </w:pPr>
      <w:r>
        <w:rPr>
          <w:rFonts w:hint="eastAsia" w:ascii="宋体" w:hAnsi="宋体"/>
          <w:b/>
          <w:color w:val="000000" w:themeColor="text1"/>
          <w:szCs w:val="21"/>
        </w:rPr>
        <w:t>图5.5.3-1  干湿区域分界部位防水构造</w:t>
      </w:r>
    </w:p>
    <w:p>
      <w:pPr>
        <w:pStyle w:val="39"/>
        <w:adjustRightInd w:val="0"/>
        <w:snapToGrid w:val="0"/>
        <w:spacing w:line="360" w:lineRule="auto"/>
        <w:ind w:firstLine="0" w:firstLineChars="0"/>
        <w:jc w:val="center"/>
        <w:rPr>
          <w:rFonts w:ascii="宋体" w:hAnsi="宋体"/>
          <w:color w:val="000000"/>
          <w:szCs w:val="21"/>
        </w:rPr>
      </w:pPr>
      <w:r>
        <w:rPr>
          <w:rFonts w:hint="eastAsia" w:ascii="宋体" w:hAnsi="宋体"/>
          <w:color w:val="000000"/>
          <w:szCs w:val="21"/>
        </w:rPr>
        <w:t>1-面砖；2-水泥砂浆或混凝土垫层；3-防水层；4-结构层；5-挡水坎</w:t>
      </w:r>
    </w:p>
    <w:p>
      <w:pPr>
        <w:adjustRightInd w:val="0"/>
        <w:snapToGrid w:val="0"/>
        <w:spacing w:line="276" w:lineRule="auto"/>
        <w:ind w:firstLine="420" w:firstLineChars="200"/>
        <w:jc w:val="left"/>
        <w:rPr>
          <w:rFonts w:ascii="宋体" w:hAnsi="宋体"/>
          <w:szCs w:val="21"/>
        </w:rPr>
      </w:pPr>
      <w:r>
        <w:rPr>
          <w:rFonts w:hint="eastAsia" w:ascii="宋体" w:hAnsi="宋体"/>
          <w:szCs w:val="21"/>
        </w:rPr>
        <w:t xml:space="preserve">  </w:t>
      </w:r>
      <w:r>
        <w:drawing>
          <wp:inline distT="0" distB="0" distL="0" distR="0">
            <wp:extent cx="2073275" cy="1924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85473" cy="1935539"/>
                    </a:xfrm>
                    <a:prstGeom prst="rect">
                      <a:avLst/>
                    </a:prstGeom>
                    <a:noFill/>
                    <a:ln>
                      <a:noFill/>
                    </a:ln>
                  </pic:spPr>
                </pic:pic>
              </a:graphicData>
            </a:graphic>
          </wp:inline>
        </w:drawing>
      </w:r>
      <w:r>
        <w:rPr>
          <w:rFonts w:hint="eastAsia" w:ascii="宋体" w:hAnsi="宋体"/>
          <w:szCs w:val="21"/>
        </w:rPr>
        <w:t xml:space="preserve"> </w:t>
      </w:r>
      <w:r>
        <w:rPr>
          <w:rFonts w:ascii="宋体" w:hAnsi="宋体"/>
          <w:szCs w:val="21"/>
        </w:rPr>
        <w:t xml:space="preserve">      </w:t>
      </w:r>
      <w:r>
        <w:rPr>
          <w:rFonts w:hint="eastAsia" w:ascii="宋体" w:hAnsi="宋体"/>
          <w:szCs w:val="21"/>
        </w:rPr>
        <w:drawing>
          <wp:inline distT="0" distB="0" distL="0" distR="0">
            <wp:extent cx="2061845" cy="19132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76243" cy="1926970"/>
                    </a:xfrm>
                    <a:prstGeom prst="rect">
                      <a:avLst/>
                    </a:prstGeom>
                    <a:noFill/>
                    <a:ln>
                      <a:noFill/>
                    </a:ln>
                  </pic:spPr>
                </pic:pic>
              </a:graphicData>
            </a:graphic>
          </wp:inline>
        </w:drawing>
      </w:r>
    </w:p>
    <w:p>
      <w:pPr>
        <w:pStyle w:val="26"/>
        <w:spacing w:line="360" w:lineRule="auto"/>
        <w:ind w:left="105" w:firstLine="632" w:firstLineChars="300"/>
        <w:jc w:val="left"/>
        <w:rPr>
          <w:rFonts w:asciiTheme="minorEastAsia" w:hAnsiTheme="minorEastAsia" w:eastAsiaTheme="minorEastAsia"/>
          <w:b/>
          <w:bCs/>
          <w:szCs w:val="21"/>
        </w:rPr>
      </w:pPr>
      <w:r>
        <w:rPr>
          <w:rFonts w:hint="eastAsia" w:hAnsi="宋体"/>
          <w:b/>
          <w:bCs/>
          <w:szCs w:val="21"/>
        </w:rPr>
        <w:t>a</w:t>
      </w:r>
      <w:r>
        <w:rPr>
          <w:rFonts w:hAnsi="宋体"/>
          <w:b/>
          <w:bCs/>
          <w:szCs w:val="21"/>
        </w:rPr>
        <w:t xml:space="preserve"> </w:t>
      </w:r>
      <w:r>
        <w:rPr>
          <w:rFonts w:hint="eastAsia" w:hAnsi="宋体"/>
          <w:b/>
          <w:bCs/>
          <w:szCs w:val="21"/>
        </w:rPr>
        <w:t xml:space="preserve">设置填充层楼地面防水构造                   b </w:t>
      </w:r>
      <w:r>
        <w:rPr>
          <w:rFonts w:hint="eastAsia" w:asciiTheme="minorEastAsia" w:hAnsiTheme="minorEastAsia" w:eastAsiaTheme="minorEastAsia"/>
          <w:b/>
          <w:bCs/>
          <w:szCs w:val="21"/>
        </w:rPr>
        <w:t>设置地暖的楼地面防水构造</w:t>
      </w:r>
    </w:p>
    <w:p>
      <w:pPr>
        <w:adjustRightInd w:val="0"/>
        <w:snapToGrid w:val="0"/>
        <w:spacing w:line="360" w:lineRule="auto"/>
        <w:ind w:firstLine="420" w:firstLineChars="200"/>
        <w:jc w:val="left"/>
        <w:rPr>
          <w:rFonts w:ascii="宋体" w:hAnsi="宋体"/>
          <w:szCs w:val="21"/>
        </w:rPr>
      </w:pPr>
      <w:r>
        <w:rPr>
          <w:rFonts w:hint="eastAsia" w:ascii="宋体" w:hAnsi="宋体"/>
          <w:szCs w:val="21"/>
        </w:rPr>
        <w:t xml:space="preserve">1-面砖；2-面砖粘结层与防水保护层；         </w:t>
      </w:r>
      <w:r>
        <w:rPr>
          <w:rFonts w:hint="eastAsia" w:asciiTheme="minorEastAsia" w:hAnsiTheme="minorEastAsia" w:eastAsiaTheme="minorEastAsia"/>
          <w:szCs w:val="21"/>
        </w:rPr>
        <w:t>1-面砖；2-面砖粘结层与防水保护层；</w:t>
      </w:r>
    </w:p>
    <w:p>
      <w:pPr>
        <w:adjustRightInd w:val="0"/>
        <w:snapToGrid w:val="0"/>
        <w:spacing w:line="360" w:lineRule="auto"/>
        <w:ind w:firstLine="420" w:firstLineChars="200"/>
        <w:jc w:val="left"/>
        <w:rPr>
          <w:rFonts w:ascii="宋体" w:hAnsi="宋体"/>
          <w:szCs w:val="21"/>
        </w:rPr>
      </w:pPr>
      <w:r>
        <w:rPr>
          <w:rFonts w:hint="eastAsia" w:ascii="宋体" w:hAnsi="宋体"/>
          <w:szCs w:val="21"/>
        </w:rPr>
        <w:t>3-柔性防水层；4-找平层；5-填充层；         3-柔性防水层；</w:t>
      </w:r>
      <w:r>
        <w:rPr>
          <w:rFonts w:hint="eastAsia" w:asciiTheme="minorEastAsia" w:hAnsiTheme="minorEastAsia" w:eastAsiaTheme="minorEastAsia"/>
          <w:szCs w:val="21"/>
        </w:rPr>
        <w:t>4-细石混凝土保护层；</w:t>
      </w:r>
    </w:p>
    <w:p>
      <w:pPr>
        <w:adjustRightInd w:val="0"/>
        <w:snapToGrid w:val="0"/>
        <w:spacing w:line="360" w:lineRule="auto"/>
        <w:ind w:firstLine="420" w:firstLineChars="200"/>
        <w:jc w:val="left"/>
        <w:rPr>
          <w:rFonts w:ascii="宋体" w:hAnsi="宋体"/>
          <w:szCs w:val="21"/>
        </w:rPr>
      </w:pPr>
      <w:r>
        <w:rPr>
          <w:rFonts w:hint="eastAsia" w:ascii="宋体" w:hAnsi="宋体"/>
          <w:szCs w:val="21"/>
        </w:rPr>
        <w:t xml:space="preserve">6-复合防水层；7-楼地面结构               </w:t>
      </w:r>
      <w:r>
        <w:rPr>
          <w:rFonts w:ascii="宋体" w:hAnsi="宋体"/>
          <w:szCs w:val="21"/>
        </w:rPr>
        <w:t xml:space="preserve"> </w:t>
      </w:r>
      <w:r>
        <w:rPr>
          <w:rFonts w:hint="eastAsia" w:ascii="宋体" w:hAnsi="宋体"/>
          <w:szCs w:val="21"/>
        </w:rPr>
        <w:t>5-地暖；6-复合防水层； 7-楼地面结构</w:t>
      </w:r>
    </w:p>
    <w:p>
      <w:pPr>
        <w:adjustRightInd w:val="0"/>
        <w:snapToGrid w:val="0"/>
        <w:spacing w:line="360" w:lineRule="auto"/>
        <w:ind w:firstLine="422" w:firstLineChars="200"/>
        <w:jc w:val="center"/>
        <w:rPr>
          <w:rFonts w:ascii="宋体" w:hAnsi="宋体"/>
          <w:szCs w:val="21"/>
        </w:rPr>
      </w:pPr>
      <w:r>
        <w:rPr>
          <w:rFonts w:hint="eastAsia" w:ascii="宋体" w:hAnsi="宋体"/>
          <w:b/>
          <w:bCs/>
          <w:szCs w:val="21"/>
        </w:rPr>
        <w:t>图5.5.3-2  楼地面两道防水构造</w:t>
      </w:r>
    </w:p>
    <w:p>
      <w:pPr>
        <w:pStyle w:val="26"/>
        <w:spacing w:line="360" w:lineRule="auto"/>
        <w:ind w:left="0" w:firstLine="0"/>
        <w:jc w:val="left"/>
        <w:rPr>
          <w:rFonts w:hAnsi="宋体" w:cs="Calibri"/>
          <w:kern w:val="2"/>
          <w:sz w:val="24"/>
          <w:szCs w:val="24"/>
        </w:rPr>
      </w:pPr>
      <w:r>
        <w:rPr>
          <w:rFonts w:ascii="Times New Roman" w:hAnsi="Times New Roman"/>
          <w:b/>
          <w:color w:val="000000"/>
          <w:sz w:val="24"/>
          <w:szCs w:val="24"/>
        </w:rPr>
        <w:t xml:space="preserve">5.5.5 </w:t>
      </w:r>
      <w:r>
        <w:rPr>
          <w:rFonts w:hint="eastAsia" w:hAnsi="宋体"/>
          <w:b/>
          <w:color w:val="000000"/>
          <w:sz w:val="24"/>
          <w:szCs w:val="24"/>
        </w:rPr>
        <w:t xml:space="preserve"> </w:t>
      </w:r>
      <w:r>
        <w:rPr>
          <w:rFonts w:hAnsi="宋体"/>
          <w:color w:val="000000"/>
          <w:sz w:val="24"/>
          <w:szCs w:val="24"/>
        </w:rPr>
        <w:t>室内防水</w:t>
      </w:r>
      <w:r>
        <w:rPr>
          <w:rFonts w:hint="eastAsia" w:hAnsi="宋体"/>
          <w:color w:val="000000"/>
          <w:sz w:val="24"/>
          <w:szCs w:val="24"/>
        </w:rPr>
        <w:t>设防</w:t>
      </w:r>
      <w:r>
        <w:rPr>
          <w:rFonts w:hAnsi="宋体"/>
          <w:color w:val="000000"/>
          <w:sz w:val="24"/>
          <w:szCs w:val="24"/>
        </w:rPr>
        <w:t>高度应符合下列规定：</w:t>
      </w:r>
    </w:p>
    <w:p>
      <w:pPr>
        <w:adjustRightInd w:val="0"/>
        <w:snapToGrid w:val="0"/>
        <w:spacing w:line="360" w:lineRule="auto"/>
        <w:ind w:firstLine="361" w:firstLineChars="150"/>
        <w:jc w:val="left"/>
        <w:rPr>
          <w:rFonts w:ascii="宋体" w:hAnsi="宋体"/>
          <w:color w:val="000000"/>
          <w:sz w:val="24"/>
        </w:rPr>
      </w:pPr>
      <w:r>
        <w:rPr>
          <w:rFonts w:hint="eastAsia"/>
          <w:b/>
          <w:color w:val="000000"/>
          <w:kern w:val="0"/>
          <w:sz w:val="24"/>
        </w:rPr>
        <w:t>1</w:t>
      </w:r>
      <w:r>
        <w:rPr>
          <w:rFonts w:ascii="宋体" w:hAnsi="宋体" w:cs="Calibri"/>
          <w:sz w:val="24"/>
        </w:rPr>
        <w:t xml:space="preserve"> </w:t>
      </w:r>
      <w:r>
        <w:rPr>
          <w:rFonts w:hint="eastAsia" w:ascii="宋体" w:hAnsi="宋体" w:cs="Calibri"/>
          <w:sz w:val="24"/>
        </w:rPr>
        <w:t xml:space="preserve"> </w:t>
      </w:r>
      <w:r>
        <w:rPr>
          <w:rFonts w:hint="eastAsia" w:ascii="宋体" w:hAnsi="宋体"/>
          <w:color w:val="000000"/>
          <w:sz w:val="24"/>
        </w:rPr>
        <w:t>淋浴房、公共厨房操作间的墙体防水设防高度应到顶板部位；</w:t>
      </w:r>
    </w:p>
    <w:p>
      <w:pPr>
        <w:adjustRightInd w:val="0"/>
        <w:snapToGrid w:val="0"/>
        <w:spacing w:line="360" w:lineRule="auto"/>
        <w:ind w:firstLine="361" w:firstLineChars="150"/>
        <w:jc w:val="left"/>
        <w:rPr>
          <w:rFonts w:ascii="宋体" w:hAnsi="宋体"/>
          <w:color w:val="000000"/>
          <w:sz w:val="24"/>
        </w:rPr>
      </w:pPr>
      <w:r>
        <w:rPr>
          <w:rFonts w:hint="eastAsia"/>
          <w:b/>
          <w:color w:val="000000"/>
          <w:kern w:val="0"/>
          <w:sz w:val="24"/>
        </w:rPr>
        <w:t>2</w:t>
      </w:r>
      <w:r>
        <w:rPr>
          <w:rFonts w:hint="eastAsia" w:ascii="宋体" w:hAnsi="宋体"/>
          <w:color w:val="000000"/>
          <w:sz w:val="24"/>
        </w:rPr>
        <w:t xml:space="preserve"> </w:t>
      </w:r>
      <w:r>
        <w:rPr>
          <w:rFonts w:ascii="宋体" w:hAnsi="宋体"/>
          <w:color w:val="000000"/>
          <w:sz w:val="24"/>
        </w:rPr>
        <w:t xml:space="preserve"> 拖布池临墙部位的防水</w:t>
      </w:r>
      <w:r>
        <w:rPr>
          <w:rFonts w:hint="eastAsia" w:ascii="宋体" w:hAnsi="宋体"/>
          <w:color w:val="000000"/>
          <w:sz w:val="24"/>
        </w:rPr>
        <w:t>设防</w:t>
      </w:r>
      <w:r>
        <w:rPr>
          <w:rFonts w:ascii="宋体" w:hAnsi="宋体"/>
          <w:color w:val="000000"/>
          <w:sz w:val="24"/>
        </w:rPr>
        <w:t>高度不</w:t>
      </w:r>
      <w:r>
        <w:rPr>
          <w:rFonts w:hint="eastAsia" w:ascii="宋体" w:hAnsi="宋体"/>
          <w:color w:val="000000"/>
          <w:sz w:val="24"/>
        </w:rPr>
        <w:t>宜</w:t>
      </w:r>
      <w:r>
        <w:rPr>
          <w:rFonts w:ascii="宋体" w:hAnsi="宋体"/>
          <w:color w:val="000000"/>
          <w:sz w:val="24"/>
        </w:rPr>
        <w:t>低于900mm；</w:t>
      </w:r>
    </w:p>
    <w:p>
      <w:pPr>
        <w:adjustRightInd w:val="0"/>
        <w:snapToGrid w:val="0"/>
        <w:spacing w:line="360" w:lineRule="auto"/>
        <w:ind w:firstLine="361" w:firstLineChars="150"/>
        <w:jc w:val="left"/>
        <w:rPr>
          <w:rFonts w:ascii="宋体" w:hAnsi="宋体"/>
          <w:color w:val="000000"/>
          <w:sz w:val="24"/>
        </w:rPr>
      </w:pPr>
      <w:r>
        <w:rPr>
          <w:rFonts w:hint="eastAsia"/>
          <w:b/>
          <w:color w:val="000000"/>
          <w:kern w:val="0"/>
          <w:sz w:val="24"/>
        </w:rPr>
        <w:t>3</w:t>
      </w:r>
      <w:r>
        <w:rPr>
          <w:rFonts w:hint="eastAsia" w:ascii="宋体" w:hAnsi="宋体"/>
          <w:color w:val="000000"/>
          <w:sz w:val="24"/>
        </w:rPr>
        <w:t xml:space="preserve"> </w:t>
      </w:r>
      <w:r>
        <w:rPr>
          <w:rFonts w:ascii="宋体" w:hAnsi="宋体"/>
          <w:color w:val="000000"/>
          <w:sz w:val="24"/>
        </w:rPr>
        <w:t xml:space="preserve"> 洗手台临墙部位的防水</w:t>
      </w:r>
      <w:r>
        <w:rPr>
          <w:rFonts w:hint="eastAsia" w:ascii="宋体" w:hAnsi="宋体"/>
          <w:color w:val="000000"/>
          <w:sz w:val="24"/>
        </w:rPr>
        <w:t>设防</w:t>
      </w:r>
      <w:r>
        <w:rPr>
          <w:rFonts w:ascii="宋体" w:hAnsi="宋体"/>
          <w:color w:val="000000"/>
          <w:sz w:val="24"/>
        </w:rPr>
        <w:t>高度不</w:t>
      </w:r>
      <w:r>
        <w:rPr>
          <w:rFonts w:hint="eastAsia" w:ascii="宋体" w:hAnsi="宋体"/>
          <w:color w:val="000000"/>
          <w:sz w:val="24"/>
        </w:rPr>
        <w:t>宜</w:t>
      </w:r>
      <w:r>
        <w:rPr>
          <w:rFonts w:ascii="宋体" w:hAnsi="宋体"/>
          <w:color w:val="000000"/>
          <w:sz w:val="24"/>
        </w:rPr>
        <w:t>低于1100mm；</w:t>
      </w:r>
    </w:p>
    <w:p>
      <w:pPr>
        <w:spacing w:line="360" w:lineRule="auto"/>
        <w:ind w:firstLine="361" w:firstLineChars="150"/>
        <w:jc w:val="left"/>
        <w:rPr>
          <w:rFonts w:ascii="宋体" w:hAnsi="宋体"/>
          <w:color w:val="000000"/>
          <w:sz w:val="24"/>
        </w:rPr>
      </w:pPr>
      <w:r>
        <w:rPr>
          <w:rFonts w:hint="eastAsia"/>
          <w:b/>
          <w:color w:val="000000"/>
          <w:kern w:val="0"/>
          <w:sz w:val="24"/>
        </w:rPr>
        <w:t>4</w:t>
      </w:r>
      <w:r>
        <w:rPr>
          <w:rFonts w:ascii="宋体" w:hAnsi="宋体"/>
          <w:color w:val="000000"/>
          <w:sz w:val="24"/>
        </w:rPr>
        <w:t xml:space="preserve"> </w:t>
      </w:r>
      <w:r>
        <w:rPr>
          <w:rFonts w:hint="eastAsia" w:ascii="宋体" w:hAnsi="宋体"/>
          <w:color w:val="000000"/>
          <w:sz w:val="24"/>
        </w:rPr>
        <w:t xml:space="preserve"> </w:t>
      </w:r>
      <w:r>
        <w:rPr>
          <w:rFonts w:hint="eastAsia" w:ascii="宋体" w:hAnsi="宋体"/>
          <w:sz w:val="24"/>
        </w:rPr>
        <w:t>有防水防潮要求的仓库、粮库等，</w:t>
      </w:r>
      <w:r>
        <w:rPr>
          <w:rFonts w:hint="eastAsia" w:ascii="宋体" w:hAnsi="宋体"/>
          <w:color w:val="000000"/>
          <w:sz w:val="24"/>
        </w:rPr>
        <w:t>外墙基础出地面部位应设置防潮层，室内地面</w:t>
      </w:r>
      <w:r>
        <w:rPr>
          <w:rFonts w:ascii="宋体" w:hAnsi="宋体"/>
          <w:color w:val="000000"/>
          <w:sz w:val="24"/>
        </w:rPr>
        <w:t>防水层</w:t>
      </w:r>
      <w:r>
        <w:rPr>
          <w:rFonts w:hint="eastAsia" w:ascii="宋体" w:hAnsi="宋体"/>
          <w:color w:val="000000"/>
          <w:sz w:val="24"/>
        </w:rPr>
        <w:t>在墙面上返高度不得低于墙体防潮层；</w:t>
      </w:r>
    </w:p>
    <w:p>
      <w:pPr>
        <w:spacing w:line="360" w:lineRule="auto"/>
        <w:ind w:firstLine="361" w:firstLineChars="150"/>
        <w:jc w:val="left"/>
        <w:rPr>
          <w:rFonts w:ascii="宋体" w:hAnsi="宋体"/>
          <w:bCs/>
          <w:sz w:val="24"/>
        </w:rPr>
      </w:pPr>
      <w:r>
        <w:rPr>
          <w:rFonts w:hint="eastAsia"/>
          <w:b/>
          <w:color w:val="000000"/>
          <w:kern w:val="0"/>
          <w:sz w:val="24"/>
        </w:rPr>
        <w:t>5</w:t>
      </w:r>
      <w:r>
        <w:rPr>
          <w:rFonts w:ascii="宋体" w:hAnsi="宋体"/>
          <w:b/>
          <w:color w:val="000000"/>
          <w:sz w:val="24"/>
        </w:rPr>
        <w:t xml:space="preserve"> </w:t>
      </w:r>
      <w:r>
        <w:rPr>
          <w:rFonts w:hint="eastAsia" w:ascii="宋体" w:hAnsi="宋体"/>
          <w:b/>
          <w:color w:val="000000"/>
          <w:sz w:val="24"/>
        </w:rPr>
        <w:t xml:space="preserve"> </w:t>
      </w:r>
      <w:r>
        <w:rPr>
          <w:rFonts w:ascii="宋体" w:hAnsi="宋体"/>
          <w:color w:val="000000"/>
          <w:sz w:val="24"/>
        </w:rPr>
        <w:t>其它部位墙面防水高度不应低于250mm</w:t>
      </w:r>
      <w:r>
        <w:rPr>
          <w:rFonts w:hint="eastAsia" w:ascii="宋体" w:hAnsi="宋体"/>
          <w:color w:val="000000"/>
          <w:sz w:val="24"/>
        </w:rPr>
        <w:t>。</w:t>
      </w:r>
    </w:p>
    <w:p>
      <w:pPr>
        <w:adjustRightInd w:val="0"/>
        <w:snapToGrid w:val="0"/>
        <w:spacing w:line="360" w:lineRule="auto"/>
        <w:jc w:val="left"/>
        <w:rPr>
          <w:rFonts w:ascii="宋体" w:hAnsi="宋体"/>
          <w:bCs/>
          <w:color w:val="000000"/>
          <w:sz w:val="24"/>
        </w:rPr>
      </w:pPr>
      <w:r>
        <w:rPr>
          <w:b/>
          <w:color w:val="000000"/>
          <w:sz w:val="24"/>
        </w:rPr>
        <w:t>5.5.6</w:t>
      </w:r>
      <w:r>
        <w:rPr>
          <w:rFonts w:hint="eastAsia" w:ascii="宋体" w:hAnsi="宋体"/>
          <w:bCs/>
          <w:color w:val="000000"/>
          <w:sz w:val="24"/>
        </w:rPr>
        <w:t xml:space="preserve">  管道部位防水构造，应根据管道安装方式进行相应防水密封设计，并应符合下列规定：</w:t>
      </w:r>
    </w:p>
    <w:p>
      <w:pPr>
        <w:adjustRightInd w:val="0"/>
        <w:snapToGrid w:val="0"/>
        <w:spacing w:line="360" w:lineRule="auto"/>
        <w:ind w:firstLine="361" w:firstLineChars="150"/>
        <w:jc w:val="left"/>
        <w:rPr>
          <w:rFonts w:ascii="宋体" w:hAnsi="宋体"/>
          <w:bCs/>
          <w:color w:val="000000"/>
          <w:sz w:val="24"/>
        </w:rPr>
      </w:pPr>
      <w:r>
        <w:rPr>
          <w:rFonts w:hint="eastAsia" w:ascii="宋体" w:hAnsi="宋体"/>
          <w:b/>
          <w:color w:val="000000"/>
          <w:sz w:val="24"/>
        </w:rPr>
        <w:t>1</w:t>
      </w:r>
      <w:r>
        <w:rPr>
          <w:rFonts w:hint="eastAsia" w:ascii="宋体" w:hAnsi="宋体"/>
          <w:bCs/>
          <w:color w:val="000000"/>
          <w:sz w:val="24"/>
        </w:rPr>
        <w:t xml:space="preserve">  </w:t>
      </w:r>
      <w:r>
        <w:rPr>
          <w:rFonts w:ascii="宋体" w:hAnsi="宋体"/>
          <w:bCs/>
          <w:color w:val="000000"/>
          <w:sz w:val="24"/>
        </w:rPr>
        <w:t>穿透防水层的管道设置套管时，套管</w:t>
      </w:r>
      <w:r>
        <w:rPr>
          <w:rFonts w:hint="eastAsia" w:ascii="宋体" w:hAnsi="宋体"/>
          <w:bCs/>
          <w:color w:val="000000"/>
          <w:sz w:val="24"/>
        </w:rPr>
        <w:t>宜</w:t>
      </w:r>
      <w:r>
        <w:rPr>
          <w:rFonts w:ascii="宋体" w:hAnsi="宋体"/>
          <w:bCs/>
          <w:color w:val="000000"/>
          <w:sz w:val="24"/>
        </w:rPr>
        <w:t>高出完成面</w:t>
      </w:r>
      <w:r>
        <w:rPr>
          <w:rFonts w:hint="eastAsia" w:ascii="宋体" w:hAnsi="宋体"/>
          <w:bCs/>
          <w:color w:val="000000"/>
          <w:sz w:val="24"/>
        </w:rPr>
        <w:t>2</w:t>
      </w:r>
      <w:r>
        <w:rPr>
          <w:rFonts w:ascii="宋体" w:hAnsi="宋体"/>
          <w:bCs/>
          <w:color w:val="000000"/>
          <w:sz w:val="24"/>
        </w:rPr>
        <w:t>0mm，套管</w:t>
      </w:r>
      <w:r>
        <w:rPr>
          <w:rFonts w:hint="eastAsia" w:ascii="宋体" w:hAnsi="宋体"/>
          <w:bCs/>
          <w:color w:val="000000"/>
          <w:sz w:val="24"/>
        </w:rPr>
        <w:t>与管道之间缝隙</w:t>
      </w:r>
      <w:r>
        <w:rPr>
          <w:rFonts w:ascii="宋体" w:hAnsi="宋体"/>
          <w:bCs/>
          <w:color w:val="000000"/>
          <w:sz w:val="24"/>
        </w:rPr>
        <w:t>应</w:t>
      </w:r>
      <w:r>
        <w:rPr>
          <w:rFonts w:hint="eastAsia" w:ascii="宋体" w:hAnsi="宋体"/>
          <w:bCs/>
          <w:color w:val="000000"/>
          <w:sz w:val="24"/>
        </w:rPr>
        <w:t>填塞沥青油麻或嵌填柔性密封材料，</w:t>
      </w:r>
      <w:r>
        <w:rPr>
          <w:rFonts w:ascii="宋体" w:hAnsi="宋体"/>
          <w:bCs/>
          <w:color w:val="000000"/>
          <w:sz w:val="24"/>
        </w:rPr>
        <w:t>套管</w:t>
      </w:r>
      <w:r>
        <w:rPr>
          <w:rFonts w:hint="eastAsia" w:ascii="宋体" w:hAnsi="宋体"/>
          <w:bCs/>
          <w:color w:val="000000"/>
          <w:sz w:val="24"/>
        </w:rPr>
        <w:t>与管洞之间缝隙</w:t>
      </w:r>
      <w:r>
        <w:rPr>
          <w:rFonts w:ascii="宋体" w:hAnsi="宋体"/>
          <w:bCs/>
          <w:color w:val="000000"/>
          <w:sz w:val="24"/>
        </w:rPr>
        <w:t>应</w:t>
      </w:r>
      <w:r>
        <w:rPr>
          <w:rFonts w:hint="eastAsia" w:ascii="宋体" w:hAnsi="宋体"/>
          <w:bCs/>
          <w:color w:val="000000"/>
          <w:sz w:val="24"/>
        </w:rPr>
        <w:t>用水泥砂浆或混凝土塞填密实</w:t>
      </w:r>
      <w:r>
        <w:rPr>
          <w:rFonts w:hint="eastAsia" w:ascii="宋体" w:hAnsi="宋体"/>
          <w:bCs/>
          <w:sz w:val="24"/>
        </w:rPr>
        <w:t>（图5.5.6-1）</w:t>
      </w:r>
      <w:r>
        <w:rPr>
          <w:rFonts w:hint="eastAsia" w:ascii="宋体" w:hAnsi="宋体"/>
          <w:bCs/>
          <w:color w:val="000000"/>
          <w:sz w:val="24"/>
        </w:rPr>
        <w:t>；</w:t>
      </w:r>
    </w:p>
    <w:p>
      <w:pPr>
        <w:adjustRightInd w:val="0"/>
        <w:snapToGrid w:val="0"/>
        <w:spacing w:line="360" w:lineRule="auto"/>
        <w:ind w:firstLine="361" w:firstLineChars="150"/>
        <w:jc w:val="left"/>
        <w:rPr>
          <w:rFonts w:ascii="宋体" w:hAnsi="宋体"/>
          <w:bCs/>
          <w:sz w:val="24"/>
        </w:rPr>
      </w:pPr>
      <w:r>
        <w:rPr>
          <w:rFonts w:hint="eastAsia" w:ascii="宋体" w:hAnsi="宋体"/>
          <w:b/>
          <w:color w:val="000000"/>
          <w:sz w:val="24"/>
        </w:rPr>
        <w:t>2</w:t>
      </w:r>
      <w:r>
        <w:rPr>
          <w:rFonts w:hint="eastAsia" w:ascii="宋体" w:hAnsi="宋体"/>
          <w:bCs/>
          <w:sz w:val="24"/>
        </w:rPr>
        <w:t xml:space="preserve">  防水区域有暗埋管道时，</w:t>
      </w:r>
      <w:r>
        <w:rPr>
          <w:rFonts w:ascii="宋体" w:hAnsi="宋体"/>
          <w:bCs/>
          <w:sz w:val="24"/>
        </w:rPr>
        <w:t>防水层</w:t>
      </w:r>
      <w:r>
        <w:rPr>
          <w:rFonts w:hint="eastAsia" w:ascii="宋体" w:hAnsi="宋体"/>
          <w:bCs/>
          <w:sz w:val="24"/>
        </w:rPr>
        <w:t>应涂布在管道背面的防水基层上，并与墙、地面防水层连接成整体的防水构造（图5.5.6-2）。</w:t>
      </w:r>
    </w:p>
    <w:p>
      <w:pPr>
        <w:adjustRightInd w:val="0"/>
        <w:snapToGrid w:val="0"/>
        <w:spacing w:line="360" w:lineRule="auto"/>
        <w:ind w:firstLine="361" w:firstLineChars="150"/>
        <w:jc w:val="left"/>
        <w:rPr>
          <w:rFonts w:ascii="宋体" w:hAnsi="宋体"/>
          <w:bCs/>
          <w:sz w:val="24"/>
        </w:rPr>
      </w:pPr>
      <w:r>
        <w:rPr>
          <w:rFonts w:hint="eastAsia" w:ascii="宋体" w:hAnsi="宋体"/>
          <w:b/>
          <w:color w:val="000000"/>
          <w:sz w:val="24"/>
        </w:rPr>
        <w:t>3</w:t>
      </w:r>
      <w:r>
        <w:rPr>
          <w:rFonts w:hint="eastAsia" w:ascii="宋体" w:hAnsi="宋体"/>
          <w:bCs/>
          <w:sz w:val="24"/>
        </w:rPr>
        <w:t xml:space="preserve">  给水管采用PP-R等塑料管时，给水管与防水层之间应设置隔离层，防水材料不得污染给水管。</w:t>
      </w:r>
    </w:p>
    <w:p>
      <w:pPr>
        <w:adjustRightInd w:val="0"/>
        <w:snapToGrid w:val="0"/>
        <w:spacing w:line="276" w:lineRule="auto"/>
        <w:jc w:val="center"/>
        <w:rPr>
          <w:rFonts w:ascii="宋体" w:hAnsi="宋体"/>
          <w:color w:val="000000"/>
          <w:szCs w:val="21"/>
        </w:rPr>
      </w:pPr>
      <w:r>
        <w:rPr>
          <w:rFonts w:ascii="宋体" w:hAnsi="宋体"/>
          <w:szCs w:val="21"/>
        </w:rPr>
        <w:drawing>
          <wp:inline distT="0" distB="0" distL="0" distR="0">
            <wp:extent cx="2706370" cy="14039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6" cstate="print">
                      <a:extLst>
                        <a:ext uri="{28A0092B-C50C-407E-A947-70E740481C1C}">
                          <a14:useLocalDpi xmlns:a14="http://schemas.microsoft.com/office/drawing/2010/main" val="0"/>
                        </a:ext>
                      </a:extLst>
                    </a:blip>
                    <a:srcRect t="15419"/>
                    <a:stretch>
                      <a:fillRect/>
                    </a:stretch>
                  </pic:blipFill>
                  <pic:spPr>
                    <a:xfrm>
                      <a:off x="0" y="0"/>
                      <a:ext cx="2706370" cy="1404493"/>
                    </a:xfrm>
                    <a:prstGeom prst="rect">
                      <a:avLst/>
                    </a:prstGeom>
                    <a:noFill/>
                    <a:ln>
                      <a:noFill/>
                    </a:ln>
                  </pic:spPr>
                </pic:pic>
              </a:graphicData>
            </a:graphic>
          </wp:inline>
        </w:drawing>
      </w:r>
    </w:p>
    <w:p>
      <w:pPr>
        <w:adjustRightInd w:val="0"/>
        <w:snapToGrid w:val="0"/>
        <w:spacing w:line="360" w:lineRule="auto"/>
        <w:jc w:val="center"/>
        <w:rPr>
          <w:rFonts w:ascii="宋体" w:hAnsi="宋体"/>
          <w:b/>
          <w:color w:val="000000"/>
          <w:szCs w:val="21"/>
        </w:rPr>
      </w:pPr>
      <w:r>
        <w:rPr>
          <w:rFonts w:hint="eastAsia" w:ascii="宋体" w:hAnsi="宋体"/>
          <w:b/>
          <w:color w:val="000000"/>
          <w:szCs w:val="21"/>
        </w:rPr>
        <w:t xml:space="preserve">图5.5.6-1  </w:t>
      </w:r>
      <w:r>
        <w:rPr>
          <w:rFonts w:ascii="宋体" w:hAnsi="宋体"/>
          <w:b/>
          <w:color w:val="000000"/>
          <w:szCs w:val="21"/>
        </w:rPr>
        <w:t>套管</w:t>
      </w:r>
      <w:r>
        <w:rPr>
          <w:rFonts w:hint="eastAsia" w:ascii="宋体" w:hAnsi="宋体"/>
          <w:b/>
          <w:color w:val="000000"/>
          <w:szCs w:val="21"/>
        </w:rPr>
        <w:t>防水构造</w:t>
      </w:r>
    </w:p>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1-柔性密封材料；2-防水层；3-套管；4-止水环；5-混凝土结构；6-主管</w:t>
      </w:r>
    </w:p>
    <w:p>
      <w:pPr>
        <w:spacing w:line="360" w:lineRule="auto"/>
        <w:ind w:firstLine="630" w:firstLineChars="300"/>
        <w:rPr>
          <w:rFonts w:ascii="宋体" w:hAnsi="宋体"/>
          <w:szCs w:val="21"/>
        </w:rPr>
      </w:pPr>
      <w:r>
        <w:rPr>
          <w:rFonts w:ascii="宋体" w:hAnsi="宋体"/>
          <w:szCs w:val="21"/>
        </w:rPr>
        <w:t xml:space="preserve"> </w:t>
      </w:r>
      <w:r>
        <w:rPr>
          <w:rFonts w:ascii="宋体" w:hAnsi="宋体"/>
          <w:szCs w:val="21"/>
        </w:rPr>
        <w:drawing>
          <wp:inline distT="0" distB="0" distL="0" distR="0">
            <wp:extent cx="2114550" cy="762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14550" cy="762000"/>
                    </a:xfrm>
                    <a:prstGeom prst="rect">
                      <a:avLst/>
                    </a:prstGeom>
                    <a:noFill/>
                    <a:ln>
                      <a:noFill/>
                    </a:ln>
                  </pic:spPr>
                </pic:pic>
              </a:graphicData>
            </a:graphic>
          </wp:inline>
        </w:drawing>
      </w:r>
      <w:r>
        <w:rPr>
          <w:rFonts w:ascii="宋体" w:hAnsi="宋体"/>
          <w:szCs w:val="21"/>
        </w:rPr>
        <w:t xml:space="preserve">        </w:t>
      </w:r>
      <w:r>
        <w:rPr>
          <w:rFonts w:ascii="宋体" w:hAnsi="宋体"/>
          <w:szCs w:val="21"/>
        </w:rPr>
        <w:drawing>
          <wp:inline distT="0" distB="0" distL="0" distR="0">
            <wp:extent cx="1951355" cy="6070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8" cstate="print">
                      <a:extLst>
                        <a:ext uri="{28A0092B-C50C-407E-A947-70E740481C1C}">
                          <a14:useLocalDpi xmlns:a14="http://schemas.microsoft.com/office/drawing/2010/main" val="0"/>
                        </a:ext>
                      </a:extLst>
                    </a:blip>
                    <a:srcRect b="14452"/>
                    <a:stretch>
                      <a:fillRect/>
                    </a:stretch>
                  </pic:blipFill>
                  <pic:spPr>
                    <a:xfrm>
                      <a:off x="0" y="0"/>
                      <a:ext cx="1951355" cy="607326"/>
                    </a:xfrm>
                    <a:prstGeom prst="rect">
                      <a:avLst/>
                    </a:prstGeom>
                    <a:noFill/>
                    <a:ln>
                      <a:noFill/>
                    </a:ln>
                  </pic:spPr>
                </pic:pic>
              </a:graphicData>
            </a:graphic>
          </wp:inline>
        </w:drawing>
      </w:r>
    </w:p>
    <w:p>
      <w:pPr>
        <w:spacing w:line="360" w:lineRule="auto"/>
        <w:jc w:val="center"/>
        <w:rPr>
          <w:rFonts w:ascii="宋体" w:hAnsi="宋体"/>
          <w:b/>
          <w:szCs w:val="21"/>
        </w:rPr>
      </w:pPr>
      <w:r>
        <w:rPr>
          <w:rFonts w:hint="eastAsia" w:ascii="宋体" w:hAnsi="宋体"/>
          <w:b/>
          <w:szCs w:val="21"/>
        </w:rPr>
        <w:t>a</w:t>
      </w:r>
      <w:r>
        <w:rPr>
          <w:rFonts w:ascii="宋体" w:hAnsi="宋体"/>
          <w:b/>
          <w:szCs w:val="21"/>
        </w:rPr>
        <w:t xml:space="preserve"> </w:t>
      </w:r>
      <w:r>
        <w:rPr>
          <w:rFonts w:hint="eastAsia" w:ascii="宋体" w:hAnsi="宋体"/>
          <w:b/>
          <w:szCs w:val="21"/>
        </w:rPr>
        <w:t xml:space="preserve">墙面埋管 </w:t>
      </w:r>
      <w:r>
        <w:rPr>
          <w:rFonts w:ascii="宋体" w:hAnsi="宋体"/>
          <w:b/>
          <w:szCs w:val="21"/>
        </w:rPr>
        <w:t xml:space="preserve">                           </w:t>
      </w:r>
      <w:r>
        <w:rPr>
          <w:rFonts w:hint="eastAsia" w:ascii="宋体" w:hAnsi="宋体"/>
          <w:b/>
          <w:szCs w:val="21"/>
        </w:rPr>
        <w:t>b</w:t>
      </w:r>
      <w:r>
        <w:rPr>
          <w:rFonts w:ascii="宋体" w:hAnsi="宋体"/>
          <w:b/>
          <w:szCs w:val="21"/>
        </w:rPr>
        <w:t xml:space="preserve"> </w:t>
      </w:r>
      <w:r>
        <w:rPr>
          <w:rFonts w:hint="eastAsia" w:ascii="宋体" w:hAnsi="宋体"/>
          <w:b/>
          <w:szCs w:val="21"/>
        </w:rPr>
        <w:t>地面埋管</w:t>
      </w:r>
    </w:p>
    <w:p>
      <w:pPr>
        <w:adjustRightInd w:val="0"/>
        <w:snapToGrid w:val="0"/>
        <w:spacing w:line="360" w:lineRule="auto"/>
        <w:jc w:val="center"/>
        <w:rPr>
          <w:rFonts w:ascii="宋体" w:hAnsi="宋体"/>
          <w:b/>
          <w:szCs w:val="21"/>
        </w:rPr>
      </w:pPr>
      <w:r>
        <w:rPr>
          <w:rFonts w:hint="eastAsia" w:ascii="宋体" w:hAnsi="宋体"/>
          <w:b/>
          <w:szCs w:val="21"/>
        </w:rPr>
        <w:t>图</w:t>
      </w:r>
      <w:r>
        <w:rPr>
          <w:rFonts w:ascii="宋体" w:hAnsi="宋体"/>
          <w:b/>
          <w:bCs/>
          <w:szCs w:val="21"/>
        </w:rPr>
        <w:t>5.</w:t>
      </w:r>
      <w:r>
        <w:rPr>
          <w:rFonts w:hint="eastAsia" w:ascii="宋体" w:hAnsi="宋体"/>
          <w:b/>
          <w:bCs/>
          <w:szCs w:val="21"/>
        </w:rPr>
        <w:t>5</w:t>
      </w:r>
      <w:r>
        <w:rPr>
          <w:rFonts w:ascii="宋体" w:hAnsi="宋体"/>
          <w:b/>
          <w:bCs/>
          <w:szCs w:val="21"/>
        </w:rPr>
        <w:t>.</w:t>
      </w:r>
      <w:r>
        <w:rPr>
          <w:rFonts w:hint="eastAsia" w:ascii="宋体" w:hAnsi="宋体"/>
          <w:b/>
          <w:bCs/>
          <w:szCs w:val="21"/>
        </w:rPr>
        <w:t>6  墙、地面暗埋管道部位</w:t>
      </w:r>
      <w:r>
        <w:rPr>
          <w:rFonts w:ascii="宋体" w:hAnsi="宋体"/>
          <w:b/>
          <w:szCs w:val="21"/>
        </w:rPr>
        <w:t>防水</w:t>
      </w:r>
      <w:r>
        <w:rPr>
          <w:rFonts w:hint="eastAsia" w:ascii="宋体" w:hAnsi="宋体"/>
          <w:b/>
          <w:szCs w:val="21"/>
        </w:rPr>
        <w:t>构造</w:t>
      </w:r>
    </w:p>
    <w:p>
      <w:pPr>
        <w:spacing w:line="360" w:lineRule="auto"/>
        <w:jc w:val="center"/>
        <w:rPr>
          <w:rFonts w:ascii="宋体" w:hAnsi="宋体"/>
          <w:szCs w:val="21"/>
        </w:rPr>
      </w:pPr>
      <w:r>
        <w:rPr>
          <w:rFonts w:ascii="宋体" w:hAnsi="宋体"/>
          <w:szCs w:val="21"/>
        </w:rPr>
        <w:t>1</w:t>
      </w:r>
      <w:r>
        <w:rPr>
          <w:rFonts w:hint="eastAsia" w:ascii="宋体" w:hAnsi="宋体"/>
          <w:szCs w:val="21"/>
        </w:rPr>
        <w:t>-结构墙体</w:t>
      </w:r>
      <w:r>
        <w:rPr>
          <w:rFonts w:ascii="宋体" w:hAnsi="宋体"/>
          <w:szCs w:val="21"/>
        </w:rPr>
        <w:t>；2</w:t>
      </w:r>
      <w:r>
        <w:rPr>
          <w:rFonts w:hint="eastAsia" w:ascii="宋体" w:hAnsi="宋体"/>
          <w:szCs w:val="21"/>
        </w:rPr>
        <w:t>-喷涂速凝橡胶沥青涂料防水层</w:t>
      </w:r>
      <w:r>
        <w:rPr>
          <w:rFonts w:ascii="宋体" w:hAnsi="宋体"/>
          <w:szCs w:val="21"/>
        </w:rPr>
        <w:t>；3</w:t>
      </w:r>
      <w:r>
        <w:rPr>
          <w:rFonts w:hint="eastAsia" w:ascii="宋体" w:hAnsi="宋体"/>
          <w:szCs w:val="21"/>
        </w:rPr>
        <w:t>-暗埋管道</w:t>
      </w:r>
      <w:r>
        <w:rPr>
          <w:rFonts w:ascii="宋体" w:hAnsi="宋体"/>
          <w:szCs w:val="21"/>
        </w:rPr>
        <w:t>；4</w:t>
      </w:r>
      <w:r>
        <w:rPr>
          <w:rFonts w:hint="eastAsia" w:ascii="宋体" w:hAnsi="宋体"/>
          <w:szCs w:val="21"/>
        </w:rPr>
        <w:t>-地板结构</w:t>
      </w:r>
    </w:p>
    <w:p>
      <w:pPr>
        <w:spacing w:line="360" w:lineRule="auto"/>
        <w:jc w:val="left"/>
        <w:rPr>
          <w:rFonts w:asciiTheme="minorEastAsia" w:hAnsiTheme="minorEastAsia" w:eastAsiaTheme="minorEastAsia"/>
          <w:sz w:val="24"/>
          <w:highlight w:val="yellow"/>
        </w:rPr>
      </w:pPr>
      <w:r>
        <w:rPr>
          <w:rFonts w:eastAsiaTheme="minorEastAsia"/>
          <w:b/>
          <w:bCs/>
          <w:sz w:val="24"/>
        </w:rPr>
        <w:t>5.5.7</w:t>
      </w:r>
      <w:r>
        <w:rPr>
          <w:rFonts w:hint="eastAsia" w:asciiTheme="minorEastAsia" w:hAnsiTheme="minorEastAsia" w:eastAsiaTheme="minorEastAsia"/>
          <w:sz w:val="24"/>
        </w:rPr>
        <w:t xml:space="preserve">  游泳池池底设置管道层时，宜设置两道防水层。第一道防水层采用复合防水层，设置在管道层下面的池底结构层上；第二道防水层应采用柔性材料防水层，设置在池底装饰层以下、管道层以上的部位；两道防水层在池壁部位应连接闭合，并与游泳池楼地面防水层连接成整体（图5.4.5）。 </w:t>
      </w:r>
    </w:p>
    <w:p>
      <w:pPr>
        <w:jc w:val="center"/>
        <w:rPr>
          <w:rFonts w:cs="黑体"/>
          <w:bCs/>
          <w:spacing w:val="4"/>
        </w:rPr>
      </w:pPr>
      <w:r>
        <w:drawing>
          <wp:inline distT="0" distB="0" distL="0" distR="0">
            <wp:extent cx="2400935" cy="196659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9" cstate="print">
                      <a:extLst>
                        <a:ext uri="{28A0092B-C50C-407E-A947-70E740481C1C}">
                          <a14:useLocalDpi xmlns:a14="http://schemas.microsoft.com/office/drawing/2010/main" val="0"/>
                        </a:ext>
                      </a:extLst>
                    </a:blip>
                    <a:srcRect t="15686" b="13235"/>
                    <a:stretch>
                      <a:fillRect/>
                    </a:stretch>
                  </pic:blipFill>
                  <pic:spPr>
                    <a:xfrm>
                      <a:off x="0" y="0"/>
                      <a:ext cx="2407687" cy="1972298"/>
                    </a:xfrm>
                    <a:prstGeom prst="rect">
                      <a:avLst/>
                    </a:prstGeom>
                    <a:noFill/>
                    <a:ln>
                      <a:noFill/>
                    </a:ln>
                  </pic:spPr>
                </pic:pic>
              </a:graphicData>
            </a:graphic>
          </wp:inline>
        </w:drawing>
      </w:r>
    </w:p>
    <w:p>
      <w:pPr>
        <w:spacing w:line="360" w:lineRule="auto"/>
        <w:jc w:val="center"/>
        <w:rPr>
          <w:rFonts w:asciiTheme="minorEastAsia" w:hAnsiTheme="minorEastAsia" w:eastAsiaTheme="minorEastAsia"/>
          <w:b/>
          <w:bCs/>
        </w:rPr>
      </w:pPr>
      <w:r>
        <w:rPr>
          <w:rFonts w:hint="eastAsia" w:asciiTheme="minorEastAsia" w:hAnsiTheme="minorEastAsia" w:eastAsiaTheme="minorEastAsia"/>
          <w:b/>
          <w:bCs/>
        </w:rPr>
        <w:t>图5.5.7</w:t>
      </w:r>
      <w:r>
        <w:rPr>
          <w:rFonts w:asciiTheme="minorEastAsia" w:hAnsiTheme="minorEastAsia" w:eastAsiaTheme="minorEastAsia"/>
          <w:b/>
          <w:bCs/>
        </w:rPr>
        <w:t xml:space="preserve"> </w:t>
      </w:r>
      <w:r>
        <w:rPr>
          <w:rFonts w:hint="eastAsia" w:asciiTheme="minorEastAsia" w:hAnsiTheme="minorEastAsia" w:eastAsiaTheme="minorEastAsia"/>
          <w:b/>
          <w:bCs/>
        </w:rPr>
        <w:t xml:space="preserve">  游泳池防水构造</w:t>
      </w:r>
    </w:p>
    <w:p>
      <w:pPr>
        <w:spacing w:line="360" w:lineRule="auto"/>
        <w:jc w:val="center"/>
        <w:rPr>
          <w:rFonts w:asciiTheme="minorEastAsia" w:hAnsiTheme="minorEastAsia" w:eastAsiaTheme="minorEastAsia"/>
        </w:rPr>
      </w:pPr>
      <w:r>
        <w:rPr>
          <w:rFonts w:hint="eastAsia" w:asciiTheme="minorEastAsia" w:hAnsiTheme="minorEastAsia" w:eastAsiaTheme="minorEastAsia"/>
        </w:rPr>
        <w:t>1-装饰层；2-防水保护层; 3-第二道防水层；4-池底地面；5-管道；</w:t>
      </w:r>
      <w:r>
        <w:rPr>
          <w:rFonts w:asciiTheme="minorEastAsia" w:hAnsiTheme="minorEastAsia" w:eastAsiaTheme="minorEastAsia"/>
        </w:rPr>
        <w:t xml:space="preserve"> </w:t>
      </w:r>
    </w:p>
    <w:p>
      <w:pPr>
        <w:spacing w:line="360" w:lineRule="auto"/>
        <w:jc w:val="center"/>
        <w:rPr>
          <w:rFonts w:asciiTheme="minorEastAsia" w:hAnsiTheme="minorEastAsia" w:eastAsiaTheme="minorEastAsia"/>
        </w:rPr>
      </w:pPr>
      <w:r>
        <w:rPr>
          <w:rFonts w:hint="eastAsia" w:asciiTheme="minorEastAsia" w:hAnsiTheme="minorEastAsia" w:eastAsiaTheme="minorEastAsia"/>
        </w:rPr>
        <w:t>6-填充层;；7-防水保护层；8-第一道防水层;9-钢筋混凝土结构池体</w:t>
      </w:r>
    </w:p>
    <w:p>
      <w:pPr>
        <w:spacing w:line="360" w:lineRule="auto"/>
        <w:jc w:val="left"/>
        <w:rPr>
          <w:rFonts w:asciiTheme="minorEastAsia" w:hAnsiTheme="minorEastAsia" w:eastAsiaTheme="minorEastAsia"/>
        </w:rPr>
      </w:pPr>
      <w:r>
        <w:rPr>
          <w:rFonts w:eastAsiaTheme="minorEastAsia"/>
          <w:b/>
          <w:bCs/>
        </w:rPr>
        <w:t>5.5.8</w:t>
      </w:r>
      <w:r>
        <w:rPr>
          <w:rFonts w:hint="eastAsia" w:asciiTheme="minorEastAsia" w:hAnsiTheme="minorEastAsia" w:eastAsiaTheme="minorEastAsia"/>
        </w:rPr>
        <w:t xml:space="preserve">  室内工程防水层的保护层应结合面层装饰材料选用，保护层与防水层应紧密粘结。</w:t>
      </w: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pStyle w:val="6"/>
        <w:adjustRightInd w:val="0"/>
        <w:snapToGrid w:val="0"/>
        <w:spacing w:after="0"/>
        <w:jc w:val="center"/>
        <w:rPr>
          <w:rFonts w:asciiTheme="minorEastAsia" w:hAnsiTheme="minorEastAsia" w:eastAsiaTheme="minorEastAsia"/>
          <w:b/>
          <w:bCs/>
          <w:sz w:val="32"/>
          <w:szCs w:val="32"/>
          <w:lang w:eastAsia="zh-CN"/>
        </w:rPr>
      </w:pPr>
      <w:r>
        <w:rPr>
          <w:rFonts w:hint="eastAsia" w:asciiTheme="minorEastAsia" w:hAnsiTheme="minorEastAsia" w:eastAsiaTheme="minorEastAsia"/>
          <w:b/>
          <w:bCs/>
          <w:sz w:val="32"/>
          <w:szCs w:val="32"/>
          <w:lang w:eastAsia="zh-CN"/>
        </w:rPr>
        <w:t xml:space="preserve">6  施 </w:t>
      </w:r>
      <w:r>
        <w:rPr>
          <w:rFonts w:eastAsia="PMingLiU" w:asciiTheme="minorEastAsia" w:hAnsiTheme="minorEastAsia"/>
          <w:b/>
          <w:bCs/>
          <w:sz w:val="32"/>
          <w:szCs w:val="32"/>
        </w:rPr>
        <w:t xml:space="preserve"> </w:t>
      </w:r>
      <w:r>
        <w:rPr>
          <w:rFonts w:hint="eastAsia" w:asciiTheme="minorEastAsia" w:hAnsiTheme="minorEastAsia" w:eastAsiaTheme="minorEastAsia"/>
          <w:b/>
          <w:bCs/>
          <w:sz w:val="32"/>
          <w:szCs w:val="32"/>
          <w:lang w:eastAsia="zh-CN"/>
        </w:rPr>
        <w:t>工</w:t>
      </w:r>
    </w:p>
    <w:p>
      <w:pPr>
        <w:adjustRightInd w:val="0"/>
        <w:snapToGrid w:val="0"/>
        <w:spacing w:line="360" w:lineRule="auto"/>
        <w:jc w:val="center"/>
        <w:rPr>
          <w:rFonts w:cs="黑体" w:asciiTheme="minorEastAsia" w:hAnsiTheme="minorEastAsia" w:eastAsiaTheme="minorEastAsia"/>
          <w:b/>
          <w:bCs/>
          <w:sz w:val="24"/>
        </w:rPr>
      </w:pPr>
    </w:p>
    <w:p>
      <w:pPr>
        <w:adjustRightInd w:val="0"/>
        <w:snapToGrid w:val="0"/>
        <w:spacing w:line="360" w:lineRule="auto"/>
        <w:jc w:val="center"/>
      </w:pPr>
      <w:r>
        <w:rPr>
          <w:rFonts w:hint="eastAsia" w:cs="黑体" w:asciiTheme="minorEastAsia" w:hAnsiTheme="minorEastAsia" w:eastAsiaTheme="minorEastAsia"/>
          <w:b/>
          <w:bCs/>
          <w:sz w:val="24"/>
        </w:rPr>
        <w:t>6.1  一 般 规 定</w:t>
      </w:r>
    </w:p>
    <w:p>
      <w:pPr>
        <w:pStyle w:val="6"/>
        <w:spacing w:after="0"/>
        <w:rPr>
          <w:rFonts w:ascii="宋体" w:hAnsi="宋体" w:eastAsia="PMingLiU"/>
          <w:b/>
          <w:sz w:val="24"/>
        </w:rPr>
      </w:pPr>
    </w:p>
    <w:p>
      <w:pPr>
        <w:pStyle w:val="6"/>
        <w:spacing w:after="0"/>
        <w:rPr>
          <w:rFonts w:ascii="宋体" w:hAnsi="宋体"/>
          <w:sz w:val="24"/>
          <w:lang w:eastAsia="zh-CN"/>
        </w:rPr>
      </w:pPr>
      <w:r>
        <w:rPr>
          <w:rFonts w:ascii="Times New Roman" w:hAnsi="Times New Roman"/>
          <w:b/>
          <w:sz w:val="24"/>
          <w:lang w:eastAsia="zh-CN"/>
        </w:rPr>
        <w:t>6.1.1</w:t>
      </w:r>
      <w:r>
        <w:rPr>
          <w:rFonts w:hint="eastAsia" w:ascii="宋体" w:hAnsi="宋体"/>
          <w:b/>
          <w:sz w:val="24"/>
          <w:lang w:eastAsia="zh-CN"/>
        </w:rPr>
        <w:t xml:space="preserve">  </w:t>
      </w:r>
      <w:r>
        <w:rPr>
          <w:rFonts w:hint="eastAsia" w:ascii="宋体" w:hAnsi="宋体"/>
          <w:sz w:val="24"/>
          <w:lang w:eastAsia="zh-CN"/>
        </w:rPr>
        <w:t>建设工程防水</w:t>
      </w:r>
      <w:r>
        <w:rPr>
          <w:rFonts w:ascii="宋体" w:hAnsi="宋体"/>
          <w:sz w:val="24"/>
          <w:lang w:eastAsia="zh-CN"/>
        </w:rPr>
        <w:t>应</w:t>
      </w:r>
      <w:r>
        <w:rPr>
          <w:rFonts w:hint="eastAsia" w:ascii="宋体" w:hAnsi="宋体"/>
          <w:sz w:val="24"/>
          <w:lang w:eastAsia="zh-CN"/>
        </w:rPr>
        <w:t>有</w:t>
      </w:r>
      <w:r>
        <w:rPr>
          <w:rFonts w:ascii="宋体" w:hAnsi="宋体"/>
          <w:sz w:val="24"/>
          <w:lang w:eastAsia="zh-CN"/>
        </w:rPr>
        <w:t>专业施工</w:t>
      </w:r>
      <w:r>
        <w:rPr>
          <w:rFonts w:hint="eastAsia" w:ascii="宋体" w:hAnsi="宋体"/>
          <w:sz w:val="24"/>
          <w:lang w:eastAsia="zh-CN"/>
        </w:rPr>
        <w:t>队伍承担，主要操作</w:t>
      </w:r>
      <w:r>
        <w:rPr>
          <w:rFonts w:ascii="宋体" w:hAnsi="宋体"/>
          <w:sz w:val="24"/>
          <w:lang w:eastAsia="zh-CN"/>
        </w:rPr>
        <w:t>人员应经专业</w:t>
      </w:r>
      <w:r>
        <w:rPr>
          <w:rFonts w:hint="eastAsia" w:ascii="宋体" w:hAnsi="宋体"/>
          <w:sz w:val="24"/>
          <w:lang w:eastAsia="zh-CN"/>
        </w:rPr>
        <w:t>技能</w:t>
      </w:r>
      <w:r>
        <w:rPr>
          <w:rFonts w:ascii="宋体" w:hAnsi="宋体"/>
          <w:sz w:val="24"/>
          <w:lang w:eastAsia="zh-CN"/>
        </w:rPr>
        <w:t>培训</w:t>
      </w:r>
      <w:r>
        <w:rPr>
          <w:rFonts w:hint="eastAsia" w:ascii="宋体" w:hAnsi="宋体"/>
          <w:sz w:val="24"/>
          <w:lang w:eastAsia="zh-CN"/>
        </w:rPr>
        <w:t>或具有相应施工操作经验。</w:t>
      </w:r>
    </w:p>
    <w:p>
      <w:pPr>
        <w:adjustRightInd w:val="0"/>
        <w:snapToGrid w:val="0"/>
        <w:spacing w:line="360" w:lineRule="auto"/>
        <w:jc w:val="left"/>
        <w:rPr>
          <w:rFonts w:ascii="宋体" w:hAnsi="宋体"/>
          <w:sz w:val="24"/>
        </w:rPr>
      </w:pPr>
      <w:r>
        <w:rPr>
          <w:b/>
          <w:color w:val="000000"/>
          <w:kern w:val="0"/>
          <w:sz w:val="24"/>
          <w:lang w:val="zh-TW"/>
        </w:rPr>
        <w:t>6.1.2</w:t>
      </w:r>
      <w:r>
        <w:rPr>
          <w:rFonts w:hint="eastAsia"/>
          <w:b/>
          <w:color w:val="000000"/>
          <w:kern w:val="0"/>
          <w:sz w:val="24"/>
          <w:lang w:val="zh-TW"/>
        </w:rPr>
        <w:t xml:space="preserve"> </w:t>
      </w:r>
      <w:r>
        <w:rPr>
          <w:rFonts w:hint="eastAsia" w:ascii="宋体" w:hAnsi="宋体"/>
          <w:b/>
          <w:sz w:val="24"/>
        </w:rPr>
        <w:t xml:space="preserve"> </w:t>
      </w:r>
      <w:r>
        <w:rPr>
          <w:rFonts w:ascii="宋体" w:hAnsi="宋体"/>
          <w:sz w:val="24"/>
        </w:rPr>
        <w:t>防水施工前，</w:t>
      </w:r>
      <w:r>
        <w:rPr>
          <w:rFonts w:hint="eastAsia" w:ascii="宋体" w:hAnsi="宋体"/>
          <w:sz w:val="24"/>
        </w:rPr>
        <w:t>相关单位应进行</w:t>
      </w:r>
      <w:r>
        <w:rPr>
          <w:rFonts w:ascii="宋体" w:hAnsi="宋体"/>
          <w:sz w:val="24"/>
        </w:rPr>
        <w:t>图纸会审，</w:t>
      </w:r>
      <w:r>
        <w:rPr>
          <w:rFonts w:hint="eastAsia" w:ascii="宋体" w:hAnsi="宋体"/>
          <w:sz w:val="24"/>
        </w:rPr>
        <w:t>对</w:t>
      </w:r>
      <w:r>
        <w:rPr>
          <w:rFonts w:ascii="宋体" w:hAnsi="宋体"/>
          <w:sz w:val="24"/>
        </w:rPr>
        <w:t>防水专业施工单位</w:t>
      </w:r>
      <w:r>
        <w:rPr>
          <w:rFonts w:hint="eastAsia" w:ascii="宋体" w:hAnsi="宋体"/>
          <w:sz w:val="24"/>
        </w:rPr>
        <w:t>进行技术交底。</w:t>
      </w:r>
    </w:p>
    <w:p>
      <w:pPr>
        <w:adjustRightInd w:val="0"/>
        <w:snapToGrid w:val="0"/>
        <w:spacing w:line="360" w:lineRule="auto"/>
        <w:jc w:val="left"/>
        <w:rPr>
          <w:rFonts w:ascii="宋体" w:hAnsi="宋体"/>
          <w:sz w:val="24"/>
        </w:rPr>
      </w:pPr>
      <w:r>
        <w:rPr>
          <w:rFonts w:hint="eastAsia"/>
          <w:b/>
          <w:color w:val="000000"/>
          <w:kern w:val="0"/>
          <w:sz w:val="24"/>
          <w:lang w:val="zh-TW"/>
        </w:rPr>
        <w:t>6.1.3</w:t>
      </w:r>
      <w:r>
        <w:rPr>
          <w:rFonts w:hint="eastAsia" w:ascii="宋体" w:hAnsi="宋体"/>
          <w:b/>
          <w:sz w:val="24"/>
        </w:rPr>
        <w:t xml:space="preserve">  </w:t>
      </w:r>
      <w:r>
        <w:rPr>
          <w:rFonts w:ascii="宋体" w:hAnsi="宋体"/>
          <w:sz w:val="24"/>
        </w:rPr>
        <w:t>防水专业施工单位应按设计及工程要求编制防水施工方案，经工程总包单位</w:t>
      </w:r>
      <w:r>
        <w:rPr>
          <w:rFonts w:hint="eastAsia" w:ascii="宋体" w:hAnsi="宋体"/>
          <w:sz w:val="24"/>
        </w:rPr>
        <w:t>与</w:t>
      </w:r>
      <w:r>
        <w:rPr>
          <w:rFonts w:ascii="宋体" w:hAnsi="宋体"/>
          <w:sz w:val="24"/>
        </w:rPr>
        <w:t>监理单位审</w:t>
      </w:r>
      <w:r>
        <w:rPr>
          <w:rFonts w:hint="eastAsia" w:ascii="宋体" w:hAnsi="宋体"/>
          <w:sz w:val="24"/>
        </w:rPr>
        <w:t>核</w:t>
      </w:r>
      <w:r>
        <w:rPr>
          <w:rFonts w:ascii="宋体" w:hAnsi="宋体"/>
          <w:sz w:val="24"/>
        </w:rPr>
        <w:t>后向</w:t>
      </w:r>
      <w:r>
        <w:rPr>
          <w:rFonts w:hint="eastAsia" w:ascii="宋体" w:hAnsi="宋体"/>
          <w:sz w:val="24"/>
        </w:rPr>
        <w:t>施工</w:t>
      </w:r>
      <w:r>
        <w:rPr>
          <w:rFonts w:ascii="宋体" w:hAnsi="宋体"/>
          <w:sz w:val="24"/>
        </w:rPr>
        <w:t>操作人员进行技术</w:t>
      </w:r>
      <w:r>
        <w:rPr>
          <w:rFonts w:hint="eastAsia" w:ascii="宋体" w:hAnsi="宋体"/>
          <w:sz w:val="24"/>
        </w:rPr>
        <w:t>与安全</w:t>
      </w:r>
      <w:r>
        <w:rPr>
          <w:rFonts w:ascii="宋体" w:hAnsi="宋体"/>
          <w:sz w:val="24"/>
        </w:rPr>
        <w:t>交底。</w:t>
      </w:r>
    </w:p>
    <w:p>
      <w:pPr>
        <w:pStyle w:val="6"/>
        <w:spacing w:after="0"/>
        <w:rPr>
          <w:rFonts w:ascii="宋体" w:hAnsi="宋体"/>
          <w:sz w:val="24"/>
          <w:lang w:eastAsia="zh-CN"/>
        </w:rPr>
      </w:pPr>
      <w:r>
        <w:rPr>
          <w:rFonts w:ascii="Times New Roman" w:hAnsi="Times New Roman"/>
          <w:b/>
          <w:sz w:val="24"/>
          <w:lang w:eastAsia="zh-CN"/>
        </w:rPr>
        <w:t>6.1.</w:t>
      </w:r>
      <w:r>
        <w:rPr>
          <w:rFonts w:hint="eastAsia" w:ascii="Times New Roman" w:hAnsi="Times New Roman"/>
          <w:b/>
          <w:sz w:val="24"/>
          <w:lang w:eastAsia="zh-CN"/>
        </w:rPr>
        <w:t>4</w:t>
      </w:r>
      <w:r>
        <w:rPr>
          <w:rFonts w:hint="eastAsia" w:ascii="宋体" w:hAnsi="宋体"/>
          <w:b/>
          <w:sz w:val="24"/>
          <w:lang w:eastAsia="zh-CN"/>
        </w:rPr>
        <w:t xml:space="preserve">  </w:t>
      </w:r>
      <w:r>
        <w:rPr>
          <w:rFonts w:ascii="宋体" w:hAnsi="宋体"/>
          <w:sz w:val="24"/>
          <w:lang w:eastAsia="zh-CN"/>
        </w:rPr>
        <w:t>进入现场的</w:t>
      </w:r>
      <w:r>
        <w:rPr>
          <w:rFonts w:hint="eastAsia" w:ascii="宋体" w:hAnsi="宋体"/>
          <w:sz w:val="24"/>
          <w:lang w:eastAsia="zh-CN"/>
        </w:rPr>
        <w:t>防水材料</w:t>
      </w:r>
      <w:r>
        <w:rPr>
          <w:rFonts w:ascii="宋体" w:hAnsi="宋体"/>
          <w:sz w:val="24"/>
          <w:lang w:eastAsia="zh-CN"/>
        </w:rPr>
        <w:t>应有出厂检验报告、</w:t>
      </w:r>
      <w:r>
        <w:rPr>
          <w:rFonts w:hint="eastAsia" w:ascii="宋体" w:hAnsi="宋体"/>
          <w:spacing w:val="4"/>
          <w:sz w:val="24"/>
          <w:lang w:eastAsia="zh-CN"/>
        </w:rPr>
        <w:t>产品</w:t>
      </w:r>
      <w:r>
        <w:rPr>
          <w:rFonts w:ascii="宋体" w:hAnsi="宋体"/>
          <w:sz w:val="24"/>
          <w:lang w:eastAsia="zh-CN"/>
        </w:rPr>
        <w:t>合格证和</w:t>
      </w:r>
      <w:r>
        <w:rPr>
          <w:rFonts w:hint="eastAsia" w:ascii="宋体" w:hAnsi="宋体"/>
          <w:spacing w:val="4"/>
          <w:sz w:val="24"/>
          <w:lang w:eastAsia="zh-CN"/>
        </w:rPr>
        <w:t>型式检验报告，材料的性能指标应符合相关标准的规定。</w:t>
      </w:r>
      <w:r>
        <w:rPr>
          <w:rFonts w:ascii="宋体" w:hAnsi="宋体"/>
          <w:sz w:val="24"/>
          <w:lang w:eastAsia="zh-CN"/>
        </w:rPr>
        <w:t>材料进场后应按</w:t>
      </w:r>
      <w:r>
        <w:rPr>
          <w:rFonts w:hint="eastAsia" w:ascii="宋体" w:hAnsi="宋体"/>
          <w:sz w:val="24"/>
          <w:lang w:eastAsia="zh-CN"/>
        </w:rPr>
        <w:t>规定</w:t>
      </w:r>
      <w:r>
        <w:rPr>
          <w:rFonts w:ascii="宋体" w:hAnsi="宋体"/>
          <w:sz w:val="24"/>
          <w:lang w:eastAsia="zh-CN"/>
        </w:rPr>
        <w:t>进行见证</w:t>
      </w:r>
      <w:r>
        <w:rPr>
          <w:rFonts w:hint="eastAsia" w:ascii="宋体" w:hAnsi="宋体"/>
          <w:sz w:val="24"/>
          <w:lang w:eastAsia="zh-CN"/>
        </w:rPr>
        <w:t>取</w:t>
      </w:r>
      <w:r>
        <w:rPr>
          <w:rFonts w:ascii="宋体" w:hAnsi="宋体"/>
          <w:sz w:val="24"/>
          <w:lang w:eastAsia="zh-CN"/>
        </w:rPr>
        <w:t>样，经</w:t>
      </w:r>
      <w:r>
        <w:rPr>
          <w:rFonts w:hint="eastAsia" w:ascii="宋体" w:hAnsi="宋体"/>
          <w:sz w:val="24"/>
          <w:lang w:eastAsia="zh-CN"/>
        </w:rPr>
        <w:t>复</w:t>
      </w:r>
      <w:r>
        <w:rPr>
          <w:rFonts w:ascii="宋体" w:hAnsi="宋体"/>
          <w:sz w:val="24"/>
          <w:lang w:eastAsia="zh-CN"/>
        </w:rPr>
        <w:t>验合格后方可使用。</w:t>
      </w:r>
    </w:p>
    <w:p>
      <w:pPr>
        <w:adjustRightInd w:val="0"/>
        <w:snapToGrid w:val="0"/>
        <w:spacing w:line="360" w:lineRule="auto"/>
        <w:jc w:val="left"/>
        <w:rPr>
          <w:rFonts w:ascii="宋体" w:hAnsi="宋体"/>
          <w:sz w:val="24"/>
        </w:rPr>
      </w:pPr>
      <w:r>
        <w:rPr>
          <w:b/>
          <w:color w:val="000000"/>
          <w:kern w:val="0"/>
          <w:sz w:val="24"/>
          <w:lang w:val="zh-TW"/>
        </w:rPr>
        <w:t>6.1.</w:t>
      </w:r>
      <w:r>
        <w:rPr>
          <w:rFonts w:hint="eastAsia"/>
          <w:b/>
          <w:color w:val="000000"/>
          <w:kern w:val="0"/>
          <w:sz w:val="24"/>
          <w:lang w:val="zh-TW"/>
        </w:rPr>
        <w:t>5</w:t>
      </w:r>
      <w:r>
        <w:rPr>
          <w:rFonts w:hint="eastAsia" w:ascii="宋体" w:hAnsi="宋体"/>
          <w:b/>
          <w:sz w:val="24"/>
        </w:rPr>
        <w:t xml:space="preserve">  </w:t>
      </w:r>
      <w:r>
        <w:rPr>
          <w:rFonts w:hint="eastAsia" w:ascii="宋体" w:hAnsi="宋体"/>
          <w:sz w:val="24"/>
        </w:rPr>
        <w:t>防水</w:t>
      </w:r>
      <w:r>
        <w:rPr>
          <w:rFonts w:ascii="宋体" w:hAnsi="宋体"/>
          <w:sz w:val="24"/>
        </w:rPr>
        <w:t>施工</w:t>
      </w:r>
      <w:r>
        <w:rPr>
          <w:rFonts w:hint="eastAsia" w:ascii="宋体" w:hAnsi="宋体"/>
          <w:sz w:val="24"/>
        </w:rPr>
        <w:t>现场基本条件</w:t>
      </w:r>
      <w:r>
        <w:rPr>
          <w:rFonts w:ascii="宋体" w:hAnsi="宋体"/>
          <w:sz w:val="24"/>
        </w:rPr>
        <w:t>应</w:t>
      </w:r>
      <w:r>
        <w:rPr>
          <w:rFonts w:hint="eastAsia" w:ascii="宋体" w:hAnsi="宋体"/>
          <w:sz w:val="24"/>
        </w:rPr>
        <w:t>符合下列规定：</w:t>
      </w:r>
    </w:p>
    <w:p>
      <w:pPr>
        <w:adjustRightInd w:val="0"/>
        <w:snapToGrid w:val="0"/>
        <w:spacing w:line="360" w:lineRule="auto"/>
        <w:ind w:firstLine="361" w:firstLineChars="150"/>
        <w:jc w:val="left"/>
        <w:rPr>
          <w:rFonts w:ascii="宋体" w:hAnsi="宋体"/>
          <w:sz w:val="24"/>
        </w:rPr>
      </w:pPr>
      <w:r>
        <w:rPr>
          <w:b/>
          <w:color w:val="000000"/>
          <w:kern w:val="0"/>
          <w:sz w:val="24"/>
          <w:lang w:val="zh-TW"/>
        </w:rPr>
        <w:t>1</w:t>
      </w:r>
      <w:r>
        <w:rPr>
          <w:rFonts w:hint="eastAsia"/>
          <w:b/>
          <w:color w:val="000000"/>
          <w:kern w:val="0"/>
          <w:sz w:val="24"/>
          <w:lang w:val="zh-TW"/>
        </w:rPr>
        <w:t xml:space="preserve"> </w:t>
      </w:r>
      <w:r>
        <w:rPr>
          <w:rFonts w:hint="eastAsia" w:ascii="宋体" w:hAnsi="宋体"/>
          <w:sz w:val="24"/>
        </w:rPr>
        <w:t xml:space="preserve"> </w:t>
      </w:r>
      <w:r>
        <w:rPr>
          <w:rFonts w:ascii="宋体" w:hAnsi="宋体"/>
          <w:sz w:val="24"/>
        </w:rPr>
        <w:t>基层</w:t>
      </w:r>
      <w:r>
        <w:rPr>
          <w:rFonts w:hint="eastAsia" w:ascii="宋体" w:hAnsi="宋体"/>
          <w:sz w:val="24"/>
        </w:rPr>
        <w:t>应坚实、平整，干湿程度应符合相应防水材料施工要求，并</w:t>
      </w:r>
      <w:r>
        <w:rPr>
          <w:rFonts w:ascii="宋体" w:hAnsi="宋体"/>
          <w:sz w:val="24"/>
        </w:rPr>
        <w:t>经</w:t>
      </w:r>
      <w:r>
        <w:rPr>
          <w:rFonts w:hint="eastAsia" w:ascii="宋体" w:hAnsi="宋体"/>
          <w:sz w:val="24"/>
        </w:rPr>
        <w:t>专项</w:t>
      </w:r>
      <w:r>
        <w:rPr>
          <w:rFonts w:ascii="宋体" w:hAnsi="宋体"/>
          <w:sz w:val="24"/>
        </w:rPr>
        <w:t>验收合格</w:t>
      </w:r>
      <w:r>
        <w:rPr>
          <w:rFonts w:hint="eastAsia" w:ascii="宋体" w:hAnsi="宋体"/>
          <w:sz w:val="24"/>
        </w:rPr>
        <w:t>。</w:t>
      </w:r>
    </w:p>
    <w:p>
      <w:pPr>
        <w:pStyle w:val="6"/>
        <w:spacing w:after="0"/>
        <w:ind w:firstLine="361" w:firstLineChars="150"/>
        <w:rPr>
          <w:rFonts w:ascii="宋体" w:hAnsi="宋体"/>
          <w:sz w:val="24"/>
          <w:lang w:eastAsia="zh-CN"/>
        </w:rPr>
      </w:pPr>
      <w:r>
        <w:rPr>
          <w:rFonts w:hint="eastAsia" w:ascii="Times New Roman" w:hAnsi="Times New Roman"/>
          <w:b/>
          <w:sz w:val="24"/>
          <w:lang w:eastAsia="zh-CN"/>
        </w:rPr>
        <w:t>2</w:t>
      </w:r>
      <w:r>
        <w:rPr>
          <w:rFonts w:hint="eastAsia" w:ascii="宋体" w:hAnsi="宋体"/>
          <w:sz w:val="24"/>
          <w:lang w:eastAsia="zh-CN"/>
        </w:rPr>
        <w:t xml:space="preserve">  </w:t>
      </w:r>
      <w:r>
        <w:rPr>
          <w:rFonts w:ascii="宋体" w:hAnsi="宋体"/>
          <w:sz w:val="24"/>
          <w:lang w:eastAsia="zh-CN"/>
        </w:rPr>
        <w:t>穿</w:t>
      </w:r>
      <w:r>
        <w:rPr>
          <w:rFonts w:hint="eastAsia" w:ascii="宋体" w:hAnsi="宋体"/>
          <w:sz w:val="24"/>
          <w:lang w:eastAsia="zh-CN"/>
        </w:rPr>
        <w:t>透防水层</w:t>
      </w:r>
      <w:r>
        <w:rPr>
          <w:rFonts w:ascii="宋体" w:hAnsi="宋体"/>
          <w:sz w:val="24"/>
          <w:lang w:eastAsia="zh-CN"/>
        </w:rPr>
        <w:t>的管道、设施和预埋件等，应在防水层施工前安装牢固。</w:t>
      </w:r>
    </w:p>
    <w:p>
      <w:pPr>
        <w:pStyle w:val="6"/>
        <w:spacing w:after="0"/>
        <w:ind w:firstLine="361" w:firstLineChars="150"/>
        <w:rPr>
          <w:rFonts w:ascii="宋体" w:hAnsi="宋体"/>
          <w:sz w:val="24"/>
        </w:rPr>
      </w:pPr>
      <w:r>
        <w:rPr>
          <w:rFonts w:hint="eastAsia" w:ascii="Times New Roman" w:hAnsi="Times New Roman"/>
          <w:b/>
          <w:sz w:val="24"/>
          <w:lang w:eastAsia="zh-CN"/>
        </w:rPr>
        <w:t>3</w:t>
      </w:r>
      <w:r>
        <w:rPr>
          <w:rFonts w:ascii="宋体" w:hAnsi="宋体"/>
          <w:sz w:val="24"/>
          <w:lang w:eastAsia="zh-CN"/>
        </w:rPr>
        <w:t xml:space="preserve"> </w:t>
      </w:r>
      <w:r>
        <w:rPr>
          <w:rFonts w:hint="eastAsia" w:ascii="宋体" w:hAnsi="宋体"/>
          <w:sz w:val="24"/>
          <w:lang w:eastAsia="zh-CN"/>
        </w:rPr>
        <w:t xml:space="preserve"> </w:t>
      </w:r>
      <w:r>
        <w:rPr>
          <w:rFonts w:ascii="宋体" w:hAnsi="宋体"/>
          <w:sz w:val="24"/>
          <w:lang w:eastAsia="zh-CN"/>
        </w:rPr>
        <w:t>对易受施工影响的作业区</w:t>
      </w:r>
      <w:r>
        <w:rPr>
          <w:rFonts w:hint="eastAsia" w:ascii="宋体" w:hAnsi="宋体"/>
          <w:sz w:val="24"/>
          <w:lang w:eastAsia="zh-CN"/>
        </w:rPr>
        <w:t>应进行</w:t>
      </w:r>
      <w:r>
        <w:rPr>
          <w:rFonts w:ascii="宋体" w:hAnsi="宋体"/>
          <w:sz w:val="24"/>
          <w:lang w:eastAsia="zh-CN"/>
        </w:rPr>
        <w:t>遮挡</w:t>
      </w:r>
      <w:r>
        <w:rPr>
          <w:rFonts w:hint="eastAsia" w:ascii="宋体" w:hAnsi="宋体"/>
          <w:sz w:val="24"/>
          <w:lang w:eastAsia="zh-CN"/>
        </w:rPr>
        <w:t>与防护</w:t>
      </w:r>
      <w:r>
        <w:rPr>
          <w:rFonts w:hint="eastAsia" w:ascii="宋体" w:hAnsi="宋体"/>
          <w:sz w:val="24"/>
        </w:rPr>
        <w:t>。</w:t>
      </w:r>
    </w:p>
    <w:p>
      <w:pPr>
        <w:pStyle w:val="6"/>
        <w:spacing w:after="0"/>
        <w:ind w:firstLine="361" w:firstLineChars="150"/>
        <w:rPr>
          <w:rFonts w:ascii="宋体" w:hAnsi="宋体"/>
          <w:sz w:val="24"/>
          <w:lang w:eastAsia="zh-CN"/>
        </w:rPr>
      </w:pPr>
      <w:r>
        <w:rPr>
          <w:rFonts w:hint="eastAsia" w:ascii="Times New Roman" w:hAnsi="Times New Roman"/>
          <w:b/>
          <w:sz w:val="24"/>
          <w:lang w:eastAsia="zh-CN"/>
        </w:rPr>
        <w:t>4</w:t>
      </w:r>
      <w:r>
        <w:rPr>
          <w:rFonts w:ascii="宋体" w:hAnsi="宋体"/>
          <w:sz w:val="24"/>
          <w:lang w:eastAsia="zh-CN"/>
        </w:rPr>
        <w:t xml:space="preserve"> </w:t>
      </w:r>
      <w:r>
        <w:rPr>
          <w:rFonts w:hint="eastAsia" w:ascii="宋体" w:hAnsi="宋体"/>
          <w:sz w:val="24"/>
          <w:lang w:eastAsia="zh-CN"/>
        </w:rPr>
        <w:t xml:space="preserve"> 作业区域应有可靠安全防护措施，</w:t>
      </w:r>
      <w:r>
        <w:rPr>
          <w:rFonts w:ascii="宋体" w:hAnsi="宋体"/>
          <w:sz w:val="24"/>
          <w:lang w:eastAsia="zh-CN"/>
        </w:rPr>
        <w:t>施工人员应</w:t>
      </w:r>
      <w:r>
        <w:rPr>
          <w:rFonts w:hint="eastAsia" w:ascii="宋体" w:hAnsi="宋体"/>
          <w:sz w:val="24"/>
          <w:lang w:eastAsia="zh-CN"/>
        </w:rPr>
        <w:t>具有必要的</w:t>
      </w:r>
      <w:r>
        <w:rPr>
          <w:rFonts w:ascii="宋体" w:hAnsi="宋体"/>
          <w:sz w:val="24"/>
          <w:lang w:eastAsia="zh-CN"/>
        </w:rPr>
        <w:t>安全</w:t>
      </w:r>
      <w:r>
        <w:rPr>
          <w:rFonts w:hint="eastAsia" w:ascii="宋体" w:hAnsi="宋体"/>
          <w:sz w:val="24"/>
          <w:lang w:eastAsia="zh-CN"/>
        </w:rPr>
        <w:t>防护服装、设备。</w:t>
      </w:r>
    </w:p>
    <w:p>
      <w:pPr>
        <w:pStyle w:val="6"/>
        <w:spacing w:after="0"/>
        <w:ind w:firstLine="361" w:firstLineChars="150"/>
        <w:rPr>
          <w:rFonts w:ascii="宋体" w:hAnsi="宋体"/>
          <w:sz w:val="24"/>
          <w:lang w:eastAsia="zh-CN"/>
        </w:rPr>
      </w:pPr>
      <w:r>
        <w:rPr>
          <w:rFonts w:hint="eastAsia" w:ascii="Times New Roman" w:hAnsi="Times New Roman"/>
          <w:b/>
          <w:sz w:val="24"/>
          <w:lang w:eastAsia="zh-CN"/>
        </w:rPr>
        <w:t>5</w:t>
      </w:r>
      <w:r>
        <w:rPr>
          <w:rFonts w:ascii="宋体" w:hAnsi="宋体"/>
          <w:sz w:val="24"/>
          <w:lang w:eastAsia="zh-CN"/>
        </w:rPr>
        <w:t xml:space="preserve"> </w:t>
      </w:r>
      <w:r>
        <w:rPr>
          <w:rFonts w:hint="eastAsia" w:ascii="宋体" w:hAnsi="宋体"/>
          <w:sz w:val="24"/>
          <w:lang w:eastAsia="zh-CN"/>
        </w:rPr>
        <w:t xml:space="preserve"> 施工</w:t>
      </w:r>
      <w:r>
        <w:rPr>
          <w:rFonts w:ascii="宋体" w:hAnsi="宋体"/>
          <w:sz w:val="24"/>
          <w:lang w:eastAsia="zh-CN"/>
        </w:rPr>
        <w:t>环境温度</w:t>
      </w:r>
      <w:r>
        <w:rPr>
          <w:rFonts w:hint="eastAsia" w:ascii="宋体" w:hAnsi="宋体"/>
          <w:sz w:val="24"/>
          <w:lang w:eastAsia="zh-CN"/>
        </w:rPr>
        <w:t>应根据选用的防水材料类型确定，水性涂料和湿铺作业的卷材施工</w:t>
      </w:r>
      <w:r>
        <w:rPr>
          <w:rFonts w:ascii="宋体" w:hAnsi="宋体"/>
          <w:sz w:val="24"/>
          <w:lang w:eastAsia="zh-CN"/>
        </w:rPr>
        <w:t>环境温度宜为5</w:t>
      </w:r>
      <w:r>
        <w:rPr>
          <w:rFonts w:hint="eastAsia" w:ascii="宋体" w:hAnsi="宋体"/>
          <w:sz w:val="24"/>
          <w:lang w:eastAsia="zh-CN"/>
        </w:rPr>
        <w:t>℃</w:t>
      </w:r>
      <w:r>
        <w:rPr>
          <w:rFonts w:ascii="宋体" w:hAnsi="宋体"/>
          <w:sz w:val="24"/>
          <w:lang w:eastAsia="zh-CN"/>
        </w:rPr>
        <w:t>～35</w:t>
      </w:r>
      <w:r>
        <w:rPr>
          <w:rFonts w:hint="eastAsia" w:ascii="宋体" w:hAnsi="宋体"/>
          <w:sz w:val="24"/>
          <w:lang w:eastAsia="zh-CN"/>
        </w:rPr>
        <w:t>℃，热溶型涂料、热熔型卷材施工</w:t>
      </w:r>
      <w:r>
        <w:rPr>
          <w:rFonts w:ascii="宋体" w:hAnsi="宋体"/>
          <w:sz w:val="24"/>
          <w:lang w:eastAsia="zh-CN"/>
        </w:rPr>
        <w:t>环境温度宜为</w:t>
      </w:r>
      <w:r>
        <w:rPr>
          <w:rFonts w:hint="eastAsia" w:ascii="宋体" w:hAnsi="宋体"/>
          <w:sz w:val="24"/>
          <w:lang w:eastAsia="zh-CN"/>
        </w:rPr>
        <w:t>-10℃</w:t>
      </w:r>
      <w:r>
        <w:rPr>
          <w:rFonts w:ascii="宋体" w:hAnsi="宋体"/>
          <w:sz w:val="24"/>
          <w:lang w:eastAsia="zh-CN"/>
        </w:rPr>
        <w:t>～35</w:t>
      </w:r>
      <w:r>
        <w:rPr>
          <w:rFonts w:hint="eastAsia" w:ascii="宋体" w:hAnsi="宋体"/>
          <w:sz w:val="24"/>
          <w:lang w:eastAsia="zh-CN"/>
        </w:rPr>
        <w:t>℃；不</w:t>
      </w:r>
      <w:r>
        <w:rPr>
          <w:rFonts w:ascii="宋体" w:hAnsi="宋体"/>
          <w:sz w:val="24"/>
          <w:lang w:eastAsia="zh-CN"/>
        </w:rPr>
        <w:t>得</w:t>
      </w:r>
      <w:r>
        <w:rPr>
          <w:rFonts w:hint="eastAsia" w:ascii="宋体" w:hAnsi="宋体"/>
          <w:sz w:val="24"/>
          <w:lang w:eastAsia="zh-CN"/>
        </w:rPr>
        <w:t>在</w:t>
      </w:r>
      <w:r>
        <w:rPr>
          <w:rFonts w:ascii="宋体" w:hAnsi="宋体"/>
          <w:sz w:val="24"/>
          <w:lang w:eastAsia="zh-CN"/>
        </w:rPr>
        <w:t>雨雪天、四级风以上天气进行露天</w:t>
      </w:r>
      <w:r>
        <w:rPr>
          <w:rFonts w:hint="eastAsia" w:ascii="宋体" w:hAnsi="宋体"/>
          <w:sz w:val="24"/>
          <w:lang w:eastAsia="zh-CN"/>
        </w:rPr>
        <w:t>作业，冬季施工时应采取相应防护措施。</w:t>
      </w:r>
    </w:p>
    <w:p>
      <w:pPr>
        <w:pStyle w:val="6"/>
        <w:spacing w:after="0"/>
        <w:ind w:firstLine="361" w:firstLineChars="150"/>
        <w:rPr>
          <w:rFonts w:ascii="宋体" w:hAnsi="宋体"/>
          <w:sz w:val="24"/>
          <w:lang w:eastAsia="zh-CN"/>
        </w:rPr>
      </w:pPr>
      <w:r>
        <w:rPr>
          <w:rFonts w:hint="eastAsia" w:ascii="Times New Roman" w:hAnsi="Times New Roman"/>
          <w:b/>
          <w:sz w:val="24"/>
          <w:lang w:eastAsia="zh-CN"/>
        </w:rPr>
        <w:t>6</w:t>
      </w:r>
      <w:r>
        <w:rPr>
          <w:rFonts w:hint="eastAsia" w:ascii="宋体" w:hAnsi="宋体"/>
          <w:sz w:val="24"/>
          <w:lang w:eastAsia="zh-CN"/>
        </w:rPr>
        <w:t xml:space="preserve">  施工常用机具应准备就绪，专用机具、设备、仪器应经检查调试合格，处于良好状态。</w:t>
      </w:r>
    </w:p>
    <w:p>
      <w:pPr>
        <w:pStyle w:val="6"/>
        <w:spacing w:after="0"/>
        <w:rPr>
          <w:rFonts w:ascii="宋体" w:hAnsi="宋体"/>
          <w:sz w:val="24"/>
          <w:lang w:eastAsia="zh-CN"/>
        </w:rPr>
      </w:pPr>
      <w:r>
        <w:rPr>
          <w:rFonts w:ascii="Times New Roman" w:hAnsi="Times New Roman"/>
          <w:b/>
          <w:sz w:val="24"/>
          <w:lang w:eastAsia="zh-CN"/>
        </w:rPr>
        <w:t>6.</w:t>
      </w:r>
      <w:r>
        <w:rPr>
          <w:rFonts w:hint="eastAsia" w:ascii="Times New Roman" w:hAnsi="Times New Roman"/>
          <w:b/>
          <w:sz w:val="24"/>
          <w:lang w:eastAsia="zh-CN"/>
        </w:rPr>
        <w:t>1.6</w:t>
      </w:r>
      <w:r>
        <w:rPr>
          <w:rFonts w:hint="eastAsia" w:ascii="宋体" w:hAnsi="宋体"/>
          <w:b/>
          <w:sz w:val="24"/>
          <w:lang w:eastAsia="zh-CN"/>
        </w:rPr>
        <w:t xml:space="preserve">  </w:t>
      </w:r>
      <w:r>
        <w:rPr>
          <w:rFonts w:hint="eastAsia" w:ascii="宋体" w:hAnsi="宋体"/>
          <w:sz w:val="24"/>
          <w:lang w:eastAsia="zh-CN"/>
        </w:rPr>
        <w:t>涂料防水层施工应符合下列规定：</w:t>
      </w:r>
    </w:p>
    <w:p>
      <w:pPr>
        <w:pStyle w:val="6"/>
        <w:spacing w:after="0"/>
        <w:ind w:firstLine="361" w:firstLineChars="150"/>
        <w:rPr>
          <w:rFonts w:ascii="宋体" w:hAnsi="宋体"/>
          <w:sz w:val="24"/>
          <w:lang w:eastAsia="zh-CN"/>
        </w:rPr>
      </w:pPr>
      <w:r>
        <w:rPr>
          <w:rFonts w:hint="eastAsia" w:ascii="Times New Roman" w:hAnsi="Times New Roman"/>
          <w:b/>
          <w:sz w:val="24"/>
          <w:lang w:eastAsia="zh-CN"/>
        </w:rPr>
        <w:t>1</w:t>
      </w:r>
      <w:r>
        <w:rPr>
          <w:rFonts w:hint="eastAsia" w:ascii="宋体" w:hAnsi="宋体"/>
          <w:sz w:val="24"/>
          <w:lang w:eastAsia="zh-CN"/>
        </w:rPr>
        <w:t xml:space="preserve">  单组份防水涂料施工前应搅拌均匀；双组份及多组份防水涂料应按照产品说明书要求进行配比、混合、搅拌均匀。调配好的浆料应在产品说明书要求的时间内用完。</w:t>
      </w:r>
    </w:p>
    <w:p>
      <w:pPr>
        <w:pStyle w:val="6"/>
        <w:spacing w:after="0"/>
        <w:ind w:firstLine="361" w:firstLineChars="150"/>
        <w:rPr>
          <w:rFonts w:asciiTheme="minorEastAsia" w:hAnsiTheme="minorEastAsia" w:eastAsiaTheme="minorEastAsia"/>
          <w:sz w:val="24"/>
          <w:lang w:eastAsia="zh-CN"/>
        </w:rPr>
      </w:pPr>
      <w:r>
        <w:rPr>
          <w:rFonts w:ascii="Times New Roman" w:hAnsi="Times New Roman" w:eastAsiaTheme="minorEastAsia"/>
          <w:b/>
          <w:sz w:val="24"/>
          <w:lang w:eastAsia="zh-CN"/>
        </w:rPr>
        <w:t>2</w:t>
      </w:r>
      <w:r>
        <w:rPr>
          <w:rFonts w:hint="eastAsia" w:asciiTheme="minorEastAsia" w:hAnsiTheme="minorEastAsia" w:eastAsiaTheme="minorEastAsia"/>
          <w:sz w:val="24"/>
          <w:lang w:eastAsia="zh-CN"/>
        </w:rPr>
        <w:t xml:space="preserve">  涂料采用手工涂刷或涂刮方法施工时，应采用簿涂施工工艺，涂层先后间隔时间应符合产品说明书要求，应多遍涂布达到设计要求厚度。</w:t>
      </w:r>
    </w:p>
    <w:p>
      <w:pPr>
        <w:pStyle w:val="6"/>
        <w:spacing w:after="0"/>
        <w:ind w:firstLine="361" w:firstLineChars="150"/>
        <w:rPr>
          <w:rFonts w:asciiTheme="minorEastAsia" w:hAnsiTheme="minorEastAsia" w:eastAsiaTheme="minorEastAsia"/>
          <w:sz w:val="24"/>
          <w:lang w:eastAsia="zh-CN"/>
        </w:rPr>
      </w:pPr>
      <w:r>
        <w:rPr>
          <w:rFonts w:hint="eastAsia" w:ascii="Times New Roman" w:hAnsi="Times New Roman" w:eastAsiaTheme="minorEastAsia"/>
          <w:b/>
          <w:sz w:val="24"/>
          <w:lang w:eastAsia="zh-CN"/>
        </w:rPr>
        <w:t>3</w:t>
      </w:r>
      <w:r>
        <w:rPr>
          <w:rFonts w:hint="eastAsia" w:asciiTheme="minorEastAsia" w:hAnsiTheme="minorEastAsia" w:eastAsiaTheme="minorEastAsia"/>
          <w:sz w:val="24"/>
          <w:lang w:eastAsia="zh-CN"/>
        </w:rPr>
        <w:t xml:space="preserve">  涂料采用</w:t>
      </w:r>
      <w:r>
        <w:rPr>
          <w:rFonts w:hint="eastAsia" w:asciiTheme="minorEastAsia" w:hAnsiTheme="minorEastAsia" w:eastAsiaTheme="minorEastAsia"/>
          <w:spacing w:val="4"/>
          <w:sz w:val="24"/>
          <w:lang w:eastAsia="zh-CN"/>
        </w:rPr>
        <w:t>喷涂</w:t>
      </w:r>
      <w:r>
        <w:rPr>
          <w:rFonts w:hint="eastAsia" w:asciiTheme="minorEastAsia" w:hAnsiTheme="minorEastAsia" w:eastAsiaTheme="minorEastAsia"/>
          <w:sz w:val="24"/>
          <w:lang w:eastAsia="zh-CN"/>
        </w:rPr>
        <w:t>方法施工时，</w:t>
      </w:r>
      <w:r>
        <w:rPr>
          <w:rFonts w:asciiTheme="minorEastAsia" w:hAnsiTheme="minorEastAsia" w:eastAsiaTheme="minorEastAsia"/>
          <w:spacing w:val="6"/>
          <w:sz w:val="24"/>
          <w:lang w:eastAsia="zh-CN"/>
        </w:rPr>
        <w:t>喷枪宜垂直于喷涂基层，距离适中，</w:t>
      </w:r>
      <w:r>
        <w:rPr>
          <w:rFonts w:hint="eastAsia" w:asciiTheme="minorEastAsia" w:hAnsiTheme="minorEastAsia" w:eastAsiaTheme="minorEastAsia"/>
          <w:spacing w:val="6"/>
          <w:sz w:val="24"/>
          <w:lang w:eastAsia="zh-CN"/>
        </w:rPr>
        <w:t>由前向后</w:t>
      </w:r>
      <w:r>
        <w:rPr>
          <w:rFonts w:asciiTheme="minorEastAsia" w:hAnsiTheme="minorEastAsia" w:eastAsiaTheme="minorEastAsia"/>
          <w:spacing w:val="6"/>
          <w:sz w:val="24"/>
          <w:lang w:eastAsia="zh-CN"/>
        </w:rPr>
        <w:t>均匀移动</w:t>
      </w:r>
      <w:r>
        <w:rPr>
          <w:rFonts w:hint="eastAsia" w:asciiTheme="minorEastAsia" w:hAnsiTheme="minorEastAsia" w:eastAsiaTheme="minorEastAsia"/>
          <w:spacing w:val="6"/>
          <w:sz w:val="24"/>
          <w:lang w:eastAsia="zh-CN"/>
        </w:rPr>
        <w:t>，</w:t>
      </w:r>
      <w:r>
        <w:rPr>
          <w:rFonts w:asciiTheme="minorEastAsia" w:hAnsiTheme="minorEastAsia" w:eastAsiaTheme="minorEastAsia"/>
          <w:spacing w:val="10"/>
          <w:sz w:val="24"/>
          <w:lang w:eastAsia="zh-CN"/>
        </w:rPr>
        <w:t>一次多遍</w:t>
      </w:r>
      <w:r>
        <w:rPr>
          <w:rFonts w:hint="eastAsia" w:asciiTheme="minorEastAsia" w:hAnsiTheme="minorEastAsia" w:eastAsiaTheme="minorEastAsia"/>
          <w:spacing w:val="10"/>
          <w:sz w:val="24"/>
          <w:lang w:eastAsia="zh-CN"/>
        </w:rPr>
        <w:t>，</w:t>
      </w:r>
      <w:r>
        <w:rPr>
          <w:rFonts w:asciiTheme="minorEastAsia" w:hAnsiTheme="minorEastAsia" w:eastAsiaTheme="minorEastAsia"/>
          <w:spacing w:val="10"/>
          <w:sz w:val="24"/>
          <w:lang w:eastAsia="zh-CN"/>
        </w:rPr>
        <w:t>交叉</w:t>
      </w:r>
      <w:r>
        <w:rPr>
          <w:rFonts w:hint="eastAsia" w:asciiTheme="minorEastAsia" w:hAnsiTheme="minorEastAsia" w:eastAsiaTheme="minorEastAsia"/>
          <w:spacing w:val="10"/>
          <w:sz w:val="24"/>
          <w:lang w:eastAsia="zh-CN"/>
        </w:rPr>
        <w:t>、</w:t>
      </w:r>
      <w:r>
        <w:rPr>
          <w:rFonts w:hint="eastAsia" w:asciiTheme="minorEastAsia" w:hAnsiTheme="minorEastAsia" w:eastAsiaTheme="minorEastAsia"/>
          <w:spacing w:val="6"/>
          <w:sz w:val="24"/>
          <w:lang w:eastAsia="zh-CN"/>
        </w:rPr>
        <w:t>连续喷涂至</w:t>
      </w:r>
      <w:r>
        <w:rPr>
          <w:rFonts w:hint="eastAsia" w:asciiTheme="minorEastAsia" w:hAnsiTheme="minorEastAsia" w:eastAsiaTheme="minorEastAsia"/>
          <w:sz w:val="24"/>
          <w:lang w:eastAsia="zh-CN"/>
        </w:rPr>
        <w:t>设计要求的</w:t>
      </w:r>
      <w:r>
        <w:rPr>
          <w:rFonts w:asciiTheme="minorEastAsia" w:hAnsiTheme="minorEastAsia" w:eastAsiaTheme="minorEastAsia"/>
          <w:sz w:val="24"/>
          <w:lang w:eastAsia="zh-CN"/>
        </w:rPr>
        <w:t>厚度</w:t>
      </w:r>
      <w:r>
        <w:rPr>
          <w:rFonts w:hint="eastAsia" w:asciiTheme="minorEastAsia" w:hAnsiTheme="minorEastAsia" w:eastAsiaTheme="minorEastAsia"/>
          <w:sz w:val="24"/>
          <w:lang w:eastAsia="zh-CN"/>
        </w:rPr>
        <w:t>。</w:t>
      </w:r>
    </w:p>
    <w:p>
      <w:pPr>
        <w:pStyle w:val="6"/>
        <w:spacing w:after="0"/>
        <w:ind w:firstLine="361" w:firstLineChars="150"/>
        <w:rPr>
          <w:rFonts w:asciiTheme="minorEastAsia" w:hAnsiTheme="minorEastAsia" w:eastAsiaTheme="minorEastAsia"/>
          <w:sz w:val="24"/>
          <w:lang w:eastAsia="zh-CN"/>
        </w:rPr>
      </w:pPr>
      <w:r>
        <w:rPr>
          <w:rFonts w:hint="eastAsia" w:ascii="Times New Roman" w:hAnsi="Times New Roman" w:eastAsiaTheme="minorEastAsia"/>
          <w:b/>
          <w:sz w:val="24"/>
          <w:lang w:eastAsia="zh-CN"/>
        </w:rPr>
        <w:t>4</w:t>
      </w:r>
      <w:r>
        <w:rPr>
          <w:rFonts w:hint="eastAsia" w:asciiTheme="minorEastAsia" w:hAnsiTheme="minorEastAsia" w:eastAsiaTheme="minorEastAsia"/>
          <w:sz w:val="24"/>
          <w:lang w:eastAsia="zh-CN"/>
        </w:rPr>
        <w:t xml:space="preserve">  </w:t>
      </w:r>
      <w:r>
        <w:rPr>
          <w:rFonts w:hint="eastAsia" w:asciiTheme="minorEastAsia" w:hAnsiTheme="minorEastAsia" w:eastAsiaTheme="minorEastAsia"/>
          <w:spacing w:val="5"/>
          <w:sz w:val="24"/>
          <w:lang w:eastAsia="zh-CN"/>
        </w:rPr>
        <w:t>涂料</w:t>
      </w:r>
      <w:r>
        <w:rPr>
          <w:rFonts w:asciiTheme="minorEastAsia" w:hAnsiTheme="minorEastAsia" w:eastAsiaTheme="minorEastAsia"/>
          <w:spacing w:val="5"/>
          <w:sz w:val="24"/>
          <w:lang w:eastAsia="zh-CN"/>
        </w:rPr>
        <w:t>两次</w:t>
      </w:r>
      <w:r>
        <w:rPr>
          <w:rFonts w:hint="eastAsia" w:asciiTheme="minorEastAsia" w:hAnsiTheme="minorEastAsia" w:eastAsiaTheme="minorEastAsia"/>
          <w:spacing w:val="5"/>
          <w:sz w:val="24"/>
          <w:lang w:eastAsia="zh-CN"/>
        </w:rPr>
        <w:t>涂布</w:t>
      </w:r>
      <w:r>
        <w:rPr>
          <w:rFonts w:asciiTheme="minorEastAsia" w:hAnsiTheme="minorEastAsia" w:eastAsiaTheme="minorEastAsia"/>
          <w:spacing w:val="5"/>
          <w:sz w:val="24"/>
          <w:lang w:eastAsia="zh-CN"/>
        </w:rPr>
        <w:t>作业面之间的搭接宽度应不小于100mm。</w:t>
      </w:r>
    </w:p>
    <w:p>
      <w:pPr>
        <w:pStyle w:val="6"/>
        <w:spacing w:after="0"/>
        <w:ind w:firstLine="361" w:firstLineChars="150"/>
        <w:rPr>
          <w:rFonts w:asciiTheme="minorEastAsia" w:hAnsiTheme="minorEastAsia" w:eastAsiaTheme="minorEastAsia"/>
          <w:sz w:val="24"/>
          <w:lang w:eastAsia="zh-CN"/>
        </w:rPr>
      </w:pPr>
      <w:r>
        <w:rPr>
          <w:rFonts w:hint="eastAsia" w:ascii="Times New Roman" w:hAnsi="Times New Roman" w:eastAsiaTheme="minorEastAsia"/>
          <w:b/>
          <w:sz w:val="24"/>
          <w:lang w:eastAsia="zh-CN"/>
        </w:rPr>
        <w:t>5</w:t>
      </w:r>
      <w:r>
        <w:rPr>
          <w:rFonts w:hint="eastAsia" w:asciiTheme="minorEastAsia" w:hAnsiTheme="minorEastAsia" w:eastAsiaTheme="minorEastAsia"/>
          <w:sz w:val="24"/>
          <w:lang w:eastAsia="zh-CN"/>
        </w:rPr>
        <w:t xml:space="preserve">  涂料防水层在细部构造应按设计要求采取增强处理措施。</w:t>
      </w:r>
    </w:p>
    <w:p>
      <w:pPr>
        <w:pStyle w:val="6"/>
        <w:spacing w:after="0"/>
        <w:ind w:firstLine="361" w:firstLineChars="150"/>
        <w:rPr>
          <w:rFonts w:asciiTheme="minorEastAsia" w:hAnsiTheme="minorEastAsia" w:eastAsiaTheme="minorEastAsia"/>
          <w:sz w:val="24"/>
          <w:lang w:eastAsia="zh-CN"/>
        </w:rPr>
      </w:pPr>
      <w:r>
        <w:rPr>
          <w:rFonts w:hint="eastAsia" w:ascii="Times New Roman" w:hAnsi="Times New Roman" w:eastAsiaTheme="minorEastAsia"/>
          <w:b/>
          <w:sz w:val="24"/>
          <w:lang w:eastAsia="zh-CN"/>
        </w:rPr>
        <w:t>6</w:t>
      </w:r>
      <w:r>
        <w:rPr>
          <w:rFonts w:hint="eastAsia" w:asciiTheme="minorEastAsia" w:hAnsiTheme="minorEastAsia" w:eastAsiaTheme="minorEastAsia"/>
          <w:sz w:val="24"/>
          <w:lang w:eastAsia="zh-CN"/>
        </w:rPr>
        <w:t xml:space="preserve">  </w:t>
      </w:r>
      <w:r>
        <w:rPr>
          <w:rFonts w:asciiTheme="minorEastAsia" w:hAnsiTheme="minorEastAsia" w:eastAsiaTheme="minorEastAsia"/>
          <w:sz w:val="24"/>
          <w:lang w:eastAsia="zh-CN"/>
        </w:rPr>
        <w:t>作业过程中，应适时进行质量</w:t>
      </w:r>
      <w:r>
        <w:rPr>
          <w:rFonts w:hint="eastAsia" w:asciiTheme="minorEastAsia" w:hAnsiTheme="minorEastAsia" w:eastAsiaTheme="minorEastAsia"/>
          <w:sz w:val="24"/>
          <w:lang w:eastAsia="zh-CN"/>
        </w:rPr>
        <w:t>检查</w:t>
      </w:r>
      <w:r>
        <w:rPr>
          <w:rFonts w:asciiTheme="minorEastAsia" w:hAnsiTheme="minorEastAsia" w:eastAsiaTheme="minorEastAsia"/>
          <w:sz w:val="24"/>
          <w:lang w:eastAsia="zh-CN"/>
        </w:rPr>
        <w:t>，</w:t>
      </w:r>
      <w:r>
        <w:rPr>
          <w:rFonts w:hint="eastAsia" w:asciiTheme="minorEastAsia" w:hAnsiTheme="minorEastAsia" w:eastAsiaTheme="minorEastAsia"/>
          <w:sz w:val="24"/>
          <w:lang w:eastAsia="zh-CN"/>
        </w:rPr>
        <w:t>发现</w:t>
      </w:r>
      <w:r>
        <w:rPr>
          <w:rFonts w:hint="eastAsia" w:asciiTheme="minorEastAsia" w:hAnsiTheme="minorEastAsia" w:eastAsiaTheme="minorEastAsia"/>
          <w:spacing w:val="11"/>
          <w:sz w:val="24"/>
          <w:lang w:eastAsia="zh-CN"/>
        </w:rPr>
        <w:t>涂层质量有缺陷时应及时进行修补。</w:t>
      </w:r>
    </w:p>
    <w:p>
      <w:pPr>
        <w:pStyle w:val="6"/>
        <w:spacing w:after="0"/>
        <w:rPr>
          <w:rFonts w:asciiTheme="minorEastAsia" w:hAnsiTheme="minorEastAsia" w:eastAsiaTheme="minorEastAsia"/>
          <w:sz w:val="24"/>
          <w:lang w:eastAsia="zh-CN"/>
        </w:rPr>
      </w:pPr>
      <w:r>
        <w:rPr>
          <w:rFonts w:ascii="Times New Roman" w:hAnsi="Times New Roman" w:eastAsiaTheme="minorEastAsia"/>
          <w:b/>
          <w:sz w:val="24"/>
          <w:lang w:eastAsia="zh-CN"/>
        </w:rPr>
        <w:t>6.</w:t>
      </w:r>
      <w:r>
        <w:rPr>
          <w:rFonts w:hint="eastAsia" w:ascii="Times New Roman" w:hAnsi="Times New Roman" w:eastAsiaTheme="minorEastAsia"/>
          <w:b/>
          <w:sz w:val="24"/>
          <w:lang w:eastAsia="zh-CN"/>
        </w:rPr>
        <w:t>1.7</w:t>
      </w:r>
      <w:r>
        <w:rPr>
          <w:rFonts w:hint="eastAsia" w:asciiTheme="minorEastAsia" w:hAnsiTheme="minorEastAsia" w:eastAsiaTheme="minorEastAsia"/>
          <w:b/>
          <w:sz w:val="24"/>
          <w:lang w:eastAsia="zh-CN"/>
        </w:rPr>
        <w:t xml:space="preserve">  </w:t>
      </w:r>
      <w:r>
        <w:rPr>
          <w:rFonts w:hint="eastAsia" w:asciiTheme="minorEastAsia" w:hAnsiTheme="minorEastAsia" w:eastAsiaTheme="minorEastAsia"/>
          <w:sz w:val="24"/>
          <w:lang w:eastAsia="zh-CN"/>
        </w:rPr>
        <w:t>卷材防水层施工应符合下列规定：</w:t>
      </w:r>
    </w:p>
    <w:p>
      <w:pPr>
        <w:pStyle w:val="6"/>
        <w:spacing w:after="0"/>
        <w:ind w:firstLine="361" w:firstLineChars="150"/>
        <w:rPr>
          <w:rFonts w:asciiTheme="minorEastAsia" w:hAnsiTheme="minorEastAsia" w:eastAsiaTheme="minorEastAsia"/>
          <w:sz w:val="24"/>
          <w:lang w:eastAsia="zh-CN"/>
        </w:rPr>
      </w:pPr>
      <w:r>
        <w:rPr>
          <w:rFonts w:hint="eastAsia" w:ascii="Times New Roman" w:hAnsi="Times New Roman" w:eastAsiaTheme="minorEastAsia"/>
          <w:b/>
          <w:sz w:val="24"/>
          <w:lang w:eastAsia="zh-CN"/>
        </w:rPr>
        <w:t>1</w:t>
      </w:r>
      <w:r>
        <w:rPr>
          <w:rFonts w:hint="eastAsia" w:asciiTheme="minorEastAsia" w:hAnsiTheme="minorEastAsia" w:eastAsiaTheme="minorEastAsia"/>
          <w:sz w:val="24"/>
          <w:lang w:eastAsia="zh-CN"/>
        </w:rPr>
        <w:t xml:space="preserve">  改性沥青类防水卷材与热溶型改性沥青类防水涂料复合时，涂料涂布后应随即铺贴卷材。</w:t>
      </w:r>
    </w:p>
    <w:p>
      <w:pPr>
        <w:pStyle w:val="6"/>
        <w:spacing w:after="0"/>
        <w:ind w:firstLine="361" w:firstLineChars="150"/>
        <w:rPr>
          <w:rFonts w:asciiTheme="minorEastAsia" w:hAnsiTheme="minorEastAsia" w:eastAsiaTheme="minorEastAsia"/>
          <w:sz w:val="24"/>
          <w:lang w:eastAsia="zh-CN"/>
        </w:rPr>
      </w:pPr>
      <w:r>
        <w:rPr>
          <w:rFonts w:hint="eastAsia" w:ascii="Times New Roman" w:hAnsi="Times New Roman" w:eastAsiaTheme="minorEastAsia"/>
          <w:b/>
          <w:sz w:val="24"/>
          <w:lang w:eastAsia="zh-CN"/>
        </w:rPr>
        <w:t>2</w:t>
      </w:r>
      <w:r>
        <w:rPr>
          <w:rFonts w:hint="eastAsia" w:asciiTheme="minorEastAsia" w:hAnsiTheme="minorEastAsia" w:eastAsiaTheme="minorEastAsia"/>
          <w:sz w:val="24"/>
          <w:lang w:eastAsia="zh-CN"/>
        </w:rPr>
        <w:t xml:space="preserve"> </w:t>
      </w:r>
      <w:r>
        <w:rPr>
          <w:rFonts w:eastAsia="PMingLiU" w:asciiTheme="minorEastAsia" w:hAnsiTheme="minorEastAsia"/>
          <w:sz w:val="24"/>
        </w:rPr>
        <w:t xml:space="preserve"> </w:t>
      </w:r>
      <w:r>
        <w:rPr>
          <w:rFonts w:hint="eastAsia" w:asciiTheme="minorEastAsia" w:hAnsiTheme="minorEastAsia" w:eastAsiaTheme="minorEastAsia"/>
          <w:sz w:val="24"/>
          <w:lang w:eastAsia="zh-CN"/>
        </w:rPr>
        <w:t>高分子卷材与热溶型改性沥青类防水涂料复合时，涂料涂布后表面温度宜不高于</w:t>
      </w:r>
      <w:r>
        <w:rPr>
          <w:rFonts w:asciiTheme="minorEastAsia" w:hAnsiTheme="minorEastAsia" w:eastAsiaTheme="minorEastAsia"/>
          <w:sz w:val="24"/>
        </w:rPr>
        <w:t>35</w:t>
      </w:r>
      <w:r>
        <w:rPr>
          <w:rFonts w:hint="eastAsia" w:cs="宋体" w:asciiTheme="minorEastAsia" w:hAnsiTheme="minorEastAsia" w:eastAsiaTheme="minorEastAsia"/>
          <w:sz w:val="24"/>
        </w:rPr>
        <w:t>℃</w:t>
      </w:r>
      <w:r>
        <w:rPr>
          <w:rFonts w:hint="eastAsia" w:cs="宋体" w:asciiTheme="minorEastAsia" w:hAnsiTheme="minorEastAsia" w:eastAsiaTheme="minorEastAsia"/>
          <w:sz w:val="24"/>
          <w:lang w:eastAsia="zh-CN"/>
        </w:rPr>
        <w:t>时</w:t>
      </w:r>
      <w:r>
        <w:rPr>
          <w:rFonts w:hint="eastAsia" w:asciiTheme="minorEastAsia" w:hAnsiTheme="minorEastAsia" w:eastAsiaTheme="minorEastAsia"/>
          <w:sz w:val="24"/>
          <w:lang w:eastAsia="zh-CN"/>
        </w:rPr>
        <w:t>再铺贴卷材。</w:t>
      </w:r>
    </w:p>
    <w:p>
      <w:pPr>
        <w:pStyle w:val="6"/>
        <w:spacing w:after="0"/>
        <w:ind w:firstLine="361" w:firstLineChars="150"/>
        <w:rPr>
          <w:rFonts w:asciiTheme="minorEastAsia" w:hAnsiTheme="minorEastAsia" w:eastAsiaTheme="minorEastAsia"/>
          <w:sz w:val="24"/>
          <w:lang w:eastAsia="zh-CN"/>
        </w:rPr>
      </w:pPr>
      <w:r>
        <w:rPr>
          <w:rFonts w:hint="eastAsia" w:ascii="Times New Roman" w:hAnsi="Times New Roman" w:eastAsiaTheme="minorEastAsia"/>
          <w:b/>
          <w:sz w:val="24"/>
          <w:lang w:eastAsia="zh-CN"/>
        </w:rPr>
        <w:t>3</w:t>
      </w:r>
      <w:r>
        <w:rPr>
          <w:rFonts w:hint="eastAsia" w:asciiTheme="minorEastAsia" w:hAnsiTheme="minorEastAsia" w:eastAsiaTheme="minorEastAsia"/>
          <w:sz w:val="24"/>
          <w:lang w:eastAsia="zh-CN"/>
        </w:rPr>
        <w:t xml:space="preserve">  自粘高分子卷材与高分子涂料复合时，应在高分子涂膜完全固化后铺贴卷材。</w:t>
      </w:r>
    </w:p>
    <w:p>
      <w:pPr>
        <w:pStyle w:val="6"/>
        <w:spacing w:after="0"/>
        <w:ind w:firstLine="361" w:firstLineChars="150"/>
        <w:rPr>
          <w:rFonts w:asciiTheme="minorEastAsia" w:hAnsiTheme="minorEastAsia" w:eastAsiaTheme="minorEastAsia"/>
          <w:sz w:val="24"/>
          <w:lang w:eastAsia="zh-CN"/>
        </w:rPr>
      </w:pPr>
      <w:r>
        <w:rPr>
          <w:rFonts w:hint="eastAsia" w:ascii="Times New Roman" w:hAnsi="Times New Roman" w:eastAsiaTheme="minorEastAsia"/>
          <w:b/>
          <w:sz w:val="24"/>
          <w:lang w:eastAsia="zh-CN"/>
        </w:rPr>
        <w:t>4</w:t>
      </w:r>
      <w:r>
        <w:rPr>
          <w:rFonts w:hint="eastAsia" w:asciiTheme="minorEastAsia" w:hAnsiTheme="minorEastAsia" w:eastAsiaTheme="minorEastAsia"/>
          <w:sz w:val="24"/>
          <w:lang w:eastAsia="zh-CN"/>
        </w:rPr>
        <w:t xml:space="preserve">  防水卷材与</w:t>
      </w:r>
      <w:r>
        <w:rPr>
          <w:rFonts w:hint="eastAsia" w:asciiTheme="minorEastAsia" w:hAnsiTheme="minorEastAsia" w:eastAsiaTheme="minorEastAsia"/>
          <w:sz w:val="24"/>
        </w:rPr>
        <w:t>水性喷涂橡胶沥青防水涂料</w:t>
      </w:r>
      <w:r>
        <w:rPr>
          <w:rFonts w:hint="eastAsia" w:asciiTheme="minorEastAsia" w:hAnsiTheme="minorEastAsia" w:eastAsiaTheme="minorEastAsia"/>
          <w:sz w:val="24"/>
          <w:lang w:eastAsia="zh-CN"/>
        </w:rPr>
        <w:t>复合时，应在</w:t>
      </w:r>
      <w:r>
        <w:rPr>
          <w:rFonts w:hint="eastAsia" w:asciiTheme="minorEastAsia" w:hAnsiTheme="minorEastAsia" w:eastAsiaTheme="minorEastAsia"/>
          <w:sz w:val="24"/>
        </w:rPr>
        <w:t>水性喷涂橡胶沥青防水</w:t>
      </w:r>
      <w:r>
        <w:rPr>
          <w:rFonts w:hint="eastAsia" w:asciiTheme="minorEastAsia" w:hAnsiTheme="minorEastAsia" w:eastAsiaTheme="minorEastAsia"/>
          <w:sz w:val="24"/>
          <w:lang w:eastAsia="zh-CN"/>
        </w:rPr>
        <w:t>涂膜完全析水后铺贴卷材。</w:t>
      </w:r>
    </w:p>
    <w:p>
      <w:pPr>
        <w:pStyle w:val="6"/>
        <w:spacing w:after="0"/>
        <w:rPr>
          <w:rFonts w:asciiTheme="minorEastAsia" w:hAnsiTheme="minorEastAsia" w:eastAsiaTheme="minorEastAsia"/>
          <w:sz w:val="24"/>
          <w:lang w:eastAsia="zh-CN"/>
        </w:rPr>
      </w:pPr>
      <w:r>
        <w:rPr>
          <w:rFonts w:hint="eastAsia" w:ascii="Times New Roman" w:hAnsi="Times New Roman" w:eastAsiaTheme="minorEastAsia"/>
          <w:b/>
          <w:sz w:val="24"/>
          <w:lang w:eastAsia="zh-CN"/>
        </w:rPr>
        <w:t>6.1.8</w:t>
      </w:r>
      <w:r>
        <w:rPr>
          <w:rFonts w:hint="eastAsia" w:asciiTheme="minorEastAsia" w:hAnsiTheme="minorEastAsia" w:eastAsiaTheme="minorEastAsia"/>
          <w:b/>
          <w:sz w:val="24"/>
          <w:lang w:eastAsia="zh-CN"/>
        </w:rPr>
        <w:t xml:space="preserve">  </w:t>
      </w:r>
      <w:r>
        <w:rPr>
          <w:rFonts w:hint="eastAsia" w:asciiTheme="minorEastAsia" w:hAnsiTheme="minorEastAsia" w:eastAsiaTheme="minorEastAsia"/>
          <w:sz w:val="24"/>
          <w:lang w:eastAsia="zh-CN"/>
        </w:rPr>
        <w:t xml:space="preserve">复合防水层底层防水层施工完成，应经检查合格后方可进行后道工序施工。 </w:t>
      </w:r>
    </w:p>
    <w:p>
      <w:pPr>
        <w:pStyle w:val="6"/>
        <w:spacing w:after="0"/>
        <w:rPr>
          <w:rFonts w:asciiTheme="minorEastAsia" w:hAnsiTheme="minorEastAsia" w:eastAsiaTheme="minorEastAsia"/>
          <w:sz w:val="24"/>
          <w:lang w:eastAsia="zh-CN"/>
        </w:rPr>
      </w:pPr>
      <w:r>
        <w:rPr>
          <w:rFonts w:hint="eastAsia" w:ascii="Times New Roman" w:hAnsi="Times New Roman" w:eastAsiaTheme="minorEastAsia"/>
          <w:b/>
          <w:sz w:val="24"/>
          <w:lang w:eastAsia="zh-CN"/>
        </w:rPr>
        <w:t>6.1.9</w:t>
      </w:r>
      <w:r>
        <w:rPr>
          <w:rFonts w:hint="eastAsia" w:asciiTheme="minorEastAsia" w:hAnsiTheme="minorEastAsia" w:eastAsiaTheme="minorEastAsia"/>
          <w:b/>
          <w:sz w:val="24"/>
          <w:lang w:eastAsia="zh-CN"/>
        </w:rPr>
        <w:t xml:space="preserve">  </w:t>
      </w:r>
      <w:r>
        <w:rPr>
          <w:rFonts w:asciiTheme="minorEastAsia" w:hAnsiTheme="minorEastAsia" w:eastAsiaTheme="minorEastAsia"/>
          <w:sz w:val="24"/>
          <w:lang w:eastAsia="zh-CN"/>
        </w:rPr>
        <w:t>防水层施工完毕后，在已完工的防水作业面上凿眼、打洞</w:t>
      </w:r>
      <w:r>
        <w:rPr>
          <w:rFonts w:hint="eastAsia" w:asciiTheme="minorEastAsia" w:hAnsiTheme="minorEastAsia" w:eastAsiaTheme="minorEastAsia"/>
          <w:sz w:val="24"/>
          <w:lang w:eastAsia="zh-CN"/>
        </w:rPr>
        <w:t>和电气焊施工时</w:t>
      </w:r>
      <w:r>
        <w:rPr>
          <w:rFonts w:asciiTheme="minorEastAsia" w:hAnsiTheme="minorEastAsia" w:eastAsiaTheme="minorEastAsia"/>
          <w:sz w:val="24"/>
          <w:lang w:eastAsia="zh-CN"/>
        </w:rPr>
        <w:t>，</w:t>
      </w:r>
      <w:r>
        <w:rPr>
          <w:rFonts w:hint="eastAsia" w:asciiTheme="minorEastAsia" w:hAnsiTheme="minorEastAsia" w:eastAsiaTheme="minorEastAsia"/>
          <w:sz w:val="24"/>
          <w:lang w:eastAsia="zh-CN"/>
        </w:rPr>
        <w:t>应采取有效</w:t>
      </w:r>
      <w:r>
        <w:rPr>
          <w:rFonts w:hint="eastAsia" w:asciiTheme="minorEastAsia" w:hAnsiTheme="minorEastAsia" w:eastAsiaTheme="minorEastAsia"/>
          <w:sz w:val="24"/>
        </w:rPr>
        <w:t>成品保护</w:t>
      </w:r>
      <w:r>
        <w:rPr>
          <w:rFonts w:hint="eastAsia" w:asciiTheme="minorEastAsia" w:hAnsiTheme="minorEastAsia" w:eastAsiaTheme="minorEastAsia"/>
          <w:sz w:val="24"/>
          <w:lang w:eastAsia="zh-CN"/>
        </w:rPr>
        <w:t>措施</w:t>
      </w:r>
      <w:r>
        <w:rPr>
          <w:rFonts w:asciiTheme="minorEastAsia" w:hAnsiTheme="minorEastAsia" w:eastAsiaTheme="minorEastAsia"/>
          <w:sz w:val="24"/>
          <w:lang w:eastAsia="zh-CN"/>
        </w:rPr>
        <w:t>。防水层施工质量检查合格后应及时进行保护层施工，保护层施工不得</w:t>
      </w:r>
      <w:r>
        <w:rPr>
          <w:rFonts w:hint="eastAsia" w:asciiTheme="minorEastAsia" w:hAnsiTheme="minorEastAsia" w:eastAsiaTheme="minorEastAsia"/>
          <w:sz w:val="24"/>
          <w:lang w:eastAsia="zh-CN"/>
        </w:rPr>
        <w:t>损坏</w:t>
      </w:r>
      <w:r>
        <w:rPr>
          <w:rFonts w:asciiTheme="minorEastAsia" w:hAnsiTheme="minorEastAsia" w:eastAsiaTheme="minorEastAsia"/>
          <w:sz w:val="24"/>
          <w:lang w:eastAsia="zh-CN"/>
        </w:rPr>
        <w:t>防水层。</w:t>
      </w:r>
    </w:p>
    <w:p>
      <w:pPr>
        <w:spacing w:line="360" w:lineRule="auto"/>
        <w:rPr>
          <w:rFonts w:ascii="宋体" w:hAnsi="宋体"/>
          <w:sz w:val="24"/>
        </w:rPr>
      </w:pPr>
    </w:p>
    <w:p>
      <w:pPr>
        <w:spacing w:line="360" w:lineRule="auto"/>
        <w:jc w:val="center"/>
        <w:rPr>
          <w:rFonts w:ascii="宋体" w:hAnsi="宋体" w:cs="黑体"/>
          <w:b/>
          <w:sz w:val="24"/>
        </w:rPr>
      </w:pPr>
      <w:r>
        <w:rPr>
          <w:rFonts w:hint="eastAsia" w:ascii="宋体" w:hAnsi="宋体"/>
          <w:b/>
          <w:sz w:val="24"/>
        </w:rPr>
        <w:t>6.2</w:t>
      </w:r>
      <w:r>
        <w:rPr>
          <w:rFonts w:ascii="宋体" w:hAnsi="宋体"/>
          <w:b/>
          <w:sz w:val="24"/>
        </w:rPr>
        <w:t xml:space="preserve"> </w:t>
      </w:r>
      <w:r>
        <w:rPr>
          <w:rFonts w:hint="eastAsia" w:ascii="宋体" w:hAnsi="宋体"/>
          <w:b/>
          <w:sz w:val="24"/>
        </w:rPr>
        <w:t xml:space="preserve"> </w:t>
      </w:r>
      <w:r>
        <w:rPr>
          <w:rFonts w:hint="eastAsia" w:ascii="宋体" w:hAnsi="宋体" w:cs="黑体"/>
          <w:b/>
          <w:sz w:val="24"/>
        </w:rPr>
        <w:t>屋面防水工程</w:t>
      </w:r>
    </w:p>
    <w:p>
      <w:pPr>
        <w:spacing w:line="360" w:lineRule="auto"/>
        <w:jc w:val="center"/>
        <w:rPr>
          <w:rFonts w:ascii="宋体" w:hAnsi="宋体"/>
          <w:b/>
          <w:sz w:val="24"/>
        </w:rPr>
      </w:pPr>
    </w:p>
    <w:p>
      <w:pPr>
        <w:spacing w:line="360" w:lineRule="auto"/>
        <w:jc w:val="left"/>
        <w:rPr>
          <w:rFonts w:asciiTheme="minorEastAsia" w:hAnsiTheme="minorEastAsia" w:eastAsiaTheme="minorEastAsia"/>
          <w:sz w:val="24"/>
        </w:rPr>
      </w:pPr>
      <w:r>
        <w:rPr>
          <w:rFonts w:eastAsiaTheme="minorEastAsia"/>
          <w:b/>
          <w:bCs/>
          <w:sz w:val="24"/>
        </w:rPr>
        <w:t>6.2.1</w:t>
      </w:r>
      <w:r>
        <w:rPr>
          <w:rFonts w:hint="eastAsia" w:asciiTheme="minorEastAsia" w:hAnsiTheme="minorEastAsia" w:eastAsiaTheme="minorEastAsia"/>
          <w:sz w:val="24"/>
        </w:rPr>
        <w:t xml:space="preserve">  穿透防水层的管道、预埋件、设备基座等设施周围与结构面结合部位缝隙宜采用聚合物水泥防水砂浆嵌填密实；管道设置套管时，套管内外均应作防水密封处理。</w:t>
      </w:r>
    </w:p>
    <w:p>
      <w:pPr>
        <w:spacing w:line="360" w:lineRule="auto"/>
        <w:jc w:val="left"/>
        <w:rPr>
          <w:rFonts w:asciiTheme="minorEastAsia" w:hAnsiTheme="minorEastAsia" w:eastAsiaTheme="minorEastAsia"/>
          <w:sz w:val="24"/>
        </w:rPr>
      </w:pPr>
      <w:r>
        <w:rPr>
          <w:rFonts w:hint="eastAsia" w:eastAsiaTheme="minorEastAsia"/>
          <w:b/>
          <w:bCs/>
          <w:sz w:val="24"/>
        </w:rPr>
        <w:t>6.2.2</w:t>
      </w:r>
      <w:r>
        <w:rPr>
          <w:rFonts w:hint="eastAsia" w:asciiTheme="minorEastAsia" w:hAnsiTheme="minorEastAsia" w:eastAsiaTheme="minorEastAsia"/>
          <w:sz w:val="24"/>
        </w:rPr>
        <w:t xml:space="preserve">  </w:t>
      </w:r>
      <w:r>
        <w:rPr>
          <w:rFonts w:asciiTheme="minorEastAsia" w:hAnsiTheme="minorEastAsia" w:eastAsiaTheme="minorEastAsia"/>
          <w:sz w:val="24"/>
        </w:rPr>
        <w:t>高低跨屋面，应先</w:t>
      </w:r>
      <w:r>
        <w:rPr>
          <w:rFonts w:hint="eastAsia" w:asciiTheme="minorEastAsia" w:hAnsiTheme="minorEastAsia" w:eastAsiaTheme="minorEastAsia"/>
          <w:sz w:val="24"/>
        </w:rPr>
        <w:t>施工</w:t>
      </w:r>
      <w:r>
        <w:rPr>
          <w:rFonts w:asciiTheme="minorEastAsia" w:hAnsiTheme="minorEastAsia" w:eastAsiaTheme="minorEastAsia"/>
          <w:sz w:val="24"/>
        </w:rPr>
        <w:t>高跨屋面，后</w:t>
      </w:r>
      <w:r>
        <w:rPr>
          <w:rFonts w:hint="eastAsia" w:asciiTheme="minorEastAsia" w:hAnsiTheme="minorEastAsia" w:eastAsiaTheme="minorEastAsia"/>
          <w:sz w:val="24"/>
        </w:rPr>
        <w:t>施工</w:t>
      </w:r>
      <w:r>
        <w:rPr>
          <w:rFonts w:asciiTheme="minorEastAsia" w:hAnsiTheme="minorEastAsia" w:eastAsiaTheme="minorEastAsia"/>
          <w:sz w:val="24"/>
        </w:rPr>
        <w:t>低跨屋面；在同一屋面上</w:t>
      </w:r>
      <w:r>
        <w:rPr>
          <w:rFonts w:hint="eastAsia" w:asciiTheme="minorEastAsia" w:hAnsiTheme="minorEastAsia" w:eastAsiaTheme="minorEastAsia"/>
          <w:sz w:val="24"/>
        </w:rPr>
        <w:t>施工</w:t>
      </w:r>
      <w:r>
        <w:rPr>
          <w:rFonts w:asciiTheme="minorEastAsia" w:hAnsiTheme="minorEastAsia" w:eastAsiaTheme="minorEastAsia"/>
          <w:sz w:val="24"/>
        </w:rPr>
        <w:t>时，应先</w:t>
      </w:r>
      <w:r>
        <w:rPr>
          <w:rFonts w:hint="eastAsia" w:asciiTheme="minorEastAsia" w:hAnsiTheme="minorEastAsia" w:eastAsiaTheme="minorEastAsia"/>
          <w:sz w:val="24"/>
        </w:rPr>
        <w:t>施工</w:t>
      </w:r>
      <w:r>
        <w:rPr>
          <w:rFonts w:asciiTheme="minorEastAsia" w:hAnsiTheme="minorEastAsia" w:eastAsiaTheme="minorEastAsia"/>
          <w:sz w:val="24"/>
        </w:rPr>
        <w:t>离上料点远的部位，后</w:t>
      </w:r>
      <w:r>
        <w:rPr>
          <w:rFonts w:hint="eastAsia" w:asciiTheme="minorEastAsia" w:hAnsiTheme="minorEastAsia" w:eastAsiaTheme="minorEastAsia"/>
          <w:sz w:val="24"/>
        </w:rPr>
        <w:t>施工</w:t>
      </w:r>
      <w:r>
        <w:rPr>
          <w:rFonts w:asciiTheme="minorEastAsia" w:hAnsiTheme="minorEastAsia" w:eastAsiaTheme="minorEastAsia"/>
          <w:sz w:val="24"/>
        </w:rPr>
        <w:t>近的部位</w:t>
      </w:r>
      <w:r>
        <w:rPr>
          <w:rFonts w:hint="eastAsia" w:asciiTheme="minorEastAsia" w:hAnsiTheme="minorEastAsia" w:eastAsiaTheme="minorEastAsia"/>
          <w:sz w:val="24"/>
        </w:rPr>
        <w:t>。</w:t>
      </w:r>
    </w:p>
    <w:p>
      <w:pPr>
        <w:spacing w:line="360" w:lineRule="auto"/>
        <w:jc w:val="left"/>
        <w:rPr>
          <w:rFonts w:asciiTheme="minorEastAsia" w:hAnsiTheme="minorEastAsia" w:eastAsiaTheme="minorEastAsia"/>
          <w:sz w:val="24"/>
        </w:rPr>
      </w:pPr>
      <w:r>
        <w:rPr>
          <w:rFonts w:hint="eastAsia" w:eastAsiaTheme="minorEastAsia"/>
          <w:b/>
          <w:bCs/>
          <w:sz w:val="24"/>
        </w:rPr>
        <w:t>6.2.3</w:t>
      </w:r>
      <w:r>
        <w:rPr>
          <w:rFonts w:hint="eastAsia" w:asciiTheme="minorEastAsia" w:hAnsiTheme="minorEastAsia" w:eastAsiaTheme="minorEastAsia"/>
          <w:sz w:val="24"/>
        </w:rPr>
        <w:t xml:space="preserve">  卷材与涂料复合防水层铺设应符合下列规定：</w:t>
      </w:r>
    </w:p>
    <w:p>
      <w:pPr>
        <w:spacing w:line="360" w:lineRule="auto"/>
        <w:ind w:firstLine="361" w:firstLineChars="150"/>
        <w:jc w:val="left"/>
      </w:pPr>
      <w:r>
        <w:rPr>
          <w:rFonts w:hint="eastAsia" w:eastAsiaTheme="minorEastAsia"/>
          <w:b/>
          <w:bCs/>
          <w:sz w:val="24"/>
        </w:rPr>
        <w:t>1</w:t>
      </w:r>
      <w:r>
        <w:rPr>
          <w:rFonts w:hint="eastAsia" w:asciiTheme="minorEastAsia" w:hAnsiTheme="minorEastAsia" w:eastAsiaTheme="minorEastAsia"/>
          <w:sz w:val="24"/>
        </w:rPr>
        <w:t xml:space="preserve">  细部防水构造宜采用涂料做附加层，附加层厚度、宽度及施工工艺应符合设计</w:t>
      </w:r>
      <w:r>
        <w:rPr>
          <w:rFonts w:hint="eastAsia"/>
        </w:rPr>
        <w:t>要求。</w:t>
      </w:r>
    </w:p>
    <w:p>
      <w:pPr>
        <w:pStyle w:val="26"/>
        <w:spacing w:line="360" w:lineRule="auto"/>
        <w:ind w:left="0" w:firstLine="361" w:firstLineChars="150"/>
        <w:jc w:val="left"/>
        <w:rPr>
          <w:rFonts w:hAnsi="宋体"/>
          <w:sz w:val="24"/>
          <w:szCs w:val="24"/>
        </w:rPr>
      </w:pPr>
      <w:r>
        <w:rPr>
          <w:rFonts w:hint="eastAsia" w:ascii="Times New Roman" w:hAnsi="Times New Roman"/>
          <w:b/>
          <w:bCs/>
          <w:kern w:val="2"/>
          <w:sz w:val="24"/>
          <w:szCs w:val="24"/>
        </w:rPr>
        <w:t>2</w:t>
      </w:r>
      <w:r>
        <w:rPr>
          <w:rFonts w:hint="eastAsia" w:hAnsi="宋体"/>
          <w:sz w:val="24"/>
          <w:szCs w:val="24"/>
        </w:rPr>
        <w:t xml:space="preserve">  屋面卷材防水层应平行屋脊自下而上铺贴，檐沟、天沟卷材防水层宜顺檐沟、天沟纵向方向铺贴；防水层卷材应顺流水方向搭接，卷材搭接长缝不得设在沟底。</w:t>
      </w:r>
    </w:p>
    <w:p>
      <w:pPr>
        <w:pStyle w:val="26"/>
        <w:spacing w:line="360" w:lineRule="auto"/>
        <w:ind w:left="0" w:firstLine="361" w:firstLineChars="150"/>
        <w:jc w:val="left"/>
        <w:rPr>
          <w:rFonts w:hAnsi="宋体"/>
          <w:sz w:val="24"/>
          <w:szCs w:val="24"/>
        </w:rPr>
      </w:pPr>
      <w:r>
        <w:rPr>
          <w:rFonts w:hint="eastAsia" w:ascii="Times New Roman" w:hAnsi="Times New Roman"/>
          <w:b/>
          <w:bCs/>
          <w:kern w:val="2"/>
          <w:sz w:val="24"/>
          <w:szCs w:val="24"/>
        </w:rPr>
        <w:t>3</w:t>
      </w:r>
      <w:r>
        <w:rPr>
          <w:rFonts w:hint="eastAsia" w:hAnsi="宋体"/>
          <w:sz w:val="24"/>
          <w:szCs w:val="24"/>
        </w:rPr>
        <w:t xml:space="preserve">  湿铺卷材铺贴后应在24h以后方可进行后道工序施工。</w:t>
      </w:r>
    </w:p>
    <w:p>
      <w:pPr>
        <w:pStyle w:val="26"/>
        <w:spacing w:line="360" w:lineRule="auto"/>
        <w:ind w:left="0" w:firstLine="361" w:firstLineChars="150"/>
        <w:jc w:val="left"/>
        <w:rPr>
          <w:rFonts w:hAnsi="宋体"/>
          <w:sz w:val="24"/>
          <w:szCs w:val="24"/>
        </w:rPr>
      </w:pPr>
      <w:r>
        <w:rPr>
          <w:rFonts w:hint="eastAsia" w:ascii="Times New Roman" w:hAnsi="Times New Roman"/>
          <w:b/>
          <w:bCs/>
          <w:kern w:val="2"/>
          <w:sz w:val="24"/>
          <w:szCs w:val="24"/>
        </w:rPr>
        <w:t>4</w:t>
      </w:r>
      <w:r>
        <w:rPr>
          <w:rFonts w:hint="eastAsia" w:hAnsi="宋体"/>
          <w:sz w:val="24"/>
          <w:szCs w:val="24"/>
        </w:rPr>
        <w:t xml:space="preserve">  坡屋面应采取防滑措施。</w:t>
      </w:r>
    </w:p>
    <w:p>
      <w:pPr>
        <w:adjustRightInd w:val="0"/>
        <w:snapToGrid w:val="0"/>
        <w:spacing w:line="360" w:lineRule="auto"/>
        <w:jc w:val="left"/>
        <w:rPr>
          <w:rFonts w:ascii="宋体" w:hAnsi="宋体" w:cs="黑体"/>
          <w:bCs/>
          <w:sz w:val="24"/>
        </w:rPr>
      </w:pPr>
      <w:r>
        <w:rPr>
          <w:b/>
          <w:bCs/>
          <w:sz w:val="24"/>
        </w:rPr>
        <w:t>6.2.4</w:t>
      </w:r>
      <w:r>
        <w:rPr>
          <w:rFonts w:hint="eastAsia" w:ascii="宋体" w:hAnsi="宋体"/>
          <w:b/>
          <w:bCs/>
          <w:sz w:val="24"/>
        </w:rPr>
        <w:t xml:space="preserve">  </w:t>
      </w:r>
      <w:r>
        <w:rPr>
          <w:rFonts w:hint="eastAsia" w:ascii="宋体" w:hAnsi="宋体"/>
          <w:bCs/>
          <w:sz w:val="24"/>
        </w:rPr>
        <w:t>防水保温复合</w:t>
      </w:r>
      <w:r>
        <w:rPr>
          <w:rFonts w:hint="eastAsia" w:ascii="宋体" w:hAnsi="宋体" w:cs="黑体"/>
          <w:bCs/>
          <w:sz w:val="24"/>
        </w:rPr>
        <w:t>板施工应符合下列规定：</w:t>
      </w:r>
    </w:p>
    <w:p>
      <w:pPr>
        <w:adjustRightInd w:val="0"/>
        <w:snapToGrid w:val="0"/>
        <w:spacing w:line="360" w:lineRule="auto"/>
        <w:ind w:firstLine="361" w:firstLineChars="150"/>
        <w:jc w:val="left"/>
        <w:rPr>
          <w:rFonts w:ascii="宋体" w:hAnsi="宋体" w:cs="黑体"/>
          <w:bCs/>
          <w:sz w:val="24"/>
        </w:rPr>
      </w:pPr>
      <w:r>
        <w:rPr>
          <w:rFonts w:hint="eastAsia"/>
          <w:b/>
          <w:bCs/>
          <w:sz w:val="24"/>
        </w:rPr>
        <w:t>1</w:t>
      </w:r>
      <w:r>
        <w:rPr>
          <w:rFonts w:hint="eastAsia" w:ascii="宋体" w:hAnsi="宋体" w:cs="黑体"/>
          <w:bCs/>
          <w:sz w:val="24"/>
        </w:rPr>
        <w:t xml:space="preserve">  保温芯材切口切至距板材上表面防水卷材 5mm，裁切尺寸为300mmⅹ300mm。</w:t>
      </w:r>
    </w:p>
    <w:p>
      <w:pPr>
        <w:widowControl/>
        <w:spacing w:line="360" w:lineRule="auto"/>
        <w:ind w:firstLine="361" w:firstLineChars="150"/>
        <w:jc w:val="left"/>
        <w:rPr>
          <w:rFonts w:ascii="宋体" w:hAnsi="宋体" w:cs="宋体"/>
          <w:color w:val="FF0000"/>
          <w:kern w:val="0"/>
          <w:sz w:val="24"/>
        </w:rPr>
      </w:pPr>
      <w:r>
        <w:rPr>
          <w:rFonts w:hint="eastAsia"/>
          <w:b/>
          <w:bCs/>
          <w:sz w:val="24"/>
        </w:rPr>
        <w:t xml:space="preserve">2 </w:t>
      </w:r>
      <w:r>
        <w:rPr>
          <w:rFonts w:hint="eastAsia" w:ascii="宋体" w:hAnsi="宋体" w:cs="黑体"/>
          <w:bCs/>
          <w:sz w:val="24"/>
        </w:rPr>
        <w:t xml:space="preserve"> 基层清理干净，均匀喷涂聚合物水泥防水涂料，覆盖完全，材料用量宜为0.5kg/㎡；基层0.4mm以下裂缝加喷一遍聚合物水泥防水涂料，0.4mm以上裂缝处铺贴50mm宽、1.5mm 厚双面自粘防水卷材封盖。</w:t>
      </w:r>
    </w:p>
    <w:p>
      <w:pPr>
        <w:adjustRightInd w:val="0"/>
        <w:snapToGrid w:val="0"/>
        <w:spacing w:line="360" w:lineRule="auto"/>
        <w:ind w:firstLine="361" w:firstLineChars="150"/>
        <w:jc w:val="left"/>
        <w:rPr>
          <w:rFonts w:ascii="宋体" w:hAnsi="宋体" w:cs="黑体"/>
          <w:bCs/>
          <w:sz w:val="24"/>
        </w:rPr>
      </w:pPr>
      <w:r>
        <w:rPr>
          <w:rFonts w:hint="eastAsia"/>
          <w:b/>
          <w:bCs/>
          <w:sz w:val="24"/>
        </w:rPr>
        <w:t>3</w:t>
      </w:r>
      <w:r>
        <w:rPr>
          <w:rFonts w:hint="eastAsia" w:ascii="宋体" w:hAnsi="宋体" w:cs="黑体"/>
          <w:bCs/>
          <w:sz w:val="24"/>
        </w:rPr>
        <w:t xml:space="preserve">   防水粘结砂浆应涂抹均匀，厚度不小于5mm。</w:t>
      </w:r>
    </w:p>
    <w:p>
      <w:pPr>
        <w:adjustRightInd w:val="0"/>
        <w:snapToGrid w:val="0"/>
        <w:spacing w:line="360" w:lineRule="auto"/>
        <w:ind w:firstLine="361" w:firstLineChars="150"/>
        <w:jc w:val="left"/>
        <w:rPr>
          <w:rFonts w:ascii="宋体" w:hAnsi="宋体" w:cs="黑体"/>
          <w:bCs/>
          <w:sz w:val="24"/>
        </w:rPr>
      </w:pPr>
      <w:r>
        <w:rPr>
          <w:rFonts w:hint="eastAsia"/>
          <w:b/>
          <w:bCs/>
          <w:sz w:val="24"/>
        </w:rPr>
        <w:t>4</w:t>
      </w:r>
      <w:r>
        <w:rPr>
          <w:rFonts w:hint="eastAsia" w:ascii="宋体" w:hAnsi="宋体" w:cs="黑体"/>
          <w:bCs/>
          <w:sz w:val="24"/>
        </w:rPr>
        <w:t xml:space="preserve">  防水粘结砂浆涂抹后应随即铺设防水</w:t>
      </w:r>
      <w:r>
        <w:rPr>
          <w:rFonts w:hint="eastAsia" w:ascii="宋体" w:hAnsi="宋体"/>
          <w:bCs/>
          <w:sz w:val="24"/>
        </w:rPr>
        <w:t>保温复合</w:t>
      </w:r>
      <w:r>
        <w:rPr>
          <w:rFonts w:hint="eastAsia" w:ascii="宋体" w:hAnsi="宋体" w:cs="黑体"/>
          <w:bCs/>
          <w:sz w:val="24"/>
        </w:rPr>
        <w:t>板，并滚压、拍实。</w:t>
      </w:r>
    </w:p>
    <w:p>
      <w:pPr>
        <w:adjustRightInd w:val="0"/>
        <w:snapToGrid w:val="0"/>
        <w:spacing w:line="360" w:lineRule="auto"/>
        <w:ind w:firstLine="361" w:firstLineChars="150"/>
        <w:jc w:val="left"/>
        <w:rPr>
          <w:rFonts w:ascii="宋体" w:hAnsi="宋体" w:cs="黑体"/>
          <w:bCs/>
          <w:sz w:val="24"/>
        </w:rPr>
      </w:pPr>
      <w:r>
        <w:rPr>
          <w:rFonts w:hint="eastAsia"/>
          <w:b/>
          <w:bCs/>
          <w:sz w:val="24"/>
        </w:rPr>
        <w:t>5</w:t>
      </w:r>
      <w:r>
        <w:rPr>
          <w:rFonts w:hint="eastAsia" w:ascii="宋体" w:hAnsi="宋体" w:cs="黑体"/>
          <w:bCs/>
          <w:sz w:val="24"/>
        </w:rPr>
        <w:t xml:space="preserve">  改性沥青类卷材覆面板材拼缝处，底层涂刮橡胶沥青防水涂料应均匀，</w:t>
      </w:r>
      <w:r>
        <w:rPr>
          <w:rFonts w:hint="eastAsia" w:ascii="宋体" w:hAnsi="宋体" w:cs="宋体"/>
          <w:kern w:val="0"/>
          <w:sz w:val="24"/>
        </w:rPr>
        <w:t>面层铺贴的160mm宽自粘卷材密封条应平整、顺直，粘结紧密</w:t>
      </w:r>
      <w:r>
        <w:rPr>
          <w:rFonts w:hint="eastAsia" w:ascii="宋体" w:hAnsi="宋体" w:cs="黑体"/>
          <w:bCs/>
          <w:sz w:val="24"/>
        </w:rPr>
        <w:t>；高分子类卷材覆面板材缝预留搭接边焊接应饱满。</w:t>
      </w:r>
    </w:p>
    <w:p>
      <w:pPr>
        <w:spacing w:line="360" w:lineRule="auto"/>
        <w:jc w:val="left"/>
        <w:rPr>
          <w:rFonts w:ascii="宋体" w:hAnsi="宋体"/>
          <w:sz w:val="24"/>
        </w:rPr>
      </w:pPr>
      <w:r>
        <w:rPr>
          <w:rFonts w:hint="eastAsia"/>
          <w:b/>
          <w:bCs/>
          <w:sz w:val="24"/>
        </w:rPr>
        <w:t>6.2.5</w:t>
      </w:r>
      <w:r>
        <w:rPr>
          <w:rFonts w:hint="eastAsia" w:ascii="宋体" w:hAnsi="宋体"/>
          <w:b/>
          <w:bCs/>
          <w:sz w:val="24"/>
        </w:rPr>
        <w:t xml:space="preserve">  </w:t>
      </w:r>
      <w:r>
        <w:rPr>
          <w:rFonts w:hint="eastAsia" w:ascii="宋体" w:hAnsi="宋体"/>
          <w:bCs/>
          <w:sz w:val="24"/>
        </w:rPr>
        <w:t>既有</w:t>
      </w:r>
      <w:r>
        <w:rPr>
          <w:rFonts w:hint="eastAsia" w:ascii="宋体" w:hAnsi="宋体"/>
          <w:sz w:val="24"/>
        </w:rPr>
        <w:t>屋面防水整体翻修，采用复合防水技术施工应符合下列规定：</w:t>
      </w:r>
    </w:p>
    <w:p>
      <w:pPr>
        <w:spacing w:line="360" w:lineRule="auto"/>
        <w:ind w:firstLine="361" w:firstLineChars="150"/>
        <w:jc w:val="left"/>
        <w:rPr>
          <w:rFonts w:ascii="宋体" w:hAnsi="宋体"/>
          <w:sz w:val="24"/>
        </w:rPr>
      </w:pPr>
      <w:r>
        <w:rPr>
          <w:rFonts w:hint="eastAsia"/>
          <w:b/>
          <w:bCs/>
          <w:sz w:val="24"/>
        </w:rPr>
        <w:t>1</w:t>
      </w:r>
      <w:r>
        <w:rPr>
          <w:rFonts w:hint="eastAsia" w:ascii="宋体" w:hAnsi="宋体"/>
          <w:b/>
          <w:bCs/>
          <w:sz w:val="24"/>
        </w:rPr>
        <w:t xml:space="preserve">  </w:t>
      </w:r>
      <w:r>
        <w:rPr>
          <w:rFonts w:hint="eastAsia" w:ascii="宋体" w:hAnsi="宋体"/>
          <w:sz w:val="24"/>
        </w:rPr>
        <w:t>采用全部铲除原防水层修复方案时，防水层应铲除干净；防水基层有缺陷时，应进行修补；防水基层处理剂应涂布均匀，覆盖完全；屋面复合防水层施工应符合本标准6.2.3条相关规定。</w:t>
      </w:r>
    </w:p>
    <w:p>
      <w:pPr>
        <w:spacing w:line="360" w:lineRule="auto"/>
        <w:ind w:firstLine="361" w:firstLineChars="150"/>
        <w:jc w:val="left"/>
        <w:rPr>
          <w:rFonts w:ascii="宋体" w:hAnsi="宋体"/>
          <w:sz w:val="24"/>
        </w:rPr>
      </w:pPr>
      <w:r>
        <w:rPr>
          <w:rFonts w:hint="eastAsia"/>
          <w:b/>
          <w:bCs/>
          <w:sz w:val="24"/>
        </w:rPr>
        <w:t>2</w:t>
      </w:r>
      <w:r>
        <w:rPr>
          <w:rFonts w:hint="eastAsia" w:ascii="宋体" w:hAnsi="宋体"/>
          <w:b/>
          <w:bCs/>
          <w:sz w:val="24"/>
        </w:rPr>
        <w:t xml:space="preserve">  </w:t>
      </w:r>
      <w:r>
        <w:rPr>
          <w:rFonts w:hint="eastAsia" w:ascii="宋体" w:hAnsi="宋体"/>
          <w:bCs/>
          <w:sz w:val="24"/>
        </w:rPr>
        <w:t>采用保留</w:t>
      </w:r>
      <w:r>
        <w:rPr>
          <w:rFonts w:hint="eastAsia" w:ascii="宋体" w:hAnsi="宋体"/>
          <w:sz w:val="24"/>
        </w:rPr>
        <w:t>原防水层修复方案时，原防水层表面应清理干净，局部缺陷应进行修补；防水界面处理剂应涂布均匀，覆盖完全；屋面复合防水层施工应符合本标准6.2.3条相关规定。</w:t>
      </w:r>
    </w:p>
    <w:p>
      <w:pPr>
        <w:spacing w:line="360" w:lineRule="auto"/>
        <w:ind w:firstLine="361" w:firstLineChars="150"/>
        <w:jc w:val="left"/>
        <w:rPr>
          <w:rFonts w:ascii="宋体" w:hAnsi="宋体"/>
          <w:sz w:val="24"/>
        </w:rPr>
      </w:pPr>
      <w:r>
        <w:rPr>
          <w:rFonts w:hint="eastAsia"/>
          <w:b/>
          <w:bCs/>
          <w:sz w:val="24"/>
        </w:rPr>
        <w:t>3</w:t>
      </w:r>
      <w:r>
        <w:rPr>
          <w:rFonts w:hint="eastAsia" w:ascii="宋体" w:hAnsi="宋体"/>
          <w:b/>
          <w:bCs/>
          <w:sz w:val="24"/>
        </w:rPr>
        <w:t xml:space="preserve">  </w:t>
      </w:r>
      <w:r>
        <w:rPr>
          <w:rFonts w:hint="eastAsia" w:ascii="宋体" w:hAnsi="宋体"/>
          <w:sz w:val="24"/>
        </w:rPr>
        <w:t>采用</w:t>
      </w:r>
      <w:r>
        <w:rPr>
          <w:rFonts w:hint="eastAsia" w:ascii="宋体" w:hAnsi="宋体"/>
          <w:bCs/>
          <w:sz w:val="24"/>
        </w:rPr>
        <w:t>保留</w:t>
      </w:r>
      <w:r>
        <w:rPr>
          <w:rFonts w:hint="eastAsia" w:ascii="宋体" w:hAnsi="宋体"/>
          <w:sz w:val="24"/>
        </w:rPr>
        <w:t>细石混凝土保护层的修复方案时，细石混凝土保护层局部缺陷应进行修补，防水基层处理剂应涂布均匀，覆盖完全；屋面复合防水层施工应符合本标准6.2.3条及相关标准规定。</w:t>
      </w:r>
    </w:p>
    <w:p>
      <w:pPr>
        <w:spacing w:line="360" w:lineRule="auto"/>
        <w:ind w:firstLine="361" w:firstLineChars="150"/>
        <w:jc w:val="left"/>
        <w:rPr>
          <w:rFonts w:ascii="宋体" w:hAnsi="宋体"/>
          <w:sz w:val="24"/>
        </w:rPr>
      </w:pPr>
      <w:r>
        <w:rPr>
          <w:rFonts w:hint="eastAsia"/>
          <w:b/>
          <w:bCs/>
          <w:sz w:val="24"/>
        </w:rPr>
        <w:t>4</w:t>
      </w:r>
      <w:r>
        <w:rPr>
          <w:rFonts w:hint="eastAsia" w:ascii="宋体" w:hAnsi="宋体"/>
          <w:sz w:val="24"/>
        </w:rPr>
        <w:t xml:space="preserve">  </w:t>
      </w:r>
      <w:r>
        <w:rPr>
          <w:rFonts w:hint="eastAsia" w:ascii="宋体" w:hAnsi="宋体"/>
          <w:bCs/>
          <w:sz w:val="24"/>
        </w:rPr>
        <w:t>既有</w:t>
      </w:r>
      <w:r>
        <w:rPr>
          <w:rFonts w:hint="eastAsia" w:ascii="宋体" w:hAnsi="宋体"/>
          <w:sz w:val="24"/>
        </w:rPr>
        <w:t>屋面防水整体翻修期间，应采取防止雨水和施工用水渗漏的措施。</w:t>
      </w:r>
    </w:p>
    <w:p>
      <w:pPr>
        <w:spacing w:line="360" w:lineRule="auto"/>
        <w:jc w:val="left"/>
        <w:rPr>
          <w:rFonts w:ascii="宋体" w:hAnsi="宋体" w:cs="宋体"/>
          <w:spacing w:val="4"/>
          <w:sz w:val="24"/>
        </w:rPr>
      </w:pPr>
      <w:r>
        <w:rPr>
          <w:rFonts w:hint="eastAsia"/>
          <w:b/>
          <w:bCs/>
          <w:sz w:val="24"/>
        </w:rPr>
        <w:t>6.2.6</w:t>
      </w:r>
      <w:r>
        <w:rPr>
          <w:rFonts w:hint="eastAsia" w:ascii="宋体" w:hAnsi="宋体"/>
          <w:b/>
          <w:bCs/>
          <w:sz w:val="24"/>
        </w:rPr>
        <w:t xml:space="preserve">  </w:t>
      </w:r>
      <w:r>
        <w:rPr>
          <w:rFonts w:hint="eastAsia" w:ascii="宋体" w:hAnsi="宋体" w:cs="宋体"/>
          <w:spacing w:val="4"/>
          <w:sz w:val="24"/>
        </w:rPr>
        <w:t>屋面防水施工安全应符合相关标准规定。</w:t>
      </w:r>
      <w:bookmarkStart w:id="4" w:name="_Toc499648585"/>
      <w:bookmarkStart w:id="5" w:name="_Toc508017003"/>
      <w:bookmarkStart w:id="6" w:name="_Toc518897080"/>
      <w:bookmarkStart w:id="7" w:name="_Toc518898880"/>
      <w:bookmarkStart w:id="8" w:name="_Toc508127322"/>
      <w:bookmarkStart w:id="9" w:name="_Toc506234904"/>
    </w:p>
    <w:p>
      <w:pPr>
        <w:spacing w:line="360" w:lineRule="auto"/>
        <w:rPr>
          <w:rFonts w:ascii="宋体" w:hAnsi="宋体"/>
          <w:b/>
          <w:color w:val="000000"/>
          <w:kern w:val="0"/>
          <w:sz w:val="24"/>
        </w:rPr>
      </w:pPr>
    </w:p>
    <w:p>
      <w:pPr>
        <w:spacing w:line="360" w:lineRule="auto"/>
        <w:jc w:val="center"/>
        <w:rPr>
          <w:rFonts w:ascii="宋体" w:hAnsi="宋体" w:cs="黑体"/>
          <w:b/>
          <w:sz w:val="24"/>
        </w:rPr>
      </w:pPr>
    </w:p>
    <w:p>
      <w:pPr>
        <w:spacing w:line="360" w:lineRule="auto"/>
        <w:jc w:val="center"/>
        <w:rPr>
          <w:rFonts w:ascii="宋体" w:hAnsi="宋体" w:cs="黑体"/>
          <w:b/>
          <w:sz w:val="24"/>
        </w:rPr>
      </w:pPr>
      <w:r>
        <w:rPr>
          <w:rFonts w:ascii="宋体" w:hAnsi="宋体" w:cs="黑体"/>
          <w:b/>
          <w:sz w:val="24"/>
        </w:rPr>
        <w:t>6.3</w:t>
      </w:r>
      <w:r>
        <w:rPr>
          <w:rFonts w:hint="eastAsia" w:ascii="宋体" w:hAnsi="宋体" w:cs="黑体"/>
          <w:b/>
          <w:sz w:val="24"/>
        </w:rPr>
        <w:t xml:space="preserve"> </w:t>
      </w:r>
      <w:r>
        <w:rPr>
          <w:rFonts w:ascii="宋体" w:hAnsi="宋体" w:cs="黑体"/>
          <w:b/>
          <w:sz w:val="24"/>
        </w:rPr>
        <w:t xml:space="preserve"> </w:t>
      </w:r>
      <w:r>
        <w:rPr>
          <w:rFonts w:hint="eastAsia" w:ascii="宋体" w:hAnsi="宋体" w:cs="黑体"/>
          <w:b/>
          <w:sz w:val="24"/>
        </w:rPr>
        <w:t>地下防水工程</w:t>
      </w:r>
    </w:p>
    <w:p>
      <w:pPr>
        <w:spacing w:line="360" w:lineRule="auto"/>
        <w:ind w:firstLine="3455" w:firstLineChars="1388"/>
        <w:rPr>
          <w:rFonts w:ascii="宋体" w:hAnsi="宋体" w:cs="宋体"/>
          <w:b/>
          <w:spacing w:val="4"/>
          <w:sz w:val="24"/>
        </w:rPr>
      </w:pPr>
    </w:p>
    <w:p>
      <w:pPr>
        <w:autoSpaceDE w:val="0"/>
        <w:autoSpaceDN w:val="0"/>
        <w:adjustRightInd w:val="0"/>
        <w:spacing w:line="360" w:lineRule="auto"/>
        <w:jc w:val="left"/>
        <w:rPr>
          <w:rFonts w:ascii="宋体" w:hAnsi="宋体" w:cs="宋体"/>
          <w:color w:val="000000"/>
          <w:spacing w:val="4"/>
          <w:kern w:val="0"/>
          <w:sz w:val="24"/>
        </w:rPr>
      </w:pPr>
      <w:r>
        <w:rPr>
          <w:b/>
          <w:bCs/>
          <w:color w:val="000000"/>
          <w:spacing w:val="4"/>
          <w:sz w:val="24"/>
        </w:rPr>
        <w:t>6.3.1</w:t>
      </w:r>
      <w:r>
        <w:rPr>
          <w:rFonts w:hint="eastAsia" w:ascii="宋体" w:hAnsi="宋体"/>
          <w:b/>
          <w:bCs/>
          <w:color w:val="000000"/>
          <w:spacing w:val="4"/>
          <w:sz w:val="24"/>
        </w:rPr>
        <w:t xml:space="preserve">  </w:t>
      </w:r>
      <w:r>
        <w:rPr>
          <w:rFonts w:hint="eastAsia" w:ascii="宋体" w:hAnsi="宋体" w:cs="宋体"/>
          <w:color w:val="000000"/>
          <w:spacing w:val="4"/>
          <w:kern w:val="0"/>
          <w:sz w:val="24"/>
        </w:rPr>
        <w:t>有降水要求的地下工程，防水层施工期间地下水位应低于垫层不小于500mm;无降水要求的地下工程，基坑设置的雨水排水沟应低于垫层不小于300mm。</w:t>
      </w:r>
    </w:p>
    <w:p>
      <w:pPr>
        <w:autoSpaceDE w:val="0"/>
        <w:autoSpaceDN w:val="0"/>
        <w:adjustRightInd w:val="0"/>
        <w:spacing w:line="360" w:lineRule="auto"/>
        <w:jc w:val="left"/>
        <w:rPr>
          <w:rFonts w:ascii="宋体" w:hAnsi="宋体"/>
          <w:bCs/>
          <w:color w:val="000000"/>
          <w:spacing w:val="4"/>
          <w:sz w:val="24"/>
        </w:rPr>
      </w:pPr>
      <w:r>
        <w:rPr>
          <w:rFonts w:hint="eastAsia"/>
          <w:b/>
          <w:bCs/>
          <w:color w:val="000000"/>
          <w:spacing w:val="4"/>
          <w:sz w:val="24"/>
        </w:rPr>
        <w:t>6.3.2</w:t>
      </w:r>
      <w:r>
        <w:rPr>
          <w:rFonts w:hint="eastAsia" w:ascii="宋体" w:hAnsi="宋体"/>
          <w:b/>
          <w:bCs/>
          <w:color w:val="000000"/>
          <w:spacing w:val="4"/>
          <w:sz w:val="24"/>
        </w:rPr>
        <w:t xml:space="preserve">  </w:t>
      </w:r>
      <w:r>
        <w:rPr>
          <w:rFonts w:hint="eastAsia" w:ascii="宋体" w:hAnsi="宋体"/>
          <w:bCs/>
          <w:color w:val="000000"/>
          <w:spacing w:val="4"/>
          <w:sz w:val="24"/>
        </w:rPr>
        <w:t>侧墙复合防水层施工应符合下列规定：</w:t>
      </w:r>
    </w:p>
    <w:p>
      <w:pPr>
        <w:autoSpaceDE w:val="0"/>
        <w:autoSpaceDN w:val="0"/>
        <w:adjustRightInd w:val="0"/>
        <w:spacing w:line="360" w:lineRule="auto"/>
        <w:ind w:firstLine="373" w:firstLineChars="150"/>
        <w:jc w:val="left"/>
        <w:rPr>
          <w:rFonts w:ascii="宋体" w:hAnsi="宋体" w:cs="宋体"/>
          <w:color w:val="000000"/>
          <w:spacing w:val="4"/>
          <w:kern w:val="0"/>
          <w:sz w:val="24"/>
        </w:rPr>
      </w:pPr>
      <w:r>
        <w:rPr>
          <w:rFonts w:hint="eastAsia"/>
          <w:b/>
          <w:bCs/>
          <w:color w:val="000000"/>
          <w:spacing w:val="4"/>
          <w:sz w:val="24"/>
        </w:rPr>
        <w:t>1</w:t>
      </w:r>
      <w:r>
        <w:rPr>
          <w:rFonts w:hint="eastAsia" w:ascii="宋体" w:hAnsi="宋体" w:cs="宋体"/>
          <w:color w:val="000000"/>
          <w:spacing w:val="4"/>
          <w:kern w:val="0"/>
          <w:sz w:val="24"/>
        </w:rPr>
        <w:t xml:space="preserve"> </w:t>
      </w:r>
      <w:r>
        <w:rPr>
          <w:rFonts w:hint="eastAsia" w:ascii="宋体" w:hAnsi="宋体"/>
          <w:bCs/>
          <w:color w:val="000000"/>
          <w:spacing w:val="4"/>
          <w:sz w:val="24"/>
        </w:rPr>
        <w:t xml:space="preserve"> 侧墙柔性复合防水层或刚柔复合防水层</w:t>
      </w:r>
      <w:r>
        <w:rPr>
          <w:rFonts w:hint="eastAsia" w:ascii="宋体" w:hAnsi="宋体" w:cs="宋体"/>
          <w:color w:val="000000"/>
          <w:spacing w:val="4"/>
          <w:kern w:val="0"/>
          <w:sz w:val="24"/>
        </w:rPr>
        <w:t>应采用外防外贴（涂）法施工工艺，将防水层施做在结构表面。</w:t>
      </w:r>
    </w:p>
    <w:p>
      <w:pPr>
        <w:autoSpaceDE w:val="0"/>
        <w:autoSpaceDN w:val="0"/>
        <w:adjustRightInd w:val="0"/>
        <w:spacing w:line="360" w:lineRule="auto"/>
        <w:ind w:firstLine="373" w:firstLineChars="150"/>
        <w:jc w:val="left"/>
        <w:rPr>
          <w:rFonts w:ascii="宋体" w:hAnsi="宋体" w:cs="宋体"/>
          <w:color w:val="000000"/>
          <w:spacing w:val="4"/>
          <w:kern w:val="0"/>
          <w:sz w:val="24"/>
        </w:rPr>
      </w:pPr>
      <w:r>
        <w:rPr>
          <w:rFonts w:hint="eastAsia"/>
          <w:b/>
          <w:bCs/>
          <w:color w:val="000000"/>
          <w:spacing w:val="4"/>
          <w:sz w:val="24"/>
        </w:rPr>
        <w:t>2</w:t>
      </w:r>
      <w:r>
        <w:rPr>
          <w:rFonts w:hint="eastAsia" w:ascii="宋体" w:hAnsi="宋体" w:cs="宋体"/>
          <w:color w:val="000000"/>
          <w:spacing w:val="4"/>
          <w:kern w:val="0"/>
          <w:sz w:val="24"/>
        </w:rPr>
        <w:t xml:space="preserve">  结构表面应清理干净，凹凸不平、不密实、蜂窝麻面、裂缝、孔隙等缺陷应进行修补找平处理。</w:t>
      </w:r>
    </w:p>
    <w:p>
      <w:pPr>
        <w:autoSpaceDE w:val="0"/>
        <w:autoSpaceDN w:val="0"/>
        <w:adjustRightInd w:val="0"/>
        <w:spacing w:line="360" w:lineRule="auto"/>
        <w:ind w:firstLine="373" w:firstLineChars="150"/>
        <w:jc w:val="left"/>
        <w:rPr>
          <w:rFonts w:ascii="宋体" w:hAnsi="宋体" w:cs="宋体"/>
          <w:color w:val="000000"/>
          <w:spacing w:val="4"/>
          <w:kern w:val="0"/>
          <w:sz w:val="24"/>
        </w:rPr>
      </w:pPr>
      <w:r>
        <w:rPr>
          <w:rFonts w:hint="eastAsia"/>
          <w:b/>
          <w:bCs/>
          <w:color w:val="000000"/>
          <w:spacing w:val="4"/>
          <w:sz w:val="24"/>
        </w:rPr>
        <w:t>3</w:t>
      </w:r>
      <w:r>
        <w:rPr>
          <w:rFonts w:hint="eastAsia" w:ascii="宋体" w:hAnsi="宋体" w:cs="宋体"/>
          <w:color w:val="000000"/>
          <w:spacing w:val="4"/>
          <w:kern w:val="0"/>
          <w:sz w:val="24"/>
        </w:rPr>
        <w:t xml:space="preserve">  底板与侧墙防水层交接处甩槎应采取可靠的保护措施；接槎施工时，应将甩槎表面清理干净，侧墙防水层与底板防水层应顺茬搭接，搭接宽度不应小于150mm，并粘结密封。</w:t>
      </w:r>
    </w:p>
    <w:p>
      <w:pPr>
        <w:autoSpaceDE w:val="0"/>
        <w:autoSpaceDN w:val="0"/>
        <w:adjustRightInd w:val="0"/>
        <w:spacing w:line="360" w:lineRule="auto"/>
        <w:ind w:firstLine="373" w:firstLineChars="150"/>
        <w:jc w:val="left"/>
        <w:rPr>
          <w:rFonts w:ascii="宋体" w:hAnsi="宋体" w:cs="宋体"/>
          <w:color w:val="000000"/>
          <w:spacing w:val="4"/>
          <w:kern w:val="0"/>
          <w:sz w:val="24"/>
        </w:rPr>
      </w:pPr>
      <w:r>
        <w:rPr>
          <w:rFonts w:hint="eastAsia"/>
          <w:b/>
          <w:bCs/>
          <w:color w:val="000000"/>
          <w:spacing w:val="4"/>
          <w:sz w:val="24"/>
        </w:rPr>
        <w:t>4</w:t>
      </w:r>
      <w:r>
        <w:rPr>
          <w:rFonts w:hint="eastAsia" w:ascii="宋体" w:hAnsi="宋体" w:cs="宋体"/>
          <w:color w:val="000000"/>
          <w:spacing w:val="4"/>
          <w:kern w:val="0"/>
          <w:sz w:val="24"/>
        </w:rPr>
        <w:t xml:space="preserve">  侧墙卷材防水层采取防滑固定措施时，固定件应采用相容材料做密封处理。</w:t>
      </w:r>
    </w:p>
    <w:p>
      <w:pPr>
        <w:autoSpaceDE w:val="0"/>
        <w:autoSpaceDN w:val="0"/>
        <w:adjustRightInd w:val="0"/>
        <w:spacing w:line="360" w:lineRule="auto"/>
        <w:ind w:firstLine="373" w:firstLineChars="150"/>
        <w:jc w:val="left"/>
        <w:rPr>
          <w:rFonts w:ascii="宋体" w:hAnsi="宋体" w:cs="宋体"/>
          <w:color w:val="000000"/>
          <w:spacing w:val="4"/>
          <w:kern w:val="0"/>
          <w:sz w:val="24"/>
        </w:rPr>
      </w:pPr>
      <w:r>
        <w:rPr>
          <w:rFonts w:hint="eastAsia"/>
          <w:b/>
          <w:bCs/>
          <w:color w:val="000000"/>
          <w:spacing w:val="4"/>
          <w:sz w:val="24"/>
        </w:rPr>
        <w:t>5</w:t>
      </w:r>
      <w:r>
        <w:rPr>
          <w:rFonts w:hint="eastAsia" w:ascii="宋体" w:hAnsi="宋体" w:cs="宋体"/>
          <w:color w:val="000000"/>
          <w:spacing w:val="4"/>
          <w:kern w:val="0"/>
          <w:sz w:val="24"/>
        </w:rPr>
        <w:t xml:space="preserve">  侧墙防水层出地面收头应固定密封。</w:t>
      </w:r>
    </w:p>
    <w:p>
      <w:pPr>
        <w:autoSpaceDE w:val="0"/>
        <w:autoSpaceDN w:val="0"/>
        <w:adjustRightInd w:val="0"/>
        <w:spacing w:line="360" w:lineRule="auto"/>
        <w:jc w:val="left"/>
        <w:rPr>
          <w:rFonts w:ascii="宋体" w:hAnsi="宋体"/>
          <w:bCs/>
          <w:spacing w:val="4"/>
          <w:kern w:val="0"/>
          <w:sz w:val="24"/>
        </w:rPr>
      </w:pPr>
      <w:r>
        <w:rPr>
          <w:rFonts w:hint="eastAsia"/>
          <w:b/>
          <w:bCs/>
          <w:color w:val="000000"/>
          <w:spacing w:val="4"/>
          <w:sz w:val="24"/>
        </w:rPr>
        <w:t>6.3.3</w:t>
      </w:r>
      <w:r>
        <w:rPr>
          <w:rFonts w:hint="eastAsia" w:ascii="宋体" w:hAnsi="宋体"/>
          <w:b/>
          <w:bCs/>
          <w:color w:val="000000"/>
          <w:spacing w:val="4"/>
          <w:sz w:val="24"/>
        </w:rPr>
        <w:t xml:space="preserve">  </w:t>
      </w:r>
      <w:r>
        <w:rPr>
          <w:rFonts w:hint="eastAsia" w:ascii="宋体" w:hAnsi="宋体" w:cs="宋体"/>
          <w:color w:val="000000"/>
          <w:spacing w:val="4"/>
          <w:kern w:val="0"/>
          <w:sz w:val="24"/>
        </w:rPr>
        <w:t>底板复合防水层底层为涂料、采用空铺法施工时，应先在垫层上铺设一层载体材料再进行防水层施工。</w:t>
      </w:r>
    </w:p>
    <w:p>
      <w:pPr>
        <w:autoSpaceDE w:val="0"/>
        <w:autoSpaceDN w:val="0"/>
        <w:adjustRightInd w:val="0"/>
        <w:spacing w:line="360" w:lineRule="auto"/>
        <w:jc w:val="left"/>
        <w:rPr>
          <w:rFonts w:ascii="宋体" w:hAnsi="宋体"/>
          <w:bCs/>
          <w:color w:val="000000"/>
          <w:spacing w:val="4"/>
          <w:sz w:val="24"/>
        </w:rPr>
      </w:pPr>
      <w:r>
        <w:rPr>
          <w:rFonts w:hint="eastAsia"/>
          <w:b/>
          <w:bCs/>
          <w:color w:val="000000"/>
          <w:spacing w:val="4"/>
          <w:sz w:val="24"/>
        </w:rPr>
        <w:t>6.3.4</w:t>
      </w:r>
      <w:r>
        <w:rPr>
          <w:rFonts w:hint="eastAsia" w:ascii="宋体" w:hAnsi="宋体"/>
          <w:b/>
          <w:bCs/>
          <w:color w:val="000000"/>
          <w:spacing w:val="4"/>
          <w:sz w:val="24"/>
        </w:rPr>
        <w:t xml:space="preserve">  </w:t>
      </w:r>
      <w:r>
        <w:rPr>
          <w:rFonts w:hint="eastAsia" w:ascii="宋体" w:hAnsi="宋体"/>
          <w:bCs/>
          <w:color w:val="000000"/>
          <w:spacing w:val="4"/>
          <w:sz w:val="24"/>
        </w:rPr>
        <w:t>防水层完成验收合格后，应及时按设计要求进行防水保护层施工，保护层施工不得破坏防水层；回填土的土质、回填方法应符合设计要求。</w:t>
      </w:r>
    </w:p>
    <w:p>
      <w:pPr>
        <w:autoSpaceDE w:val="0"/>
        <w:autoSpaceDN w:val="0"/>
        <w:adjustRightInd w:val="0"/>
        <w:spacing w:line="360" w:lineRule="auto"/>
        <w:jc w:val="left"/>
        <w:rPr>
          <w:rFonts w:ascii="宋体" w:hAnsi="宋体" w:cs="宋体"/>
          <w:color w:val="000000"/>
          <w:spacing w:val="4"/>
          <w:kern w:val="0"/>
          <w:sz w:val="24"/>
        </w:rPr>
      </w:pPr>
      <w:r>
        <w:rPr>
          <w:rFonts w:hint="eastAsia"/>
          <w:b/>
          <w:bCs/>
          <w:color w:val="000000"/>
          <w:spacing w:val="4"/>
          <w:sz w:val="24"/>
        </w:rPr>
        <w:t>6.3.5</w:t>
      </w:r>
      <w:r>
        <w:rPr>
          <w:rFonts w:hint="eastAsia" w:ascii="宋体" w:hAnsi="宋体"/>
          <w:b/>
          <w:bCs/>
          <w:color w:val="000000"/>
          <w:spacing w:val="4"/>
          <w:sz w:val="24"/>
        </w:rPr>
        <w:t xml:space="preserve">  </w:t>
      </w:r>
      <w:r>
        <w:rPr>
          <w:rFonts w:hint="eastAsia" w:ascii="宋体" w:hAnsi="宋体" w:cs="宋体"/>
          <w:color w:val="000000"/>
          <w:spacing w:val="4"/>
          <w:kern w:val="0"/>
          <w:sz w:val="24"/>
        </w:rPr>
        <w:t>地下工程渗漏治理施工应符合下列规定：</w:t>
      </w:r>
    </w:p>
    <w:p>
      <w:pPr>
        <w:autoSpaceDE w:val="0"/>
        <w:autoSpaceDN w:val="0"/>
        <w:adjustRightInd w:val="0"/>
        <w:spacing w:line="360" w:lineRule="auto"/>
        <w:ind w:firstLine="373" w:firstLineChars="150"/>
        <w:jc w:val="left"/>
        <w:rPr>
          <w:rFonts w:ascii="宋体" w:hAnsi="宋体" w:cs="宋体"/>
          <w:color w:val="000000"/>
          <w:spacing w:val="4"/>
          <w:kern w:val="0"/>
          <w:sz w:val="24"/>
        </w:rPr>
      </w:pPr>
      <w:r>
        <w:rPr>
          <w:rFonts w:hint="eastAsia"/>
          <w:b/>
          <w:bCs/>
          <w:color w:val="000000"/>
          <w:spacing w:val="4"/>
          <w:sz w:val="24"/>
        </w:rPr>
        <w:t>1</w:t>
      </w:r>
      <w:r>
        <w:rPr>
          <w:rFonts w:hint="eastAsia" w:ascii="宋体" w:hAnsi="宋体" w:cs="宋体"/>
          <w:color w:val="000000"/>
          <w:spacing w:val="4"/>
          <w:kern w:val="0"/>
          <w:sz w:val="24"/>
        </w:rPr>
        <w:t xml:space="preserve">  室内外均需要治理时，宜先进行室外施工，后进行室内施工。</w:t>
      </w:r>
    </w:p>
    <w:p>
      <w:pPr>
        <w:autoSpaceDE w:val="0"/>
        <w:autoSpaceDN w:val="0"/>
        <w:adjustRightInd w:val="0"/>
        <w:spacing w:line="360" w:lineRule="auto"/>
        <w:ind w:firstLine="373" w:firstLineChars="150"/>
        <w:jc w:val="left"/>
        <w:rPr>
          <w:rFonts w:ascii="宋体" w:hAnsi="宋体" w:cs="宋体"/>
          <w:color w:val="000000"/>
          <w:spacing w:val="4"/>
          <w:kern w:val="0"/>
          <w:sz w:val="24"/>
        </w:rPr>
      </w:pPr>
      <w:r>
        <w:rPr>
          <w:rFonts w:hint="eastAsia"/>
          <w:b/>
          <w:bCs/>
          <w:color w:val="000000"/>
          <w:spacing w:val="4"/>
          <w:sz w:val="24"/>
        </w:rPr>
        <w:t>2</w:t>
      </w:r>
      <w:r>
        <w:rPr>
          <w:rFonts w:hint="eastAsia" w:ascii="宋体" w:hAnsi="宋体" w:cs="宋体"/>
          <w:color w:val="000000"/>
          <w:spacing w:val="4"/>
          <w:kern w:val="0"/>
          <w:sz w:val="24"/>
        </w:rPr>
        <w:t xml:space="preserve">  室内治理施工时，宜先临时引水降压，后堵漏，再作面层防水渗漏处理。</w:t>
      </w:r>
    </w:p>
    <w:p>
      <w:pPr>
        <w:autoSpaceDE w:val="0"/>
        <w:autoSpaceDN w:val="0"/>
        <w:adjustRightInd w:val="0"/>
        <w:spacing w:line="360" w:lineRule="auto"/>
        <w:ind w:firstLine="373" w:firstLineChars="150"/>
        <w:jc w:val="left"/>
        <w:rPr>
          <w:rFonts w:ascii="宋体" w:hAnsi="宋体" w:cs="宋体"/>
          <w:color w:val="000000"/>
          <w:spacing w:val="4"/>
          <w:kern w:val="0"/>
          <w:sz w:val="24"/>
        </w:rPr>
      </w:pPr>
      <w:r>
        <w:rPr>
          <w:rFonts w:hint="eastAsia"/>
          <w:b/>
          <w:bCs/>
          <w:color w:val="000000"/>
          <w:spacing w:val="4"/>
          <w:sz w:val="24"/>
        </w:rPr>
        <w:t>3</w:t>
      </w:r>
      <w:r>
        <w:rPr>
          <w:rFonts w:ascii="宋体" w:hAnsi="宋体" w:cs="宋体"/>
          <w:color w:val="000000"/>
          <w:spacing w:val="4"/>
          <w:kern w:val="0"/>
          <w:sz w:val="24"/>
        </w:rPr>
        <w:t xml:space="preserve">  </w:t>
      </w:r>
      <w:r>
        <w:rPr>
          <w:rFonts w:hint="eastAsia" w:ascii="宋体" w:hAnsi="宋体" w:cs="宋体"/>
          <w:color w:val="000000"/>
          <w:spacing w:val="4"/>
          <w:kern w:val="0"/>
          <w:sz w:val="24"/>
        </w:rPr>
        <w:t>复合注浆时，应控制注浆压力和材料用量。</w:t>
      </w:r>
    </w:p>
    <w:p>
      <w:pPr>
        <w:autoSpaceDE w:val="0"/>
        <w:autoSpaceDN w:val="0"/>
        <w:adjustRightInd w:val="0"/>
        <w:spacing w:line="360" w:lineRule="auto"/>
        <w:ind w:firstLine="373" w:firstLineChars="150"/>
        <w:jc w:val="left"/>
        <w:rPr>
          <w:rFonts w:ascii="宋体" w:hAnsi="宋体"/>
          <w:b/>
          <w:bCs/>
          <w:color w:val="000000"/>
          <w:spacing w:val="4"/>
          <w:sz w:val="24"/>
        </w:rPr>
      </w:pPr>
      <w:r>
        <w:rPr>
          <w:rFonts w:hint="eastAsia"/>
          <w:b/>
          <w:bCs/>
          <w:color w:val="000000"/>
          <w:spacing w:val="4"/>
          <w:sz w:val="24"/>
        </w:rPr>
        <w:t>4</w:t>
      </w:r>
      <w:r>
        <w:rPr>
          <w:rFonts w:ascii="宋体" w:hAnsi="宋体" w:cs="宋体"/>
          <w:color w:val="000000"/>
          <w:spacing w:val="4"/>
          <w:kern w:val="0"/>
          <w:sz w:val="24"/>
        </w:rPr>
        <w:t xml:space="preserve">  </w:t>
      </w:r>
      <w:r>
        <w:rPr>
          <w:rFonts w:hint="eastAsia" w:ascii="宋体" w:hAnsi="宋体" w:cs="宋体"/>
          <w:color w:val="000000"/>
          <w:spacing w:val="4"/>
          <w:kern w:val="0"/>
          <w:sz w:val="24"/>
        </w:rPr>
        <w:t>背水面面层防水层应与混凝土结构紧密粘结，不得有空鼓、脱离、开裂、粉化现象。</w:t>
      </w:r>
    </w:p>
    <w:p>
      <w:pPr>
        <w:autoSpaceDE w:val="0"/>
        <w:autoSpaceDN w:val="0"/>
        <w:adjustRightInd w:val="0"/>
        <w:spacing w:line="360" w:lineRule="auto"/>
        <w:jc w:val="left"/>
        <w:rPr>
          <w:rFonts w:ascii="宋体" w:hAnsi="宋体" w:cs="宋体"/>
          <w:color w:val="000000"/>
          <w:spacing w:val="4"/>
          <w:kern w:val="0"/>
          <w:sz w:val="24"/>
        </w:rPr>
      </w:pPr>
      <w:r>
        <w:rPr>
          <w:rFonts w:hint="eastAsia"/>
          <w:b/>
          <w:bCs/>
          <w:color w:val="000000"/>
          <w:spacing w:val="4"/>
          <w:sz w:val="24"/>
        </w:rPr>
        <w:t>6.3.6</w:t>
      </w:r>
      <w:r>
        <w:rPr>
          <w:rFonts w:hint="eastAsia" w:ascii="宋体" w:hAnsi="宋体"/>
          <w:b/>
          <w:bCs/>
          <w:color w:val="000000"/>
          <w:spacing w:val="4"/>
          <w:sz w:val="24"/>
        </w:rPr>
        <w:t xml:space="preserve">  </w:t>
      </w:r>
      <w:r>
        <w:rPr>
          <w:rFonts w:hint="eastAsia" w:ascii="宋体" w:hAnsi="宋体" w:cs="宋体"/>
          <w:color w:val="000000"/>
          <w:spacing w:val="4"/>
          <w:kern w:val="0"/>
          <w:sz w:val="24"/>
        </w:rPr>
        <w:t>地下工程防水施工的其它做法应符合设计要求和本标准及相关标准的规定。</w:t>
      </w:r>
    </w:p>
    <w:p>
      <w:pPr>
        <w:spacing w:line="360" w:lineRule="auto"/>
        <w:jc w:val="center"/>
        <w:rPr>
          <w:rFonts w:ascii="宋体" w:hAnsi="宋体" w:cs="黑体"/>
          <w:b/>
          <w:sz w:val="24"/>
        </w:rPr>
      </w:pPr>
    </w:p>
    <w:p>
      <w:pPr>
        <w:spacing w:line="360" w:lineRule="auto"/>
        <w:jc w:val="center"/>
        <w:rPr>
          <w:rFonts w:ascii="宋体" w:hAnsi="宋体" w:cs="黑体"/>
          <w:b/>
          <w:sz w:val="24"/>
        </w:rPr>
      </w:pPr>
      <w:r>
        <w:rPr>
          <w:rFonts w:ascii="宋体" w:hAnsi="宋体" w:cs="黑体"/>
          <w:b/>
          <w:sz w:val="24"/>
        </w:rPr>
        <w:t>6.</w:t>
      </w:r>
      <w:r>
        <w:rPr>
          <w:rFonts w:hint="eastAsia" w:ascii="宋体" w:hAnsi="宋体" w:cs="黑体"/>
          <w:b/>
          <w:sz w:val="24"/>
        </w:rPr>
        <w:t>4  外墙防水工程</w:t>
      </w:r>
    </w:p>
    <w:p>
      <w:pPr>
        <w:spacing w:line="360" w:lineRule="auto"/>
        <w:jc w:val="center"/>
        <w:rPr>
          <w:rFonts w:ascii="宋体" w:hAnsi="宋体" w:cs="黑体"/>
          <w:b/>
          <w:sz w:val="24"/>
        </w:rPr>
      </w:pPr>
    </w:p>
    <w:p>
      <w:pPr>
        <w:spacing w:line="360" w:lineRule="auto"/>
        <w:jc w:val="left"/>
        <w:rPr>
          <w:rFonts w:ascii="宋体" w:hAnsi="宋体"/>
          <w:sz w:val="24"/>
        </w:rPr>
      </w:pPr>
      <w:r>
        <w:rPr>
          <w:rFonts w:hint="eastAsia"/>
          <w:b/>
          <w:bCs/>
          <w:color w:val="000000"/>
          <w:spacing w:val="4"/>
          <w:sz w:val="24"/>
        </w:rPr>
        <w:t>6.4.1</w:t>
      </w:r>
      <w:r>
        <w:rPr>
          <w:rFonts w:hint="eastAsia" w:ascii="宋体" w:hAnsi="宋体"/>
          <w:b/>
          <w:sz w:val="24"/>
        </w:rPr>
        <w:t xml:space="preserve">  </w:t>
      </w:r>
      <w:r>
        <w:rPr>
          <w:rFonts w:hint="eastAsia" w:ascii="宋体" w:hAnsi="宋体"/>
          <w:bCs/>
          <w:sz w:val="24"/>
        </w:rPr>
        <w:t>外墙</w:t>
      </w:r>
      <w:r>
        <w:rPr>
          <w:rFonts w:hint="eastAsia" w:ascii="宋体" w:hAnsi="宋体"/>
          <w:sz w:val="24"/>
        </w:rPr>
        <w:t>复合防水层直接施做在墙体上时，墙面应坚实、干净，凹凸不平、裂缝、蜂窝麻面等缺陷应修补平整；</w:t>
      </w:r>
      <w:r>
        <w:rPr>
          <w:rFonts w:hint="eastAsia" w:ascii="宋体" w:hAnsi="宋体"/>
          <w:bCs/>
          <w:sz w:val="24"/>
        </w:rPr>
        <w:t>外墙</w:t>
      </w:r>
      <w:r>
        <w:rPr>
          <w:rFonts w:hint="eastAsia" w:ascii="宋体" w:hAnsi="宋体"/>
          <w:sz w:val="24"/>
        </w:rPr>
        <w:t>复合防水层施做在墙体找平层上时，找平层与墙体应粘结牢固，不得有空鼓、开裂、起砂等缺陷。</w:t>
      </w:r>
    </w:p>
    <w:p>
      <w:pPr>
        <w:spacing w:line="360" w:lineRule="auto"/>
        <w:rPr>
          <w:rFonts w:ascii="宋体" w:hAnsi="宋体"/>
          <w:sz w:val="24"/>
        </w:rPr>
      </w:pPr>
      <w:r>
        <w:rPr>
          <w:rFonts w:hint="eastAsia"/>
          <w:b/>
          <w:bCs/>
          <w:color w:val="000000"/>
          <w:spacing w:val="4"/>
          <w:sz w:val="24"/>
        </w:rPr>
        <w:t>6.4.2</w:t>
      </w:r>
      <w:r>
        <w:rPr>
          <w:rFonts w:hint="eastAsia" w:ascii="宋体" w:hAnsi="宋体"/>
          <w:b/>
          <w:bCs/>
          <w:sz w:val="24"/>
        </w:rPr>
        <w:t xml:space="preserve">   </w:t>
      </w:r>
      <w:r>
        <w:rPr>
          <w:rFonts w:hint="eastAsia" w:ascii="宋体" w:hAnsi="宋体"/>
          <w:sz w:val="24"/>
        </w:rPr>
        <w:t>防水涂层中夹铺胎体材料时，胎体材料应顺茬搭接。</w:t>
      </w:r>
    </w:p>
    <w:p>
      <w:pPr>
        <w:spacing w:line="360" w:lineRule="auto"/>
        <w:rPr>
          <w:rFonts w:ascii="宋体" w:hAnsi="宋体"/>
          <w:bCs/>
          <w:sz w:val="24"/>
        </w:rPr>
      </w:pPr>
      <w:r>
        <w:rPr>
          <w:rFonts w:hint="eastAsia"/>
          <w:b/>
          <w:bCs/>
          <w:color w:val="000000"/>
          <w:spacing w:val="4"/>
          <w:sz w:val="24"/>
        </w:rPr>
        <w:t>6.4.3</w:t>
      </w:r>
      <w:r>
        <w:rPr>
          <w:rFonts w:hint="eastAsia" w:ascii="宋体" w:hAnsi="宋体"/>
          <w:b/>
          <w:bCs/>
          <w:sz w:val="24"/>
        </w:rPr>
        <w:t xml:space="preserve">  </w:t>
      </w:r>
      <w:r>
        <w:rPr>
          <w:rFonts w:hint="eastAsia" w:ascii="宋体" w:hAnsi="宋体"/>
          <w:bCs/>
          <w:sz w:val="24"/>
        </w:rPr>
        <w:t>雨棚、阳台、门窗口、穿墙管洞、变形缝等外墙细部构造的防水密封应与墙面防水层连接，形成完整、连续、闭合的防水体系。</w:t>
      </w:r>
    </w:p>
    <w:p>
      <w:pPr>
        <w:spacing w:line="360" w:lineRule="auto"/>
        <w:rPr>
          <w:rFonts w:asciiTheme="minorEastAsia" w:hAnsiTheme="minorEastAsia" w:eastAsiaTheme="minorEastAsia"/>
          <w:sz w:val="24"/>
        </w:rPr>
      </w:pPr>
      <w:r>
        <w:rPr>
          <w:rFonts w:hint="eastAsia"/>
          <w:b/>
          <w:bCs/>
          <w:color w:val="000000"/>
          <w:spacing w:val="4"/>
          <w:sz w:val="24"/>
        </w:rPr>
        <w:t>6.4.4</w:t>
      </w:r>
      <w:r>
        <w:rPr>
          <w:rFonts w:hint="eastAsia" w:ascii="宋体" w:hAnsi="宋体"/>
          <w:b/>
          <w:bCs/>
          <w:sz w:val="24"/>
        </w:rPr>
        <w:t xml:space="preserve">  </w:t>
      </w:r>
      <w:r>
        <w:rPr>
          <w:rFonts w:hint="eastAsia" w:ascii="宋体" w:hAnsi="宋体"/>
          <w:sz w:val="24"/>
        </w:rPr>
        <w:t>墙面刚性防水层施工后应及时喷水养护，并应及时进行后道工序的施工。</w:t>
      </w:r>
    </w:p>
    <w:p>
      <w:pPr>
        <w:spacing w:line="360" w:lineRule="auto"/>
        <w:jc w:val="center"/>
        <w:rPr>
          <w:rFonts w:ascii="宋体" w:hAnsi="宋体" w:cs="黑体"/>
          <w:b/>
          <w:sz w:val="24"/>
        </w:rPr>
      </w:pPr>
    </w:p>
    <w:p>
      <w:pPr>
        <w:spacing w:line="360" w:lineRule="auto"/>
        <w:jc w:val="center"/>
        <w:rPr>
          <w:rFonts w:ascii="宋体" w:hAnsi="宋体" w:cs="黑体"/>
          <w:b/>
          <w:sz w:val="24"/>
        </w:rPr>
      </w:pPr>
      <w:r>
        <w:rPr>
          <w:rFonts w:hint="eastAsia" w:ascii="宋体" w:hAnsi="宋体" w:cs="黑体"/>
          <w:b/>
          <w:sz w:val="24"/>
        </w:rPr>
        <w:t>6.5  室内防水工程</w:t>
      </w:r>
    </w:p>
    <w:p>
      <w:pPr>
        <w:spacing w:line="360" w:lineRule="auto"/>
        <w:jc w:val="center"/>
        <w:rPr>
          <w:rFonts w:ascii="宋体" w:hAnsi="宋体" w:cs="黑体"/>
          <w:b/>
          <w:sz w:val="24"/>
        </w:rPr>
      </w:pPr>
    </w:p>
    <w:p>
      <w:pPr>
        <w:autoSpaceDE w:val="0"/>
        <w:autoSpaceDN w:val="0"/>
        <w:adjustRightInd w:val="0"/>
        <w:spacing w:line="360" w:lineRule="auto"/>
        <w:jc w:val="left"/>
        <w:rPr>
          <w:rFonts w:ascii="宋体" w:hAnsi="宋体"/>
          <w:bCs/>
          <w:color w:val="000000"/>
          <w:spacing w:val="4"/>
          <w:sz w:val="24"/>
        </w:rPr>
      </w:pPr>
      <w:r>
        <w:rPr>
          <w:rFonts w:hint="eastAsia"/>
          <w:b/>
          <w:bCs/>
          <w:color w:val="000000"/>
          <w:spacing w:val="4"/>
          <w:sz w:val="24"/>
        </w:rPr>
        <w:t>6.5.1</w:t>
      </w:r>
      <w:r>
        <w:rPr>
          <w:rFonts w:hint="eastAsia" w:ascii="宋体" w:hAnsi="宋体"/>
          <w:b/>
          <w:bCs/>
          <w:color w:val="000000"/>
          <w:spacing w:val="4"/>
          <w:sz w:val="24"/>
        </w:rPr>
        <w:t xml:space="preserve">  </w:t>
      </w:r>
      <w:r>
        <w:rPr>
          <w:rFonts w:hint="eastAsia" w:ascii="宋体" w:hAnsi="宋体"/>
          <w:bCs/>
          <w:color w:val="000000"/>
          <w:spacing w:val="4"/>
          <w:sz w:val="24"/>
        </w:rPr>
        <w:t>复合</w:t>
      </w:r>
      <w:r>
        <w:rPr>
          <w:rFonts w:hint="eastAsia" w:ascii="宋体" w:hAnsi="宋体" w:cs="宋体"/>
          <w:color w:val="000000"/>
          <w:spacing w:val="4"/>
          <w:kern w:val="0"/>
          <w:sz w:val="24"/>
        </w:rPr>
        <w:t>防水层施工时，应先对阴阳角、预埋件、穿墙管、地漏等细部采用防水涂料做加强处理。</w:t>
      </w:r>
    </w:p>
    <w:p>
      <w:pPr>
        <w:autoSpaceDE w:val="0"/>
        <w:autoSpaceDN w:val="0"/>
        <w:adjustRightInd w:val="0"/>
        <w:spacing w:line="360" w:lineRule="auto"/>
        <w:jc w:val="left"/>
        <w:rPr>
          <w:rFonts w:ascii="宋体" w:hAnsi="宋体" w:cs="宋体"/>
          <w:color w:val="000000"/>
          <w:spacing w:val="4"/>
          <w:kern w:val="0"/>
          <w:sz w:val="24"/>
        </w:rPr>
      </w:pPr>
      <w:r>
        <w:rPr>
          <w:rFonts w:hint="eastAsia"/>
          <w:b/>
          <w:bCs/>
          <w:color w:val="000000"/>
          <w:spacing w:val="4"/>
          <w:sz w:val="24"/>
        </w:rPr>
        <w:t>6.5.2</w:t>
      </w:r>
      <w:r>
        <w:rPr>
          <w:rFonts w:hint="eastAsia" w:ascii="宋体" w:hAnsi="宋体"/>
          <w:b/>
          <w:bCs/>
          <w:color w:val="000000"/>
          <w:spacing w:val="4"/>
          <w:sz w:val="24"/>
        </w:rPr>
        <w:t xml:space="preserve">  </w:t>
      </w:r>
      <w:r>
        <w:rPr>
          <w:rFonts w:hint="eastAsia" w:ascii="宋体" w:hAnsi="宋体" w:cs="宋体"/>
          <w:color w:val="000000"/>
          <w:spacing w:val="4"/>
          <w:kern w:val="0"/>
          <w:sz w:val="24"/>
        </w:rPr>
        <w:t>地漏</w:t>
      </w:r>
      <w:r>
        <w:rPr>
          <w:rFonts w:hint="eastAsia" w:ascii="宋体" w:hAnsi="宋体" w:cs="宋体"/>
          <w:spacing w:val="4"/>
          <w:kern w:val="0"/>
          <w:sz w:val="24"/>
        </w:rPr>
        <w:t>应</w:t>
      </w:r>
      <w:r>
        <w:rPr>
          <w:rFonts w:hint="eastAsia" w:ascii="宋体" w:hAnsi="宋体" w:cs="宋体"/>
          <w:color w:val="000000"/>
          <w:spacing w:val="4"/>
          <w:kern w:val="0"/>
          <w:sz w:val="24"/>
        </w:rPr>
        <w:t>安装在地面最低处，地漏杯口不得高于地面结构面；杯口周围与地面结构面结合部位缝隙宜采用聚合物水泥防水砂浆嵌填密实；防水附加层与防水层应在地漏杯口周围紧密粘结。</w:t>
      </w:r>
    </w:p>
    <w:p>
      <w:pPr>
        <w:adjustRightInd w:val="0"/>
        <w:snapToGrid w:val="0"/>
        <w:spacing w:line="360" w:lineRule="auto"/>
        <w:jc w:val="left"/>
        <w:rPr>
          <w:rFonts w:ascii="宋体" w:hAnsi="宋体" w:cs="宋体"/>
          <w:color w:val="FF0000"/>
          <w:sz w:val="24"/>
        </w:rPr>
      </w:pPr>
      <w:r>
        <w:rPr>
          <w:rFonts w:hint="eastAsia"/>
          <w:b/>
          <w:bCs/>
          <w:color w:val="000000"/>
          <w:spacing w:val="4"/>
          <w:sz w:val="24"/>
        </w:rPr>
        <w:t>6.5.3</w:t>
      </w:r>
      <w:r>
        <w:rPr>
          <w:rFonts w:hint="eastAsia" w:ascii="宋体" w:hAnsi="宋体"/>
          <w:b/>
          <w:bCs/>
          <w:color w:val="000000"/>
          <w:spacing w:val="4"/>
          <w:sz w:val="24"/>
        </w:rPr>
        <w:t xml:space="preserve">  </w:t>
      </w:r>
      <w:r>
        <w:rPr>
          <w:rFonts w:hint="eastAsia" w:ascii="宋体" w:hAnsi="宋体" w:cs="宋体"/>
          <w:color w:val="000000"/>
          <w:spacing w:val="4"/>
          <w:kern w:val="0"/>
          <w:sz w:val="24"/>
        </w:rPr>
        <w:t>穿透防水层的管道周围与结构面结合部位缝隙宜采用聚合物水泥防水砂浆嵌填密实；设置套管时，套管内外缝隙均应</w:t>
      </w:r>
      <w:r>
        <w:rPr>
          <w:rFonts w:hint="eastAsia" w:ascii="宋体" w:hAnsi="宋体"/>
          <w:sz w:val="24"/>
        </w:rPr>
        <w:t>用建筑密封胶进行</w:t>
      </w:r>
      <w:r>
        <w:rPr>
          <w:rFonts w:hint="eastAsia" w:ascii="宋体" w:hAnsi="宋体" w:cs="宋体"/>
          <w:color w:val="000000"/>
          <w:spacing w:val="4"/>
          <w:kern w:val="0"/>
          <w:sz w:val="24"/>
        </w:rPr>
        <w:t>防水密封处理。</w:t>
      </w:r>
    </w:p>
    <w:p>
      <w:pPr>
        <w:autoSpaceDE w:val="0"/>
        <w:autoSpaceDN w:val="0"/>
        <w:adjustRightInd w:val="0"/>
        <w:spacing w:line="360" w:lineRule="auto"/>
        <w:jc w:val="left"/>
        <w:rPr>
          <w:rFonts w:ascii="宋体" w:hAnsi="宋体"/>
          <w:sz w:val="24"/>
        </w:rPr>
      </w:pPr>
      <w:r>
        <w:rPr>
          <w:rFonts w:hint="eastAsia"/>
          <w:b/>
          <w:bCs/>
          <w:color w:val="000000"/>
          <w:spacing w:val="4"/>
          <w:sz w:val="24"/>
        </w:rPr>
        <w:t>6.5.4</w:t>
      </w:r>
      <w:r>
        <w:rPr>
          <w:rFonts w:hint="eastAsia" w:ascii="宋体" w:hAnsi="宋体"/>
          <w:b/>
          <w:bCs/>
          <w:color w:val="000000"/>
          <w:spacing w:val="4"/>
          <w:sz w:val="24"/>
        </w:rPr>
        <w:t xml:space="preserve">  </w:t>
      </w:r>
      <w:r>
        <w:rPr>
          <w:rFonts w:hint="eastAsia" w:ascii="宋体" w:hAnsi="宋体"/>
          <w:sz w:val="24"/>
        </w:rPr>
        <w:t>干湿区域分界部位设置的挡水构造及</w:t>
      </w:r>
      <w:r>
        <w:rPr>
          <w:rFonts w:hint="eastAsia" w:ascii="宋体" w:hAnsi="宋体" w:cs="宋体"/>
          <w:color w:val="000000"/>
          <w:spacing w:val="4"/>
          <w:kern w:val="0"/>
          <w:sz w:val="24"/>
        </w:rPr>
        <w:t>厨房操作间、厕浴间门槛部位装饰层与防水层之间构造层应具有防水功能，各</w:t>
      </w:r>
      <w:r>
        <w:rPr>
          <w:rFonts w:hint="eastAsia" w:ascii="宋体" w:hAnsi="宋体" w:cs="宋体"/>
          <w:spacing w:val="4"/>
          <w:kern w:val="0"/>
          <w:sz w:val="24"/>
        </w:rPr>
        <w:t>层间应粘结紧密，并应与室内防水层连接闭合。</w:t>
      </w:r>
    </w:p>
    <w:p>
      <w:pPr>
        <w:autoSpaceDE w:val="0"/>
        <w:autoSpaceDN w:val="0"/>
        <w:adjustRightInd w:val="0"/>
        <w:spacing w:line="360" w:lineRule="auto"/>
        <w:jc w:val="left"/>
        <w:rPr>
          <w:rFonts w:ascii="宋体" w:hAnsi="宋体"/>
          <w:b/>
          <w:bCs/>
          <w:spacing w:val="4"/>
          <w:sz w:val="24"/>
        </w:rPr>
      </w:pPr>
      <w:r>
        <w:rPr>
          <w:rFonts w:hint="eastAsia"/>
          <w:b/>
          <w:bCs/>
          <w:color w:val="000000"/>
          <w:spacing w:val="4"/>
          <w:sz w:val="24"/>
        </w:rPr>
        <w:t>6.5.5</w:t>
      </w:r>
      <w:r>
        <w:rPr>
          <w:rFonts w:hint="eastAsia" w:ascii="宋体" w:hAnsi="宋体"/>
          <w:b/>
          <w:bCs/>
          <w:spacing w:val="4"/>
          <w:sz w:val="24"/>
        </w:rPr>
        <w:t xml:space="preserve">  </w:t>
      </w:r>
      <w:r>
        <w:rPr>
          <w:rFonts w:hint="eastAsia" w:ascii="宋体" w:hAnsi="宋体"/>
          <w:bCs/>
          <w:spacing w:val="4"/>
          <w:sz w:val="24"/>
        </w:rPr>
        <w:t>室内楼地面</w:t>
      </w:r>
      <w:r>
        <w:rPr>
          <w:rFonts w:hint="eastAsia" w:ascii="宋体" w:hAnsi="宋体"/>
          <w:sz w:val="24"/>
        </w:rPr>
        <w:t>及水池、泳池池底管道层设置两道防水层时，两道防水层应在侧面连接闭合。</w:t>
      </w:r>
    </w:p>
    <w:p>
      <w:pPr>
        <w:autoSpaceDE w:val="0"/>
        <w:autoSpaceDN w:val="0"/>
        <w:adjustRightInd w:val="0"/>
        <w:spacing w:line="360" w:lineRule="auto"/>
        <w:jc w:val="left"/>
        <w:rPr>
          <w:rFonts w:ascii="宋体" w:hAnsi="宋体" w:cs="宋体"/>
          <w:spacing w:val="4"/>
          <w:kern w:val="0"/>
          <w:sz w:val="24"/>
        </w:rPr>
      </w:pPr>
      <w:r>
        <w:rPr>
          <w:rFonts w:hint="eastAsia"/>
          <w:b/>
          <w:bCs/>
          <w:color w:val="000000"/>
          <w:spacing w:val="4"/>
          <w:sz w:val="24"/>
        </w:rPr>
        <w:t>6.5.6</w:t>
      </w:r>
      <w:r>
        <w:rPr>
          <w:rFonts w:hint="eastAsia" w:ascii="宋体" w:hAnsi="宋体"/>
          <w:b/>
          <w:bCs/>
          <w:spacing w:val="4"/>
          <w:sz w:val="24"/>
        </w:rPr>
        <w:t xml:space="preserve">  </w:t>
      </w:r>
      <w:r>
        <w:rPr>
          <w:rFonts w:hint="eastAsia" w:ascii="宋体" w:hAnsi="宋体" w:cs="宋体"/>
          <w:spacing w:val="4"/>
          <w:kern w:val="0"/>
          <w:sz w:val="24"/>
        </w:rPr>
        <w:t>采用高分子益胶泥铺贴瓷砖、石材时，灰浆应饱满，勾缝应密实、连续、光滑。</w:t>
      </w:r>
    </w:p>
    <w:bookmarkEnd w:id="4"/>
    <w:bookmarkEnd w:id="5"/>
    <w:bookmarkEnd w:id="6"/>
    <w:bookmarkEnd w:id="7"/>
    <w:bookmarkEnd w:id="8"/>
    <w:bookmarkEnd w:id="9"/>
    <w:p>
      <w:pPr>
        <w:spacing w:line="360" w:lineRule="auto"/>
        <w:jc w:val="left"/>
      </w:pPr>
      <w:r>
        <w:rPr>
          <w:rFonts w:hint="eastAsia"/>
          <w:b/>
          <w:bCs/>
          <w:color w:val="000000"/>
          <w:spacing w:val="4"/>
          <w:sz w:val="24"/>
        </w:rPr>
        <w:t>6</w:t>
      </w:r>
      <w:r>
        <w:rPr>
          <w:b/>
          <w:bCs/>
          <w:color w:val="000000"/>
          <w:spacing w:val="4"/>
          <w:sz w:val="24"/>
        </w:rPr>
        <w:t>.</w:t>
      </w:r>
      <w:r>
        <w:rPr>
          <w:rFonts w:hint="eastAsia"/>
          <w:b/>
          <w:bCs/>
          <w:color w:val="000000"/>
          <w:spacing w:val="4"/>
          <w:sz w:val="24"/>
        </w:rPr>
        <w:t>5</w:t>
      </w:r>
      <w:r>
        <w:rPr>
          <w:b/>
          <w:bCs/>
          <w:color w:val="000000"/>
          <w:spacing w:val="4"/>
          <w:sz w:val="24"/>
        </w:rPr>
        <w:t>.</w:t>
      </w:r>
      <w:r>
        <w:rPr>
          <w:rFonts w:hint="eastAsia"/>
          <w:b/>
          <w:bCs/>
          <w:color w:val="000000"/>
          <w:spacing w:val="4"/>
          <w:sz w:val="24"/>
        </w:rPr>
        <w:t xml:space="preserve">7 </w:t>
      </w:r>
      <w:r>
        <w:rPr>
          <w:rFonts w:hint="eastAsia"/>
        </w:rPr>
        <w:t xml:space="preserve"> </w:t>
      </w:r>
      <w:r>
        <w:rPr>
          <w:rFonts w:hint="eastAsia" w:ascii="宋体" w:hAnsi="宋体" w:cs="宋体"/>
          <w:spacing w:val="4"/>
          <w:kern w:val="0"/>
          <w:sz w:val="24"/>
        </w:rPr>
        <w:t>室内工程防水层施工的其它做法应符合设计要求和本标准及相关标准的规定。</w:t>
      </w:r>
    </w:p>
    <w:p>
      <w:pPr>
        <w:pStyle w:val="6"/>
        <w:adjustRightInd w:val="0"/>
        <w:snapToGrid w:val="0"/>
        <w:spacing w:after="0"/>
        <w:jc w:val="center"/>
        <w:rPr>
          <w:rFonts w:eastAsia="PMingLiU" w:asciiTheme="minorEastAsia" w:hAnsiTheme="minorEastAsia"/>
          <w:b/>
          <w:bCs/>
          <w:sz w:val="32"/>
          <w:szCs w:val="32"/>
        </w:rPr>
      </w:pPr>
      <w:r>
        <w:rPr>
          <w:rFonts w:hint="eastAsia" w:asciiTheme="minorEastAsia" w:hAnsiTheme="minorEastAsia" w:eastAsiaTheme="minorEastAsia"/>
          <w:b/>
          <w:bCs/>
          <w:sz w:val="32"/>
          <w:szCs w:val="32"/>
          <w:lang w:eastAsia="zh-CN"/>
        </w:rPr>
        <w:t xml:space="preserve">  </w:t>
      </w:r>
    </w:p>
    <w:p>
      <w:pPr>
        <w:pStyle w:val="6"/>
        <w:adjustRightInd w:val="0"/>
        <w:snapToGrid w:val="0"/>
        <w:spacing w:after="0"/>
        <w:jc w:val="center"/>
        <w:rPr>
          <w:rFonts w:eastAsia="PMingLiU" w:asciiTheme="minorEastAsia" w:hAnsiTheme="minorEastAsia"/>
          <w:b/>
          <w:bCs/>
          <w:sz w:val="32"/>
          <w:szCs w:val="32"/>
        </w:rPr>
      </w:pPr>
    </w:p>
    <w:p>
      <w:pPr>
        <w:pStyle w:val="6"/>
        <w:adjustRightInd w:val="0"/>
        <w:snapToGrid w:val="0"/>
        <w:spacing w:after="0"/>
        <w:jc w:val="center"/>
        <w:rPr>
          <w:rFonts w:eastAsia="PMingLiU" w:asciiTheme="minorEastAsia" w:hAnsiTheme="minorEastAsia"/>
          <w:b/>
          <w:bCs/>
          <w:sz w:val="32"/>
          <w:szCs w:val="32"/>
        </w:rPr>
      </w:pPr>
    </w:p>
    <w:p>
      <w:pPr>
        <w:pStyle w:val="6"/>
        <w:adjustRightInd w:val="0"/>
        <w:snapToGrid w:val="0"/>
        <w:spacing w:after="0"/>
        <w:jc w:val="center"/>
        <w:rPr>
          <w:rFonts w:hint="eastAsia" w:eastAsia="PMingLiU" w:asciiTheme="minorEastAsia" w:hAnsiTheme="minorEastAsia"/>
          <w:b/>
          <w:bCs/>
          <w:sz w:val="32"/>
          <w:szCs w:val="32"/>
        </w:rPr>
      </w:pPr>
    </w:p>
    <w:p>
      <w:pPr>
        <w:pStyle w:val="6"/>
        <w:adjustRightInd w:val="0"/>
        <w:snapToGrid w:val="0"/>
        <w:spacing w:after="0"/>
        <w:jc w:val="center"/>
        <w:rPr>
          <w:rFonts w:asciiTheme="minorEastAsia" w:hAnsiTheme="minorEastAsia" w:eastAsiaTheme="minorEastAsia"/>
          <w:b/>
          <w:bCs/>
          <w:sz w:val="32"/>
          <w:szCs w:val="32"/>
          <w:lang w:eastAsia="zh-CN"/>
        </w:rPr>
      </w:pPr>
      <w:r>
        <w:rPr>
          <w:rFonts w:asciiTheme="minorEastAsia" w:hAnsiTheme="minorEastAsia" w:eastAsiaTheme="minorEastAsia"/>
          <w:b/>
          <w:bCs/>
          <w:sz w:val="32"/>
          <w:szCs w:val="32"/>
          <w:lang w:eastAsia="zh-CN"/>
        </w:rPr>
        <w:t>7</w:t>
      </w:r>
      <w:r>
        <w:rPr>
          <w:rFonts w:hint="eastAsia" w:asciiTheme="minorEastAsia" w:hAnsiTheme="minorEastAsia" w:eastAsiaTheme="minorEastAsia"/>
          <w:b/>
          <w:bCs/>
          <w:sz w:val="32"/>
          <w:szCs w:val="32"/>
          <w:lang w:eastAsia="zh-CN"/>
        </w:rPr>
        <w:t xml:space="preserve">  </w:t>
      </w:r>
      <w:r>
        <w:rPr>
          <w:rFonts w:asciiTheme="minorEastAsia" w:hAnsiTheme="minorEastAsia" w:eastAsiaTheme="minorEastAsia"/>
          <w:b/>
          <w:bCs/>
          <w:sz w:val="32"/>
          <w:szCs w:val="32"/>
          <w:lang w:eastAsia="zh-CN"/>
        </w:rPr>
        <w:t>质量验收</w:t>
      </w:r>
    </w:p>
    <w:p>
      <w:pPr>
        <w:spacing w:line="360" w:lineRule="auto"/>
        <w:jc w:val="center"/>
        <w:rPr>
          <w:rFonts w:ascii="宋体" w:hAnsi="宋体" w:cs="黑体"/>
          <w:b/>
          <w:sz w:val="24"/>
        </w:rPr>
      </w:pPr>
    </w:p>
    <w:p>
      <w:pPr>
        <w:spacing w:line="360" w:lineRule="auto"/>
        <w:jc w:val="center"/>
        <w:rPr>
          <w:rFonts w:ascii="宋体" w:hAnsi="宋体" w:cs="黑体"/>
          <w:b/>
          <w:sz w:val="24"/>
        </w:rPr>
      </w:pPr>
      <w:r>
        <w:rPr>
          <w:rFonts w:ascii="宋体" w:hAnsi="宋体" w:cs="黑体"/>
          <w:b/>
          <w:sz w:val="24"/>
        </w:rPr>
        <w:t>7.1  一</w:t>
      </w:r>
      <w:r>
        <w:rPr>
          <w:rFonts w:hint="eastAsia" w:ascii="宋体" w:hAnsi="宋体" w:cs="黑体"/>
          <w:b/>
          <w:sz w:val="24"/>
        </w:rPr>
        <w:t xml:space="preserve"> </w:t>
      </w:r>
      <w:r>
        <w:rPr>
          <w:rFonts w:ascii="宋体" w:hAnsi="宋体" w:cs="黑体"/>
          <w:b/>
          <w:sz w:val="24"/>
        </w:rPr>
        <w:t>般</w:t>
      </w:r>
      <w:r>
        <w:rPr>
          <w:rFonts w:hint="eastAsia" w:ascii="宋体" w:hAnsi="宋体" w:cs="黑体"/>
          <w:b/>
          <w:sz w:val="24"/>
        </w:rPr>
        <w:t xml:space="preserve"> </w:t>
      </w:r>
      <w:r>
        <w:rPr>
          <w:rFonts w:ascii="宋体" w:hAnsi="宋体" w:cs="黑体"/>
          <w:b/>
          <w:sz w:val="24"/>
        </w:rPr>
        <w:t>规</w:t>
      </w:r>
      <w:r>
        <w:rPr>
          <w:rFonts w:hint="eastAsia" w:ascii="宋体" w:hAnsi="宋体" w:cs="黑体"/>
          <w:b/>
          <w:sz w:val="24"/>
        </w:rPr>
        <w:t xml:space="preserve"> </w:t>
      </w:r>
      <w:r>
        <w:rPr>
          <w:rFonts w:ascii="宋体" w:hAnsi="宋体" w:cs="黑体"/>
          <w:b/>
          <w:sz w:val="24"/>
        </w:rPr>
        <w:t>定</w:t>
      </w:r>
    </w:p>
    <w:p>
      <w:pPr>
        <w:spacing w:line="360" w:lineRule="auto"/>
        <w:jc w:val="center"/>
      </w:pPr>
    </w:p>
    <w:p>
      <w:pPr>
        <w:autoSpaceDE w:val="0"/>
        <w:autoSpaceDN w:val="0"/>
        <w:adjustRightInd w:val="0"/>
        <w:spacing w:line="360" w:lineRule="auto"/>
        <w:jc w:val="left"/>
        <w:rPr>
          <w:rFonts w:ascii="宋体" w:hAnsi="宋体" w:cs="宋体"/>
          <w:spacing w:val="4"/>
          <w:kern w:val="0"/>
          <w:sz w:val="24"/>
        </w:rPr>
      </w:pPr>
      <w:r>
        <w:rPr>
          <w:b/>
          <w:color w:val="000000"/>
          <w:sz w:val="24"/>
        </w:rPr>
        <w:t>7.1.1</w:t>
      </w:r>
      <w:r>
        <w:rPr>
          <w:rFonts w:ascii="宋体" w:hAnsi="宋体"/>
          <w:color w:val="000000"/>
          <w:sz w:val="24"/>
        </w:rPr>
        <w:t xml:space="preserve"> </w:t>
      </w:r>
      <w:r>
        <w:rPr>
          <w:rFonts w:hint="eastAsia" w:ascii="宋体" w:hAnsi="宋体"/>
          <w:color w:val="000000"/>
          <w:sz w:val="24"/>
        </w:rPr>
        <w:t xml:space="preserve"> </w:t>
      </w:r>
      <w:r>
        <w:rPr>
          <w:rFonts w:hint="eastAsia" w:ascii="宋体" w:hAnsi="宋体"/>
          <w:spacing w:val="4"/>
          <w:sz w:val="24"/>
        </w:rPr>
        <w:t>复合</w:t>
      </w:r>
      <w:r>
        <w:rPr>
          <w:rFonts w:ascii="宋体" w:hAnsi="宋体" w:cs="宋体"/>
          <w:spacing w:val="4"/>
          <w:kern w:val="0"/>
          <w:sz w:val="24"/>
        </w:rPr>
        <w:t>防水工程验收时，应提交下列归档资料：</w:t>
      </w:r>
    </w:p>
    <w:p>
      <w:pPr>
        <w:autoSpaceDE w:val="0"/>
        <w:autoSpaceDN w:val="0"/>
        <w:adjustRightInd w:val="0"/>
        <w:spacing w:line="360" w:lineRule="auto"/>
        <w:ind w:firstLine="361" w:firstLineChars="150"/>
        <w:jc w:val="left"/>
        <w:rPr>
          <w:rFonts w:ascii="宋体" w:hAnsi="宋体" w:cs="宋体"/>
          <w:spacing w:val="4"/>
          <w:kern w:val="0"/>
          <w:sz w:val="24"/>
        </w:rPr>
      </w:pPr>
      <w:r>
        <w:rPr>
          <w:b/>
          <w:color w:val="000000"/>
          <w:sz w:val="24"/>
        </w:rPr>
        <w:t>1</w:t>
      </w:r>
      <w:r>
        <w:rPr>
          <w:rFonts w:ascii="宋体" w:hAnsi="宋体" w:cs="宋体"/>
          <w:spacing w:val="4"/>
          <w:kern w:val="0"/>
          <w:sz w:val="24"/>
        </w:rPr>
        <w:t xml:space="preserve"> </w:t>
      </w:r>
      <w:r>
        <w:rPr>
          <w:rFonts w:hint="eastAsia" w:ascii="宋体" w:hAnsi="宋体" w:cs="宋体"/>
          <w:spacing w:val="4"/>
          <w:kern w:val="0"/>
          <w:sz w:val="24"/>
        </w:rPr>
        <w:t xml:space="preserve"> 防水施工单位专业资质证书及主要作业人员培训证书；</w:t>
      </w:r>
    </w:p>
    <w:p>
      <w:pPr>
        <w:autoSpaceDE w:val="0"/>
        <w:autoSpaceDN w:val="0"/>
        <w:adjustRightInd w:val="0"/>
        <w:spacing w:line="360" w:lineRule="auto"/>
        <w:ind w:firstLine="361" w:firstLineChars="150"/>
        <w:jc w:val="left"/>
        <w:rPr>
          <w:rFonts w:ascii="宋体" w:hAnsi="宋体" w:cs="宋体"/>
          <w:spacing w:val="4"/>
          <w:kern w:val="0"/>
          <w:sz w:val="24"/>
        </w:rPr>
      </w:pPr>
      <w:r>
        <w:rPr>
          <w:b/>
          <w:color w:val="000000"/>
          <w:sz w:val="24"/>
        </w:rPr>
        <w:t>2</w:t>
      </w:r>
      <w:r>
        <w:rPr>
          <w:rFonts w:hint="eastAsia" w:ascii="宋体" w:hAnsi="宋体" w:cs="宋体"/>
          <w:spacing w:val="4"/>
          <w:kern w:val="0"/>
          <w:sz w:val="24"/>
        </w:rPr>
        <w:t xml:space="preserve">  防水</w:t>
      </w:r>
      <w:r>
        <w:rPr>
          <w:rFonts w:ascii="宋体" w:hAnsi="宋体" w:cs="宋体"/>
          <w:spacing w:val="4"/>
          <w:kern w:val="0"/>
          <w:sz w:val="24"/>
        </w:rPr>
        <w:t>工程的设计文件、图纸会审</w:t>
      </w:r>
      <w:r>
        <w:rPr>
          <w:rFonts w:hint="eastAsia" w:ascii="宋体" w:hAnsi="宋体" w:cs="宋体"/>
          <w:spacing w:val="4"/>
          <w:kern w:val="0"/>
          <w:sz w:val="24"/>
        </w:rPr>
        <w:t>记录</w:t>
      </w:r>
      <w:r>
        <w:rPr>
          <w:rFonts w:ascii="宋体" w:hAnsi="宋体" w:cs="宋体"/>
          <w:spacing w:val="4"/>
          <w:kern w:val="0"/>
          <w:sz w:val="24"/>
        </w:rPr>
        <w:t>、设计变更书、洽</w:t>
      </w:r>
      <w:r>
        <w:rPr>
          <w:rFonts w:hint="eastAsia" w:ascii="宋体" w:hAnsi="宋体" w:cs="宋体"/>
          <w:spacing w:val="4"/>
          <w:kern w:val="0"/>
          <w:sz w:val="24"/>
        </w:rPr>
        <w:t>商</w:t>
      </w:r>
      <w:r>
        <w:rPr>
          <w:rFonts w:ascii="宋体" w:hAnsi="宋体" w:cs="宋体"/>
          <w:spacing w:val="4"/>
          <w:kern w:val="0"/>
          <w:sz w:val="24"/>
        </w:rPr>
        <w:t>记录</w:t>
      </w:r>
      <w:r>
        <w:rPr>
          <w:rFonts w:hint="eastAsia" w:ascii="宋体" w:hAnsi="宋体" w:cs="宋体"/>
          <w:spacing w:val="4"/>
          <w:kern w:val="0"/>
          <w:sz w:val="24"/>
        </w:rPr>
        <w:t>等</w:t>
      </w:r>
      <w:r>
        <w:rPr>
          <w:rFonts w:ascii="宋体" w:hAnsi="宋体" w:cs="宋体"/>
          <w:spacing w:val="4"/>
          <w:kern w:val="0"/>
          <w:sz w:val="24"/>
        </w:rPr>
        <w:t>；</w:t>
      </w:r>
    </w:p>
    <w:p>
      <w:pPr>
        <w:autoSpaceDE w:val="0"/>
        <w:autoSpaceDN w:val="0"/>
        <w:adjustRightInd w:val="0"/>
        <w:spacing w:line="360" w:lineRule="auto"/>
        <w:ind w:firstLine="361" w:firstLineChars="150"/>
        <w:jc w:val="left"/>
        <w:rPr>
          <w:rFonts w:ascii="宋体" w:hAnsi="宋体" w:cs="宋体"/>
          <w:spacing w:val="4"/>
          <w:kern w:val="0"/>
          <w:sz w:val="24"/>
        </w:rPr>
      </w:pPr>
      <w:r>
        <w:rPr>
          <w:b/>
          <w:color w:val="000000"/>
          <w:sz w:val="24"/>
        </w:rPr>
        <w:t xml:space="preserve">3 </w:t>
      </w:r>
      <w:r>
        <w:rPr>
          <w:rFonts w:hint="eastAsia" w:ascii="宋体" w:hAnsi="宋体" w:cs="宋体"/>
          <w:spacing w:val="4"/>
          <w:kern w:val="0"/>
          <w:sz w:val="24"/>
        </w:rPr>
        <w:t xml:space="preserve"> 防水材料产品合格证、质量检验报告和现场抽样复检报告；</w:t>
      </w:r>
    </w:p>
    <w:p>
      <w:pPr>
        <w:autoSpaceDE w:val="0"/>
        <w:autoSpaceDN w:val="0"/>
        <w:adjustRightInd w:val="0"/>
        <w:spacing w:line="360" w:lineRule="auto"/>
        <w:ind w:firstLine="361" w:firstLineChars="150"/>
        <w:jc w:val="left"/>
        <w:rPr>
          <w:rFonts w:ascii="宋体" w:hAnsi="宋体" w:cs="宋体"/>
          <w:spacing w:val="4"/>
          <w:kern w:val="0"/>
          <w:sz w:val="24"/>
        </w:rPr>
      </w:pPr>
      <w:r>
        <w:rPr>
          <w:b/>
          <w:color w:val="000000"/>
          <w:sz w:val="24"/>
        </w:rPr>
        <w:t>4</w:t>
      </w:r>
      <w:r>
        <w:rPr>
          <w:rFonts w:ascii="宋体" w:hAnsi="宋体" w:cs="宋体"/>
          <w:spacing w:val="4"/>
          <w:kern w:val="0"/>
          <w:sz w:val="24"/>
        </w:rPr>
        <w:t xml:space="preserve"> </w:t>
      </w:r>
      <w:r>
        <w:rPr>
          <w:rFonts w:hint="eastAsia" w:ascii="宋体" w:hAnsi="宋体" w:cs="宋体"/>
          <w:spacing w:val="4"/>
          <w:kern w:val="0"/>
          <w:sz w:val="24"/>
        </w:rPr>
        <w:t xml:space="preserve"> 防水</w:t>
      </w:r>
      <w:r>
        <w:rPr>
          <w:rFonts w:ascii="宋体" w:hAnsi="宋体" w:cs="宋体"/>
          <w:spacing w:val="4"/>
          <w:kern w:val="0"/>
          <w:sz w:val="24"/>
        </w:rPr>
        <w:t>施工方案及技术、安全交底；</w:t>
      </w:r>
    </w:p>
    <w:p>
      <w:pPr>
        <w:autoSpaceDE w:val="0"/>
        <w:autoSpaceDN w:val="0"/>
        <w:adjustRightInd w:val="0"/>
        <w:spacing w:line="360" w:lineRule="auto"/>
        <w:ind w:firstLine="361" w:firstLineChars="150"/>
        <w:jc w:val="left"/>
        <w:rPr>
          <w:rFonts w:ascii="宋体" w:hAnsi="宋体" w:cs="宋体"/>
          <w:spacing w:val="4"/>
          <w:kern w:val="0"/>
          <w:sz w:val="24"/>
        </w:rPr>
      </w:pPr>
      <w:r>
        <w:rPr>
          <w:b/>
          <w:color w:val="000000"/>
          <w:sz w:val="24"/>
        </w:rPr>
        <w:t>5</w:t>
      </w:r>
      <w:r>
        <w:rPr>
          <w:rFonts w:ascii="宋体" w:hAnsi="宋体" w:cs="宋体"/>
          <w:spacing w:val="4"/>
          <w:kern w:val="0"/>
          <w:sz w:val="24"/>
        </w:rPr>
        <w:t xml:space="preserve"> </w:t>
      </w:r>
      <w:r>
        <w:rPr>
          <w:rFonts w:hint="eastAsia" w:ascii="宋体" w:hAnsi="宋体" w:cs="宋体"/>
          <w:spacing w:val="4"/>
          <w:kern w:val="0"/>
          <w:sz w:val="24"/>
        </w:rPr>
        <w:t xml:space="preserve"> 防水</w:t>
      </w:r>
      <w:r>
        <w:rPr>
          <w:rFonts w:ascii="宋体" w:hAnsi="宋体" w:cs="宋体"/>
          <w:spacing w:val="4"/>
          <w:kern w:val="0"/>
          <w:sz w:val="24"/>
        </w:rPr>
        <w:t>施工质量</w:t>
      </w:r>
      <w:r>
        <w:rPr>
          <w:rFonts w:hint="eastAsia" w:ascii="宋体" w:hAnsi="宋体" w:cs="宋体"/>
          <w:spacing w:val="4"/>
          <w:kern w:val="0"/>
          <w:sz w:val="24"/>
        </w:rPr>
        <w:t>控制、</w:t>
      </w:r>
      <w:r>
        <w:rPr>
          <w:rFonts w:ascii="宋体" w:hAnsi="宋体" w:cs="宋体"/>
          <w:spacing w:val="4"/>
          <w:kern w:val="0"/>
          <w:sz w:val="24"/>
        </w:rPr>
        <w:t>检验记录；</w:t>
      </w:r>
    </w:p>
    <w:p>
      <w:pPr>
        <w:autoSpaceDE w:val="0"/>
        <w:autoSpaceDN w:val="0"/>
        <w:adjustRightInd w:val="0"/>
        <w:spacing w:line="360" w:lineRule="auto"/>
        <w:ind w:firstLine="361" w:firstLineChars="150"/>
        <w:jc w:val="left"/>
        <w:rPr>
          <w:rFonts w:ascii="宋体" w:hAnsi="宋体" w:cs="宋体"/>
          <w:spacing w:val="4"/>
          <w:kern w:val="0"/>
          <w:sz w:val="24"/>
        </w:rPr>
      </w:pPr>
      <w:r>
        <w:rPr>
          <w:b/>
          <w:color w:val="000000"/>
          <w:sz w:val="24"/>
        </w:rPr>
        <w:t>6</w:t>
      </w:r>
      <w:r>
        <w:rPr>
          <w:rFonts w:ascii="宋体" w:hAnsi="宋体" w:cs="宋体"/>
          <w:spacing w:val="4"/>
          <w:kern w:val="0"/>
          <w:sz w:val="24"/>
        </w:rPr>
        <w:t xml:space="preserve"> </w:t>
      </w:r>
      <w:r>
        <w:rPr>
          <w:rFonts w:hint="eastAsia" w:ascii="宋体" w:hAnsi="宋体" w:cs="宋体"/>
          <w:spacing w:val="4"/>
          <w:kern w:val="0"/>
          <w:sz w:val="24"/>
        </w:rPr>
        <w:t xml:space="preserve"> </w:t>
      </w:r>
      <w:r>
        <w:rPr>
          <w:rFonts w:ascii="宋体" w:hAnsi="宋体" w:cs="宋体"/>
          <w:spacing w:val="4"/>
          <w:kern w:val="0"/>
          <w:sz w:val="24"/>
        </w:rPr>
        <w:t>隐蔽工程验收记录；</w:t>
      </w:r>
    </w:p>
    <w:p>
      <w:pPr>
        <w:autoSpaceDE w:val="0"/>
        <w:autoSpaceDN w:val="0"/>
        <w:adjustRightInd w:val="0"/>
        <w:spacing w:line="360" w:lineRule="auto"/>
        <w:ind w:firstLine="361" w:firstLineChars="150"/>
        <w:jc w:val="left"/>
        <w:rPr>
          <w:rFonts w:ascii="宋体" w:hAnsi="宋体" w:cs="宋体"/>
          <w:spacing w:val="4"/>
          <w:kern w:val="0"/>
          <w:sz w:val="24"/>
        </w:rPr>
      </w:pPr>
      <w:r>
        <w:rPr>
          <w:rFonts w:hint="eastAsia"/>
          <w:b/>
          <w:color w:val="000000"/>
          <w:sz w:val="24"/>
        </w:rPr>
        <w:t>7</w:t>
      </w:r>
      <w:r>
        <w:rPr>
          <w:rFonts w:ascii="宋体" w:hAnsi="宋体" w:cs="宋体"/>
          <w:spacing w:val="4"/>
          <w:kern w:val="0"/>
          <w:sz w:val="24"/>
        </w:rPr>
        <w:t xml:space="preserve"> </w:t>
      </w:r>
      <w:r>
        <w:rPr>
          <w:rFonts w:hint="eastAsia" w:ascii="宋体" w:hAnsi="宋体" w:cs="宋体"/>
          <w:spacing w:val="4"/>
          <w:kern w:val="0"/>
          <w:sz w:val="24"/>
        </w:rPr>
        <w:t xml:space="preserve"> 其他相关质量记录或文件</w:t>
      </w:r>
      <w:r>
        <w:rPr>
          <w:rFonts w:ascii="宋体" w:hAnsi="宋体" w:cs="宋体"/>
          <w:spacing w:val="4"/>
          <w:kern w:val="0"/>
          <w:sz w:val="24"/>
        </w:rPr>
        <w:t>。</w:t>
      </w:r>
    </w:p>
    <w:p>
      <w:pPr>
        <w:pStyle w:val="6"/>
        <w:spacing w:after="0"/>
        <w:rPr>
          <w:rFonts w:ascii="宋体" w:hAnsi="宋体"/>
          <w:sz w:val="24"/>
          <w:lang w:eastAsia="zh-CN"/>
        </w:rPr>
      </w:pPr>
      <w:r>
        <w:rPr>
          <w:rFonts w:ascii="Times New Roman" w:hAnsi="Times New Roman"/>
          <w:b/>
          <w:kern w:val="2"/>
          <w:sz w:val="24"/>
          <w:lang w:val="en-US" w:eastAsia="zh-CN"/>
        </w:rPr>
        <w:t>7.1.</w:t>
      </w:r>
      <w:r>
        <w:rPr>
          <w:rFonts w:hint="eastAsia" w:ascii="Times New Roman" w:hAnsi="Times New Roman"/>
          <w:b/>
          <w:kern w:val="2"/>
          <w:sz w:val="24"/>
          <w:lang w:val="en-US" w:eastAsia="zh-CN"/>
        </w:rPr>
        <w:t>2</w:t>
      </w:r>
      <w:r>
        <w:rPr>
          <w:rFonts w:ascii="宋体" w:hAnsi="宋体"/>
          <w:b/>
          <w:sz w:val="24"/>
          <w:lang w:eastAsia="zh-CN"/>
        </w:rPr>
        <w:t xml:space="preserve"> </w:t>
      </w:r>
      <w:r>
        <w:rPr>
          <w:rFonts w:hint="eastAsia" w:ascii="宋体" w:hAnsi="宋体"/>
          <w:b/>
          <w:sz w:val="24"/>
          <w:lang w:eastAsia="zh-CN"/>
        </w:rPr>
        <w:t xml:space="preserve"> </w:t>
      </w:r>
      <w:r>
        <w:rPr>
          <w:rFonts w:hint="eastAsia" w:ascii="宋体" w:hAnsi="宋体"/>
          <w:spacing w:val="4"/>
          <w:sz w:val="24"/>
          <w:lang w:eastAsia="zh-CN"/>
        </w:rPr>
        <w:t>防水材料进入施工现场后，应见证抽样复验。</w:t>
      </w:r>
      <w:r>
        <w:rPr>
          <w:rFonts w:ascii="宋体" w:hAnsi="宋体"/>
          <w:sz w:val="24"/>
          <w:lang w:eastAsia="zh-CN"/>
        </w:rPr>
        <w:t>复验项目</w:t>
      </w:r>
      <w:r>
        <w:rPr>
          <w:rFonts w:hint="eastAsia" w:ascii="宋体" w:hAnsi="宋体"/>
          <w:sz w:val="24"/>
          <w:lang w:eastAsia="zh-CN"/>
        </w:rPr>
        <w:t>应符合受检材料相关规定</w:t>
      </w:r>
      <w:r>
        <w:rPr>
          <w:rFonts w:ascii="宋体" w:hAnsi="宋体"/>
          <w:spacing w:val="2"/>
          <w:sz w:val="24"/>
          <w:lang w:eastAsia="zh-CN"/>
        </w:rPr>
        <w:t>。</w:t>
      </w:r>
    </w:p>
    <w:p>
      <w:pPr>
        <w:pStyle w:val="6"/>
        <w:spacing w:after="0"/>
        <w:rPr>
          <w:rFonts w:ascii="宋体" w:hAnsi="宋体"/>
          <w:spacing w:val="-5"/>
          <w:sz w:val="24"/>
          <w:lang w:eastAsia="zh-CN"/>
        </w:rPr>
      </w:pPr>
      <w:r>
        <w:rPr>
          <w:rFonts w:ascii="Times New Roman" w:hAnsi="Times New Roman"/>
          <w:b/>
          <w:kern w:val="2"/>
          <w:sz w:val="24"/>
          <w:lang w:val="en-US" w:eastAsia="zh-CN"/>
        </w:rPr>
        <w:t>7.1.</w:t>
      </w:r>
      <w:r>
        <w:rPr>
          <w:rFonts w:hint="eastAsia" w:ascii="Times New Roman" w:hAnsi="Times New Roman"/>
          <w:b/>
          <w:kern w:val="2"/>
          <w:sz w:val="24"/>
          <w:lang w:val="en-US" w:eastAsia="zh-CN"/>
        </w:rPr>
        <w:t>3</w:t>
      </w:r>
      <w:r>
        <w:rPr>
          <w:rFonts w:hint="eastAsia" w:ascii="宋体" w:hAnsi="宋体"/>
          <w:b/>
          <w:sz w:val="24"/>
          <w:lang w:eastAsia="zh-CN"/>
        </w:rPr>
        <w:t xml:space="preserve">  </w:t>
      </w:r>
      <w:r>
        <w:rPr>
          <w:rFonts w:hint="eastAsia" w:ascii="宋体" w:hAnsi="宋体"/>
          <w:spacing w:val="4"/>
          <w:sz w:val="24"/>
          <w:lang w:eastAsia="zh-CN"/>
        </w:rPr>
        <w:t>防水材料</w:t>
      </w:r>
      <w:r>
        <w:rPr>
          <w:rFonts w:hint="eastAsia" w:ascii="宋体" w:hAnsi="宋体"/>
          <w:spacing w:val="-5"/>
          <w:sz w:val="24"/>
          <w:lang w:eastAsia="zh-CN"/>
        </w:rPr>
        <w:t>检验</w:t>
      </w:r>
      <w:r>
        <w:rPr>
          <w:rFonts w:hint="eastAsia" w:ascii="宋体" w:hAnsi="宋体"/>
          <w:spacing w:val="4"/>
          <w:sz w:val="24"/>
          <w:lang w:eastAsia="zh-CN"/>
        </w:rPr>
        <w:t>批次</w:t>
      </w:r>
      <w:r>
        <w:rPr>
          <w:rFonts w:hint="eastAsia" w:ascii="宋体" w:hAnsi="宋体"/>
          <w:sz w:val="24"/>
          <w:lang w:eastAsia="zh-CN"/>
        </w:rPr>
        <w:t>应符合受检材料相关规定</w:t>
      </w:r>
      <w:r>
        <w:rPr>
          <w:rFonts w:ascii="宋体" w:hAnsi="宋体"/>
          <w:spacing w:val="2"/>
          <w:sz w:val="24"/>
          <w:lang w:eastAsia="zh-CN"/>
        </w:rPr>
        <w:t>。</w:t>
      </w:r>
      <w:r>
        <w:rPr>
          <w:rFonts w:hint="eastAsia" w:ascii="宋体" w:hAnsi="宋体"/>
          <w:spacing w:val="4"/>
          <w:sz w:val="24"/>
          <w:lang w:eastAsia="zh-CN"/>
        </w:rPr>
        <w:t>。</w:t>
      </w:r>
    </w:p>
    <w:p>
      <w:pPr>
        <w:pStyle w:val="6"/>
        <w:spacing w:after="0"/>
        <w:rPr>
          <w:rFonts w:ascii="宋体" w:hAnsi="宋体"/>
          <w:spacing w:val="-5"/>
          <w:sz w:val="24"/>
          <w:lang w:eastAsia="zh-CN"/>
        </w:rPr>
      </w:pPr>
      <w:r>
        <w:rPr>
          <w:rFonts w:hint="eastAsia" w:ascii="Times New Roman" w:hAnsi="Times New Roman"/>
          <w:b/>
          <w:kern w:val="2"/>
          <w:sz w:val="24"/>
          <w:lang w:val="en-US" w:eastAsia="zh-CN"/>
        </w:rPr>
        <w:t>7.1.4</w:t>
      </w:r>
      <w:r>
        <w:rPr>
          <w:rFonts w:hint="eastAsia" w:ascii="宋体" w:hAnsi="宋体"/>
          <w:b/>
          <w:spacing w:val="-5"/>
          <w:sz w:val="24"/>
          <w:lang w:eastAsia="zh-CN"/>
        </w:rPr>
        <w:t xml:space="preserve">  </w:t>
      </w:r>
      <w:r>
        <w:rPr>
          <w:rFonts w:ascii="宋体" w:hAnsi="宋体"/>
          <w:spacing w:val="-5"/>
          <w:sz w:val="24"/>
          <w:lang w:eastAsia="zh-CN"/>
        </w:rPr>
        <w:t>防水层应按</w:t>
      </w:r>
      <w:r>
        <w:rPr>
          <w:rFonts w:hint="eastAsia" w:ascii="宋体" w:hAnsi="宋体"/>
          <w:spacing w:val="4"/>
          <w:sz w:val="24"/>
          <w:lang w:eastAsia="zh-CN"/>
        </w:rPr>
        <w:t>防</w:t>
      </w:r>
      <w:r>
        <w:rPr>
          <w:rFonts w:ascii="宋体" w:hAnsi="宋体"/>
          <w:spacing w:val="-5"/>
          <w:sz w:val="24"/>
          <w:lang w:eastAsia="zh-CN"/>
        </w:rPr>
        <w:t>水面积每100㎡抽查一处，每处应为 10㎡，且不得少于3处</w:t>
      </w:r>
      <w:r>
        <w:rPr>
          <w:rFonts w:hint="eastAsia" w:ascii="宋体" w:hAnsi="宋体"/>
          <w:spacing w:val="-5"/>
          <w:sz w:val="24"/>
          <w:lang w:eastAsia="zh-CN"/>
        </w:rPr>
        <w:t>；</w:t>
      </w:r>
      <w:r>
        <w:rPr>
          <w:rFonts w:ascii="宋体" w:hAnsi="宋体"/>
          <w:spacing w:val="-5"/>
          <w:sz w:val="24"/>
          <w:lang w:eastAsia="zh-CN"/>
        </w:rPr>
        <w:t>细部构造应全数检查。</w:t>
      </w:r>
      <w:bookmarkStart w:id="10" w:name="_Toc515551590"/>
    </w:p>
    <w:p>
      <w:pPr>
        <w:pStyle w:val="6"/>
        <w:spacing w:after="0"/>
        <w:rPr>
          <w:rFonts w:ascii="宋体" w:hAnsi="宋体"/>
          <w:spacing w:val="-5"/>
          <w:sz w:val="24"/>
          <w:lang w:eastAsia="zh-CN"/>
        </w:rPr>
      </w:pPr>
      <w:r>
        <w:rPr>
          <w:rFonts w:hint="eastAsia" w:ascii="Times New Roman" w:hAnsi="Times New Roman"/>
          <w:b/>
          <w:kern w:val="2"/>
          <w:sz w:val="24"/>
          <w:lang w:val="en-US" w:eastAsia="zh-CN"/>
        </w:rPr>
        <w:t>7.1.5</w:t>
      </w:r>
      <w:r>
        <w:rPr>
          <w:rFonts w:hint="eastAsia" w:ascii="宋体" w:hAnsi="宋体"/>
          <w:spacing w:val="-5"/>
          <w:sz w:val="24"/>
          <w:lang w:eastAsia="zh-CN"/>
        </w:rPr>
        <w:t xml:space="preserve">  复合防水层应进行隐蔽工程验收。</w:t>
      </w:r>
    </w:p>
    <w:p>
      <w:pPr>
        <w:pStyle w:val="6"/>
        <w:spacing w:after="0"/>
        <w:jc w:val="center"/>
        <w:rPr>
          <w:rFonts w:ascii="宋体" w:hAnsi="宋体" w:eastAsia="PMingLiU" w:cs="宋体"/>
          <w:b/>
          <w:sz w:val="24"/>
        </w:rPr>
      </w:pPr>
    </w:p>
    <w:p>
      <w:pPr>
        <w:pStyle w:val="6"/>
        <w:spacing w:after="0"/>
        <w:jc w:val="center"/>
        <w:rPr>
          <w:rFonts w:ascii="宋体" w:hAnsi="宋体"/>
          <w:b/>
          <w:spacing w:val="-5"/>
          <w:sz w:val="24"/>
          <w:lang w:eastAsia="zh-CN"/>
        </w:rPr>
      </w:pPr>
      <w:r>
        <w:rPr>
          <w:rFonts w:hint="eastAsia" w:ascii="宋体" w:hAnsi="宋体" w:cs="宋体"/>
          <w:b/>
          <w:sz w:val="24"/>
        </w:rPr>
        <w:t>7.2</w:t>
      </w:r>
      <w:r>
        <w:rPr>
          <w:rFonts w:hint="eastAsia" w:ascii="宋体" w:hAnsi="宋体" w:cs="宋体"/>
          <w:b/>
          <w:sz w:val="24"/>
          <w:lang w:eastAsia="zh-CN"/>
        </w:rPr>
        <w:t xml:space="preserve">  </w:t>
      </w:r>
      <w:r>
        <w:rPr>
          <w:rFonts w:hint="eastAsia" w:ascii="宋体" w:hAnsi="宋体" w:cs="宋体"/>
          <w:b/>
          <w:sz w:val="24"/>
        </w:rPr>
        <w:t>屋面防水工程</w:t>
      </w:r>
      <w:bookmarkEnd w:id="10"/>
    </w:p>
    <w:p>
      <w:pPr>
        <w:widowControl/>
        <w:spacing w:line="360" w:lineRule="auto"/>
        <w:jc w:val="center"/>
        <w:rPr>
          <w:rFonts w:ascii="宋体" w:hAnsi="宋体" w:cs="宋体"/>
          <w:spacing w:val="4"/>
          <w:kern w:val="0"/>
          <w:sz w:val="24"/>
        </w:rPr>
      </w:pPr>
    </w:p>
    <w:p>
      <w:pPr>
        <w:widowControl/>
        <w:spacing w:line="360" w:lineRule="auto"/>
        <w:jc w:val="center"/>
        <w:rPr>
          <w:rFonts w:ascii="宋体" w:hAnsi="宋体" w:cs="宋体"/>
          <w:spacing w:val="4"/>
          <w:kern w:val="0"/>
          <w:szCs w:val="21"/>
        </w:rPr>
      </w:pPr>
      <w:r>
        <w:rPr>
          <w:rFonts w:hint="eastAsia" w:ascii="宋体" w:hAnsi="宋体"/>
          <w:color w:val="000000"/>
          <w:szCs w:val="21"/>
        </w:rPr>
        <w:t>Ⅰ</w:t>
      </w:r>
      <w:r>
        <w:rPr>
          <w:rFonts w:ascii="宋体" w:hAnsi="宋体" w:cs="宋体"/>
          <w:spacing w:val="4"/>
          <w:kern w:val="0"/>
          <w:szCs w:val="21"/>
        </w:rPr>
        <w:t xml:space="preserve"> </w:t>
      </w:r>
      <w:r>
        <w:rPr>
          <w:rFonts w:hint="eastAsia" w:ascii="宋体" w:hAnsi="宋体" w:cs="宋体"/>
          <w:spacing w:val="4"/>
          <w:kern w:val="0"/>
          <w:szCs w:val="21"/>
        </w:rPr>
        <w:t xml:space="preserve"> </w:t>
      </w:r>
      <w:r>
        <w:rPr>
          <w:rFonts w:ascii="宋体" w:hAnsi="宋体" w:cs="宋体"/>
          <w:spacing w:val="4"/>
          <w:kern w:val="0"/>
          <w:szCs w:val="21"/>
        </w:rPr>
        <w:t>主</w:t>
      </w:r>
      <w:r>
        <w:rPr>
          <w:rFonts w:hint="eastAsia" w:ascii="宋体" w:hAnsi="宋体" w:cs="宋体"/>
          <w:spacing w:val="4"/>
          <w:kern w:val="0"/>
          <w:szCs w:val="21"/>
        </w:rPr>
        <w:t xml:space="preserve"> </w:t>
      </w:r>
      <w:r>
        <w:rPr>
          <w:rFonts w:ascii="宋体" w:hAnsi="宋体" w:cs="宋体"/>
          <w:spacing w:val="4"/>
          <w:kern w:val="0"/>
          <w:szCs w:val="21"/>
        </w:rPr>
        <w:t>控</w:t>
      </w:r>
      <w:r>
        <w:rPr>
          <w:rFonts w:hint="eastAsia" w:ascii="宋体" w:hAnsi="宋体" w:cs="宋体"/>
          <w:spacing w:val="4"/>
          <w:kern w:val="0"/>
          <w:szCs w:val="21"/>
        </w:rPr>
        <w:t xml:space="preserve"> </w:t>
      </w:r>
      <w:r>
        <w:rPr>
          <w:rFonts w:ascii="宋体" w:hAnsi="宋体" w:cs="宋体"/>
          <w:spacing w:val="4"/>
          <w:kern w:val="0"/>
          <w:szCs w:val="21"/>
        </w:rPr>
        <w:t>项</w:t>
      </w:r>
      <w:r>
        <w:rPr>
          <w:rFonts w:hint="eastAsia" w:ascii="宋体" w:hAnsi="宋体" w:cs="宋体"/>
          <w:spacing w:val="4"/>
          <w:kern w:val="0"/>
          <w:szCs w:val="21"/>
        </w:rPr>
        <w:t xml:space="preserve"> </w:t>
      </w:r>
      <w:r>
        <w:rPr>
          <w:rFonts w:ascii="宋体" w:hAnsi="宋体" w:cs="宋体"/>
          <w:spacing w:val="4"/>
          <w:kern w:val="0"/>
          <w:szCs w:val="21"/>
        </w:rPr>
        <w:t>目</w:t>
      </w:r>
    </w:p>
    <w:p>
      <w:pPr>
        <w:widowControl/>
        <w:spacing w:line="360" w:lineRule="auto"/>
        <w:jc w:val="left"/>
        <w:rPr>
          <w:rFonts w:ascii="宋体" w:hAnsi="宋体" w:cs="宋体"/>
          <w:spacing w:val="4"/>
          <w:kern w:val="0"/>
          <w:sz w:val="24"/>
        </w:rPr>
      </w:pPr>
      <w:r>
        <w:rPr>
          <w:rFonts w:hint="eastAsia"/>
          <w:b/>
          <w:color w:val="000000"/>
          <w:sz w:val="24"/>
        </w:rPr>
        <w:t>7.2.1</w:t>
      </w:r>
      <w:r>
        <w:rPr>
          <w:rFonts w:hint="eastAsia" w:ascii="宋体" w:hAnsi="宋体" w:cs="宋体"/>
          <w:b/>
          <w:spacing w:val="4"/>
          <w:kern w:val="0"/>
          <w:sz w:val="24"/>
        </w:rPr>
        <w:t xml:space="preserve">  </w:t>
      </w:r>
      <w:r>
        <w:rPr>
          <w:rFonts w:hint="eastAsia" w:ascii="宋体" w:hAnsi="宋体"/>
          <w:spacing w:val="4"/>
          <w:sz w:val="24"/>
        </w:rPr>
        <w:t>防水材料及主要配套材料</w:t>
      </w:r>
      <w:r>
        <w:rPr>
          <w:rFonts w:hint="eastAsia" w:ascii="宋体" w:hAnsi="宋体" w:cs="宋体"/>
          <w:spacing w:val="4"/>
          <w:kern w:val="0"/>
          <w:sz w:val="24"/>
        </w:rPr>
        <w:t>的质量，应符合设计要求。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检验方法:检查出厂合格证、质量检验报告和现场抽样复验报告。</w:t>
      </w:r>
    </w:p>
    <w:p>
      <w:pPr>
        <w:widowControl/>
        <w:spacing w:line="360" w:lineRule="auto"/>
        <w:jc w:val="left"/>
        <w:rPr>
          <w:rFonts w:ascii="宋体" w:hAnsi="宋体" w:cs="宋体"/>
          <w:spacing w:val="4"/>
          <w:kern w:val="0"/>
          <w:sz w:val="24"/>
        </w:rPr>
      </w:pPr>
      <w:r>
        <w:rPr>
          <w:rFonts w:hint="eastAsia"/>
          <w:b/>
          <w:color w:val="000000"/>
          <w:sz w:val="24"/>
        </w:rPr>
        <w:t>7.2.2</w:t>
      </w:r>
      <w:r>
        <w:rPr>
          <w:rFonts w:hint="eastAsia" w:ascii="宋体" w:hAnsi="宋体" w:cs="宋体"/>
          <w:b/>
          <w:spacing w:val="4"/>
          <w:kern w:val="0"/>
          <w:sz w:val="24"/>
        </w:rPr>
        <w:t xml:space="preserve">  </w:t>
      </w:r>
      <w:r>
        <w:rPr>
          <w:rFonts w:hint="eastAsia" w:ascii="宋体" w:hAnsi="宋体" w:cs="宋体"/>
          <w:spacing w:val="4"/>
          <w:kern w:val="0"/>
          <w:sz w:val="24"/>
        </w:rPr>
        <w:t>防水层不得有渗漏和积水现象。</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检验方法:雨后观察或淋水、蓄水检查。</w:t>
      </w:r>
    </w:p>
    <w:p>
      <w:pPr>
        <w:widowControl/>
        <w:spacing w:line="360" w:lineRule="auto"/>
        <w:jc w:val="left"/>
        <w:rPr>
          <w:rFonts w:ascii="宋体" w:hAnsi="宋体" w:cs="宋体"/>
          <w:spacing w:val="4"/>
          <w:kern w:val="0"/>
          <w:sz w:val="24"/>
        </w:rPr>
      </w:pPr>
      <w:r>
        <w:rPr>
          <w:rFonts w:hint="eastAsia"/>
          <w:b/>
          <w:color w:val="000000"/>
          <w:sz w:val="24"/>
        </w:rPr>
        <w:t>7.2.3</w:t>
      </w:r>
      <w:r>
        <w:rPr>
          <w:rFonts w:hint="eastAsia" w:ascii="宋体" w:hAnsi="宋体" w:cs="宋体"/>
          <w:b/>
          <w:spacing w:val="4"/>
          <w:kern w:val="0"/>
          <w:sz w:val="24"/>
        </w:rPr>
        <w:t xml:space="preserve">  </w:t>
      </w:r>
      <w:r>
        <w:rPr>
          <w:rFonts w:hint="eastAsia" w:ascii="宋体" w:hAnsi="宋体" w:cs="宋体"/>
          <w:spacing w:val="4"/>
          <w:kern w:val="0"/>
          <w:sz w:val="24"/>
        </w:rPr>
        <w:t>防水层在天沟、檐沟、檐口、女儿墙、水落口、泛水、变形缝和伸出屋面管道等细部构造，应符合设计要求。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检验方法:观察检查。</w:t>
      </w:r>
    </w:p>
    <w:p>
      <w:pPr>
        <w:spacing w:line="360" w:lineRule="auto"/>
        <w:jc w:val="left"/>
        <w:rPr>
          <w:rFonts w:ascii="宋体" w:hAnsi="宋体" w:cs="宋体"/>
          <w:spacing w:val="4"/>
          <w:kern w:val="0"/>
          <w:sz w:val="24"/>
        </w:rPr>
      </w:pPr>
      <w:r>
        <w:rPr>
          <w:b/>
          <w:spacing w:val="4"/>
          <w:kern w:val="0"/>
          <w:sz w:val="24"/>
        </w:rPr>
        <w:t>7.2.4</w:t>
      </w:r>
      <w:r>
        <w:rPr>
          <w:rFonts w:hint="eastAsia" w:ascii="宋体" w:hAnsi="宋体" w:cs="宋体"/>
          <w:b/>
          <w:spacing w:val="4"/>
          <w:kern w:val="0"/>
          <w:sz w:val="24"/>
        </w:rPr>
        <w:t xml:space="preserve">  </w:t>
      </w:r>
      <w:r>
        <w:rPr>
          <w:rFonts w:hint="eastAsia" w:ascii="宋体" w:hAnsi="宋体" w:cs="宋体"/>
          <w:spacing w:val="4"/>
          <w:kern w:val="0"/>
          <w:sz w:val="24"/>
        </w:rPr>
        <w:t>涂料防水层的平均</w:t>
      </w:r>
      <w:r>
        <w:rPr>
          <w:rFonts w:ascii="宋体" w:hAnsi="宋体" w:cs="宋体"/>
          <w:spacing w:val="4"/>
          <w:kern w:val="0"/>
          <w:sz w:val="24"/>
        </w:rPr>
        <w:t>厚度应符合设计要求</w:t>
      </w:r>
      <w:r>
        <w:rPr>
          <w:rFonts w:hint="eastAsia" w:ascii="宋体" w:hAnsi="宋体" w:cs="宋体"/>
          <w:spacing w:val="4"/>
          <w:kern w:val="0"/>
          <w:sz w:val="24"/>
        </w:rPr>
        <w:t>，</w:t>
      </w:r>
      <w:r>
        <w:rPr>
          <w:rFonts w:ascii="宋体" w:hAnsi="宋体" w:cs="宋体"/>
          <w:spacing w:val="4"/>
          <w:kern w:val="0"/>
          <w:sz w:val="24"/>
        </w:rPr>
        <w:t>最小厚度不得小于设计厚度的</w:t>
      </w:r>
      <w:r>
        <w:rPr>
          <w:rFonts w:hint="eastAsia" w:ascii="宋体" w:hAnsi="宋体" w:cs="宋体"/>
          <w:spacing w:val="4"/>
          <w:kern w:val="0"/>
          <w:sz w:val="24"/>
        </w:rPr>
        <w:t>80</w:t>
      </w:r>
      <w:r>
        <w:rPr>
          <w:rFonts w:ascii="宋体" w:hAnsi="宋体" w:cs="宋体"/>
          <w:spacing w:val="4"/>
          <w:kern w:val="0"/>
          <w:sz w:val="24"/>
        </w:rPr>
        <w:t>％</w:t>
      </w:r>
      <w:r>
        <w:rPr>
          <w:rFonts w:hint="eastAsia" w:ascii="宋体" w:hAnsi="宋体" w:cs="宋体"/>
          <w:spacing w:val="4"/>
          <w:kern w:val="0"/>
          <w:sz w:val="24"/>
        </w:rPr>
        <w:t>；复合</w:t>
      </w:r>
      <w:r>
        <w:rPr>
          <w:rFonts w:ascii="宋体" w:hAnsi="宋体" w:cs="宋体"/>
          <w:spacing w:val="4"/>
          <w:kern w:val="0"/>
          <w:sz w:val="24"/>
        </w:rPr>
        <w:t>防水层的</w:t>
      </w:r>
      <w:r>
        <w:rPr>
          <w:rFonts w:hint="eastAsia" w:ascii="宋体" w:hAnsi="宋体" w:cs="宋体"/>
          <w:spacing w:val="4"/>
          <w:kern w:val="0"/>
          <w:sz w:val="24"/>
        </w:rPr>
        <w:t>总</w:t>
      </w:r>
      <w:r>
        <w:rPr>
          <w:rFonts w:ascii="宋体" w:hAnsi="宋体" w:cs="宋体"/>
          <w:spacing w:val="4"/>
          <w:kern w:val="0"/>
          <w:sz w:val="24"/>
        </w:rPr>
        <w:t>厚度应符合设计要求</w:t>
      </w:r>
      <w:r>
        <w:rPr>
          <w:rFonts w:hint="eastAsia" w:ascii="宋体" w:hAnsi="宋体" w:cs="宋体"/>
          <w:spacing w:val="4"/>
          <w:kern w:val="0"/>
          <w:sz w:val="24"/>
        </w:rPr>
        <w:t>。</w:t>
      </w:r>
    </w:p>
    <w:p>
      <w:pPr>
        <w:spacing w:line="360" w:lineRule="auto"/>
        <w:jc w:val="left"/>
        <w:rPr>
          <w:rFonts w:ascii="宋体" w:hAnsi="宋体" w:cs="宋体"/>
          <w:spacing w:val="4"/>
          <w:kern w:val="0"/>
          <w:sz w:val="24"/>
        </w:rPr>
      </w:pPr>
      <w:r>
        <w:rPr>
          <w:rFonts w:ascii="宋体" w:hAnsi="宋体" w:cs="宋体"/>
          <w:spacing w:val="4"/>
          <w:kern w:val="0"/>
          <w:sz w:val="24"/>
        </w:rPr>
        <w:t>检验方法：用</w:t>
      </w:r>
      <w:r>
        <w:rPr>
          <w:rFonts w:hint="eastAsia" w:ascii="宋体" w:hAnsi="宋体" w:cs="宋体"/>
          <w:spacing w:val="4"/>
          <w:kern w:val="0"/>
          <w:sz w:val="24"/>
        </w:rPr>
        <w:t>测厚仪检测或</w:t>
      </w:r>
      <w:r>
        <w:rPr>
          <w:rFonts w:ascii="宋体" w:hAnsi="宋体" w:cs="宋体"/>
          <w:spacing w:val="4"/>
          <w:kern w:val="0"/>
          <w:sz w:val="24"/>
        </w:rPr>
        <w:t>针测法</w:t>
      </w:r>
      <w:r>
        <w:rPr>
          <w:rFonts w:hint="eastAsia" w:ascii="宋体" w:hAnsi="宋体" w:cs="宋体"/>
          <w:spacing w:val="4"/>
          <w:kern w:val="0"/>
          <w:sz w:val="24"/>
        </w:rPr>
        <w:t>、取样量测</w:t>
      </w:r>
      <w:r>
        <w:rPr>
          <w:rFonts w:ascii="宋体" w:hAnsi="宋体" w:cs="宋体"/>
          <w:spacing w:val="4"/>
          <w:kern w:val="0"/>
          <w:sz w:val="24"/>
        </w:rPr>
        <w:t>。</w:t>
      </w:r>
    </w:p>
    <w:p>
      <w:pPr>
        <w:widowControl/>
        <w:spacing w:line="360" w:lineRule="auto"/>
        <w:jc w:val="center"/>
        <w:rPr>
          <w:rFonts w:ascii="宋体" w:hAnsi="宋体"/>
          <w:color w:val="000000"/>
          <w:sz w:val="24"/>
        </w:rPr>
      </w:pPr>
      <w:r>
        <w:rPr>
          <w:rFonts w:hint="eastAsia" w:ascii="宋体" w:hAnsi="宋体" w:cs="宋体"/>
          <w:spacing w:val="4"/>
          <w:kern w:val="0"/>
          <w:szCs w:val="21"/>
        </w:rPr>
        <w:t>Ⅱ</w:t>
      </w:r>
      <w:r>
        <w:rPr>
          <w:rFonts w:ascii="宋体" w:hAnsi="宋体" w:cs="宋体"/>
          <w:spacing w:val="4"/>
          <w:kern w:val="0"/>
          <w:szCs w:val="21"/>
        </w:rPr>
        <w:t xml:space="preserve">  </w:t>
      </w:r>
      <w:r>
        <w:rPr>
          <w:rFonts w:hint="eastAsia" w:ascii="宋体" w:hAnsi="宋体" w:cs="宋体"/>
          <w:spacing w:val="4"/>
          <w:kern w:val="0"/>
          <w:szCs w:val="21"/>
        </w:rPr>
        <w:t>一 般 项 目</w:t>
      </w:r>
    </w:p>
    <w:p>
      <w:pPr>
        <w:spacing w:line="360" w:lineRule="auto"/>
        <w:jc w:val="left"/>
        <w:rPr>
          <w:rFonts w:ascii="宋体" w:hAnsi="宋体" w:cs="宋体"/>
          <w:spacing w:val="4"/>
          <w:kern w:val="0"/>
          <w:sz w:val="24"/>
        </w:rPr>
      </w:pPr>
      <w:r>
        <w:rPr>
          <w:rFonts w:hint="eastAsia"/>
          <w:b/>
          <w:spacing w:val="4"/>
          <w:kern w:val="0"/>
          <w:sz w:val="24"/>
        </w:rPr>
        <w:t>7.2.5</w:t>
      </w:r>
      <w:r>
        <w:rPr>
          <w:rFonts w:hint="eastAsia" w:ascii="宋体" w:hAnsi="宋体" w:cs="宋体"/>
          <w:b/>
          <w:spacing w:val="4"/>
          <w:kern w:val="0"/>
          <w:sz w:val="24"/>
        </w:rPr>
        <w:t xml:space="preserve">  </w:t>
      </w:r>
      <w:r>
        <w:rPr>
          <w:rFonts w:hint="eastAsia" w:ascii="宋体" w:hAnsi="宋体" w:cs="宋体"/>
          <w:spacing w:val="4"/>
          <w:kern w:val="0"/>
          <w:sz w:val="24"/>
        </w:rPr>
        <w:t>基层应坚实、平整、干净，不得有空鼓、松动、起砂和脱皮现象；基层转角部位处理应符合设计要求。</w:t>
      </w:r>
    </w:p>
    <w:p>
      <w:pPr>
        <w:spacing w:line="360" w:lineRule="auto"/>
        <w:jc w:val="left"/>
        <w:rPr>
          <w:rFonts w:ascii="宋体" w:hAnsi="宋体"/>
          <w:color w:val="000000"/>
          <w:sz w:val="24"/>
        </w:rPr>
      </w:pPr>
      <w:r>
        <w:rPr>
          <w:rFonts w:hint="eastAsia" w:ascii="宋体" w:hAnsi="宋体" w:cs="宋体"/>
          <w:spacing w:val="4"/>
          <w:kern w:val="0"/>
          <w:sz w:val="24"/>
        </w:rPr>
        <w:t>检验方法:观察检查和检查隐蔽工程验收记录</w:t>
      </w:r>
      <w:r>
        <w:rPr>
          <w:rFonts w:hint="eastAsia" w:ascii="宋体" w:hAnsi="宋体"/>
          <w:color w:val="000000"/>
          <w:sz w:val="24"/>
        </w:rPr>
        <w:t>。</w:t>
      </w:r>
    </w:p>
    <w:p>
      <w:pPr>
        <w:widowControl/>
        <w:spacing w:line="360" w:lineRule="auto"/>
        <w:jc w:val="left"/>
        <w:rPr>
          <w:rFonts w:ascii="宋体" w:hAnsi="宋体" w:cs="宋体"/>
          <w:spacing w:val="4"/>
          <w:kern w:val="0"/>
          <w:sz w:val="24"/>
        </w:rPr>
      </w:pPr>
      <w:r>
        <w:rPr>
          <w:rFonts w:hint="eastAsia"/>
          <w:b/>
          <w:spacing w:val="4"/>
          <w:kern w:val="0"/>
          <w:sz w:val="24"/>
        </w:rPr>
        <w:t xml:space="preserve">7.2.6 </w:t>
      </w:r>
      <w:r>
        <w:rPr>
          <w:rFonts w:hint="eastAsia" w:ascii="宋体" w:hAnsi="宋体" w:cs="宋体"/>
          <w:b/>
          <w:spacing w:val="4"/>
          <w:kern w:val="0"/>
          <w:sz w:val="24"/>
        </w:rPr>
        <w:t xml:space="preserve"> </w:t>
      </w:r>
      <w:r>
        <w:rPr>
          <w:rFonts w:hint="eastAsia" w:ascii="宋体" w:hAnsi="宋体" w:cs="宋体"/>
          <w:spacing w:val="4"/>
          <w:kern w:val="0"/>
          <w:sz w:val="24"/>
        </w:rPr>
        <w:t>复合防水层之间应粘结紧密，防水层与基面应粘结牢固。</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 取样观察检查。</w:t>
      </w:r>
    </w:p>
    <w:p>
      <w:pPr>
        <w:widowControl/>
        <w:spacing w:line="360" w:lineRule="auto"/>
        <w:jc w:val="left"/>
        <w:rPr>
          <w:rFonts w:ascii="宋体" w:hAnsi="宋体" w:cs="宋体"/>
          <w:spacing w:val="4"/>
          <w:kern w:val="0"/>
          <w:sz w:val="24"/>
        </w:rPr>
      </w:pPr>
      <w:r>
        <w:rPr>
          <w:rFonts w:hint="eastAsia"/>
          <w:b/>
          <w:spacing w:val="4"/>
          <w:kern w:val="0"/>
          <w:sz w:val="24"/>
        </w:rPr>
        <w:t>7.2.7</w:t>
      </w:r>
      <w:r>
        <w:rPr>
          <w:rFonts w:hint="eastAsia" w:ascii="宋体" w:hAnsi="宋体" w:cs="宋体"/>
          <w:b/>
          <w:spacing w:val="4"/>
          <w:kern w:val="0"/>
          <w:sz w:val="24"/>
        </w:rPr>
        <w:t xml:space="preserve">  </w:t>
      </w:r>
      <w:r>
        <w:rPr>
          <w:rFonts w:hint="eastAsia" w:ascii="宋体" w:hAnsi="宋体" w:cs="宋体"/>
          <w:spacing w:val="4"/>
          <w:kern w:val="0"/>
          <w:sz w:val="24"/>
        </w:rPr>
        <w:t>防水层中夹铺的胎体材料应平整顺直，防水涂料应充分浸透胎体，覆盖完全，不得有空鼓、皱褶、翘边、胎体外露等现象；胎体材料搭接宽度的允许偏差为-10mm。</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检验方法:观察检查、尺量检查和检查隐蔽工程验收记录。</w:t>
      </w:r>
      <w:bookmarkStart w:id="11" w:name="_Toc515551591"/>
    </w:p>
    <w:p>
      <w:pPr>
        <w:widowControl/>
        <w:spacing w:line="360" w:lineRule="auto"/>
        <w:ind w:firstLine="3240" w:firstLineChars="1350"/>
        <w:rPr>
          <w:rFonts w:ascii="宋体" w:hAnsi="宋体" w:cs="宋体"/>
          <w:kern w:val="0"/>
          <w:sz w:val="24"/>
        </w:rPr>
      </w:pPr>
    </w:p>
    <w:p>
      <w:pPr>
        <w:pStyle w:val="6"/>
        <w:spacing w:after="0"/>
        <w:jc w:val="center"/>
        <w:rPr>
          <w:rFonts w:ascii="宋体" w:hAnsi="宋体" w:cs="宋体"/>
          <w:b/>
          <w:sz w:val="24"/>
        </w:rPr>
      </w:pPr>
      <w:r>
        <w:rPr>
          <w:rFonts w:hint="eastAsia" w:ascii="宋体" w:hAnsi="宋体" w:cs="宋体"/>
          <w:b/>
          <w:sz w:val="24"/>
        </w:rPr>
        <w:t>7.3  地下防水工程</w:t>
      </w:r>
      <w:bookmarkEnd w:id="11"/>
    </w:p>
    <w:p>
      <w:pPr>
        <w:widowControl/>
        <w:spacing w:line="360" w:lineRule="auto"/>
        <w:jc w:val="center"/>
        <w:rPr>
          <w:rFonts w:ascii="宋体" w:hAnsi="宋体" w:cs="宋体"/>
          <w:spacing w:val="4"/>
          <w:kern w:val="0"/>
          <w:szCs w:val="21"/>
        </w:rPr>
      </w:pPr>
    </w:p>
    <w:p>
      <w:pPr>
        <w:widowControl/>
        <w:spacing w:line="360" w:lineRule="auto"/>
        <w:jc w:val="center"/>
        <w:rPr>
          <w:rFonts w:ascii="宋体" w:hAnsi="宋体"/>
          <w:color w:val="000000"/>
          <w:sz w:val="24"/>
        </w:rPr>
      </w:pPr>
      <w:r>
        <w:rPr>
          <w:rFonts w:hint="eastAsia" w:ascii="宋体" w:hAnsi="宋体" w:cs="宋体"/>
          <w:spacing w:val="4"/>
          <w:kern w:val="0"/>
          <w:szCs w:val="21"/>
        </w:rPr>
        <w:t>Ⅰ  主 控 项 目</w:t>
      </w:r>
    </w:p>
    <w:p>
      <w:pPr>
        <w:widowControl/>
        <w:spacing w:line="360" w:lineRule="auto"/>
        <w:jc w:val="left"/>
        <w:rPr>
          <w:rFonts w:ascii="宋体" w:hAnsi="宋体" w:cs="宋体"/>
          <w:spacing w:val="4"/>
          <w:kern w:val="0"/>
          <w:sz w:val="24"/>
        </w:rPr>
      </w:pPr>
      <w:r>
        <w:rPr>
          <w:rFonts w:hint="eastAsia"/>
          <w:b/>
          <w:spacing w:val="4"/>
          <w:kern w:val="0"/>
          <w:sz w:val="24"/>
        </w:rPr>
        <w:t xml:space="preserve">7.3.1 </w:t>
      </w:r>
      <w:r>
        <w:rPr>
          <w:rFonts w:hint="eastAsia" w:ascii="宋体" w:hAnsi="宋体" w:cs="宋体"/>
          <w:b/>
          <w:bCs/>
          <w:spacing w:val="4"/>
          <w:kern w:val="0"/>
          <w:sz w:val="24"/>
        </w:rPr>
        <w:t xml:space="preserve"> </w:t>
      </w:r>
      <w:r>
        <w:rPr>
          <w:rFonts w:hint="eastAsia" w:ascii="宋体" w:hAnsi="宋体"/>
          <w:spacing w:val="4"/>
          <w:sz w:val="24"/>
        </w:rPr>
        <w:t>防水材料及配套材料</w:t>
      </w:r>
      <w:r>
        <w:rPr>
          <w:rFonts w:hint="eastAsia" w:ascii="宋体" w:hAnsi="宋体" w:cs="宋体"/>
          <w:spacing w:val="4"/>
          <w:kern w:val="0"/>
          <w:sz w:val="24"/>
        </w:rPr>
        <w:t>的质量，应符合设计要求。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检验方法:检查出厂合格证、质量检验报告和现场抽样复验报告。</w:t>
      </w:r>
    </w:p>
    <w:p>
      <w:pPr>
        <w:widowControl/>
        <w:spacing w:line="360" w:lineRule="auto"/>
        <w:jc w:val="left"/>
        <w:rPr>
          <w:rFonts w:ascii="宋体" w:hAnsi="宋体" w:cs="宋体"/>
          <w:spacing w:val="4"/>
          <w:kern w:val="0"/>
          <w:sz w:val="24"/>
        </w:rPr>
      </w:pPr>
      <w:r>
        <w:rPr>
          <w:rFonts w:hint="eastAsia"/>
          <w:b/>
          <w:spacing w:val="4"/>
          <w:kern w:val="0"/>
          <w:sz w:val="24"/>
        </w:rPr>
        <w:t>7.3.2</w:t>
      </w:r>
      <w:r>
        <w:rPr>
          <w:rFonts w:hint="eastAsia" w:ascii="宋体" w:hAnsi="宋体" w:cs="宋体"/>
          <w:b/>
          <w:bCs/>
          <w:spacing w:val="4"/>
          <w:kern w:val="0"/>
          <w:sz w:val="24"/>
        </w:rPr>
        <w:t xml:space="preserve">  </w:t>
      </w:r>
      <w:r>
        <w:rPr>
          <w:rFonts w:hint="eastAsia" w:ascii="宋体" w:hAnsi="宋体" w:cs="宋体"/>
          <w:spacing w:val="4"/>
          <w:kern w:val="0"/>
          <w:sz w:val="24"/>
        </w:rPr>
        <w:t>涂料防水层的平均</w:t>
      </w:r>
      <w:r>
        <w:rPr>
          <w:rFonts w:ascii="宋体" w:hAnsi="宋体" w:cs="宋体"/>
          <w:spacing w:val="4"/>
          <w:kern w:val="0"/>
          <w:sz w:val="24"/>
        </w:rPr>
        <w:t>厚度应符合设计要求</w:t>
      </w:r>
      <w:r>
        <w:rPr>
          <w:rFonts w:hint="eastAsia" w:ascii="宋体" w:hAnsi="宋体" w:cs="宋体"/>
          <w:spacing w:val="4"/>
          <w:kern w:val="0"/>
          <w:sz w:val="24"/>
        </w:rPr>
        <w:t>，</w:t>
      </w:r>
      <w:r>
        <w:rPr>
          <w:rFonts w:ascii="宋体" w:hAnsi="宋体" w:cs="宋体"/>
          <w:spacing w:val="4"/>
          <w:kern w:val="0"/>
          <w:sz w:val="24"/>
        </w:rPr>
        <w:t>最小厚度不得小于设计厚度的</w:t>
      </w:r>
      <w:r>
        <w:rPr>
          <w:rFonts w:hint="eastAsia" w:ascii="宋体" w:hAnsi="宋体" w:cs="宋体"/>
          <w:spacing w:val="4"/>
          <w:kern w:val="0"/>
          <w:sz w:val="24"/>
        </w:rPr>
        <w:t>90</w:t>
      </w:r>
      <w:r>
        <w:rPr>
          <w:rFonts w:ascii="宋体" w:hAnsi="宋体" w:cs="宋体"/>
          <w:spacing w:val="4"/>
          <w:kern w:val="0"/>
          <w:sz w:val="24"/>
        </w:rPr>
        <w:t>％</w:t>
      </w:r>
      <w:r>
        <w:rPr>
          <w:rFonts w:hint="eastAsia" w:ascii="宋体" w:hAnsi="宋体" w:cs="宋体"/>
          <w:spacing w:val="4"/>
          <w:kern w:val="0"/>
          <w:sz w:val="24"/>
        </w:rPr>
        <w:t>；复合</w:t>
      </w:r>
      <w:r>
        <w:rPr>
          <w:rFonts w:ascii="宋体" w:hAnsi="宋体" w:cs="宋体"/>
          <w:spacing w:val="4"/>
          <w:kern w:val="0"/>
          <w:sz w:val="24"/>
        </w:rPr>
        <w:t>防水层的</w:t>
      </w:r>
      <w:r>
        <w:rPr>
          <w:rFonts w:hint="eastAsia" w:ascii="宋体" w:hAnsi="宋体" w:cs="宋体"/>
          <w:spacing w:val="4"/>
          <w:kern w:val="0"/>
          <w:sz w:val="24"/>
        </w:rPr>
        <w:t>总</w:t>
      </w:r>
      <w:r>
        <w:rPr>
          <w:rFonts w:ascii="宋体" w:hAnsi="宋体" w:cs="宋体"/>
          <w:spacing w:val="4"/>
          <w:kern w:val="0"/>
          <w:sz w:val="24"/>
        </w:rPr>
        <w:t>厚度应符合设计要求</w:t>
      </w:r>
      <w:r>
        <w:rPr>
          <w:rFonts w:hint="eastAsia" w:ascii="宋体" w:hAnsi="宋体" w:cs="宋体"/>
          <w:spacing w:val="4"/>
          <w:kern w:val="0"/>
          <w:sz w:val="24"/>
        </w:rPr>
        <w:t>。</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w:t>
      </w:r>
      <w:r>
        <w:rPr>
          <w:rFonts w:ascii="宋体" w:hAnsi="宋体" w:cs="宋体"/>
          <w:spacing w:val="4"/>
          <w:kern w:val="0"/>
          <w:sz w:val="24"/>
        </w:rPr>
        <w:t>用</w:t>
      </w:r>
      <w:r>
        <w:rPr>
          <w:rFonts w:hint="eastAsia" w:ascii="宋体" w:hAnsi="宋体" w:cs="宋体"/>
          <w:spacing w:val="4"/>
          <w:kern w:val="0"/>
          <w:sz w:val="24"/>
        </w:rPr>
        <w:t>测厚仪检测或</w:t>
      </w:r>
      <w:r>
        <w:rPr>
          <w:rFonts w:ascii="宋体" w:hAnsi="宋体" w:cs="宋体"/>
          <w:spacing w:val="4"/>
          <w:kern w:val="0"/>
          <w:sz w:val="24"/>
        </w:rPr>
        <w:t>针测法</w:t>
      </w:r>
      <w:r>
        <w:rPr>
          <w:rFonts w:hint="eastAsia" w:ascii="宋体" w:hAnsi="宋体" w:cs="宋体"/>
          <w:spacing w:val="4"/>
          <w:kern w:val="0"/>
          <w:sz w:val="24"/>
        </w:rPr>
        <w:t>、取样量测</w:t>
      </w:r>
      <w:r>
        <w:rPr>
          <w:rFonts w:ascii="宋体" w:hAnsi="宋体" w:cs="宋体"/>
          <w:spacing w:val="4"/>
          <w:kern w:val="0"/>
          <w:sz w:val="24"/>
        </w:rPr>
        <w:t>。</w:t>
      </w:r>
    </w:p>
    <w:p>
      <w:pPr>
        <w:widowControl/>
        <w:spacing w:line="360" w:lineRule="auto"/>
        <w:jc w:val="left"/>
        <w:rPr>
          <w:rFonts w:ascii="宋体" w:hAnsi="宋体" w:cs="宋体"/>
          <w:spacing w:val="4"/>
          <w:kern w:val="0"/>
          <w:sz w:val="24"/>
        </w:rPr>
      </w:pPr>
      <w:r>
        <w:rPr>
          <w:rFonts w:hint="eastAsia"/>
          <w:b/>
          <w:spacing w:val="4"/>
          <w:kern w:val="0"/>
          <w:sz w:val="24"/>
        </w:rPr>
        <w:t>7.3.3</w:t>
      </w:r>
      <w:r>
        <w:rPr>
          <w:rFonts w:hint="eastAsia" w:ascii="宋体" w:hAnsi="宋体" w:cs="宋体"/>
          <w:b/>
          <w:bCs/>
          <w:spacing w:val="4"/>
          <w:kern w:val="0"/>
          <w:sz w:val="24"/>
        </w:rPr>
        <w:t xml:space="preserve">  </w:t>
      </w:r>
      <w:r>
        <w:rPr>
          <w:rFonts w:hint="eastAsia" w:ascii="宋体" w:hAnsi="宋体" w:cs="宋体"/>
          <w:spacing w:val="4"/>
          <w:kern w:val="0"/>
          <w:sz w:val="24"/>
        </w:rPr>
        <w:t>防水层在转角处、变形缝、穿墙管道、后浇带等细部构造应符合设计要求。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检验方法:观察检查和检查隐蔽工程验收记录。</w:t>
      </w:r>
    </w:p>
    <w:p>
      <w:pPr>
        <w:widowControl/>
        <w:spacing w:line="360" w:lineRule="auto"/>
        <w:jc w:val="center"/>
        <w:rPr>
          <w:rFonts w:ascii="宋体" w:hAnsi="宋体" w:cs="宋体"/>
          <w:spacing w:val="4"/>
          <w:kern w:val="0"/>
          <w:sz w:val="24"/>
        </w:rPr>
      </w:pPr>
      <w:r>
        <w:rPr>
          <w:rFonts w:hint="eastAsia" w:ascii="宋体" w:hAnsi="宋体" w:cs="宋体"/>
          <w:spacing w:val="4"/>
          <w:kern w:val="0"/>
          <w:szCs w:val="21"/>
        </w:rPr>
        <w:t>Ⅱ  一 般 项 目</w:t>
      </w:r>
    </w:p>
    <w:p>
      <w:pPr>
        <w:spacing w:line="360" w:lineRule="auto"/>
        <w:jc w:val="left"/>
        <w:rPr>
          <w:rFonts w:asciiTheme="minorEastAsia" w:hAnsiTheme="minorEastAsia" w:eastAsiaTheme="minorEastAsia"/>
          <w:sz w:val="24"/>
        </w:rPr>
      </w:pPr>
      <w:r>
        <w:rPr>
          <w:rFonts w:hint="eastAsia"/>
          <w:b/>
          <w:spacing w:val="4"/>
          <w:kern w:val="0"/>
          <w:sz w:val="24"/>
        </w:rPr>
        <w:t xml:space="preserve">7.3.4 </w:t>
      </w:r>
      <w:r>
        <w:rPr>
          <w:rFonts w:hint="eastAsia" w:asciiTheme="minorEastAsia" w:hAnsiTheme="minorEastAsia" w:eastAsiaTheme="minorEastAsia"/>
          <w:sz w:val="24"/>
        </w:rPr>
        <w:t xml:space="preserve"> 基层应坚实，基面应干净、平整，不得有空鼓、松动、起砂和脱皮现象;基层转角处应符合设计要求。</w:t>
      </w:r>
    </w:p>
    <w:p>
      <w:pPr>
        <w:pStyle w:val="29"/>
        <w:spacing w:after="0" w:line="360" w:lineRule="auto"/>
        <w:ind w:firstLine="0" w:firstLineChars="0"/>
        <w:jc w:val="left"/>
        <w:rPr>
          <w:rFonts w:asciiTheme="minorEastAsia" w:hAnsiTheme="minorEastAsia" w:eastAsiaTheme="minorEastAsia"/>
          <w:sz w:val="24"/>
          <w:szCs w:val="24"/>
        </w:rPr>
      </w:pPr>
      <w:r>
        <w:rPr>
          <w:rFonts w:hint="eastAsia" w:cs="宋体" w:asciiTheme="minorEastAsia" w:hAnsiTheme="minorEastAsia" w:eastAsiaTheme="minorEastAsia"/>
          <w:sz w:val="24"/>
          <w:szCs w:val="24"/>
        </w:rPr>
        <w:t>检验方法:观察检查和检查隐蔽工程验收记录。</w:t>
      </w:r>
    </w:p>
    <w:p>
      <w:pPr>
        <w:widowControl/>
        <w:spacing w:line="360" w:lineRule="auto"/>
        <w:jc w:val="left"/>
        <w:rPr>
          <w:rFonts w:cs="宋体" w:asciiTheme="minorEastAsia" w:hAnsiTheme="minorEastAsia" w:eastAsiaTheme="minorEastAsia"/>
          <w:spacing w:val="4"/>
          <w:kern w:val="0"/>
          <w:sz w:val="24"/>
        </w:rPr>
      </w:pPr>
      <w:r>
        <w:rPr>
          <w:rFonts w:hint="eastAsia"/>
          <w:b/>
          <w:spacing w:val="4"/>
          <w:kern w:val="0"/>
          <w:sz w:val="24"/>
        </w:rPr>
        <w:t>7.3.5</w:t>
      </w:r>
      <w:r>
        <w:rPr>
          <w:rFonts w:hint="eastAsia" w:cs="宋体" w:asciiTheme="minorEastAsia" w:hAnsiTheme="minorEastAsia" w:eastAsiaTheme="minorEastAsia"/>
          <w:b/>
          <w:bCs/>
          <w:spacing w:val="4"/>
          <w:kern w:val="0"/>
          <w:sz w:val="24"/>
        </w:rPr>
        <w:t xml:space="preserve">  </w:t>
      </w:r>
      <w:r>
        <w:rPr>
          <w:rFonts w:hint="eastAsia" w:cs="宋体" w:asciiTheme="minorEastAsia" w:hAnsiTheme="minorEastAsia" w:eastAsiaTheme="minorEastAsia"/>
          <w:spacing w:val="4"/>
          <w:kern w:val="0"/>
          <w:sz w:val="24"/>
        </w:rPr>
        <w:t>复合防水层之间应粘结紧密，防水层中夹铺的胎体材料应平整顺直，防水涂料应充分浸透胎体，覆盖完全，不得有空鼓、皱褶、翘边、胎体外露等现象；胎体增强材料搭接宽度不得有负偏差。</w:t>
      </w:r>
    </w:p>
    <w:p>
      <w:pPr>
        <w:widowControl/>
        <w:spacing w:line="360" w:lineRule="auto"/>
        <w:jc w:val="left"/>
        <w:rPr>
          <w:rFonts w:cs="宋体" w:asciiTheme="minorEastAsia" w:hAnsiTheme="minorEastAsia" w:eastAsiaTheme="minorEastAsia"/>
          <w:spacing w:val="4"/>
          <w:kern w:val="0"/>
          <w:sz w:val="24"/>
        </w:rPr>
      </w:pPr>
      <w:r>
        <w:rPr>
          <w:rFonts w:hint="eastAsia" w:cs="宋体" w:asciiTheme="minorEastAsia" w:hAnsiTheme="minorEastAsia" w:eastAsiaTheme="minorEastAsia"/>
          <w:spacing w:val="4"/>
          <w:kern w:val="0"/>
          <w:sz w:val="24"/>
        </w:rPr>
        <w:t xml:space="preserve">检验方法: 取样观察检查和尺量检查。   </w:t>
      </w:r>
    </w:p>
    <w:p>
      <w:pPr>
        <w:widowControl/>
        <w:spacing w:line="360" w:lineRule="auto"/>
        <w:jc w:val="left"/>
        <w:rPr>
          <w:rFonts w:asciiTheme="minorEastAsia" w:hAnsiTheme="minorEastAsia" w:eastAsiaTheme="minorEastAsia"/>
          <w:sz w:val="24"/>
        </w:rPr>
      </w:pPr>
      <w:r>
        <w:rPr>
          <w:rFonts w:hint="eastAsia"/>
          <w:b/>
          <w:spacing w:val="4"/>
          <w:kern w:val="0"/>
          <w:sz w:val="24"/>
        </w:rPr>
        <w:t>7.3.6</w:t>
      </w:r>
      <w:r>
        <w:rPr>
          <w:rFonts w:hint="eastAsia" w:asciiTheme="minorEastAsia" w:hAnsiTheme="minorEastAsia" w:eastAsiaTheme="minorEastAsia"/>
          <w:sz w:val="24"/>
        </w:rPr>
        <w:t xml:space="preserve">  防水层出地面的收头与应结构墙面固定牢固，粘结紧密，并用密封材料封严。</w:t>
      </w:r>
    </w:p>
    <w:p>
      <w:pPr>
        <w:spacing w:line="360" w:lineRule="auto"/>
        <w:jc w:val="left"/>
        <w:rPr>
          <w:rFonts w:asciiTheme="minorEastAsia" w:hAnsiTheme="minorEastAsia" w:eastAsiaTheme="minorEastAsia"/>
          <w:sz w:val="24"/>
          <w:highlight w:val="yellow"/>
        </w:rPr>
      </w:pPr>
      <w:r>
        <w:rPr>
          <w:rFonts w:hint="eastAsia" w:asciiTheme="minorEastAsia" w:hAnsiTheme="minorEastAsia" w:eastAsiaTheme="minorEastAsia"/>
          <w:sz w:val="24"/>
        </w:rPr>
        <w:t>检验方法:观察检查。</w:t>
      </w:r>
    </w:p>
    <w:p>
      <w:pPr>
        <w:widowControl/>
        <w:spacing w:line="360" w:lineRule="auto"/>
        <w:rPr>
          <w:rFonts w:ascii="宋体" w:hAnsi="宋体" w:cs="宋体"/>
          <w:b/>
          <w:spacing w:val="4"/>
          <w:kern w:val="0"/>
          <w:sz w:val="24"/>
        </w:rPr>
      </w:pPr>
      <w:bookmarkStart w:id="12" w:name="_Toc515551592"/>
      <w:bookmarkStart w:id="13" w:name="_Toc504133130"/>
      <w:bookmarkStart w:id="14" w:name="_Toc499648594"/>
    </w:p>
    <w:p>
      <w:pPr>
        <w:pStyle w:val="6"/>
        <w:spacing w:after="0"/>
        <w:jc w:val="center"/>
        <w:rPr>
          <w:rFonts w:ascii="宋体" w:hAnsi="宋体" w:eastAsia="PMingLiU" w:cs="宋体"/>
          <w:b/>
          <w:sz w:val="24"/>
        </w:rPr>
      </w:pPr>
      <w:r>
        <w:rPr>
          <w:rFonts w:ascii="宋体" w:hAnsi="宋体" w:cs="宋体"/>
          <w:b/>
          <w:sz w:val="24"/>
        </w:rPr>
        <w:t xml:space="preserve">7.4 </w:t>
      </w:r>
      <w:r>
        <w:rPr>
          <w:rFonts w:hint="eastAsia" w:ascii="宋体" w:hAnsi="宋体" w:cs="宋体"/>
          <w:b/>
          <w:sz w:val="24"/>
        </w:rPr>
        <w:t xml:space="preserve"> 外墙防水工程</w:t>
      </w:r>
    </w:p>
    <w:p>
      <w:pPr>
        <w:pStyle w:val="6"/>
        <w:spacing w:after="0"/>
        <w:jc w:val="center"/>
        <w:rPr>
          <w:rFonts w:ascii="宋体" w:hAnsi="宋体" w:eastAsia="PMingLiU" w:cs="宋体"/>
          <w:b/>
          <w:sz w:val="24"/>
        </w:rPr>
      </w:pPr>
    </w:p>
    <w:p>
      <w:pPr>
        <w:widowControl/>
        <w:spacing w:line="360" w:lineRule="auto"/>
        <w:jc w:val="left"/>
        <w:rPr>
          <w:rFonts w:ascii="宋体" w:hAnsi="宋体" w:cs="宋体"/>
          <w:spacing w:val="4"/>
          <w:kern w:val="0"/>
          <w:sz w:val="24"/>
        </w:rPr>
      </w:pPr>
      <w:r>
        <w:rPr>
          <w:b/>
          <w:bCs/>
          <w:spacing w:val="4"/>
          <w:kern w:val="0"/>
          <w:sz w:val="24"/>
        </w:rPr>
        <w:t>7.4.1</w:t>
      </w:r>
      <w:r>
        <w:rPr>
          <w:rFonts w:hint="eastAsia" w:ascii="宋体" w:hAnsi="宋体" w:cs="宋体"/>
          <w:b/>
          <w:bCs/>
          <w:spacing w:val="4"/>
          <w:kern w:val="0"/>
          <w:sz w:val="24"/>
        </w:rPr>
        <w:t xml:space="preserve">  </w:t>
      </w:r>
      <w:r>
        <w:rPr>
          <w:rFonts w:hint="eastAsia" w:ascii="宋体" w:hAnsi="宋体"/>
          <w:spacing w:val="4"/>
          <w:sz w:val="24"/>
        </w:rPr>
        <w:t>防水材料及配套材料</w:t>
      </w:r>
      <w:r>
        <w:rPr>
          <w:rFonts w:hint="eastAsia" w:ascii="宋体" w:hAnsi="宋体" w:cs="宋体"/>
          <w:spacing w:val="4"/>
          <w:kern w:val="0"/>
          <w:sz w:val="24"/>
        </w:rPr>
        <w:t>的质量，应符合设计要求。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检验方法:检查出厂合格证、质量检验报告和现场抽样复验报告。</w:t>
      </w:r>
    </w:p>
    <w:p>
      <w:pPr>
        <w:widowControl/>
        <w:spacing w:line="360" w:lineRule="auto"/>
        <w:jc w:val="left"/>
        <w:rPr>
          <w:rFonts w:ascii="宋体" w:hAnsi="宋体" w:cs="宋体"/>
          <w:spacing w:val="4"/>
          <w:kern w:val="0"/>
          <w:sz w:val="24"/>
        </w:rPr>
      </w:pPr>
      <w:r>
        <w:rPr>
          <w:rFonts w:hint="eastAsia"/>
          <w:b/>
          <w:bCs/>
          <w:spacing w:val="4"/>
          <w:kern w:val="0"/>
          <w:sz w:val="24"/>
        </w:rPr>
        <w:t>7.4.2</w:t>
      </w:r>
      <w:r>
        <w:rPr>
          <w:rFonts w:hint="eastAsia" w:ascii="宋体" w:hAnsi="宋体" w:cs="宋体"/>
          <w:b/>
          <w:bCs/>
          <w:spacing w:val="4"/>
          <w:kern w:val="0"/>
          <w:sz w:val="24"/>
        </w:rPr>
        <w:t xml:space="preserve">  </w:t>
      </w:r>
      <w:r>
        <w:rPr>
          <w:rFonts w:hint="eastAsia" w:ascii="宋体" w:hAnsi="宋体" w:cs="宋体"/>
          <w:spacing w:val="4"/>
          <w:kern w:val="0"/>
          <w:sz w:val="24"/>
        </w:rPr>
        <w:t>防水层在门窗口、雨棚、阳台及穿墙管洞等细部防水构造，应符合设计要求。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检验方法:观察检查和检查隐蔽工程验收记录。</w:t>
      </w:r>
    </w:p>
    <w:p>
      <w:pPr>
        <w:widowControl/>
        <w:spacing w:line="360" w:lineRule="auto"/>
        <w:jc w:val="left"/>
        <w:rPr>
          <w:rFonts w:ascii="宋体" w:hAnsi="宋体" w:cs="宋体"/>
          <w:spacing w:val="4"/>
          <w:kern w:val="0"/>
          <w:sz w:val="24"/>
        </w:rPr>
      </w:pPr>
      <w:r>
        <w:rPr>
          <w:rFonts w:hint="eastAsia"/>
          <w:b/>
          <w:bCs/>
          <w:spacing w:val="4"/>
          <w:kern w:val="0"/>
          <w:sz w:val="24"/>
        </w:rPr>
        <w:t>7.4.3</w:t>
      </w:r>
      <w:r>
        <w:rPr>
          <w:rFonts w:hint="eastAsia" w:ascii="宋体" w:hAnsi="宋体" w:cs="宋体"/>
          <w:b/>
          <w:bCs/>
          <w:spacing w:val="4"/>
          <w:kern w:val="0"/>
          <w:sz w:val="24"/>
        </w:rPr>
        <w:t xml:space="preserve">  </w:t>
      </w:r>
      <w:r>
        <w:rPr>
          <w:rFonts w:hint="eastAsia" w:ascii="宋体" w:hAnsi="宋体" w:cs="宋体"/>
          <w:spacing w:val="4"/>
          <w:kern w:val="0"/>
          <w:sz w:val="24"/>
        </w:rPr>
        <w:t>外墙防水工程不得有渗漏现象。</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检验方法:雨后观察或淋水检查。</w:t>
      </w:r>
    </w:p>
    <w:p>
      <w:pPr>
        <w:widowControl/>
        <w:spacing w:line="360" w:lineRule="auto"/>
        <w:jc w:val="left"/>
        <w:rPr>
          <w:rFonts w:ascii="宋体" w:hAnsi="宋体" w:cs="宋体"/>
          <w:spacing w:val="4"/>
          <w:kern w:val="0"/>
          <w:sz w:val="24"/>
        </w:rPr>
      </w:pPr>
      <w:r>
        <w:rPr>
          <w:rFonts w:hint="eastAsia"/>
          <w:b/>
          <w:bCs/>
          <w:spacing w:val="4"/>
          <w:kern w:val="0"/>
          <w:sz w:val="24"/>
        </w:rPr>
        <w:t>7.4.5</w:t>
      </w:r>
      <w:r>
        <w:rPr>
          <w:rFonts w:hint="eastAsia" w:ascii="宋体" w:hAnsi="宋体" w:cs="宋体"/>
          <w:b/>
          <w:bCs/>
          <w:spacing w:val="4"/>
          <w:kern w:val="0"/>
          <w:sz w:val="24"/>
        </w:rPr>
        <w:t xml:space="preserve">  </w:t>
      </w:r>
      <w:r>
        <w:rPr>
          <w:rFonts w:hint="eastAsia" w:ascii="宋体" w:hAnsi="宋体" w:cs="宋体"/>
          <w:spacing w:val="4"/>
          <w:kern w:val="0"/>
          <w:sz w:val="24"/>
        </w:rPr>
        <w:t>防水层的平均厚度应符合设计要求，</w:t>
      </w:r>
      <w:r>
        <w:rPr>
          <w:rFonts w:ascii="宋体" w:hAnsi="宋体" w:cs="宋体"/>
          <w:spacing w:val="4"/>
          <w:kern w:val="0"/>
          <w:sz w:val="24"/>
        </w:rPr>
        <w:t>最小厚度不得小于设计厚度的</w:t>
      </w:r>
      <w:r>
        <w:rPr>
          <w:rFonts w:hint="eastAsia" w:ascii="宋体" w:hAnsi="宋体" w:cs="宋体"/>
          <w:spacing w:val="4"/>
          <w:kern w:val="0"/>
          <w:sz w:val="24"/>
        </w:rPr>
        <w:t>80</w:t>
      </w:r>
      <w:r>
        <w:rPr>
          <w:rFonts w:ascii="宋体" w:hAnsi="宋体" w:cs="宋体"/>
          <w:spacing w:val="4"/>
          <w:kern w:val="0"/>
          <w:sz w:val="24"/>
        </w:rPr>
        <w:t>％</w:t>
      </w:r>
      <w:r>
        <w:rPr>
          <w:rFonts w:hint="eastAsia" w:ascii="宋体" w:hAnsi="宋体" w:cs="宋体"/>
          <w:spacing w:val="4"/>
          <w:kern w:val="0"/>
          <w:sz w:val="24"/>
        </w:rPr>
        <w:t>；。</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w:t>
      </w:r>
      <w:r>
        <w:rPr>
          <w:rFonts w:ascii="宋体" w:hAnsi="宋体" w:cs="宋体"/>
          <w:spacing w:val="4"/>
          <w:kern w:val="0"/>
          <w:sz w:val="24"/>
        </w:rPr>
        <w:t>用</w:t>
      </w:r>
      <w:r>
        <w:rPr>
          <w:rFonts w:hint="eastAsia" w:ascii="宋体" w:hAnsi="宋体" w:cs="宋体"/>
          <w:spacing w:val="4"/>
          <w:kern w:val="0"/>
          <w:sz w:val="24"/>
        </w:rPr>
        <w:t>测厚仪检测或</w:t>
      </w:r>
      <w:r>
        <w:rPr>
          <w:rFonts w:ascii="宋体" w:hAnsi="宋体" w:cs="宋体"/>
          <w:spacing w:val="4"/>
          <w:kern w:val="0"/>
          <w:sz w:val="24"/>
        </w:rPr>
        <w:t>针测法</w:t>
      </w:r>
      <w:r>
        <w:rPr>
          <w:rFonts w:hint="eastAsia" w:ascii="宋体" w:hAnsi="宋体" w:cs="宋体"/>
          <w:spacing w:val="4"/>
          <w:kern w:val="0"/>
          <w:sz w:val="24"/>
        </w:rPr>
        <w:t>、取样量测</w:t>
      </w:r>
      <w:r>
        <w:rPr>
          <w:rFonts w:ascii="宋体" w:hAnsi="宋体" w:cs="宋体"/>
          <w:spacing w:val="4"/>
          <w:kern w:val="0"/>
          <w:sz w:val="24"/>
        </w:rPr>
        <w:t>。</w:t>
      </w:r>
    </w:p>
    <w:p>
      <w:pPr>
        <w:widowControl/>
        <w:spacing w:line="360" w:lineRule="auto"/>
        <w:jc w:val="center"/>
        <w:rPr>
          <w:rFonts w:ascii="宋体" w:hAnsi="宋体" w:cs="宋体"/>
          <w:spacing w:val="4"/>
          <w:kern w:val="0"/>
          <w:szCs w:val="21"/>
        </w:rPr>
      </w:pPr>
      <w:r>
        <w:rPr>
          <w:rFonts w:hint="eastAsia" w:ascii="宋体" w:hAnsi="宋体" w:cs="宋体"/>
          <w:spacing w:val="4"/>
          <w:kern w:val="0"/>
          <w:szCs w:val="21"/>
        </w:rPr>
        <w:t>Ⅱ</w:t>
      </w:r>
      <w:r>
        <w:rPr>
          <w:rFonts w:ascii="宋体" w:hAnsi="宋体" w:cs="宋体"/>
          <w:spacing w:val="4"/>
          <w:kern w:val="0"/>
          <w:szCs w:val="21"/>
        </w:rPr>
        <w:t xml:space="preserve">  </w:t>
      </w:r>
      <w:r>
        <w:rPr>
          <w:rFonts w:hint="eastAsia" w:ascii="宋体" w:hAnsi="宋体" w:cs="宋体"/>
          <w:spacing w:val="4"/>
          <w:kern w:val="0"/>
          <w:szCs w:val="21"/>
        </w:rPr>
        <w:t>一 般 项 目</w:t>
      </w:r>
    </w:p>
    <w:p>
      <w:pPr>
        <w:widowControl/>
        <w:spacing w:line="360" w:lineRule="auto"/>
        <w:jc w:val="left"/>
        <w:rPr>
          <w:rFonts w:ascii="宋体" w:hAnsi="宋体" w:cs="宋体"/>
          <w:spacing w:val="4"/>
          <w:kern w:val="0"/>
          <w:sz w:val="24"/>
        </w:rPr>
      </w:pPr>
      <w:r>
        <w:rPr>
          <w:rFonts w:hint="eastAsia"/>
          <w:b/>
          <w:bCs/>
          <w:spacing w:val="4"/>
          <w:kern w:val="0"/>
          <w:sz w:val="24"/>
        </w:rPr>
        <w:t>7.4.6</w:t>
      </w:r>
      <w:r>
        <w:rPr>
          <w:b/>
          <w:bCs/>
          <w:spacing w:val="4"/>
          <w:kern w:val="0"/>
          <w:sz w:val="24"/>
        </w:rPr>
        <w:t xml:space="preserve"> </w:t>
      </w:r>
      <w:r>
        <w:rPr>
          <w:rFonts w:ascii="宋体" w:hAnsi="宋体" w:cs="宋体"/>
          <w:b/>
          <w:bCs/>
          <w:spacing w:val="4"/>
          <w:kern w:val="0"/>
          <w:sz w:val="24"/>
        </w:rPr>
        <w:t xml:space="preserve"> </w:t>
      </w:r>
      <w:r>
        <w:rPr>
          <w:rFonts w:hint="eastAsia" w:ascii="宋体" w:hAnsi="宋体" w:cs="宋体"/>
          <w:spacing w:val="4"/>
          <w:kern w:val="0"/>
          <w:sz w:val="24"/>
        </w:rPr>
        <w:t>基层应坚实、平整、干净，不得有空鼓、松动、起砂和脱皮现象；基层转角部位处理应符合设计要求。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检验方法:观察检查和检查隐蔽工程验收记录。</w:t>
      </w:r>
    </w:p>
    <w:p>
      <w:pPr>
        <w:widowControl/>
        <w:spacing w:line="360" w:lineRule="auto"/>
        <w:jc w:val="left"/>
        <w:rPr>
          <w:rFonts w:ascii="宋体" w:hAnsi="宋体" w:cs="宋体"/>
          <w:spacing w:val="4"/>
          <w:kern w:val="0"/>
          <w:sz w:val="24"/>
        </w:rPr>
      </w:pPr>
      <w:r>
        <w:rPr>
          <w:rFonts w:hint="eastAsia"/>
          <w:b/>
          <w:bCs/>
          <w:spacing w:val="4"/>
          <w:kern w:val="0"/>
          <w:sz w:val="24"/>
        </w:rPr>
        <w:t>7.4.7</w:t>
      </w:r>
      <w:r>
        <w:rPr>
          <w:rFonts w:ascii="宋体" w:hAnsi="宋体" w:cs="宋体"/>
          <w:b/>
          <w:bCs/>
          <w:spacing w:val="4"/>
          <w:kern w:val="0"/>
          <w:sz w:val="24"/>
        </w:rPr>
        <w:t xml:space="preserve">  </w:t>
      </w:r>
      <w:r>
        <w:rPr>
          <w:rFonts w:hint="eastAsia" w:ascii="宋体" w:hAnsi="宋体" w:cs="宋体"/>
          <w:spacing w:val="4"/>
          <w:kern w:val="0"/>
          <w:sz w:val="24"/>
        </w:rPr>
        <w:t>复合防水层之间应粘结紧密，防水层与基面应粘结牢固。</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w:t>
      </w:r>
      <w:r>
        <w:rPr>
          <w:rFonts w:ascii="宋体" w:hAnsi="宋体" w:cs="宋体"/>
          <w:spacing w:val="4"/>
          <w:kern w:val="0"/>
          <w:sz w:val="24"/>
        </w:rPr>
        <w:t xml:space="preserve"> </w:t>
      </w:r>
      <w:r>
        <w:rPr>
          <w:rFonts w:hint="eastAsia" w:ascii="宋体" w:hAnsi="宋体" w:cs="宋体"/>
          <w:spacing w:val="4"/>
          <w:kern w:val="0"/>
          <w:sz w:val="24"/>
        </w:rPr>
        <w:t>取样观察检查。</w:t>
      </w:r>
    </w:p>
    <w:p>
      <w:pPr>
        <w:widowControl/>
        <w:spacing w:line="360" w:lineRule="auto"/>
        <w:jc w:val="left"/>
        <w:rPr>
          <w:rFonts w:ascii="宋体" w:hAnsi="宋体" w:cs="宋体"/>
          <w:spacing w:val="4"/>
          <w:kern w:val="0"/>
          <w:sz w:val="24"/>
        </w:rPr>
      </w:pPr>
      <w:r>
        <w:rPr>
          <w:rFonts w:hint="eastAsia"/>
          <w:b/>
          <w:bCs/>
          <w:spacing w:val="4"/>
          <w:kern w:val="0"/>
          <w:sz w:val="24"/>
        </w:rPr>
        <w:t>7.4.8</w:t>
      </w:r>
      <w:r>
        <w:rPr>
          <w:rFonts w:hint="eastAsia" w:ascii="宋体" w:hAnsi="宋体" w:cs="宋体"/>
          <w:b/>
          <w:bCs/>
          <w:spacing w:val="4"/>
          <w:kern w:val="0"/>
          <w:sz w:val="24"/>
        </w:rPr>
        <w:t xml:space="preserve">  </w:t>
      </w:r>
      <w:r>
        <w:rPr>
          <w:rFonts w:hint="eastAsia" w:ascii="宋体" w:hAnsi="宋体" w:cs="宋体"/>
          <w:spacing w:val="4"/>
          <w:kern w:val="0"/>
          <w:sz w:val="24"/>
        </w:rPr>
        <w:t>防水层中夹铺的胎体材料应平整顺直，顺茬搭接；防水涂料应充分浸透胎体，覆盖完全，不得有空鼓、皱褶、翘边、胎体外露等现象。</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 取样观察检查。</w:t>
      </w:r>
    </w:p>
    <w:p>
      <w:pPr>
        <w:widowControl/>
        <w:spacing w:line="360" w:lineRule="auto"/>
        <w:ind w:firstLine="2806" w:firstLineChars="1127"/>
        <w:rPr>
          <w:rFonts w:ascii="宋体" w:hAnsi="宋体" w:cs="宋体"/>
          <w:b/>
          <w:spacing w:val="4"/>
          <w:kern w:val="0"/>
          <w:sz w:val="24"/>
        </w:rPr>
      </w:pPr>
    </w:p>
    <w:p>
      <w:pPr>
        <w:widowControl/>
        <w:spacing w:line="360" w:lineRule="auto"/>
        <w:ind w:firstLine="2806" w:firstLineChars="1127"/>
        <w:rPr>
          <w:rFonts w:ascii="宋体" w:hAnsi="宋体" w:cs="宋体"/>
          <w:b/>
          <w:spacing w:val="4"/>
          <w:kern w:val="0"/>
          <w:sz w:val="24"/>
        </w:rPr>
      </w:pPr>
    </w:p>
    <w:p>
      <w:pPr>
        <w:widowControl/>
        <w:spacing w:line="360" w:lineRule="auto"/>
        <w:jc w:val="center"/>
        <w:rPr>
          <w:rFonts w:ascii="宋体" w:hAnsi="宋体" w:cs="宋体"/>
          <w:b/>
          <w:spacing w:val="4"/>
          <w:kern w:val="0"/>
          <w:sz w:val="24"/>
        </w:rPr>
      </w:pPr>
      <w:r>
        <w:rPr>
          <w:rFonts w:hint="eastAsia" w:ascii="宋体" w:hAnsi="宋体" w:cs="宋体"/>
          <w:b/>
          <w:spacing w:val="4"/>
          <w:kern w:val="0"/>
          <w:sz w:val="24"/>
        </w:rPr>
        <w:t>7.5  室内</w:t>
      </w:r>
      <w:r>
        <w:rPr>
          <w:rFonts w:ascii="宋体" w:hAnsi="宋体" w:cs="宋体"/>
          <w:b/>
          <w:spacing w:val="4"/>
          <w:kern w:val="0"/>
          <w:sz w:val="24"/>
        </w:rPr>
        <w:t>防水工程</w:t>
      </w:r>
      <w:bookmarkEnd w:id="12"/>
      <w:bookmarkEnd w:id="13"/>
      <w:bookmarkEnd w:id="14"/>
    </w:p>
    <w:p>
      <w:pPr>
        <w:widowControl/>
        <w:spacing w:line="360" w:lineRule="auto"/>
        <w:ind w:firstLine="2806" w:firstLineChars="1127"/>
        <w:rPr>
          <w:rFonts w:ascii="宋体" w:hAnsi="宋体" w:cs="宋体"/>
          <w:b/>
          <w:strike/>
          <w:spacing w:val="4"/>
          <w:kern w:val="0"/>
          <w:sz w:val="24"/>
          <w:shd w:val="clear" w:color="FFFFFF" w:fill="D9D9D9"/>
        </w:rPr>
      </w:pPr>
    </w:p>
    <w:p>
      <w:pPr>
        <w:widowControl/>
        <w:spacing w:line="360" w:lineRule="auto"/>
        <w:jc w:val="center"/>
        <w:rPr>
          <w:rFonts w:ascii="宋体" w:hAnsi="宋体" w:cs="宋体"/>
          <w:spacing w:val="4"/>
          <w:kern w:val="0"/>
          <w:sz w:val="24"/>
        </w:rPr>
      </w:pPr>
      <w:r>
        <w:rPr>
          <w:rFonts w:hint="eastAsia" w:ascii="宋体" w:hAnsi="宋体" w:cs="宋体"/>
          <w:spacing w:val="4"/>
          <w:kern w:val="0"/>
          <w:szCs w:val="21"/>
        </w:rPr>
        <w:t>Ⅰ  主 控 项 目</w:t>
      </w:r>
    </w:p>
    <w:p>
      <w:pPr>
        <w:widowControl/>
        <w:spacing w:line="360" w:lineRule="auto"/>
        <w:jc w:val="left"/>
        <w:rPr>
          <w:rFonts w:ascii="宋体" w:hAnsi="宋体" w:cs="宋体"/>
          <w:spacing w:val="4"/>
          <w:kern w:val="0"/>
          <w:sz w:val="24"/>
        </w:rPr>
      </w:pPr>
      <w:r>
        <w:rPr>
          <w:b/>
          <w:bCs/>
          <w:spacing w:val="4"/>
          <w:kern w:val="0"/>
          <w:sz w:val="24"/>
        </w:rPr>
        <w:t>7.5.1</w:t>
      </w:r>
      <w:r>
        <w:rPr>
          <w:rFonts w:hint="eastAsia" w:ascii="宋体" w:hAnsi="宋体" w:cs="宋体"/>
          <w:b/>
          <w:bCs/>
          <w:spacing w:val="4"/>
          <w:kern w:val="0"/>
          <w:sz w:val="24"/>
        </w:rPr>
        <w:t xml:space="preserve">  </w:t>
      </w:r>
      <w:r>
        <w:rPr>
          <w:rFonts w:hint="eastAsia" w:ascii="宋体" w:hAnsi="宋体"/>
          <w:spacing w:val="4"/>
          <w:sz w:val="24"/>
        </w:rPr>
        <w:t>防水材料及配套材料</w:t>
      </w:r>
      <w:r>
        <w:rPr>
          <w:rFonts w:hint="eastAsia" w:ascii="宋体" w:hAnsi="宋体" w:cs="宋体"/>
          <w:spacing w:val="4"/>
          <w:kern w:val="0"/>
          <w:sz w:val="24"/>
        </w:rPr>
        <w:t>的质量，应符合设计要求。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检验方法:检查出厂合格证、质量检验报告和现场抽样复验报告。</w:t>
      </w:r>
    </w:p>
    <w:p>
      <w:pPr>
        <w:widowControl/>
        <w:spacing w:line="360" w:lineRule="auto"/>
        <w:jc w:val="left"/>
        <w:rPr>
          <w:rFonts w:ascii="宋体" w:hAnsi="宋体" w:cs="宋体"/>
          <w:spacing w:val="4"/>
          <w:kern w:val="0"/>
          <w:sz w:val="24"/>
        </w:rPr>
      </w:pPr>
      <w:r>
        <w:rPr>
          <w:rFonts w:hint="eastAsia"/>
          <w:b/>
          <w:bCs/>
          <w:spacing w:val="4"/>
          <w:kern w:val="0"/>
          <w:sz w:val="24"/>
        </w:rPr>
        <w:t>7.5.2</w:t>
      </w:r>
      <w:r>
        <w:rPr>
          <w:rFonts w:hint="eastAsia" w:ascii="宋体" w:hAnsi="宋体" w:cs="宋体"/>
          <w:b/>
          <w:bCs/>
          <w:spacing w:val="4"/>
          <w:kern w:val="0"/>
          <w:sz w:val="24"/>
        </w:rPr>
        <w:t xml:space="preserve">  </w:t>
      </w:r>
      <w:r>
        <w:rPr>
          <w:rFonts w:hint="eastAsia" w:ascii="宋体" w:hAnsi="宋体" w:cs="宋体"/>
          <w:spacing w:val="4"/>
          <w:kern w:val="0"/>
          <w:sz w:val="24"/>
        </w:rPr>
        <w:t>防水层在阴阳角、地漏、门槛及穿透防水层管道等细部防水构造，应符合设计要求。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检验方法:观察检查和检查隐蔽工程验收记录。</w:t>
      </w:r>
    </w:p>
    <w:p>
      <w:pPr>
        <w:widowControl/>
        <w:spacing w:line="360" w:lineRule="auto"/>
        <w:jc w:val="left"/>
        <w:rPr>
          <w:rFonts w:ascii="宋体" w:hAnsi="宋体" w:cs="宋体"/>
          <w:spacing w:val="4"/>
          <w:kern w:val="0"/>
          <w:sz w:val="24"/>
        </w:rPr>
      </w:pPr>
      <w:r>
        <w:rPr>
          <w:rFonts w:hint="eastAsia"/>
          <w:b/>
          <w:bCs/>
          <w:spacing w:val="4"/>
          <w:kern w:val="0"/>
          <w:sz w:val="24"/>
        </w:rPr>
        <w:t>7.5.3</w:t>
      </w:r>
      <w:r>
        <w:rPr>
          <w:rFonts w:hint="eastAsia" w:ascii="宋体" w:hAnsi="宋体" w:cs="宋体"/>
          <w:b/>
          <w:bCs/>
          <w:spacing w:val="4"/>
          <w:kern w:val="0"/>
          <w:sz w:val="24"/>
        </w:rPr>
        <w:t xml:space="preserve">  </w:t>
      </w:r>
      <w:r>
        <w:rPr>
          <w:rFonts w:hint="eastAsia" w:ascii="宋体" w:hAnsi="宋体" w:cs="宋体"/>
          <w:spacing w:val="4"/>
          <w:kern w:val="0"/>
          <w:sz w:val="24"/>
        </w:rPr>
        <w:t>地面不得有积水现象，向地漏找坡的坡度应符合设计要求。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检验方法:用坡度尺测量及淋水检查。</w:t>
      </w:r>
    </w:p>
    <w:p>
      <w:pPr>
        <w:widowControl/>
        <w:spacing w:line="360" w:lineRule="auto"/>
        <w:jc w:val="left"/>
        <w:rPr>
          <w:rFonts w:ascii="宋体" w:hAnsi="宋体" w:cs="宋体"/>
          <w:spacing w:val="4"/>
          <w:kern w:val="0"/>
          <w:sz w:val="24"/>
        </w:rPr>
      </w:pPr>
      <w:r>
        <w:rPr>
          <w:rFonts w:hint="eastAsia"/>
          <w:b/>
          <w:bCs/>
          <w:spacing w:val="4"/>
          <w:kern w:val="0"/>
          <w:sz w:val="24"/>
        </w:rPr>
        <w:t>7.5.4</w:t>
      </w:r>
      <w:r>
        <w:rPr>
          <w:rFonts w:hint="eastAsia" w:ascii="宋体" w:hAnsi="宋体" w:cs="宋体"/>
          <w:b/>
          <w:bCs/>
          <w:spacing w:val="4"/>
          <w:kern w:val="0"/>
          <w:sz w:val="24"/>
        </w:rPr>
        <w:t xml:space="preserve">  </w:t>
      </w:r>
      <w:r>
        <w:rPr>
          <w:rFonts w:hint="eastAsia" w:ascii="宋体" w:hAnsi="宋体" w:cs="宋体"/>
          <w:spacing w:val="4"/>
          <w:kern w:val="0"/>
          <w:sz w:val="24"/>
        </w:rPr>
        <w:t>室内防水工程不得有渗漏现象。</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检验方法:淋水、蓄水检查。</w:t>
      </w:r>
    </w:p>
    <w:p>
      <w:pPr>
        <w:widowControl/>
        <w:spacing w:line="360" w:lineRule="auto"/>
        <w:jc w:val="left"/>
        <w:rPr>
          <w:rFonts w:ascii="宋体" w:hAnsi="宋体" w:cs="宋体"/>
          <w:spacing w:val="4"/>
          <w:kern w:val="0"/>
          <w:sz w:val="24"/>
        </w:rPr>
      </w:pPr>
      <w:r>
        <w:rPr>
          <w:rFonts w:hint="eastAsia"/>
          <w:b/>
          <w:bCs/>
          <w:spacing w:val="4"/>
          <w:kern w:val="0"/>
          <w:sz w:val="24"/>
        </w:rPr>
        <w:t>7.5.5</w:t>
      </w:r>
      <w:r>
        <w:rPr>
          <w:rFonts w:hint="eastAsia" w:ascii="宋体" w:hAnsi="宋体" w:cs="宋体"/>
          <w:b/>
          <w:bCs/>
          <w:spacing w:val="4"/>
          <w:kern w:val="0"/>
          <w:sz w:val="24"/>
        </w:rPr>
        <w:t xml:space="preserve">  </w:t>
      </w:r>
      <w:r>
        <w:rPr>
          <w:rFonts w:hint="eastAsia" w:ascii="宋体" w:hAnsi="宋体" w:cs="宋体"/>
          <w:spacing w:val="4"/>
          <w:kern w:val="0"/>
          <w:sz w:val="24"/>
        </w:rPr>
        <w:t>防水层的平均厚度应符合设计要求。</w:t>
      </w:r>
    </w:p>
    <w:p>
      <w:pPr>
        <w:widowControl/>
        <w:spacing w:line="360" w:lineRule="auto"/>
        <w:jc w:val="left"/>
        <w:rPr>
          <w:rFonts w:ascii="宋体" w:hAnsi="宋体" w:cs="宋体"/>
          <w:spacing w:val="4"/>
          <w:kern w:val="0"/>
          <w:sz w:val="24"/>
        </w:rPr>
      </w:pPr>
      <w:r>
        <w:rPr>
          <w:rFonts w:hint="eastAsia" w:ascii="宋体" w:hAnsi="宋体" w:cs="宋体"/>
          <w:spacing w:val="4"/>
          <w:kern w:val="0"/>
          <w:sz w:val="24"/>
        </w:rPr>
        <w:t>检验方法：</w:t>
      </w:r>
      <w:r>
        <w:rPr>
          <w:rFonts w:ascii="宋体" w:hAnsi="宋体" w:cs="宋体"/>
          <w:spacing w:val="4"/>
          <w:kern w:val="0"/>
          <w:sz w:val="24"/>
        </w:rPr>
        <w:t>用</w:t>
      </w:r>
      <w:r>
        <w:rPr>
          <w:rFonts w:hint="eastAsia" w:ascii="宋体" w:hAnsi="宋体" w:cs="宋体"/>
          <w:spacing w:val="4"/>
          <w:kern w:val="0"/>
          <w:sz w:val="24"/>
        </w:rPr>
        <w:t>测厚仪检测或</w:t>
      </w:r>
      <w:r>
        <w:rPr>
          <w:rFonts w:ascii="宋体" w:hAnsi="宋体" w:cs="宋体"/>
          <w:spacing w:val="4"/>
          <w:kern w:val="0"/>
          <w:sz w:val="24"/>
        </w:rPr>
        <w:t>针测法</w:t>
      </w:r>
      <w:r>
        <w:rPr>
          <w:rFonts w:hint="eastAsia" w:ascii="宋体" w:hAnsi="宋体" w:cs="宋体"/>
          <w:spacing w:val="4"/>
          <w:kern w:val="0"/>
          <w:sz w:val="24"/>
        </w:rPr>
        <w:t>、取样量测</w:t>
      </w:r>
      <w:r>
        <w:rPr>
          <w:rFonts w:ascii="宋体" w:hAnsi="宋体" w:cs="宋体"/>
          <w:spacing w:val="4"/>
          <w:kern w:val="0"/>
          <w:sz w:val="24"/>
        </w:rPr>
        <w:t>。</w:t>
      </w:r>
    </w:p>
    <w:p>
      <w:pPr>
        <w:widowControl/>
        <w:spacing w:line="360" w:lineRule="auto"/>
        <w:jc w:val="center"/>
        <w:rPr>
          <w:rFonts w:ascii="宋体" w:hAnsi="宋体"/>
          <w:color w:val="000000"/>
          <w:sz w:val="24"/>
        </w:rPr>
      </w:pPr>
      <w:r>
        <w:rPr>
          <w:rFonts w:hint="eastAsia" w:ascii="宋体" w:hAnsi="宋体" w:cs="宋体"/>
          <w:spacing w:val="4"/>
          <w:kern w:val="0"/>
          <w:szCs w:val="21"/>
        </w:rPr>
        <w:t>Ⅱ  一 般 项 目</w:t>
      </w:r>
    </w:p>
    <w:p>
      <w:pPr>
        <w:widowControl/>
        <w:spacing w:line="360" w:lineRule="auto"/>
        <w:jc w:val="left"/>
        <w:rPr>
          <w:rFonts w:cs="宋体" w:asciiTheme="minorEastAsia" w:hAnsiTheme="minorEastAsia" w:eastAsiaTheme="minorEastAsia"/>
          <w:spacing w:val="4"/>
          <w:kern w:val="0"/>
          <w:sz w:val="24"/>
        </w:rPr>
      </w:pPr>
      <w:r>
        <w:rPr>
          <w:rFonts w:hint="eastAsia"/>
          <w:b/>
          <w:bCs/>
          <w:spacing w:val="4"/>
          <w:kern w:val="0"/>
          <w:sz w:val="24"/>
        </w:rPr>
        <w:t>7.5.6</w:t>
      </w:r>
      <w:r>
        <w:rPr>
          <w:rFonts w:hint="eastAsia" w:cs="宋体" w:asciiTheme="minorEastAsia" w:hAnsiTheme="minorEastAsia" w:eastAsiaTheme="minorEastAsia"/>
          <w:b/>
          <w:bCs/>
          <w:spacing w:val="4"/>
          <w:kern w:val="0"/>
          <w:sz w:val="24"/>
        </w:rPr>
        <w:t xml:space="preserve">  </w:t>
      </w:r>
      <w:r>
        <w:rPr>
          <w:rFonts w:hint="eastAsia" w:cs="宋体" w:asciiTheme="minorEastAsia" w:hAnsiTheme="minorEastAsia" w:eastAsiaTheme="minorEastAsia"/>
          <w:spacing w:val="4"/>
          <w:kern w:val="0"/>
          <w:sz w:val="24"/>
        </w:rPr>
        <w:t>基层应坚实、平整、干净，不得有空鼓、松动、起砂和脱皮现象；基层转角部位处理应符合设计要求。</w:t>
      </w:r>
    </w:p>
    <w:p>
      <w:pPr>
        <w:widowControl/>
        <w:spacing w:line="360" w:lineRule="auto"/>
        <w:jc w:val="left"/>
        <w:rPr>
          <w:rFonts w:cs="宋体" w:asciiTheme="minorEastAsia" w:hAnsiTheme="minorEastAsia" w:eastAsiaTheme="minorEastAsia"/>
          <w:spacing w:val="4"/>
          <w:kern w:val="0"/>
          <w:sz w:val="24"/>
        </w:rPr>
      </w:pPr>
      <w:r>
        <w:rPr>
          <w:rFonts w:hint="eastAsia" w:cs="宋体" w:asciiTheme="minorEastAsia" w:hAnsiTheme="minorEastAsia" w:eastAsiaTheme="minorEastAsia"/>
          <w:spacing w:val="4"/>
          <w:kern w:val="0"/>
          <w:sz w:val="24"/>
        </w:rPr>
        <w:t>检验方法:观察检查和检查隐蔽工程验收记录。</w:t>
      </w:r>
    </w:p>
    <w:p>
      <w:pPr>
        <w:widowControl/>
        <w:spacing w:line="360" w:lineRule="auto"/>
        <w:jc w:val="left"/>
        <w:rPr>
          <w:rFonts w:cs="宋体" w:asciiTheme="minorEastAsia" w:hAnsiTheme="minorEastAsia" w:eastAsiaTheme="minorEastAsia"/>
          <w:spacing w:val="4"/>
          <w:kern w:val="0"/>
          <w:sz w:val="24"/>
        </w:rPr>
      </w:pPr>
      <w:r>
        <w:rPr>
          <w:rFonts w:hint="eastAsia"/>
          <w:b/>
          <w:bCs/>
          <w:spacing w:val="4"/>
          <w:kern w:val="0"/>
          <w:sz w:val="24"/>
        </w:rPr>
        <w:t>7.5.7</w:t>
      </w:r>
      <w:r>
        <w:rPr>
          <w:rFonts w:hint="eastAsia" w:cs="宋体" w:asciiTheme="minorEastAsia" w:hAnsiTheme="minorEastAsia" w:eastAsiaTheme="minorEastAsia"/>
          <w:b/>
          <w:bCs/>
          <w:spacing w:val="4"/>
          <w:kern w:val="0"/>
          <w:sz w:val="24"/>
        </w:rPr>
        <w:t xml:space="preserve">  </w:t>
      </w:r>
      <w:r>
        <w:rPr>
          <w:rFonts w:hint="eastAsia" w:cs="宋体" w:asciiTheme="minorEastAsia" w:hAnsiTheme="minorEastAsia" w:eastAsiaTheme="minorEastAsia"/>
          <w:spacing w:val="4"/>
          <w:kern w:val="0"/>
          <w:sz w:val="24"/>
        </w:rPr>
        <w:t>复合防水层之间应粘结紧密，防水层与基面应粘结牢固。</w:t>
      </w:r>
    </w:p>
    <w:p>
      <w:pPr>
        <w:widowControl/>
        <w:spacing w:line="360" w:lineRule="auto"/>
        <w:jc w:val="left"/>
        <w:rPr>
          <w:rFonts w:cs="宋体" w:asciiTheme="minorEastAsia" w:hAnsiTheme="minorEastAsia" w:eastAsiaTheme="minorEastAsia"/>
          <w:spacing w:val="4"/>
          <w:kern w:val="0"/>
          <w:sz w:val="24"/>
        </w:rPr>
      </w:pPr>
      <w:r>
        <w:rPr>
          <w:rFonts w:hint="eastAsia" w:cs="宋体" w:asciiTheme="minorEastAsia" w:hAnsiTheme="minorEastAsia" w:eastAsiaTheme="minorEastAsia"/>
          <w:spacing w:val="4"/>
          <w:kern w:val="0"/>
          <w:sz w:val="24"/>
        </w:rPr>
        <w:t>检验方法:</w:t>
      </w:r>
      <w:r>
        <w:rPr>
          <w:rFonts w:cs="宋体" w:asciiTheme="minorEastAsia" w:hAnsiTheme="minorEastAsia" w:eastAsiaTheme="minorEastAsia"/>
          <w:spacing w:val="4"/>
          <w:kern w:val="0"/>
          <w:sz w:val="24"/>
        </w:rPr>
        <w:t xml:space="preserve"> </w:t>
      </w:r>
      <w:r>
        <w:rPr>
          <w:rFonts w:hint="eastAsia" w:cs="宋体" w:asciiTheme="minorEastAsia" w:hAnsiTheme="minorEastAsia" w:eastAsiaTheme="minorEastAsia"/>
          <w:spacing w:val="4"/>
          <w:kern w:val="0"/>
          <w:sz w:val="24"/>
        </w:rPr>
        <w:t>取样观察检查。</w:t>
      </w:r>
    </w:p>
    <w:p>
      <w:pPr>
        <w:widowControl/>
        <w:spacing w:line="360" w:lineRule="auto"/>
        <w:jc w:val="left"/>
        <w:rPr>
          <w:rFonts w:cs="宋体" w:asciiTheme="minorEastAsia" w:hAnsiTheme="minorEastAsia" w:eastAsiaTheme="minorEastAsia"/>
          <w:spacing w:val="4"/>
          <w:kern w:val="0"/>
          <w:sz w:val="24"/>
        </w:rPr>
      </w:pPr>
      <w:r>
        <w:rPr>
          <w:rFonts w:hint="eastAsia"/>
          <w:b/>
          <w:bCs/>
          <w:spacing w:val="4"/>
          <w:kern w:val="0"/>
          <w:sz w:val="24"/>
        </w:rPr>
        <w:t xml:space="preserve">7.5.8 </w:t>
      </w:r>
      <w:r>
        <w:rPr>
          <w:rFonts w:hint="eastAsia" w:cs="宋体" w:asciiTheme="minorEastAsia" w:hAnsiTheme="minorEastAsia" w:eastAsiaTheme="minorEastAsia"/>
          <w:b/>
          <w:bCs/>
          <w:spacing w:val="4"/>
          <w:kern w:val="0"/>
          <w:sz w:val="24"/>
        </w:rPr>
        <w:t xml:space="preserve"> </w:t>
      </w:r>
      <w:r>
        <w:rPr>
          <w:rFonts w:hint="eastAsia" w:cs="宋体" w:asciiTheme="minorEastAsia" w:hAnsiTheme="minorEastAsia" w:eastAsiaTheme="minorEastAsia"/>
          <w:spacing w:val="4"/>
          <w:kern w:val="0"/>
          <w:sz w:val="24"/>
        </w:rPr>
        <w:t>防水层中夹铺的胎体材料应平整顺直，防水涂料应充分浸透胎体，覆盖完全，不得有空鼓、皱褶、翘边、胎体外露等现象。</w:t>
      </w:r>
    </w:p>
    <w:p>
      <w:pPr>
        <w:widowControl/>
        <w:spacing w:line="360" w:lineRule="auto"/>
        <w:jc w:val="left"/>
        <w:rPr>
          <w:rFonts w:cs="宋体" w:asciiTheme="minorEastAsia" w:hAnsiTheme="minorEastAsia" w:eastAsiaTheme="minorEastAsia"/>
          <w:spacing w:val="4"/>
          <w:kern w:val="0"/>
          <w:sz w:val="24"/>
        </w:rPr>
      </w:pPr>
      <w:r>
        <w:rPr>
          <w:rFonts w:hint="eastAsia" w:cs="宋体" w:asciiTheme="minorEastAsia" w:hAnsiTheme="minorEastAsia" w:eastAsiaTheme="minorEastAsia"/>
          <w:spacing w:val="4"/>
          <w:kern w:val="0"/>
          <w:sz w:val="24"/>
        </w:rPr>
        <w:t>检验方法:观察检查。</w:t>
      </w:r>
    </w:p>
    <w:p>
      <w:pPr>
        <w:pStyle w:val="6"/>
        <w:rPr>
          <w:rFonts w:ascii="宋体" w:hAnsi="宋体"/>
          <w:sz w:val="24"/>
          <w:lang w:eastAsia="zh-CN"/>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center"/>
        <w:rPr>
          <w:rFonts w:ascii="宋体" w:hAnsi="宋体"/>
          <w:b/>
          <w:sz w:val="32"/>
          <w:szCs w:val="32"/>
        </w:rPr>
      </w:pPr>
      <w:r>
        <w:rPr>
          <w:rFonts w:hint="eastAsia" w:ascii="宋体" w:hAnsi="宋体"/>
          <w:b/>
          <w:sz w:val="32"/>
          <w:szCs w:val="32"/>
        </w:rPr>
        <w:t>本规程用词说明</w:t>
      </w:r>
    </w:p>
    <w:p>
      <w:pPr>
        <w:spacing w:line="360" w:lineRule="auto"/>
        <w:jc w:val="left"/>
        <w:rPr>
          <w:rFonts w:ascii="宋体" w:hAnsi="宋体"/>
          <w:sz w:val="24"/>
        </w:rPr>
      </w:pPr>
      <w:r>
        <w:rPr>
          <w:b/>
          <w:bCs/>
          <w:sz w:val="24"/>
        </w:rPr>
        <w:t>1</w:t>
      </w:r>
      <w:r>
        <w:rPr>
          <w:rFonts w:ascii="宋体" w:hAnsi="宋体"/>
          <w:sz w:val="24"/>
        </w:rPr>
        <w:t xml:space="preserve"> </w:t>
      </w:r>
      <w:r>
        <w:rPr>
          <w:rFonts w:hint="eastAsia" w:ascii="宋体" w:hAnsi="宋体"/>
          <w:sz w:val="24"/>
        </w:rPr>
        <w:t xml:space="preserve"> </w:t>
      </w:r>
      <w:r>
        <w:rPr>
          <w:rFonts w:ascii="宋体" w:hAnsi="宋体"/>
          <w:sz w:val="24"/>
        </w:rPr>
        <w:t>为便于在执行本规程条文时区别对待，对要求严格程度不同的用词说明如下：</w:t>
      </w:r>
    </w:p>
    <w:p>
      <w:pPr>
        <w:spacing w:line="360" w:lineRule="auto"/>
        <w:ind w:firstLine="482" w:firstLineChars="200"/>
        <w:jc w:val="left"/>
        <w:rPr>
          <w:rFonts w:ascii="宋体" w:hAnsi="宋体"/>
          <w:sz w:val="24"/>
        </w:rPr>
      </w:pPr>
      <w:r>
        <w:rPr>
          <w:b/>
          <w:bCs/>
          <w:sz w:val="24"/>
        </w:rPr>
        <w:t xml:space="preserve">1）  </w:t>
      </w:r>
      <w:r>
        <w:rPr>
          <w:rFonts w:ascii="宋体" w:hAnsi="宋体"/>
          <w:sz w:val="24"/>
        </w:rPr>
        <w:t>表示很严格，非这样做不可的用词 正面词采用“必须”，反面词采用“严禁”</w:t>
      </w:r>
      <w:r>
        <w:rPr>
          <w:rFonts w:hint="eastAsia" w:ascii="宋体" w:hAnsi="宋体"/>
          <w:sz w:val="24"/>
        </w:rPr>
        <w:t>。</w:t>
      </w:r>
    </w:p>
    <w:p>
      <w:pPr>
        <w:spacing w:line="360" w:lineRule="auto"/>
        <w:ind w:firstLine="482" w:firstLineChars="200"/>
        <w:jc w:val="left"/>
        <w:rPr>
          <w:rFonts w:ascii="宋体" w:hAnsi="宋体"/>
          <w:sz w:val="24"/>
        </w:rPr>
      </w:pPr>
      <w:r>
        <w:rPr>
          <w:b/>
          <w:bCs/>
          <w:sz w:val="24"/>
        </w:rPr>
        <w:t>2）</w:t>
      </w:r>
      <w:r>
        <w:rPr>
          <w:rFonts w:hint="eastAsia"/>
          <w:b/>
          <w:bCs/>
          <w:sz w:val="24"/>
        </w:rPr>
        <w:t xml:space="preserve"> </w:t>
      </w:r>
      <w:r>
        <w:rPr>
          <w:b/>
          <w:bCs/>
          <w:sz w:val="24"/>
        </w:rPr>
        <w:t xml:space="preserve"> </w:t>
      </w:r>
      <w:r>
        <w:rPr>
          <w:rFonts w:ascii="宋体" w:hAnsi="宋体"/>
          <w:sz w:val="24"/>
        </w:rPr>
        <w:t>表示严格，在正常情况下均应这样做的用词： 正面词采用“应”，反面词采用“不应”或“不得”</w:t>
      </w:r>
      <w:r>
        <w:rPr>
          <w:rFonts w:hint="eastAsia" w:ascii="宋体" w:hAnsi="宋体"/>
          <w:sz w:val="24"/>
        </w:rPr>
        <w:t>。</w:t>
      </w:r>
    </w:p>
    <w:p>
      <w:pPr>
        <w:spacing w:line="360" w:lineRule="auto"/>
        <w:ind w:firstLine="482" w:firstLineChars="200"/>
        <w:jc w:val="left"/>
        <w:rPr>
          <w:rFonts w:ascii="宋体" w:hAnsi="宋体"/>
          <w:sz w:val="24"/>
        </w:rPr>
      </w:pPr>
      <w:r>
        <w:rPr>
          <w:b/>
          <w:bCs/>
          <w:sz w:val="24"/>
        </w:rPr>
        <w:t xml:space="preserve">3）  </w:t>
      </w:r>
      <w:r>
        <w:rPr>
          <w:rFonts w:ascii="宋体" w:hAnsi="宋体"/>
          <w:sz w:val="24"/>
        </w:rPr>
        <w:t>表示允许稍有选择，在条件许可时首先应这样做的用词 正面词采用“宜”，反面词采用“不宜”： 表示有选择，在一定条件下可以这样做的用词，采用“可”</w:t>
      </w:r>
      <w:r>
        <w:rPr>
          <w:rFonts w:hint="eastAsia" w:ascii="宋体" w:hAnsi="宋体"/>
          <w:sz w:val="24"/>
        </w:rPr>
        <w:t>。</w:t>
      </w:r>
    </w:p>
    <w:p>
      <w:pPr>
        <w:spacing w:line="360" w:lineRule="auto"/>
        <w:jc w:val="left"/>
        <w:rPr>
          <w:rFonts w:ascii="宋体" w:hAnsi="宋体"/>
          <w:sz w:val="24"/>
        </w:rPr>
      </w:pPr>
      <w:r>
        <w:rPr>
          <w:b/>
          <w:bCs/>
          <w:sz w:val="24"/>
        </w:rPr>
        <w:t xml:space="preserve">2 </w:t>
      </w:r>
      <w:r>
        <w:rPr>
          <w:rFonts w:hint="eastAsia" w:ascii="宋体" w:hAnsi="宋体"/>
          <w:sz w:val="24"/>
        </w:rPr>
        <w:t xml:space="preserve"> </w:t>
      </w:r>
      <w:r>
        <w:rPr>
          <w:rFonts w:ascii="宋体" w:hAnsi="宋体"/>
          <w:sz w:val="24"/>
        </w:rPr>
        <w:t>本规程中指明应按其他有关标准、规范执行的写法为“应符合-----的规定”或“应按------执行”。</w:t>
      </w:r>
    </w:p>
    <w:p>
      <w:pPr>
        <w:spacing w:before="27" w:line="360" w:lineRule="auto"/>
        <w:ind w:left="598" w:right="92"/>
        <w:jc w:val="left"/>
        <w:rPr>
          <w:rFonts w:ascii="宋体" w:hAnsi="宋体"/>
          <w:sz w:val="24"/>
        </w:rPr>
      </w:pPr>
    </w:p>
    <w:p>
      <w:pPr>
        <w:autoSpaceDE w:val="0"/>
        <w:autoSpaceDN w:val="0"/>
        <w:adjustRightInd w:val="0"/>
        <w:spacing w:line="360" w:lineRule="auto"/>
        <w:jc w:val="left"/>
        <w:rPr>
          <w:rFonts w:ascii="宋体" w:hAnsi="宋体" w:cs="宋体"/>
          <w:kern w:val="0"/>
          <w:sz w:val="24"/>
        </w:rPr>
      </w:pPr>
    </w:p>
    <w:p>
      <w:pPr>
        <w:autoSpaceDE w:val="0"/>
        <w:autoSpaceDN w:val="0"/>
        <w:adjustRightInd w:val="0"/>
        <w:spacing w:line="360" w:lineRule="auto"/>
        <w:jc w:val="left"/>
        <w:rPr>
          <w:rFonts w:ascii="宋体" w:hAnsi="宋体" w:cs="宋体"/>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ind w:firstLine="3542" w:firstLineChars="1470"/>
        <w:jc w:val="left"/>
        <w:rPr>
          <w:rFonts w:ascii="宋体" w:hAnsi="宋体"/>
          <w:b/>
          <w:kern w:val="0"/>
          <w:sz w:val="24"/>
        </w:rPr>
      </w:pPr>
    </w:p>
    <w:p>
      <w:pPr>
        <w:autoSpaceDE w:val="0"/>
        <w:autoSpaceDN w:val="0"/>
        <w:adjustRightInd w:val="0"/>
        <w:spacing w:line="360" w:lineRule="auto"/>
        <w:jc w:val="center"/>
        <w:rPr>
          <w:rFonts w:ascii="宋体" w:hAnsi="宋体" w:cs="宋体"/>
          <w:b/>
          <w:kern w:val="0"/>
          <w:sz w:val="32"/>
          <w:szCs w:val="32"/>
        </w:rPr>
      </w:pPr>
      <w:r>
        <w:rPr>
          <w:rFonts w:hint="eastAsia" w:ascii="宋体" w:hAnsi="宋体"/>
          <w:b/>
          <w:kern w:val="0"/>
          <w:sz w:val="32"/>
          <w:szCs w:val="32"/>
        </w:rPr>
        <w:t>引用标准名录</w:t>
      </w:r>
    </w:p>
    <w:p>
      <w:pPr>
        <w:autoSpaceDE w:val="0"/>
        <w:autoSpaceDN w:val="0"/>
        <w:adjustRightInd w:val="0"/>
        <w:spacing w:line="360" w:lineRule="auto"/>
        <w:jc w:val="left"/>
        <w:rPr>
          <w:rFonts w:ascii="宋体" w:hAnsi="宋体" w:cs="宋体"/>
          <w:kern w:val="0"/>
          <w:sz w:val="24"/>
        </w:rPr>
      </w:pPr>
    </w:p>
    <w:p>
      <w:pPr>
        <w:autoSpaceDE w:val="0"/>
        <w:autoSpaceDN w:val="0"/>
        <w:adjustRightInd w:val="0"/>
        <w:spacing w:line="360" w:lineRule="auto"/>
        <w:jc w:val="left"/>
        <w:rPr>
          <w:rFonts w:ascii="宋体" w:hAnsi="宋体" w:cs="宋体"/>
          <w:kern w:val="0"/>
          <w:sz w:val="24"/>
        </w:rPr>
      </w:pPr>
      <w:r>
        <w:rPr>
          <w:b/>
          <w:bCs/>
          <w:kern w:val="0"/>
          <w:sz w:val="24"/>
        </w:rPr>
        <w:t xml:space="preserve">1 </w:t>
      </w:r>
      <w:r>
        <w:rPr>
          <w:rFonts w:ascii="宋体" w:hAnsi="宋体" w:cs="宋体"/>
          <w:kern w:val="0"/>
          <w:sz w:val="24"/>
        </w:rPr>
        <w:t xml:space="preserve"> </w:t>
      </w:r>
      <w:r>
        <w:rPr>
          <w:rFonts w:hint="eastAsia" w:ascii="宋体" w:hAnsi="宋体" w:cs="宋体"/>
          <w:sz w:val="24"/>
        </w:rPr>
        <w:t>《地下工程防水技术规范》GB</w:t>
      </w:r>
      <w:r>
        <w:rPr>
          <w:rFonts w:ascii="宋体" w:hAnsi="宋体" w:cs="宋体"/>
          <w:sz w:val="24"/>
        </w:rPr>
        <w:t xml:space="preserve"> </w:t>
      </w:r>
      <w:r>
        <w:rPr>
          <w:rFonts w:hint="eastAsia" w:ascii="宋体" w:hAnsi="宋体" w:cs="宋体"/>
          <w:sz w:val="24"/>
        </w:rPr>
        <w:t>50108</w:t>
      </w:r>
    </w:p>
    <w:p>
      <w:pPr>
        <w:autoSpaceDE w:val="0"/>
        <w:autoSpaceDN w:val="0"/>
        <w:adjustRightInd w:val="0"/>
        <w:spacing w:line="360" w:lineRule="auto"/>
        <w:jc w:val="left"/>
        <w:rPr>
          <w:rFonts w:ascii="宋体" w:hAnsi="宋体" w:cs="宋体"/>
          <w:sz w:val="24"/>
        </w:rPr>
      </w:pPr>
      <w:r>
        <w:rPr>
          <w:rFonts w:hint="eastAsia"/>
          <w:b/>
          <w:bCs/>
          <w:kern w:val="0"/>
          <w:sz w:val="24"/>
        </w:rPr>
        <w:t>2</w:t>
      </w: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t>《屋面工程技术规范》GB</w:t>
      </w:r>
      <w:r>
        <w:rPr>
          <w:rFonts w:ascii="宋体" w:hAnsi="宋体" w:cs="宋体"/>
          <w:sz w:val="24"/>
        </w:rPr>
        <w:t xml:space="preserve"> </w:t>
      </w:r>
      <w:r>
        <w:rPr>
          <w:rFonts w:hint="eastAsia" w:ascii="宋体" w:hAnsi="宋体" w:cs="宋体"/>
          <w:sz w:val="24"/>
        </w:rPr>
        <w:t>50345</w:t>
      </w:r>
    </w:p>
    <w:p>
      <w:pPr>
        <w:autoSpaceDE w:val="0"/>
        <w:autoSpaceDN w:val="0"/>
        <w:adjustRightInd w:val="0"/>
        <w:spacing w:line="360" w:lineRule="auto"/>
        <w:jc w:val="left"/>
        <w:rPr>
          <w:rFonts w:ascii="宋体" w:hAnsi="宋体" w:cs="宋体"/>
          <w:sz w:val="24"/>
        </w:rPr>
      </w:pPr>
      <w:r>
        <w:rPr>
          <w:rFonts w:hint="eastAsia"/>
          <w:b/>
          <w:bCs/>
          <w:kern w:val="0"/>
          <w:sz w:val="24"/>
        </w:rPr>
        <w:t xml:space="preserve">3  </w:t>
      </w:r>
      <w:r>
        <w:rPr>
          <w:b/>
          <w:bCs/>
          <w:kern w:val="0"/>
          <w:sz w:val="24"/>
        </w:rPr>
        <w:t xml:space="preserve">  </w:t>
      </w:r>
      <w:r>
        <w:rPr>
          <w:rFonts w:hint="eastAsia" w:ascii="宋体" w:hAnsi="宋体" w:cs="宋体"/>
          <w:sz w:val="24"/>
        </w:rPr>
        <w:t>《硬泡聚氨酯保温防水工程技术规范》G</w:t>
      </w:r>
      <w:r>
        <w:rPr>
          <w:rFonts w:ascii="宋体" w:hAnsi="宋体" w:cs="宋体"/>
          <w:sz w:val="24"/>
        </w:rPr>
        <w:t>B 50404</w:t>
      </w:r>
      <w:r>
        <w:rPr>
          <w:rFonts w:hint="eastAsia" w:ascii="宋体" w:hAnsi="宋体" w:cs="宋体"/>
          <w:sz w:val="24"/>
        </w:rPr>
        <w:t xml:space="preserve"> </w:t>
      </w:r>
    </w:p>
    <w:p>
      <w:pPr>
        <w:autoSpaceDE w:val="0"/>
        <w:autoSpaceDN w:val="0"/>
        <w:adjustRightInd w:val="0"/>
        <w:spacing w:line="360" w:lineRule="auto"/>
        <w:jc w:val="left"/>
        <w:rPr>
          <w:rFonts w:ascii="宋体" w:hAnsi="宋体" w:cs="宋体"/>
          <w:sz w:val="24"/>
        </w:rPr>
      </w:pPr>
      <w:r>
        <w:rPr>
          <w:rFonts w:hint="eastAsia"/>
          <w:b/>
          <w:bCs/>
          <w:kern w:val="0"/>
          <w:sz w:val="24"/>
        </w:rPr>
        <w:t>4</w:t>
      </w:r>
      <w:r>
        <w:rPr>
          <w:rFonts w:ascii="宋体" w:hAnsi="宋体" w:cs="宋体"/>
          <w:sz w:val="24"/>
        </w:rPr>
        <w:t xml:space="preserve">  </w:t>
      </w:r>
      <w:r>
        <w:rPr>
          <w:rFonts w:hint="eastAsia" w:ascii="宋体" w:hAnsi="宋体" w:cs="宋体"/>
          <w:sz w:val="24"/>
        </w:rPr>
        <w:t>《塑料 用氧指数法测定燃烧行为 第2部分：室温试验》G</w:t>
      </w:r>
      <w:r>
        <w:rPr>
          <w:rFonts w:ascii="宋体" w:hAnsi="宋体" w:cs="宋体"/>
          <w:sz w:val="24"/>
        </w:rPr>
        <w:t>B/T 2406.2</w:t>
      </w:r>
      <w:r>
        <w:rPr>
          <w:rFonts w:hint="eastAsia" w:asciiTheme="minorEastAsia" w:hAnsiTheme="minorEastAsia" w:eastAsiaTheme="minorEastAsia"/>
          <w:szCs w:val="21"/>
        </w:rPr>
        <w:t xml:space="preserve"> </w:t>
      </w:r>
    </w:p>
    <w:p>
      <w:pPr>
        <w:autoSpaceDE w:val="0"/>
        <w:autoSpaceDN w:val="0"/>
        <w:adjustRightInd w:val="0"/>
        <w:spacing w:line="360" w:lineRule="auto"/>
        <w:jc w:val="left"/>
        <w:rPr>
          <w:rFonts w:ascii="宋体" w:hAnsi="宋体" w:cs="宋体"/>
          <w:sz w:val="24"/>
        </w:rPr>
      </w:pPr>
      <w:r>
        <w:rPr>
          <w:rFonts w:hint="eastAsia"/>
          <w:b/>
          <w:bCs/>
          <w:kern w:val="0"/>
          <w:sz w:val="24"/>
        </w:rPr>
        <w:t>5</w:t>
      </w:r>
      <w:r>
        <w:rPr>
          <w:rFonts w:hint="eastAsia" w:ascii="宋体" w:hAnsi="宋体" w:cs="宋体"/>
          <w:sz w:val="24"/>
        </w:rPr>
        <w:t xml:space="preserve">  《塑料导热系数试验方法 护热平板法》G</w:t>
      </w:r>
      <w:r>
        <w:rPr>
          <w:rFonts w:ascii="宋体" w:hAnsi="宋体" w:cs="宋体"/>
          <w:sz w:val="24"/>
        </w:rPr>
        <w:t>B/T 3399</w:t>
      </w:r>
    </w:p>
    <w:p>
      <w:pPr>
        <w:autoSpaceDE w:val="0"/>
        <w:autoSpaceDN w:val="0"/>
        <w:adjustRightInd w:val="0"/>
        <w:spacing w:line="360" w:lineRule="auto"/>
        <w:jc w:val="left"/>
        <w:rPr>
          <w:rFonts w:ascii="宋体" w:hAnsi="宋体" w:cs="宋体"/>
          <w:sz w:val="24"/>
        </w:rPr>
      </w:pPr>
      <w:r>
        <w:rPr>
          <w:b/>
          <w:bCs/>
          <w:sz w:val="24"/>
        </w:rPr>
        <w:t>6</w:t>
      </w:r>
      <w:r>
        <w:rPr>
          <w:rFonts w:hint="eastAsia" w:ascii="宋体" w:hAnsi="宋体" w:cs="宋体"/>
          <w:sz w:val="24"/>
        </w:rPr>
        <w:t xml:space="preserve">  《泡沫塑料及橡胶 表观密度的测定》G</w:t>
      </w:r>
      <w:r>
        <w:rPr>
          <w:rFonts w:ascii="宋体" w:hAnsi="宋体" w:cs="宋体"/>
          <w:sz w:val="24"/>
        </w:rPr>
        <w:t>B/T 6343</w:t>
      </w:r>
    </w:p>
    <w:p>
      <w:pPr>
        <w:autoSpaceDE w:val="0"/>
        <w:autoSpaceDN w:val="0"/>
        <w:adjustRightInd w:val="0"/>
        <w:spacing w:line="360" w:lineRule="auto"/>
        <w:jc w:val="left"/>
        <w:rPr>
          <w:rFonts w:ascii="宋体" w:hAnsi="宋体" w:cs="宋体"/>
          <w:sz w:val="24"/>
        </w:rPr>
      </w:pPr>
      <w:r>
        <w:rPr>
          <w:rFonts w:hint="eastAsia"/>
          <w:b/>
          <w:bCs/>
          <w:kern w:val="0"/>
          <w:sz w:val="24"/>
        </w:rPr>
        <w:t xml:space="preserve">7 </w:t>
      </w:r>
      <w:r>
        <w:rPr>
          <w:rFonts w:hint="eastAsia" w:ascii="宋体" w:hAnsi="宋体" w:cs="宋体"/>
          <w:sz w:val="24"/>
        </w:rPr>
        <w:t xml:space="preserve"> 《建筑材料及制品燃烧性能分级》G</w:t>
      </w:r>
      <w:r>
        <w:rPr>
          <w:rFonts w:ascii="宋体" w:hAnsi="宋体" w:cs="宋体"/>
          <w:sz w:val="24"/>
        </w:rPr>
        <w:t>B/T 8624</w:t>
      </w:r>
      <w:r>
        <w:rPr>
          <w:rFonts w:hint="eastAsia" w:ascii="宋体" w:hAnsi="宋体" w:cs="宋体"/>
          <w:sz w:val="24"/>
        </w:rPr>
        <w:t xml:space="preserve"> </w:t>
      </w:r>
    </w:p>
    <w:p>
      <w:pPr>
        <w:autoSpaceDE w:val="0"/>
        <w:autoSpaceDN w:val="0"/>
        <w:adjustRightInd w:val="0"/>
        <w:spacing w:line="360" w:lineRule="auto"/>
        <w:jc w:val="left"/>
        <w:rPr>
          <w:rFonts w:ascii="宋体" w:hAnsi="宋体" w:cs="宋体"/>
          <w:sz w:val="24"/>
        </w:rPr>
      </w:pPr>
      <w:r>
        <w:rPr>
          <w:rFonts w:hint="eastAsia"/>
          <w:b/>
          <w:bCs/>
          <w:kern w:val="0"/>
          <w:sz w:val="24"/>
        </w:rPr>
        <w:t>8</w:t>
      </w:r>
      <w:r>
        <w:rPr>
          <w:rFonts w:hint="eastAsia" w:ascii="宋体" w:hAnsi="宋体" w:cs="宋体"/>
          <w:sz w:val="24"/>
        </w:rPr>
        <w:t xml:space="preserve">  《硬质泡沫塑料吸水率的测定》G</w:t>
      </w:r>
      <w:r>
        <w:rPr>
          <w:rFonts w:ascii="宋体" w:hAnsi="宋体" w:cs="宋体"/>
          <w:sz w:val="24"/>
        </w:rPr>
        <w:t>B/T 8810</w:t>
      </w:r>
    </w:p>
    <w:p>
      <w:pPr>
        <w:autoSpaceDE w:val="0"/>
        <w:autoSpaceDN w:val="0"/>
        <w:adjustRightInd w:val="0"/>
        <w:spacing w:line="360" w:lineRule="auto"/>
        <w:jc w:val="left"/>
        <w:rPr>
          <w:rFonts w:ascii="宋体" w:hAnsi="宋体" w:cs="宋体"/>
          <w:sz w:val="24"/>
        </w:rPr>
      </w:pPr>
      <w:r>
        <w:rPr>
          <w:rFonts w:hint="eastAsia"/>
          <w:b/>
          <w:bCs/>
          <w:kern w:val="0"/>
          <w:sz w:val="24"/>
        </w:rPr>
        <w:t>9</w:t>
      </w:r>
      <w:r>
        <w:rPr>
          <w:rFonts w:hint="eastAsia" w:ascii="宋体" w:hAnsi="宋体" w:cs="宋体"/>
          <w:sz w:val="24"/>
        </w:rPr>
        <w:t xml:space="preserve">  《硬质泡沫塑料 压缩性能的测定》G</w:t>
      </w:r>
      <w:r>
        <w:rPr>
          <w:rFonts w:ascii="宋体" w:hAnsi="宋体" w:cs="宋体"/>
          <w:sz w:val="24"/>
        </w:rPr>
        <w:t>B/T 8813</w:t>
      </w:r>
      <w:r>
        <w:rPr>
          <w:rFonts w:hint="eastAsia" w:ascii="宋体" w:hAnsi="宋体" w:cs="宋体"/>
          <w:sz w:val="24"/>
        </w:rPr>
        <w:t xml:space="preserve"> </w:t>
      </w:r>
    </w:p>
    <w:p>
      <w:pPr>
        <w:autoSpaceDE w:val="0"/>
        <w:autoSpaceDN w:val="0"/>
        <w:adjustRightInd w:val="0"/>
        <w:spacing w:line="360" w:lineRule="auto"/>
        <w:jc w:val="left"/>
        <w:rPr>
          <w:rFonts w:ascii="宋体" w:hAnsi="宋体" w:cs="宋体"/>
          <w:sz w:val="24"/>
        </w:rPr>
      </w:pPr>
      <w:r>
        <w:rPr>
          <w:rFonts w:hint="eastAsia"/>
          <w:b/>
          <w:bCs/>
          <w:kern w:val="0"/>
          <w:sz w:val="24"/>
        </w:rPr>
        <w:t xml:space="preserve">10 </w:t>
      </w:r>
      <w:r>
        <w:rPr>
          <w:b/>
          <w:bCs/>
          <w:kern w:val="0"/>
          <w:sz w:val="24"/>
        </w:rPr>
        <w:t xml:space="preserve"> </w:t>
      </w:r>
      <w:r>
        <w:rPr>
          <w:rFonts w:hint="eastAsia" w:ascii="宋体" w:hAnsi="宋体" w:cs="宋体"/>
          <w:sz w:val="24"/>
        </w:rPr>
        <w:t>《建筑外墙外保温用岩棉制品》G</w:t>
      </w:r>
      <w:r>
        <w:rPr>
          <w:rFonts w:ascii="宋体" w:hAnsi="宋体" w:cs="宋体"/>
          <w:sz w:val="24"/>
        </w:rPr>
        <w:t>B/T 25975</w:t>
      </w:r>
      <w:r>
        <w:rPr>
          <w:rFonts w:hint="eastAsia" w:ascii="宋体" w:hAnsi="宋体" w:cs="宋体"/>
          <w:sz w:val="24"/>
        </w:rPr>
        <w:t xml:space="preserve"> </w:t>
      </w:r>
    </w:p>
    <w:p>
      <w:pPr>
        <w:autoSpaceDE w:val="0"/>
        <w:autoSpaceDN w:val="0"/>
        <w:adjustRightInd w:val="0"/>
        <w:spacing w:line="360" w:lineRule="auto"/>
        <w:jc w:val="left"/>
        <w:rPr>
          <w:rFonts w:ascii="宋体" w:hAnsi="宋体" w:cs="宋体"/>
          <w:sz w:val="24"/>
        </w:rPr>
      </w:pPr>
      <w:r>
        <w:rPr>
          <w:rFonts w:hint="eastAsia"/>
          <w:b/>
          <w:bCs/>
          <w:kern w:val="0"/>
          <w:sz w:val="24"/>
        </w:rPr>
        <w:t>11</w:t>
      </w:r>
      <w:r>
        <w:rPr>
          <w:rFonts w:hint="eastAsia" w:ascii="宋体" w:hAnsi="宋体" w:cs="宋体"/>
          <w:sz w:val="24"/>
        </w:rPr>
        <w:t xml:space="preserve"> 《建筑用绝热制品 在指定温度湿度条件下尺寸稳定性的测试方法》G</w:t>
      </w:r>
      <w:r>
        <w:rPr>
          <w:rFonts w:ascii="宋体" w:hAnsi="宋体" w:cs="宋体"/>
          <w:sz w:val="24"/>
        </w:rPr>
        <w:t>B/T 30806</w:t>
      </w:r>
    </w:p>
    <w:p>
      <w:pPr>
        <w:autoSpaceDE w:val="0"/>
        <w:autoSpaceDN w:val="0"/>
        <w:adjustRightInd w:val="0"/>
        <w:spacing w:line="360" w:lineRule="auto"/>
        <w:jc w:val="left"/>
        <w:rPr>
          <w:rFonts w:ascii="宋体" w:hAnsi="宋体" w:cs="宋体"/>
          <w:kern w:val="0"/>
          <w:sz w:val="24"/>
        </w:rPr>
      </w:pPr>
      <w:r>
        <w:rPr>
          <w:rFonts w:hint="eastAsia"/>
          <w:b/>
          <w:bCs/>
          <w:kern w:val="0"/>
          <w:sz w:val="24"/>
        </w:rPr>
        <w:t>12</w:t>
      </w:r>
      <w:r>
        <w:rPr>
          <w:rFonts w:hint="eastAsia" w:ascii="宋体" w:hAnsi="宋体"/>
          <w:sz w:val="24"/>
        </w:rPr>
        <w:t xml:space="preserve"> </w:t>
      </w:r>
      <w:r>
        <w:rPr>
          <w:rFonts w:ascii="宋体" w:hAnsi="宋体"/>
          <w:sz w:val="24"/>
        </w:rPr>
        <w:t>《</w:t>
      </w:r>
      <w:r>
        <w:rPr>
          <w:rFonts w:hint="eastAsia" w:ascii="宋体" w:hAnsi="宋体"/>
          <w:sz w:val="24"/>
        </w:rPr>
        <w:t>建筑防水涂料试验方法</w:t>
      </w:r>
      <w:r>
        <w:rPr>
          <w:rFonts w:ascii="宋体" w:hAnsi="宋体"/>
          <w:sz w:val="24"/>
        </w:rPr>
        <w:t>》</w:t>
      </w:r>
      <w:r>
        <w:rPr>
          <w:rFonts w:hint="eastAsia" w:ascii="宋体" w:hAnsi="宋体"/>
          <w:sz w:val="24"/>
        </w:rPr>
        <w:t>GB/T</w:t>
      </w:r>
      <w:r>
        <w:rPr>
          <w:rFonts w:ascii="宋体" w:hAnsi="宋体"/>
          <w:sz w:val="24"/>
        </w:rPr>
        <w:t xml:space="preserve"> </w:t>
      </w:r>
      <w:r>
        <w:rPr>
          <w:rFonts w:hint="eastAsia" w:ascii="宋体" w:hAnsi="宋体"/>
          <w:sz w:val="24"/>
        </w:rPr>
        <w:t>16777</w:t>
      </w:r>
    </w:p>
    <w:p>
      <w:pPr>
        <w:autoSpaceDE w:val="0"/>
        <w:autoSpaceDN w:val="0"/>
        <w:adjustRightInd w:val="0"/>
        <w:spacing w:line="360" w:lineRule="auto"/>
        <w:jc w:val="left"/>
        <w:rPr>
          <w:rFonts w:ascii="宋体" w:hAnsi="宋体" w:cs="宋体"/>
          <w:kern w:val="0"/>
          <w:sz w:val="24"/>
        </w:rPr>
      </w:pPr>
      <w:r>
        <w:rPr>
          <w:rFonts w:hint="eastAsia"/>
          <w:b/>
          <w:bCs/>
          <w:kern w:val="0"/>
          <w:sz w:val="24"/>
        </w:rPr>
        <w:t>13</w:t>
      </w:r>
      <w:r>
        <w:rPr>
          <w:b/>
          <w:bCs/>
          <w:kern w:val="0"/>
          <w:sz w:val="24"/>
        </w:rPr>
        <w:t xml:space="preserve">  </w:t>
      </w:r>
      <w:r>
        <w:rPr>
          <w:rFonts w:ascii="宋体" w:hAnsi="宋体"/>
          <w:sz w:val="24"/>
        </w:rPr>
        <w:t>《</w:t>
      </w:r>
      <w:r>
        <w:rPr>
          <w:rFonts w:hint="eastAsia" w:ascii="宋体" w:hAnsi="宋体" w:cs="宋体"/>
          <w:kern w:val="0"/>
          <w:sz w:val="24"/>
        </w:rPr>
        <w:t>喷涂聚脲防水涂料</w:t>
      </w:r>
      <w:r>
        <w:rPr>
          <w:rFonts w:ascii="宋体" w:hAnsi="宋体"/>
          <w:sz w:val="24"/>
        </w:rPr>
        <w:t>》G</w:t>
      </w:r>
      <w:r>
        <w:rPr>
          <w:rFonts w:ascii="宋体" w:hAnsi="宋体" w:cs="宋体"/>
          <w:kern w:val="0"/>
          <w:sz w:val="24"/>
        </w:rPr>
        <w:t>B/T 23446</w:t>
      </w:r>
    </w:p>
    <w:p>
      <w:pPr>
        <w:spacing w:line="360" w:lineRule="auto"/>
        <w:jc w:val="left"/>
        <w:rPr>
          <w:rFonts w:ascii="宋体" w:hAnsi="宋体"/>
          <w:sz w:val="24"/>
        </w:rPr>
      </w:pPr>
      <w:r>
        <w:rPr>
          <w:rFonts w:hint="eastAsia"/>
          <w:b/>
          <w:bCs/>
          <w:kern w:val="0"/>
          <w:sz w:val="24"/>
        </w:rPr>
        <w:t>14</w:t>
      </w:r>
      <w:r>
        <w:rPr>
          <w:rFonts w:hint="eastAsia" w:ascii="宋体" w:hAnsi="宋体"/>
          <w:sz w:val="24"/>
        </w:rPr>
        <w:t xml:space="preserve"> 《预铺防水卷材》GB/T</w:t>
      </w:r>
      <w:r>
        <w:rPr>
          <w:rFonts w:ascii="宋体" w:hAnsi="宋体"/>
          <w:sz w:val="24"/>
        </w:rPr>
        <w:t xml:space="preserve"> </w:t>
      </w:r>
      <w:r>
        <w:rPr>
          <w:rFonts w:hint="eastAsia" w:ascii="宋体" w:hAnsi="宋体"/>
          <w:sz w:val="24"/>
        </w:rPr>
        <w:t>23457</w:t>
      </w:r>
    </w:p>
    <w:p>
      <w:pPr>
        <w:spacing w:line="360" w:lineRule="auto"/>
        <w:jc w:val="left"/>
        <w:rPr>
          <w:rFonts w:ascii="宋体" w:hAnsi="宋体"/>
          <w:sz w:val="24"/>
        </w:rPr>
      </w:pPr>
      <w:r>
        <w:rPr>
          <w:rFonts w:hint="eastAsia"/>
          <w:b/>
          <w:bCs/>
          <w:kern w:val="0"/>
          <w:sz w:val="24"/>
        </w:rPr>
        <w:t>15</w:t>
      </w:r>
      <w:r>
        <w:rPr>
          <w:rFonts w:hint="eastAsia" w:ascii="宋体" w:hAnsi="宋体"/>
          <w:sz w:val="24"/>
        </w:rPr>
        <w:t xml:space="preserve"> </w:t>
      </w:r>
      <w:r>
        <w:rPr>
          <w:rFonts w:ascii="宋体" w:hAnsi="宋体"/>
          <w:sz w:val="24"/>
        </w:rPr>
        <w:t>《</w:t>
      </w:r>
      <w:r>
        <w:rPr>
          <w:rFonts w:hint="eastAsia" w:ascii="宋体" w:hAnsi="宋体"/>
          <w:sz w:val="24"/>
        </w:rPr>
        <w:t>建筑防水涂料中有害物质限量</w:t>
      </w:r>
      <w:r>
        <w:rPr>
          <w:rFonts w:ascii="宋体" w:hAnsi="宋体"/>
          <w:sz w:val="24"/>
        </w:rPr>
        <w:t>》</w:t>
      </w:r>
      <w:r>
        <w:rPr>
          <w:rFonts w:hint="eastAsia" w:ascii="宋体" w:hAnsi="宋体"/>
          <w:sz w:val="24"/>
        </w:rPr>
        <w:t>JC</w:t>
      </w:r>
      <w:r>
        <w:rPr>
          <w:rFonts w:ascii="宋体" w:hAnsi="宋体"/>
          <w:sz w:val="24"/>
        </w:rPr>
        <w:t xml:space="preserve"> </w:t>
      </w:r>
      <w:r>
        <w:rPr>
          <w:rFonts w:hint="eastAsia" w:ascii="宋体" w:hAnsi="宋体"/>
          <w:sz w:val="24"/>
        </w:rPr>
        <w:t>1066</w:t>
      </w:r>
    </w:p>
    <w:p>
      <w:pPr>
        <w:spacing w:line="360" w:lineRule="auto"/>
        <w:jc w:val="left"/>
        <w:rPr>
          <w:rFonts w:ascii="宋体" w:hAnsi="宋体"/>
          <w:sz w:val="24"/>
        </w:rPr>
      </w:pPr>
      <w:r>
        <w:rPr>
          <w:rFonts w:hint="eastAsia"/>
          <w:b/>
          <w:bCs/>
          <w:kern w:val="0"/>
          <w:sz w:val="24"/>
        </w:rPr>
        <w:t>16</w:t>
      </w:r>
      <w:r>
        <w:rPr>
          <w:rFonts w:hint="eastAsia" w:ascii="宋体" w:hAnsi="宋体"/>
          <w:sz w:val="24"/>
        </w:rPr>
        <w:t xml:space="preserve"> 《非固化橡胶沥青防水涂料》JCT 2428</w:t>
      </w:r>
    </w:p>
    <w:p>
      <w:pPr>
        <w:ind w:firstLine="4095" w:firstLineChars="1950"/>
        <w:rPr>
          <w:rFonts w:asciiTheme="minorEastAsia" w:hAnsiTheme="minorEastAsia" w:eastAsiaTheme="minorEastAsia"/>
          <w:szCs w:val="21"/>
        </w:rPr>
      </w:pPr>
    </w:p>
    <w:p>
      <w:pPr>
        <w:jc w:val="center"/>
        <w:rPr>
          <w:b/>
          <w:sz w:val="36"/>
          <w:szCs w:val="32"/>
        </w:rPr>
      </w:pPr>
    </w:p>
    <w:p>
      <w:pPr>
        <w:jc w:val="center"/>
        <w:rPr>
          <w:b/>
          <w:sz w:val="36"/>
          <w:szCs w:val="32"/>
        </w:rPr>
      </w:pPr>
    </w:p>
    <w:p>
      <w:pPr>
        <w:jc w:val="center"/>
        <w:rPr>
          <w:b/>
          <w:sz w:val="36"/>
          <w:szCs w:val="32"/>
        </w:rPr>
      </w:pPr>
    </w:p>
    <w:p>
      <w:pPr>
        <w:jc w:val="center"/>
        <w:rPr>
          <w:b/>
          <w:sz w:val="36"/>
          <w:szCs w:val="32"/>
        </w:rPr>
      </w:pPr>
    </w:p>
    <w:p>
      <w:pPr>
        <w:jc w:val="center"/>
        <w:rPr>
          <w:b/>
          <w:sz w:val="36"/>
          <w:szCs w:val="32"/>
        </w:rPr>
      </w:pPr>
    </w:p>
    <w:p>
      <w:pPr>
        <w:jc w:val="center"/>
        <w:rPr>
          <w:b/>
          <w:sz w:val="36"/>
          <w:szCs w:val="32"/>
        </w:rPr>
      </w:pPr>
    </w:p>
    <w:p>
      <w:pPr>
        <w:jc w:val="center"/>
        <w:rPr>
          <w:b/>
          <w:sz w:val="36"/>
          <w:szCs w:val="32"/>
        </w:rPr>
      </w:pPr>
    </w:p>
    <w:p>
      <w:pPr>
        <w:rPr>
          <w:rFonts w:hint="eastAsia"/>
          <w:b/>
          <w:sz w:val="36"/>
          <w:szCs w:val="32"/>
        </w:rPr>
      </w:pPr>
    </w:p>
    <w:p>
      <w:pPr>
        <w:jc w:val="center"/>
        <w:rPr>
          <w:b/>
          <w:sz w:val="36"/>
          <w:szCs w:val="32"/>
        </w:rPr>
      </w:pPr>
    </w:p>
    <w:p>
      <w:pPr>
        <w:jc w:val="center"/>
        <w:rPr>
          <w:b/>
          <w:sz w:val="36"/>
          <w:szCs w:val="32"/>
        </w:rPr>
      </w:pPr>
    </w:p>
    <w:p>
      <w:pPr>
        <w:jc w:val="center"/>
        <w:rPr>
          <w:b/>
          <w:sz w:val="36"/>
          <w:szCs w:val="32"/>
        </w:rPr>
      </w:pPr>
    </w:p>
    <w:p>
      <w:pPr>
        <w:jc w:val="center"/>
        <w:rPr>
          <w:b/>
          <w:sz w:val="36"/>
          <w:szCs w:val="32"/>
        </w:rPr>
      </w:pPr>
    </w:p>
    <w:p>
      <w:pPr>
        <w:jc w:val="center"/>
        <w:rPr>
          <w:b/>
          <w:sz w:val="36"/>
          <w:szCs w:val="32"/>
        </w:rPr>
      </w:pPr>
      <w:r>
        <w:rPr>
          <w:b/>
          <w:sz w:val="36"/>
          <w:szCs w:val="32"/>
        </w:rPr>
        <w:t xml:space="preserve">中 国 工 程 建 设 </w:t>
      </w:r>
      <w:r>
        <w:rPr>
          <w:rFonts w:hint="eastAsia"/>
          <w:b/>
          <w:sz w:val="36"/>
          <w:szCs w:val="32"/>
        </w:rPr>
        <w:t xml:space="preserve">标 准 化 </w:t>
      </w:r>
      <w:r>
        <w:rPr>
          <w:b/>
          <w:sz w:val="36"/>
          <w:szCs w:val="32"/>
        </w:rPr>
        <w:t>协 会 标 准</w:t>
      </w:r>
    </w:p>
    <w:p>
      <w:pPr>
        <w:autoSpaceDE w:val="0"/>
        <w:autoSpaceDN w:val="0"/>
        <w:adjustRightInd w:val="0"/>
        <w:jc w:val="center"/>
        <w:rPr>
          <w:rFonts w:eastAsia="黑体"/>
          <w:b/>
          <w:bCs/>
          <w:w w:val="90"/>
          <w:sz w:val="44"/>
          <w:szCs w:val="28"/>
        </w:rPr>
      </w:pPr>
    </w:p>
    <w:p>
      <w:pPr>
        <w:autoSpaceDE w:val="0"/>
        <w:autoSpaceDN w:val="0"/>
        <w:adjustRightInd w:val="0"/>
        <w:jc w:val="center"/>
        <w:rPr>
          <w:rFonts w:hint="eastAsia" w:eastAsia="黑体"/>
          <w:bCs/>
          <w:sz w:val="48"/>
          <w:szCs w:val="48"/>
          <w:lang w:eastAsia="zh-CN"/>
        </w:rPr>
      </w:pPr>
      <w:r>
        <w:rPr>
          <w:rFonts w:hint="eastAsia" w:eastAsia="黑体"/>
          <w:bCs/>
          <w:sz w:val="48"/>
          <w:szCs w:val="48"/>
          <w:lang w:eastAsia="zh-CN"/>
        </w:rPr>
        <w:t>建设工程复合防水技术规程</w:t>
      </w:r>
    </w:p>
    <w:p>
      <w:pPr>
        <w:autoSpaceDE w:val="0"/>
        <w:autoSpaceDN w:val="0"/>
        <w:adjustRightInd w:val="0"/>
        <w:jc w:val="center"/>
        <w:rPr>
          <w:sz w:val="28"/>
          <w:szCs w:val="28"/>
        </w:rPr>
      </w:pPr>
      <w:r>
        <w:rPr>
          <w:rFonts w:hint="eastAsia"/>
          <w:sz w:val="28"/>
          <w:szCs w:val="28"/>
        </w:rPr>
        <w:t>条文说明</w:t>
      </w:r>
    </w:p>
    <w:p>
      <w:pPr>
        <w:pStyle w:val="52"/>
        <w:spacing w:before="312" w:after="312"/>
        <w:outlineLvl w:val="9"/>
        <w:rPr>
          <w:rFonts w:eastAsia="仿宋_GB2312"/>
          <w:b w:val="0"/>
          <w:sz w:val="32"/>
          <w:szCs w:val="28"/>
        </w:rPr>
      </w:pPr>
      <w:r>
        <w:rPr>
          <w:rFonts w:hint="eastAsia" w:eastAsia="仿宋_GB2312"/>
          <w:b w:val="0"/>
          <w:sz w:val="32"/>
          <w:szCs w:val="28"/>
        </w:rPr>
        <w:t>（征求意见稿）</w:t>
      </w:r>
    </w:p>
    <w:p>
      <w:pPr>
        <w:ind w:firstLine="3626" w:firstLineChars="1290"/>
        <w:rPr>
          <w:rFonts w:asciiTheme="minorEastAsia" w:hAnsiTheme="minorEastAsia" w:eastAsiaTheme="minorEastAsia"/>
          <w:b/>
          <w:sz w:val="28"/>
          <w:szCs w:val="28"/>
        </w:rPr>
      </w:pPr>
    </w:p>
    <w:p>
      <w:pPr>
        <w:ind w:firstLine="3626" w:firstLineChars="1290"/>
        <w:rPr>
          <w:rFonts w:asciiTheme="minorEastAsia" w:hAnsiTheme="minorEastAsia" w:eastAsiaTheme="minorEastAsia"/>
          <w:b/>
          <w:sz w:val="28"/>
          <w:szCs w:val="28"/>
        </w:rPr>
      </w:pPr>
    </w:p>
    <w:p>
      <w:pPr>
        <w:ind w:firstLine="3626" w:firstLineChars="1290"/>
        <w:rPr>
          <w:rFonts w:asciiTheme="minorEastAsia" w:hAnsiTheme="minorEastAsia" w:eastAsiaTheme="minorEastAsia"/>
          <w:b/>
          <w:sz w:val="28"/>
          <w:szCs w:val="28"/>
        </w:rPr>
      </w:pPr>
    </w:p>
    <w:p>
      <w:pPr>
        <w:ind w:firstLine="3626" w:firstLineChars="1290"/>
        <w:rPr>
          <w:rFonts w:asciiTheme="minorEastAsia" w:hAnsiTheme="minorEastAsia" w:eastAsiaTheme="minorEastAsia"/>
          <w:b/>
          <w:sz w:val="28"/>
          <w:szCs w:val="28"/>
        </w:rPr>
      </w:pPr>
    </w:p>
    <w:p>
      <w:pPr>
        <w:ind w:firstLine="3626" w:firstLineChars="1290"/>
        <w:rPr>
          <w:rFonts w:asciiTheme="minorEastAsia" w:hAnsiTheme="minorEastAsia" w:eastAsiaTheme="minorEastAsia"/>
          <w:b/>
          <w:sz w:val="28"/>
          <w:szCs w:val="28"/>
        </w:rPr>
      </w:pPr>
    </w:p>
    <w:p>
      <w:pPr>
        <w:ind w:firstLine="3626" w:firstLineChars="1290"/>
        <w:rPr>
          <w:rFonts w:asciiTheme="minorEastAsia" w:hAnsiTheme="minorEastAsia" w:eastAsiaTheme="minorEastAsia"/>
          <w:b/>
          <w:sz w:val="28"/>
          <w:szCs w:val="28"/>
        </w:rPr>
      </w:pPr>
    </w:p>
    <w:p>
      <w:pPr>
        <w:ind w:firstLine="4121" w:firstLineChars="1466"/>
        <w:rPr>
          <w:rFonts w:ascii="宋体" w:hAnsi="宋体" w:cs="宋体"/>
          <w:b/>
          <w:sz w:val="28"/>
          <w:szCs w:val="28"/>
        </w:rPr>
      </w:pPr>
    </w:p>
    <w:p>
      <w:pPr>
        <w:ind w:firstLine="4121" w:firstLineChars="1466"/>
        <w:rPr>
          <w:rFonts w:ascii="宋体" w:hAnsi="宋体" w:cs="宋体"/>
          <w:b/>
          <w:sz w:val="28"/>
          <w:szCs w:val="28"/>
        </w:rPr>
      </w:pPr>
    </w:p>
    <w:p>
      <w:pPr>
        <w:ind w:firstLine="4121" w:firstLineChars="1466"/>
        <w:rPr>
          <w:rFonts w:ascii="宋体" w:hAnsi="宋体" w:cs="宋体"/>
          <w:b/>
          <w:sz w:val="28"/>
          <w:szCs w:val="28"/>
        </w:rPr>
      </w:pPr>
    </w:p>
    <w:p>
      <w:pPr>
        <w:rPr>
          <w:rFonts w:ascii="宋体" w:hAnsi="宋体" w:cs="宋体"/>
          <w:b/>
          <w:sz w:val="28"/>
          <w:szCs w:val="28"/>
        </w:rPr>
      </w:pPr>
    </w:p>
    <w:p>
      <w:pPr>
        <w:rPr>
          <w:rFonts w:hint="eastAsia" w:ascii="宋体" w:hAnsi="宋体" w:cs="宋体"/>
          <w:b/>
          <w:sz w:val="28"/>
          <w:szCs w:val="28"/>
        </w:rPr>
      </w:pPr>
    </w:p>
    <w:p>
      <w:pPr>
        <w:jc w:val="center"/>
        <w:rPr>
          <w:rFonts w:ascii="宋体" w:hAnsi="宋体" w:cs="宋体"/>
          <w:b/>
          <w:sz w:val="32"/>
          <w:szCs w:val="32"/>
        </w:rPr>
      </w:pPr>
      <w:r>
        <w:rPr>
          <w:rFonts w:hint="eastAsia" w:ascii="宋体" w:hAnsi="宋体" w:cs="宋体"/>
          <w:b/>
          <w:sz w:val="32"/>
          <w:szCs w:val="32"/>
        </w:rPr>
        <w:t xml:space="preserve">目 </w:t>
      </w:r>
      <w:r>
        <w:rPr>
          <w:rFonts w:ascii="宋体" w:hAnsi="宋体" w:cs="宋体"/>
          <w:b/>
          <w:sz w:val="32"/>
          <w:szCs w:val="32"/>
        </w:rPr>
        <w:t xml:space="preserve"> </w:t>
      </w:r>
      <w:r>
        <w:rPr>
          <w:rFonts w:hint="eastAsia" w:ascii="宋体" w:hAnsi="宋体" w:cs="宋体"/>
          <w:b/>
          <w:sz w:val="32"/>
          <w:szCs w:val="32"/>
        </w:rPr>
        <w:t>次</w:t>
      </w:r>
    </w:p>
    <w:p>
      <w:pPr>
        <w:rPr>
          <w:rFonts w:ascii="微软雅黑" w:hAnsi="微软雅黑" w:eastAsia="微软雅黑"/>
          <w:b/>
          <w:sz w:val="24"/>
        </w:rPr>
      </w:pPr>
    </w:p>
    <w:p>
      <w:pPr>
        <w:pStyle w:val="11"/>
        <w:tabs>
          <w:tab w:val="right" w:leader="dot" w:pos="9357"/>
        </w:tabs>
        <w:spacing w:before="0" w:line="360" w:lineRule="auto"/>
        <w:ind w:left="0"/>
        <w:jc w:val="left"/>
        <w:rPr>
          <w:rFonts w:asciiTheme="minorEastAsia" w:hAnsiTheme="minorEastAsia" w:eastAsiaTheme="minorEastAsia"/>
          <w:i w:val="0"/>
          <w:szCs w:val="21"/>
        </w:rPr>
      </w:pPr>
      <w:r>
        <w:fldChar w:fldCharType="begin"/>
      </w:r>
      <w:r>
        <w:instrText xml:space="preserve"> HYPERLINK \l "_TOC_250015" </w:instrText>
      </w:r>
      <w:r>
        <w:fldChar w:fldCharType="separate"/>
      </w:r>
      <w:r>
        <w:rPr>
          <w:rFonts w:asciiTheme="minorEastAsia" w:hAnsiTheme="minorEastAsia" w:eastAsiaTheme="minorEastAsia"/>
          <w:i w:val="0"/>
          <w:szCs w:val="21"/>
        </w:rPr>
        <w:t>1</w:t>
      </w:r>
      <w:r>
        <w:rPr>
          <w:rFonts w:asciiTheme="minorEastAsia" w:hAnsiTheme="minorEastAsia" w:eastAsiaTheme="minorEastAsia"/>
          <w:i w:val="0"/>
          <w:spacing w:val="42"/>
          <w:szCs w:val="21"/>
        </w:rPr>
        <w:t xml:space="preserve"> </w:t>
      </w:r>
      <w:r>
        <w:rPr>
          <w:rFonts w:asciiTheme="minorEastAsia" w:hAnsiTheme="minorEastAsia" w:eastAsiaTheme="minorEastAsia"/>
          <w:i w:val="0"/>
          <w:szCs w:val="21"/>
        </w:rPr>
        <w:t>总则</w:t>
      </w:r>
      <w:r>
        <w:rPr>
          <w:rFonts w:hint="eastAsia" w:asciiTheme="minorEastAsia" w:hAnsiTheme="minorEastAsia" w:eastAsiaTheme="minorEastAsia"/>
          <w:i w:val="0"/>
          <w:szCs w:val="21"/>
        </w:rPr>
        <w:tab/>
      </w:r>
      <w:r>
        <w:rPr>
          <w:rFonts w:hint="eastAsia" w:asciiTheme="minorEastAsia" w:hAnsiTheme="minorEastAsia" w:eastAsiaTheme="minorEastAsia"/>
          <w:i w:val="0"/>
          <w:szCs w:val="21"/>
        </w:rPr>
        <w:fldChar w:fldCharType="end"/>
      </w:r>
      <w:r>
        <w:rPr>
          <w:rFonts w:asciiTheme="minorEastAsia" w:hAnsiTheme="minorEastAsia" w:eastAsiaTheme="minorEastAsia"/>
          <w:i w:val="0"/>
          <w:szCs w:val="21"/>
        </w:rPr>
        <w:t>46</w:t>
      </w:r>
    </w:p>
    <w:p>
      <w:pPr>
        <w:pStyle w:val="11"/>
        <w:tabs>
          <w:tab w:val="right" w:leader="dot" w:pos="9357"/>
        </w:tabs>
        <w:spacing w:before="0" w:line="360" w:lineRule="auto"/>
        <w:ind w:left="0"/>
        <w:jc w:val="left"/>
        <w:rPr>
          <w:rFonts w:asciiTheme="minorEastAsia" w:hAnsiTheme="minorEastAsia" w:eastAsiaTheme="minorEastAsia"/>
          <w:i w:val="0"/>
          <w:szCs w:val="21"/>
        </w:rPr>
      </w:pPr>
      <w:r>
        <w:fldChar w:fldCharType="begin"/>
      </w:r>
      <w:r>
        <w:instrText xml:space="preserve"> HYPERLINK \l "_TOC_250014" </w:instrText>
      </w:r>
      <w:r>
        <w:fldChar w:fldCharType="separate"/>
      </w:r>
      <w:r>
        <w:rPr>
          <w:rFonts w:asciiTheme="minorEastAsia" w:hAnsiTheme="minorEastAsia" w:eastAsiaTheme="minorEastAsia"/>
          <w:i w:val="0"/>
          <w:szCs w:val="21"/>
        </w:rPr>
        <w:t>2</w:t>
      </w:r>
      <w:r>
        <w:rPr>
          <w:rFonts w:asciiTheme="minorEastAsia" w:hAnsiTheme="minorEastAsia" w:eastAsiaTheme="minorEastAsia"/>
          <w:i w:val="0"/>
          <w:spacing w:val="42"/>
          <w:szCs w:val="21"/>
        </w:rPr>
        <w:t xml:space="preserve"> </w:t>
      </w:r>
      <w:r>
        <w:rPr>
          <w:rFonts w:asciiTheme="minorEastAsia" w:hAnsiTheme="minorEastAsia" w:eastAsiaTheme="minorEastAsia"/>
          <w:i w:val="0"/>
          <w:szCs w:val="21"/>
        </w:rPr>
        <w:t>术语</w:t>
      </w:r>
      <w:r>
        <w:rPr>
          <w:rFonts w:hint="eastAsia" w:asciiTheme="minorEastAsia" w:hAnsiTheme="minorEastAsia" w:eastAsiaTheme="minorEastAsia"/>
          <w:i w:val="0"/>
          <w:szCs w:val="21"/>
        </w:rPr>
        <w:tab/>
      </w:r>
      <w:r>
        <w:rPr>
          <w:rFonts w:hint="eastAsia" w:asciiTheme="minorEastAsia" w:hAnsiTheme="minorEastAsia" w:eastAsiaTheme="minorEastAsia"/>
          <w:i w:val="0"/>
          <w:szCs w:val="21"/>
        </w:rPr>
        <w:fldChar w:fldCharType="end"/>
      </w:r>
      <w:r>
        <w:rPr>
          <w:rFonts w:asciiTheme="minorEastAsia" w:hAnsiTheme="minorEastAsia" w:eastAsiaTheme="minorEastAsia"/>
          <w:i w:val="0"/>
          <w:szCs w:val="21"/>
        </w:rPr>
        <w:t>47</w:t>
      </w:r>
    </w:p>
    <w:p>
      <w:pPr>
        <w:pStyle w:val="11"/>
        <w:tabs>
          <w:tab w:val="right" w:leader="dot" w:pos="9357"/>
        </w:tabs>
        <w:spacing w:before="0" w:line="360" w:lineRule="auto"/>
        <w:ind w:left="0"/>
        <w:jc w:val="left"/>
        <w:rPr>
          <w:rFonts w:asciiTheme="minorEastAsia" w:hAnsiTheme="minorEastAsia" w:eastAsiaTheme="minorEastAsia"/>
          <w:i w:val="0"/>
          <w:szCs w:val="21"/>
        </w:rPr>
      </w:pPr>
      <w:r>
        <w:fldChar w:fldCharType="begin"/>
      </w:r>
      <w:r>
        <w:instrText xml:space="preserve"> HYPERLINK \l "_TOC_250013" </w:instrText>
      </w:r>
      <w:r>
        <w:fldChar w:fldCharType="separate"/>
      </w:r>
      <w:r>
        <w:rPr>
          <w:rFonts w:asciiTheme="minorEastAsia" w:hAnsiTheme="minorEastAsia" w:eastAsiaTheme="minorEastAsia"/>
          <w:i w:val="0"/>
          <w:szCs w:val="21"/>
        </w:rPr>
        <w:t>3</w:t>
      </w:r>
      <w:r>
        <w:rPr>
          <w:rFonts w:asciiTheme="minorEastAsia" w:hAnsiTheme="minorEastAsia" w:eastAsiaTheme="minorEastAsia"/>
          <w:i w:val="0"/>
          <w:spacing w:val="42"/>
          <w:szCs w:val="21"/>
        </w:rPr>
        <w:t xml:space="preserve"> </w:t>
      </w:r>
      <w:r>
        <w:rPr>
          <w:rFonts w:asciiTheme="minorEastAsia" w:hAnsiTheme="minorEastAsia" w:eastAsiaTheme="minorEastAsia"/>
          <w:i w:val="0"/>
          <w:szCs w:val="21"/>
        </w:rPr>
        <w:t>基本规定</w:t>
      </w:r>
      <w:r>
        <w:rPr>
          <w:rFonts w:hint="eastAsia" w:asciiTheme="minorEastAsia" w:hAnsiTheme="minorEastAsia" w:eastAsiaTheme="minorEastAsia"/>
          <w:i w:val="0"/>
          <w:szCs w:val="21"/>
        </w:rPr>
        <w:tab/>
      </w:r>
      <w:r>
        <w:rPr>
          <w:rFonts w:hint="eastAsia" w:asciiTheme="minorEastAsia" w:hAnsiTheme="minorEastAsia" w:eastAsiaTheme="minorEastAsia"/>
          <w:i w:val="0"/>
          <w:szCs w:val="21"/>
        </w:rPr>
        <w:fldChar w:fldCharType="end"/>
      </w:r>
      <w:r>
        <w:rPr>
          <w:rFonts w:asciiTheme="minorEastAsia" w:hAnsiTheme="minorEastAsia" w:eastAsiaTheme="minorEastAsia"/>
          <w:i w:val="0"/>
          <w:szCs w:val="21"/>
        </w:rPr>
        <w:t>48</w:t>
      </w:r>
    </w:p>
    <w:p>
      <w:pPr>
        <w:pStyle w:val="11"/>
        <w:tabs>
          <w:tab w:val="right" w:leader="dot" w:pos="9357"/>
        </w:tabs>
        <w:spacing w:before="0" w:line="360" w:lineRule="auto"/>
        <w:ind w:left="0"/>
        <w:jc w:val="left"/>
        <w:rPr>
          <w:rFonts w:asciiTheme="minorEastAsia" w:hAnsiTheme="minorEastAsia" w:eastAsiaTheme="minorEastAsia"/>
          <w:i w:val="0"/>
          <w:szCs w:val="21"/>
        </w:rPr>
      </w:pPr>
      <w:r>
        <w:fldChar w:fldCharType="begin"/>
      </w:r>
      <w:r>
        <w:instrText xml:space="preserve"> HYPERLINK \l "_TOC_250012" </w:instrText>
      </w:r>
      <w:r>
        <w:fldChar w:fldCharType="separate"/>
      </w:r>
      <w:r>
        <w:rPr>
          <w:rFonts w:asciiTheme="minorEastAsia" w:hAnsiTheme="minorEastAsia" w:eastAsiaTheme="minorEastAsia"/>
          <w:i w:val="0"/>
          <w:szCs w:val="21"/>
        </w:rPr>
        <w:t>4</w:t>
      </w:r>
      <w:r>
        <w:rPr>
          <w:rFonts w:asciiTheme="minorEastAsia" w:hAnsiTheme="minorEastAsia" w:eastAsiaTheme="minorEastAsia"/>
          <w:i w:val="0"/>
          <w:spacing w:val="42"/>
          <w:szCs w:val="21"/>
        </w:rPr>
        <w:t xml:space="preserve"> </w:t>
      </w:r>
      <w:r>
        <w:rPr>
          <w:rFonts w:asciiTheme="minorEastAsia" w:hAnsiTheme="minorEastAsia" w:eastAsiaTheme="minorEastAsia"/>
          <w:i w:val="0"/>
          <w:szCs w:val="21"/>
        </w:rPr>
        <w:t>材料</w:t>
      </w:r>
      <w:r>
        <w:rPr>
          <w:rFonts w:hint="eastAsia" w:asciiTheme="minorEastAsia" w:hAnsiTheme="minorEastAsia" w:eastAsiaTheme="minorEastAsia"/>
          <w:i w:val="0"/>
          <w:szCs w:val="21"/>
        </w:rPr>
        <w:tab/>
      </w:r>
      <w:r>
        <w:rPr>
          <w:rFonts w:hint="eastAsia" w:asciiTheme="minorEastAsia" w:hAnsiTheme="minorEastAsia" w:eastAsiaTheme="minorEastAsia"/>
          <w:i w:val="0"/>
          <w:szCs w:val="21"/>
        </w:rPr>
        <w:fldChar w:fldCharType="end"/>
      </w:r>
      <w:r>
        <w:rPr>
          <w:rFonts w:asciiTheme="minorEastAsia" w:hAnsiTheme="minorEastAsia" w:eastAsiaTheme="minorEastAsia"/>
          <w:i w:val="0"/>
          <w:szCs w:val="21"/>
        </w:rPr>
        <w:t>49</w:t>
      </w:r>
    </w:p>
    <w:p>
      <w:pPr>
        <w:pStyle w:val="11"/>
        <w:tabs>
          <w:tab w:val="left" w:pos="430"/>
          <w:tab w:val="right" w:leader="dot" w:pos="9357"/>
        </w:tabs>
        <w:spacing w:before="0" w:line="360" w:lineRule="auto"/>
        <w:ind w:left="0"/>
        <w:jc w:val="left"/>
        <w:rPr>
          <w:rFonts w:asciiTheme="minorEastAsia" w:hAnsiTheme="minorEastAsia" w:eastAsiaTheme="minorEastAsia"/>
          <w:i w:val="0"/>
          <w:szCs w:val="21"/>
        </w:rPr>
      </w:pPr>
      <w:r>
        <w:fldChar w:fldCharType="begin"/>
      </w:r>
      <w:r>
        <w:instrText xml:space="preserve"> HYPERLINK \l "_TOC_250011" </w:instrText>
      </w:r>
      <w:r>
        <w:fldChar w:fldCharType="separate"/>
      </w:r>
      <w:r>
        <w:rPr>
          <w:rFonts w:asciiTheme="minorEastAsia" w:hAnsiTheme="minorEastAsia" w:eastAsiaTheme="minorEastAsia"/>
          <w:i w:val="0"/>
          <w:szCs w:val="21"/>
        </w:rPr>
        <w:t xml:space="preserve">5  </w:t>
      </w:r>
      <w:r>
        <w:rPr>
          <w:rFonts w:hint="eastAsia" w:asciiTheme="minorEastAsia" w:hAnsiTheme="minorEastAsia" w:eastAsiaTheme="minorEastAsia"/>
          <w:i w:val="0"/>
          <w:szCs w:val="21"/>
        </w:rPr>
        <w:t>设计</w:t>
      </w:r>
      <w:r>
        <w:rPr>
          <w:rFonts w:hint="eastAsia" w:asciiTheme="minorEastAsia" w:hAnsiTheme="minorEastAsia" w:eastAsiaTheme="minorEastAsia"/>
          <w:i w:val="0"/>
          <w:szCs w:val="21"/>
        </w:rPr>
        <w:tab/>
      </w:r>
      <w:r>
        <w:rPr>
          <w:rFonts w:hint="eastAsia" w:asciiTheme="minorEastAsia" w:hAnsiTheme="minorEastAsia" w:eastAsiaTheme="minorEastAsia"/>
          <w:i w:val="0"/>
          <w:szCs w:val="21"/>
        </w:rPr>
        <w:fldChar w:fldCharType="end"/>
      </w:r>
      <w:r>
        <w:rPr>
          <w:rFonts w:asciiTheme="minorEastAsia" w:hAnsiTheme="minorEastAsia" w:eastAsiaTheme="minorEastAsia"/>
          <w:i w:val="0"/>
          <w:szCs w:val="21"/>
        </w:rPr>
        <w:t>50</w:t>
      </w:r>
    </w:p>
    <w:p>
      <w:pPr>
        <w:pStyle w:val="12"/>
        <w:tabs>
          <w:tab w:val="left" w:pos="956"/>
          <w:tab w:val="right" w:leader="dot" w:pos="9357"/>
        </w:tabs>
        <w:spacing w:before="0" w:line="360" w:lineRule="auto"/>
        <w:ind w:left="0" w:firstLine="420" w:firstLineChars="200"/>
        <w:jc w:val="left"/>
        <w:rPr>
          <w:rFonts w:hint="eastAsia" w:asciiTheme="minorEastAsia" w:hAnsiTheme="minorEastAsia" w:eastAsiaTheme="minorEastAsia"/>
          <w:b/>
          <w:bCs/>
        </w:rPr>
      </w:pPr>
      <w:r>
        <w:fldChar w:fldCharType="begin"/>
      </w:r>
      <w:r>
        <w:instrText xml:space="preserve"> HYPERLINK \l "_TOC_250007" </w:instrText>
      </w:r>
      <w:r>
        <w:fldChar w:fldCharType="separate"/>
      </w:r>
      <w:r>
        <w:rPr>
          <w:rFonts w:asciiTheme="minorEastAsia" w:hAnsiTheme="minorEastAsia" w:eastAsiaTheme="minorEastAsia"/>
          <w:b/>
          <w:bCs/>
        </w:rPr>
        <w:t>5.1  一般规定</w:t>
      </w:r>
      <w:r>
        <w:rPr>
          <w:rFonts w:asciiTheme="minorEastAsia" w:hAnsiTheme="minorEastAsia" w:eastAsiaTheme="minorEastAsia"/>
          <w:b/>
          <w:bCs/>
        </w:rPr>
        <w:tab/>
      </w:r>
      <w:r>
        <w:rPr>
          <w:rFonts w:asciiTheme="minorEastAsia" w:hAnsiTheme="minorEastAsia" w:eastAsiaTheme="minorEastAsia"/>
          <w:b/>
          <w:bCs/>
        </w:rPr>
        <w:fldChar w:fldCharType="end"/>
      </w:r>
      <w:r>
        <w:rPr>
          <w:rFonts w:asciiTheme="minorEastAsia" w:hAnsiTheme="minorEastAsia" w:eastAsiaTheme="minorEastAsia"/>
          <w:b/>
          <w:bCs/>
        </w:rPr>
        <w:t>50</w:t>
      </w:r>
    </w:p>
    <w:p>
      <w:pPr>
        <w:pStyle w:val="12"/>
        <w:tabs>
          <w:tab w:val="left" w:pos="956"/>
          <w:tab w:val="right" w:leader="dot" w:pos="9357"/>
        </w:tabs>
        <w:spacing w:before="0" w:line="360" w:lineRule="auto"/>
        <w:ind w:left="0" w:firstLine="420" w:firstLineChars="200"/>
        <w:jc w:val="left"/>
        <w:rPr>
          <w:rFonts w:asciiTheme="minorEastAsia" w:hAnsiTheme="minorEastAsia" w:eastAsiaTheme="minorEastAsia"/>
          <w:b/>
          <w:bCs/>
        </w:rPr>
      </w:pPr>
      <w:r>
        <w:fldChar w:fldCharType="begin"/>
      </w:r>
      <w:r>
        <w:instrText xml:space="preserve"> HYPERLINK \l "_TOC_250010" </w:instrText>
      </w:r>
      <w:r>
        <w:fldChar w:fldCharType="separate"/>
      </w:r>
      <w:r>
        <w:rPr>
          <w:rFonts w:asciiTheme="minorEastAsia" w:hAnsiTheme="minorEastAsia" w:eastAsiaTheme="minorEastAsia"/>
          <w:b/>
          <w:bCs/>
        </w:rPr>
        <w:t>5.2  屋面防水</w:t>
      </w:r>
      <w:r>
        <w:rPr>
          <w:rFonts w:hint="eastAsia" w:asciiTheme="minorEastAsia" w:hAnsiTheme="minorEastAsia" w:eastAsiaTheme="minorEastAsia"/>
          <w:b/>
          <w:bCs/>
        </w:rPr>
        <w:t>工程</w:t>
      </w:r>
      <w:r>
        <w:rPr>
          <w:rFonts w:asciiTheme="minorEastAsia" w:hAnsiTheme="minorEastAsia" w:eastAsiaTheme="minorEastAsia"/>
          <w:b/>
          <w:bCs/>
        </w:rPr>
        <w:tab/>
      </w:r>
      <w:r>
        <w:rPr>
          <w:rFonts w:asciiTheme="minorEastAsia" w:hAnsiTheme="minorEastAsia" w:eastAsiaTheme="minorEastAsia"/>
          <w:b/>
          <w:bCs/>
        </w:rPr>
        <w:fldChar w:fldCharType="end"/>
      </w:r>
      <w:r>
        <w:rPr>
          <w:rFonts w:asciiTheme="minorEastAsia" w:hAnsiTheme="minorEastAsia" w:eastAsiaTheme="minorEastAsia"/>
          <w:b/>
          <w:bCs/>
        </w:rPr>
        <w:t>50</w:t>
      </w:r>
    </w:p>
    <w:p>
      <w:pPr>
        <w:pStyle w:val="12"/>
        <w:tabs>
          <w:tab w:val="left" w:pos="956"/>
          <w:tab w:val="right" w:leader="dot" w:pos="9357"/>
        </w:tabs>
        <w:spacing w:before="0" w:line="360" w:lineRule="auto"/>
        <w:ind w:left="0" w:firstLine="420" w:firstLineChars="200"/>
        <w:jc w:val="left"/>
        <w:rPr>
          <w:rFonts w:hint="eastAsia" w:asciiTheme="minorEastAsia" w:hAnsiTheme="minorEastAsia" w:eastAsiaTheme="minorEastAsia"/>
          <w:b/>
          <w:bCs/>
        </w:rPr>
      </w:pPr>
      <w:r>
        <w:fldChar w:fldCharType="begin"/>
      </w:r>
      <w:r>
        <w:instrText xml:space="preserve"> HYPERLINK \l "_TOC_250007" </w:instrText>
      </w:r>
      <w:r>
        <w:fldChar w:fldCharType="separate"/>
      </w:r>
      <w:r>
        <w:rPr>
          <w:rFonts w:asciiTheme="minorEastAsia" w:hAnsiTheme="minorEastAsia" w:eastAsiaTheme="minorEastAsia"/>
          <w:b/>
          <w:bCs/>
        </w:rPr>
        <w:t xml:space="preserve">5.3  </w:t>
      </w:r>
      <w:r>
        <w:rPr>
          <w:rFonts w:hint="eastAsia" w:asciiTheme="minorEastAsia" w:hAnsiTheme="minorEastAsia" w:eastAsiaTheme="minorEastAsia"/>
          <w:b/>
          <w:bCs/>
        </w:rPr>
        <w:t>地下防水工程</w:t>
      </w:r>
      <w:r>
        <w:rPr>
          <w:rFonts w:asciiTheme="minorEastAsia" w:hAnsiTheme="minorEastAsia" w:eastAsiaTheme="minorEastAsia"/>
          <w:b/>
          <w:bCs/>
        </w:rPr>
        <w:tab/>
      </w:r>
      <w:r>
        <w:rPr>
          <w:rFonts w:asciiTheme="minorEastAsia" w:hAnsiTheme="minorEastAsia" w:eastAsiaTheme="minorEastAsia"/>
          <w:b/>
          <w:bCs/>
        </w:rPr>
        <w:fldChar w:fldCharType="end"/>
      </w:r>
      <w:r>
        <w:rPr>
          <w:rFonts w:asciiTheme="minorEastAsia" w:hAnsiTheme="minorEastAsia" w:eastAsiaTheme="minorEastAsia"/>
          <w:b/>
          <w:bCs/>
        </w:rPr>
        <w:t>51</w:t>
      </w:r>
    </w:p>
    <w:p>
      <w:pPr>
        <w:pStyle w:val="12"/>
        <w:tabs>
          <w:tab w:val="left" w:pos="956"/>
          <w:tab w:val="right" w:leader="dot" w:pos="9357"/>
        </w:tabs>
        <w:spacing w:before="0" w:line="360" w:lineRule="auto"/>
        <w:ind w:left="0" w:firstLine="420" w:firstLineChars="200"/>
        <w:jc w:val="left"/>
        <w:rPr>
          <w:rFonts w:asciiTheme="minorEastAsia" w:hAnsiTheme="minorEastAsia" w:eastAsiaTheme="minorEastAsia"/>
          <w:b/>
          <w:bCs/>
        </w:rPr>
      </w:pPr>
      <w:r>
        <w:fldChar w:fldCharType="begin"/>
      </w:r>
      <w:r>
        <w:instrText xml:space="preserve"> HYPERLINK \l "_TOC_250007" </w:instrText>
      </w:r>
      <w:r>
        <w:fldChar w:fldCharType="separate"/>
      </w:r>
      <w:r>
        <w:rPr>
          <w:rFonts w:asciiTheme="minorEastAsia" w:hAnsiTheme="minorEastAsia" w:eastAsiaTheme="minorEastAsia"/>
          <w:b/>
          <w:bCs/>
        </w:rPr>
        <w:t xml:space="preserve">5.4  </w:t>
      </w:r>
      <w:r>
        <w:rPr>
          <w:rFonts w:hint="eastAsia" w:asciiTheme="minorEastAsia" w:hAnsiTheme="minorEastAsia" w:eastAsiaTheme="minorEastAsia"/>
          <w:b/>
          <w:bCs/>
        </w:rPr>
        <w:t>外墙防水工程</w:t>
      </w:r>
      <w:r>
        <w:rPr>
          <w:rFonts w:asciiTheme="minorEastAsia" w:hAnsiTheme="minorEastAsia" w:eastAsiaTheme="minorEastAsia"/>
          <w:b/>
          <w:bCs/>
        </w:rPr>
        <w:tab/>
      </w:r>
      <w:r>
        <w:rPr>
          <w:rFonts w:asciiTheme="minorEastAsia" w:hAnsiTheme="minorEastAsia" w:eastAsiaTheme="minorEastAsia"/>
          <w:b/>
          <w:bCs/>
        </w:rPr>
        <w:fldChar w:fldCharType="end"/>
      </w:r>
      <w:r>
        <w:rPr>
          <w:rFonts w:asciiTheme="minorEastAsia" w:hAnsiTheme="minorEastAsia" w:eastAsiaTheme="minorEastAsia"/>
          <w:b/>
          <w:bCs/>
        </w:rPr>
        <w:t>51</w:t>
      </w:r>
    </w:p>
    <w:p>
      <w:pPr>
        <w:pStyle w:val="12"/>
        <w:tabs>
          <w:tab w:val="right" w:leader="dot" w:pos="9357"/>
        </w:tabs>
        <w:spacing w:before="0" w:line="360" w:lineRule="auto"/>
        <w:ind w:left="0" w:firstLine="422" w:firstLineChars="200"/>
        <w:jc w:val="left"/>
        <w:rPr>
          <w:rFonts w:hint="eastAsia" w:asciiTheme="minorEastAsia" w:hAnsiTheme="minorEastAsia" w:eastAsiaTheme="minorEastAsia"/>
          <w:b/>
          <w:bCs/>
        </w:rPr>
      </w:pPr>
      <w:r>
        <w:rPr>
          <w:rFonts w:asciiTheme="minorEastAsia" w:hAnsiTheme="minorEastAsia" w:eastAsiaTheme="minorEastAsia"/>
          <w:b/>
          <w:bCs/>
        </w:rPr>
        <w:t xml:space="preserve">5.5  </w:t>
      </w:r>
      <w:r>
        <w:rPr>
          <w:rFonts w:hint="eastAsia" w:asciiTheme="minorEastAsia" w:hAnsiTheme="minorEastAsia" w:eastAsiaTheme="minorEastAsia"/>
          <w:b/>
          <w:bCs/>
        </w:rPr>
        <w:t>室内防水工程</w:t>
      </w:r>
      <w:r>
        <w:rPr>
          <w:rFonts w:asciiTheme="minorEastAsia" w:hAnsiTheme="minorEastAsia" w:eastAsiaTheme="minorEastAsia"/>
          <w:b/>
          <w:bCs/>
        </w:rPr>
        <w:tab/>
      </w:r>
      <w:r>
        <w:rPr>
          <w:rFonts w:asciiTheme="minorEastAsia" w:hAnsiTheme="minorEastAsia" w:eastAsiaTheme="minorEastAsia"/>
          <w:b/>
          <w:bCs/>
        </w:rPr>
        <w:t>51</w:t>
      </w:r>
    </w:p>
    <w:p>
      <w:pPr>
        <w:pStyle w:val="11"/>
        <w:tabs>
          <w:tab w:val="left" w:pos="430"/>
          <w:tab w:val="right" w:leader="dot" w:pos="9357"/>
        </w:tabs>
        <w:spacing w:before="0" w:line="360" w:lineRule="auto"/>
        <w:ind w:left="0"/>
        <w:jc w:val="left"/>
        <w:rPr>
          <w:rFonts w:asciiTheme="minorEastAsia" w:hAnsiTheme="minorEastAsia" w:eastAsiaTheme="minorEastAsia"/>
          <w:i w:val="0"/>
          <w:szCs w:val="21"/>
        </w:rPr>
      </w:pPr>
      <w:r>
        <w:fldChar w:fldCharType="begin"/>
      </w:r>
      <w:r>
        <w:instrText xml:space="preserve"> HYPERLINK \l "_TOC_250008" </w:instrText>
      </w:r>
      <w:r>
        <w:fldChar w:fldCharType="separate"/>
      </w:r>
      <w:r>
        <w:rPr>
          <w:rFonts w:asciiTheme="minorEastAsia" w:hAnsiTheme="minorEastAsia" w:eastAsiaTheme="minorEastAsia"/>
          <w:i w:val="0"/>
          <w:szCs w:val="21"/>
        </w:rPr>
        <w:t>6</w:t>
      </w:r>
      <w:r>
        <w:rPr>
          <w:rFonts w:asciiTheme="minorEastAsia" w:hAnsiTheme="minorEastAsia" w:eastAsiaTheme="minorEastAsia"/>
          <w:i w:val="0"/>
          <w:szCs w:val="21"/>
        </w:rPr>
        <w:tab/>
      </w:r>
      <w:r>
        <w:rPr>
          <w:rFonts w:asciiTheme="minorEastAsia" w:hAnsiTheme="minorEastAsia" w:eastAsiaTheme="minorEastAsia"/>
          <w:i w:val="0"/>
          <w:szCs w:val="21"/>
        </w:rPr>
        <w:t>施工</w:t>
      </w:r>
      <w:r>
        <w:rPr>
          <w:rFonts w:hint="eastAsia" w:asciiTheme="minorEastAsia" w:hAnsiTheme="minorEastAsia" w:eastAsiaTheme="minorEastAsia"/>
          <w:i w:val="0"/>
          <w:szCs w:val="21"/>
        </w:rPr>
        <w:tab/>
      </w:r>
      <w:r>
        <w:rPr>
          <w:rFonts w:hint="eastAsia" w:asciiTheme="minorEastAsia" w:hAnsiTheme="minorEastAsia" w:eastAsiaTheme="minorEastAsia"/>
          <w:i w:val="0"/>
          <w:szCs w:val="21"/>
        </w:rPr>
        <w:fldChar w:fldCharType="end"/>
      </w:r>
      <w:r>
        <w:rPr>
          <w:rFonts w:asciiTheme="minorEastAsia" w:hAnsiTheme="minorEastAsia" w:eastAsiaTheme="minorEastAsia"/>
          <w:i w:val="0"/>
          <w:szCs w:val="21"/>
        </w:rPr>
        <w:t>53</w:t>
      </w:r>
    </w:p>
    <w:p>
      <w:pPr>
        <w:pStyle w:val="12"/>
        <w:tabs>
          <w:tab w:val="left" w:pos="956"/>
          <w:tab w:val="right" w:leader="dot" w:pos="9357"/>
        </w:tabs>
        <w:spacing w:before="0" w:line="360" w:lineRule="auto"/>
        <w:ind w:left="0" w:firstLine="420" w:firstLineChars="200"/>
        <w:jc w:val="left"/>
        <w:rPr>
          <w:rFonts w:asciiTheme="minorEastAsia" w:hAnsiTheme="minorEastAsia" w:eastAsiaTheme="minorEastAsia"/>
          <w:b/>
          <w:bCs/>
        </w:rPr>
      </w:pPr>
      <w:r>
        <w:fldChar w:fldCharType="begin"/>
      </w:r>
      <w:r>
        <w:instrText xml:space="preserve"> HYPERLINK \l "_TOC_250007" </w:instrText>
      </w:r>
      <w:r>
        <w:fldChar w:fldCharType="separate"/>
      </w:r>
      <w:r>
        <w:rPr>
          <w:rFonts w:asciiTheme="minorEastAsia" w:hAnsiTheme="minorEastAsia" w:eastAsiaTheme="minorEastAsia"/>
          <w:b/>
          <w:bCs/>
        </w:rPr>
        <w:t>6.1  一般规定</w:t>
      </w:r>
      <w:r>
        <w:rPr>
          <w:rFonts w:asciiTheme="minorEastAsia" w:hAnsiTheme="minorEastAsia" w:eastAsiaTheme="minorEastAsia"/>
          <w:b/>
          <w:bCs/>
        </w:rPr>
        <w:tab/>
      </w:r>
      <w:r>
        <w:rPr>
          <w:rFonts w:asciiTheme="minorEastAsia" w:hAnsiTheme="minorEastAsia" w:eastAsiaTheme="minorEastAsia"/>
          <w:b/>
          <w:bCs/>
        </w:rPr>
        <w:fldChar w:fldCharType="end"/>
      </w:r>
      <w:r>
        <w:rPr>
          <w:rFonts w:asciiTheme="minorEastAsia" w:hAnsiTheme="minorEastAsia" w:eastAsiaTheme="minorEastAsia"/>
          <w:b/>
          <w:bCs/>
        </w:rPr>
        <w:t>53</w:t>
      </w:r>
    </w:p>
    <w:p>
      <w:pPr>
        <w:pStyle w:val="12"/>
        <w:tabs>
          <w:tab w:val="right" w:leader="dot" w:pos="9357"/>
        </w:tabs>
        <w:spacing w:before="0" w:line="360" w:lineRule="auto"/>
        <w:ind w:left="0" w:firstLine="422" w:firstLineChars="200"/>
        <w:jc w:val="left"/>
        <w:rPr>
          <w:rFonts w:asciiTheme="minorEastAsia" w:hAnsiTheme="minorEastAsia" w:eastAsiaTheme="minorEastAsia"/>
          <w:b/>
          <w:bCs/>
        </w:rPr>
      </w:pPr>
      <w:r>
        <w:rPr>
          <w:rFonts w:asciiTheme="minorEastAsia" w:hAnsiTheme="minorEastAsia" w:eastAsiaTheme="minorEastAsia"/>
          <w:b/>
          <w:bCs/>
        </w:rPr>
        <w:t>6.2  屋面防水</w:t>
      </w:r>
      <w:r>
        <w:rPr>
          <w:rFonts w:hint="eastAsia" w:asciiTheme="minorEastAsia" w:hAnsiTheme="minorEastAsia" w:eastAsiaTheme="minorEastAsia"/>
          <w:b/>
          <w:bCs/>
        </w:rPr>
        <w:t>工程</w:t>
      </w:r>
      <w:r>
        <w:rPr>
          <w:rFonts w:asciiTheme="minorEastAsia" w:hAnsiTheme="minorEastAsia" w:eastAsiaTheme="minorEastAsia"/>
          <w:b/>
          <w:bCs/>
        </w:rPr>
        <w:tab/>
      </w:r>
      <w:r>
        <w:rPr>
          <w:rFonts w:asciiTheme="minorEastAsia" w:hAnsiTheme="minorEastAsia" w:eastAsiaTheme="minorEastAsia"/>
          <w:b/>
          <w:bCs/>
        </w:rPr>
        <w:t>53</w:t>
      </w:r>
    </w:p>
    <w:p>
      <w:pPr>
        <w:pStyle w:val="12"/>
        <w:tabs>
          <w:tab w:val="right" w:leader="dot" w:pos="9357"/>
        </w:tabs>
        <w:spacing w:before="0" w:line="360" w:lineRule="auto"/>
        <w:ind w:left="0" w:firstLine="420" w:firstLineChars="200"/>
        <w:jc w:val="left"/>
        <w:rPr>
          <w:rFonts w:asciiTheme="minorEastAsia" w:hAnsiTheme="minorEastAsia" w:eastAsiaTheme="minorEastAsia"/>
          <w:b/>
          <w:bCs/>
        </w:rPr>
      </w:pPr>
      <w:r>
        <w:fldChar w:fldCharType="begin"/>
      </w:r>
      <w:r>
        <w:instrText xml:space="preserve"> HYPERLINK \l "_TOC_250006" </w:instrText>
      </w:r>
      <w:r>
        <w:fldChar w:fldCharType="separate"/>
      </w:r>
      <w:r>
        <w:rPr>
          <w:rFonts w:asciiTheme="minorEastAsia" w:hAnsiTheme="minorEastAsia" w:eastAsiaTheme="minorEastAsia"/>
          <w:b/>
          <w:bCs/>
        </w:rPr>
        <w:t xml:space="preserve">6.3  </w:t>
      </w:r>
      <w:r>
        <w:rPr>
          <w:rFonts w:hint="eastAsia" w:asciiTheme="minorEastAsia" w:hAnsiTheme="minorEastAsia" w:eastAsiaTheme="minorEastAsia"/>
          <w:b/>
          <w:bCs/>
        </w:rPr>
        <w:t>地下防水工程</w:t>
      </w:r>
      <w:r>
        <w:rPr>
          <w:rFonts w:asciiTheme="minorEastAsia" w:hAnsiTheme="minorEastAsia" w:eastAsiaTheme="minorEastAsia"/>
          <w:b/>
          <w:bCs/>
        </w:rPr>
        <w:tab/>
      </w:r>
      <w:r>
        <w:rPr>
          <w:rFonts w:asciiTheme="minorEastAsia" w:hAnsiTheme="minorEastAsia" w:eastAsiaTheme="minorEastAsia"/>
          <w:b/>
          <w:bCs/>
        </w:rPr>
        <w:fldChar w:fldCharType="end"/>
      </w:r>
      <w:r>
        <w:rPr>
          <w:rFonts w:asciiTheme="minorEastAsia" w:hAnsiTheme="minorEastAsia" w:eastAsiaTheme="minorEastAsia"/>
          <w:b/>
          <w:bCs/>
        </w:rPr>
        <w:t>54</w:t>
      </w:r>
    </w:p>
    <w:p>
      <w:pPr>
        <w:pStyle w:val="12"/>
        <w:tabs>
          <w:tab w:val="left" w:pos="956"/>
          <w:tab w:val="right" w:leader="dot" w:pos="9357"/>
        </w:tabs>
        <w:spacing w:before="0" w:line="360" w:lineRule="auto"/>
        <w:ind w:left="0" w:firstLine="420" w:firstLineChars="200"/>
        <w:jc w:val="left"/>
        <w:rPr>
          <w:rFonts w:asciiTheme="minorEastAsia" w:hAnsiTheme="minorEastAsia" w:eastAsiaTheme="minorEastAsia"/>
          <w:b/>
          <w:bCs/>
        </w:rPr>
      </w:pPr>
      <w:r>
        <w:fldChar w:fldCharType="begin"/>
      </w:r>
      <w:r>
        <w:instrText xml:space="preserve"> HYPERLINK \l "_TOC_250007" </w:instrText>
      </w:r>
      <w:r>
        <w:fldChar w:fldCharType="separate"/>
      </w:r>
      <w:r>
        <w:rPr>
          <w:rFonts w:asciiTheme="minorEastAsia" w:hAnsiTheme="minorEastAsia" w:eastAsiaTheme="minorEastAsia"/>
          <w:b/>
          <w:bCs/>
        </w:rPr>
        <w:t xml:space="preserve">6.4  </w:t>
      </w:r>
      <w:r>
        <w:rPr>
          <w:rFonts w:hint="eastAsia" w:asciiTheme="minorEastAsia" w:hAnsiTheme="minorEastAsia" w:eastAsiaTheme="minorEastAsia"/>
          <w:b/>
          <w:bCs/>
        </w:rPr>
        <w:t>外墙防水工程</w:t>
      </w:r>
      <w:r>
        <w:rPr>
          <w:rFonts w:asciiTheme="minorEastAsia" w:hAnsiTheme="minorEastAsia" w:eastAsiaTheme="minorEastAsia"/>
          <w:b/>
          <w:bCs/>
        </w:rPr>
        <w:tab/>
      </w:r>
      <w:r>
        <w:rPr>
          <w:rFonts w:asciiTheme="minorEastAsia" w:hAnsiTheme="minorEastAsia" w:eastAsiaTheme="minorEastAsia"/>
          <w:b/>
          <w:bCs/>
        </w:rPr>
        <w:fldChar w:fldCharType="end"/>
      </w:r>
      <w:r>
        <w:rPr>
          <w:rFonts w:asciiTheme="minorEastAsia" w:hAnsiTheme="minorEastAsia" w:eastAsiaTheme="minorEastAsia"/>
          <w:b/>
          <w:bCs/>
        </w:rPr>
        <w:t>54</w:t>
      </w:r>
    </w:p>
    <w:p>
      <w:pPr>
        <w:pStyle w:val="12"/>
        <w:tabs>
          <w:tab w:val="right" w:leader="dot" w:pos="9357"/>
        </w:tabs>
        <w:spacing w:before="0" w:line="360" w:lineRule="auto"/>
        <w:ind w:left="0" w:firstLine="422" w:firstLineChars="200"/>
        <w:jc w:val="left"/>
        <w:rPr>
          <w:rFonts w:hint="eastAsia" w:asciiTheme="minorEastAsia" w:hAnsiTheme="minorEastAsia" w:eastAsiaTheme="minorEastAsia"/>
          <w:b/>
          <w:bCs/>
        </w:rPr>
      </w:pPr>
      <w:r>
        <w:rPr>
          <w:rFonts w:asciiTheme="minorEastAsia" w:hAnsiTheme="minorEastAsia" w:eastAsiaTheme="minorEastAsia"/>
          <w:b/>
          <w:bCs/>
        </w:rPr>
        <w:t xml:space="preserve">6.5  </w:t>
      </w:r>
      <w:r>
        <w:rPr>
          <w:rFonts w:hint="eastAsia" w:asciiTheme="minorEastAsia" w:hAnsiTheme="minorEastAsia" w:eastAsiaTheme="minorEastAsia"/>
          <w:b/>
          <w:bCs/>
        </w:rPr>
        <w:t>室内防水工程</w:t>
      </w:r>
      <w:r>
        <w:rPr>
          <w:rFonts w:asciiTheme="minorEastAsia" w:hAnsiTheme="minorEastAsia" w:eastAsiaTheme="minorEastAsia"/>
          <w:b/>
          <w:bCs/>
        </w:rPr>
        <w:tab/>
      </w:r>
      <w:r>
        <w:rPr>
          <w:rFonts w:asciiTheme="minorEastAsia" w:hAnsiTheme="minorEastAsia" w:eastAsiaTheme="minorEastAsia"/>
          <w:b/>
          <w:bCs/>
        </w:rPr>
        <w:t>54</w:t>
      </w:r>
    </w:p>
    <w:p>
      <w:pPr>
        <w:pStyle w:val="11"/>
        <w:tabs>
          <w:tab w:val="left" w:pos="430"/>
          <w:tab w:val="right" w:leader="dot" w:pos="9357"/>
        </w:tabs>
        <w:spacing w:before="0" w:line="360" w:lineRule="auto"/>
        <w:ind w:left="0"/>
        <w:jc w:val="left"/>
        <w:rPr>
          <w:rFonts w:asciiTheme="minorEastAsia" w:hAnsiTheme="minorEastAsia" w:eastAsiaTheme="minorEastAsia"/>
          <w:i w:val="0"/>
          <w:szCs w:val="21"/>
        </w:rPr>
      </w:pPr>
      <w:r>
        <w:fldChar w:fldCharType="begin"/>
      </w:r>
      <w:r>
        <w:instrText xml:space="preserve"> HYPERLINK \l "_TOC_250005" </w:instrText>
      </w:r>
      <w:r>
        <w:fldChar w:fldCharType="separate"/>
      </w:r>
      <w:r>
        <w:rPr>
          <w:rFonts w:asciiTheme="minorEastAsia" w:hAnsiTheme="minorEastAsia" w:eastAsiaTheme="minorEastAsia"/>
          <w:i w:val="0"/>
          <w:szCs w:val="21"/>
        </w:rPr>
        <w:t>7</w:t>
      </w:r>
      <w:r>
        <w:rPr>
          <w:rFonts w:asciiTheme="minorEastAsia" w:hAnsiTheme="minorEastAsia" w:eastAsiaTheme="minorEastAsia"/>
          <w:i w:val="0"/>
          <w:szCs w:val="21"/>
        </w:rPr>
        <w:tab/>
      </w:r>
      <w:r>
        <w:rPr>
          <w:rFonts w:asciiTheme="minorEastAsia" w:hAnsiTheme="minorEastAsia" w:eastAsiaTheme="minorEastAsia"/>
          <w:i w:val="0"/>
          <w:szCs w:val="21"/>
        </w:rPr>
        <w:t>质量验收</w:t>
      </w:r>
      <w:r>
        <w:rPr>
          <w:rFonts w:hint="eastAsia" w:asciiTheme="minorEastAsia" w:hAnsiTheme="minorEastAsia" w:eastAsiaTheme="minorEastAsia"/>
          <w:i w:val="0"/>
          <w:szCs w:val="21"/>
        </w:rPr>
        <w:tab/>
      </w:r>
      <w:r>
        <w:rPr>
          <w:rFonts w:hint="eastAsia" w:asciiTheme="minorEastAsia" w:hAnsiTheme="minorEastAsia" w:eastAsiaTheme="minorEastAsia"/>
          <w:i w:val="0"/>
          <w:szCs w:val="21"/>
        </w:rPr>
        <w:fldChar w:fldCharType="end"/>
      </w:r>
      <w:r>
        <w:rPr>
          <w:rFonts w:asciiTheme="minorEastAsia" w:hAnsiTheme="minorEastAsia" w:eastAsiaTheme="minorEastAsia"/>
          <w:i w:val="0"/>
          <w:szCs w:val="21"/>
        </w:rPr>
        <w:t>55</w:t>
      </w:r>
    </w:p>
    <w:p>
      <w:pPr>
        <w:spacing w:line="360" w:lineRule="auto"/>
        <w:jc w:val="left"/>
        <w:rPr>
          <w:rFonts w:asciiTheme="minorEastAsia" w:hAnsiTheme="minorEastAsia" w:eastAsiaTheme="minorEastAsia"/>
          <w:b/>
          <w:bCs/>
          <w:szCs w:val="21"/>
        </w:rPr>
      </w:pPr>
    </w:p>
    <w:p>
      <w:pPr>
        <w:rPr>
          <w:rFonts w:asciiTheme="minorEastAsia" w:hAnsiTheme="minorEastAsia" w:eastAsiaTheme="minorEastAsia"/>
          <w:sz w:val="24"/>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hint="eastAsia" w:asciiTheme="minorEastAsia" w:hAnsiTheme="minorEastAsia" w:eastAsiaTheme="minorEastAsia"/>
          <w:szCs w:val="21"/>
        </w:rPr>
      </w:pPr>
    </w:p>
    <w:p>
      <w:pPr>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  总  则</w:t>
      </w:r>
    </w:p>
    <w:p/>
    <w:p>
      <w:pPr>
        <w:spacing w:line="360" w:lineRule="auto"/>
        <w:jc w:val="left"/>
        <w:rPr>
          <w:rFonts w:cs="宋体" w:asciiTheme="minorEastAsia" w:hAnsiTheme="minorEastAsia" w:eastAsiaTheme="minorEastAsia"/>
          <w:szCs w:val="21"/>
        </w:rPr>
      </w:pPr>
      <w:r>
        <w:rPr>
          <w:rFonts w:eastAsiaTheme="minorEastAsia"/>
          <w:b/>
          <w:szCs w:val="21"/>
        </w:rPr>
        <w:t>1.0.1</w:t>
      </w:r>
      <w:r>
        <w:rPr>
          <w:rFonts w:asciiTheme="minorEastAsia" w:hAnsiTheme="minorEastAsia" w:eastAsiaTheme="minorEastAsia"/>
          <w:b/>
          <w:szCs w:val="21"/>
        </w:rPr>
        <w:t xml:space="preserve"> </w:t>
      </w:r>
      <w:r>
        <w:rPr>
          <w:rFonts w:hint="eastAsia" w:asciiTheme="minorEastAsia" w:hAnsiTheme="minorEastAsia" w:eastAsiaTheme="minorEastAsia"/>
          <w:szCs w:val="21"/>
        </w:rPr>
        <w:t xml:space="preserve"> </w:t>
      </w:r>
      <w:r>
        <w:rPr>
          <w:rFonts w:hint="eastAsia" w:cs="宋体" w:asciiTheme="minorEastAsia" w:hAnsiTheme="minorEastAsia" w:eastAsiaTheme="minorEastAsia"/>
          <w:szCs w:val="21"/>
        </w:rPr>
        <w:t>复合防水技术由于具有技术先进性和质量可靠性，在工程中得到广泛应用。但却没有相应的应用技术标准，使复合防水技术应用存在不规范、不标准、不统一、不匹配和不适应问题，不能满足建设工程防水工程应用的需要。</w:t>
      </w:r>
      <w:r>
        <w:rPr>
          <w:rFonts w:asciiTheme="minorEastAsia" w:hAnsiTheme="minorEastAsia" w:eastAsiaTheme="minorEastAsia"/>
          <w:bCs/>
          <w:szCs w:val="21"/>
        </w:rPr>
        <w:t>为规范</w:t>
      </w:r>
      <w:r>
        <w:rPr>
          <w:rFonts w:hint="eastAsia" w:cs="宋体" w:asciiTheme="minorEastAsia" w:hAnsiTheme="minorEastAsia" w:eastAsiaTheme="minorEastAsia"/>
          <w:szCs w:val="21"/>
        </w:rPr>
        <w:t>建设工程复合防水</w:t>
      </w:r>
      <w:r>
        <w:rPr>
          <w:rFonts w:hint="eastAsia" w:asciiTheme="minorEastAsia" w:hAnsiTheme="minorEastAsia" w:eastAsiaTheme="minorEastAsia"/>
          <w:bCs/>
          <w:szCs w:val="21"/>
        </w:rPr>
        <w:t>技术</w:t>
      </w:r>
      <w:r>
        <w:rPr>
          <w:rFonts w:asciiTheme="minorEastAsia" w:hAnsiTheme="minorEastAsia" w:eastAsiaTheme="minorEastAsia"/>
          <w:bCs/>
          <w:szCs w:val="21"/>
        </w:rPr>
        <w:t>，做到技术先进、经济合理、安全环保、质量</w:t>
      </w:r>
      <w:r>
        <w:rPr>
          <w:rFonts w:hint="eastAsia" w:asciiTheme="minorEastAsia" w:hAnsiTheme="minorEastAsia" w:eastAsiaTheme="minorEastAsia"/>
          <w:bCs/>
          <w:szCs w:val="21"/>
        </w:rPr>
        <w:t>可靠</w:t>
      </w:r>
      <w:r>
        <w:rPr>
          <w:rFonts w:asciiTheme="minorEastAsia" w:hAnsiTheme="minorEastAsia" w:eastAsiaTheme="minorEastAsia"/>
          <w:bCs/>
          <w:szCs w:val="21"/>
        </w:rPr>
        <w:t>，</w:t>
      </w:r>
      <w:r>
        <w:rPr>
          <w:rFonts w:hint="eastAsia" w:cs="宋体" w:asciiTheme="minorEastAsia" w:hAnsiTheme="minorEastAsia" w:eastAsiaTheme="minorEastAsia"/>
          <w:szCs w:val="21"/>
        </w:rPr>
        <w:t>编制一个规范、标准、统一的复合防水技术标准是非常必要和非常迫切的，对复合防水发展、推广应用具有现实意义和深远意义。</w:t>
      </w:r>
    </w:p>
    <w:p>
      <w:pPr>
        <w:spacing w:line="360" w:lineRule="auto"/>
        <w:jc w:val="left"/>
        <w:rPr>
          <w:rFonts w:asciiTheme="minorEastAsia" w:hAnsiTheme="minorEastAsia" w:eastAsiaTheme="minorEastAsia"/>
        </w:rPr>
      </w:pPr>
      <w:r>
        <w:rPr>
          <w:rFonts w:eastAsiaTheme="minorEastAsia"/>
          <w:b/>
          <w:szCs w:val="21"/>
        </w:rPr>
        <w:t>1.0.2</w:t>
      </w:r>
      <w:r>
        <w:rPr>
          <w:rFonts w:hint="eastAsia" w:asciiTheme="minorEastAsia" w:hAnsiTheme="minorEastAsia" w:eastAsiaTheme="minorEastAsia"/>
        </w:rPr>
        <w:t xml:space="preserve">  </w:t>
      </w:r>
      <w:r>
        <w:rPr>
          <w:rFonts w:asciiTheme="minorEastAsia" w:hAnsiTheme="minorEastAsia" w:eastAsiaTheme="minorEastAsia"/>
        </w:rPr>
        <w:t>本</w:t>
      </w:r>
      <w:r>
        <w:rPr>
          <w:rFonts w:hint="eastAsia" w:asciiTheme="minorEastAsia" w:hAnsiTheme="minorEastAsia" w:eastAsiaTheme="minorEastAsia"/>
        </w:rPr>
        <w:t>标准</w:t>
      </w:r>
      <w:r>
        <w:rPr>
          <w:rFonts w:asciiTheme="minorEastAsia" w:hAnsiTheme="minorEastAsia" w:eastAsiaTheme="minorEastAsia"/>
        </w:rPr>
        <w:t>适用于</w:t>
      </w:r>
      <w:r>
        <w:rPr>
          <w:rFonts w:hint="eastAsia" w:asciiTheme="minorEastAsia" w:hAnsiTheme="minorEastAsia" w:eastAsiaTheme="minorEastAsia"/>
        </w:rPr>
        <w:t>建设工程中采用复合防水技术的新建与</w:t>
      </w:r>
      <w:r>
        <w:rPr>
          <w:rFonts w:asciiTheme="minorEastAsia" w:hAnsiTheme="minorEastAsia" w:eastAsiaTheme="minorEastAsia"/>
        </w:rPr>
        <w:t>既有</w:t>
      </w:r>
      <w:r>
        <w:rPr>
          <w:rFonts w:hint="eastAsia" w:asciiTheme="minorEastAsia" w:hAnsiTheme="minorEastAsia" w:eastAsiaTheme="minorEastAsia"/>
        </w:rPr>
        <w:t>的防水工程，包括</w:t>
      </w:r>
      <w:r>
        <w:rPr>
          <w:rFonts w:asciiTheme="minorEastAsia" w:hAnsiTheme="minorEastAsia" w:eastAsiaTheme="minorEastAsia"/>
        </w:rPr>
        <w:t>建筑</w:t>
      </w:r>
      <w:r>
        <w:rPr>
          <w:rFonts w:hint="eastAsia" w:asciiTheme="minorEastAsia" w:hAnsiTheme="minorEastAsia" w:eastAsiaTheme="minorEastAsia"/>
        </w:rPr>
        <w:t>、市政、轨道交通、城市综合管廊、隧道、池类等</w:t>
      </w:r>
      <w:r>
        <w:rPr>
          <w:rFonts w:asciiTheme="minorEastAsia" w:hAnsiTheme="minorEastAsia" w:eastAsiaTheme="minorEastAsia"/>
        </w:rPr>
        <w:t>防水工程。</w:t>
      </w: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ind w:firstLine="2825" w:firstLineChars="1340"/>
        <w:rPr>
          <w:rStyle w:val="25"/>
          <w:rFonts w:ascii="黑体" w:hAnsi="黑体" w:eastAsia="黑体"/>
          <w:szCs w:val="21"/>
          <w:lang w:eastAsia="zh-CN"/>
        </w:rPr>
      </w:pPr>
    </w:p>
    <w:p>
      <w:pPr>
        <w:jc w:val="center"/>
        <w:rPr>
          <w:rFonts w:asciiTheme="minorEastAsia" w:hAnsiTheme="minorEastAsia" w:eastAsiaTheme="minorEastAsia"/>
          <w:b/>
          <w:bCs/>
          <w:sz w:val="28"/>
          <w:szCs w:val="28"/>
        </w:rPr>
      </w:pPr>
      <w:r>
        <w:rPr>
          <w:rFonts w:asciiTheme="minorEastAsia" w:hAnsiTheme="minorEastAsia" w:eastAsiaTheme="minorEastAsia"/>
          <w:b/>
          <w:bCs/>
          <w:sz w:val="28"/>
          <w:szCs w:val="28"/>
        </w:rPr>
        <w:t>2</w:t>
      </w:r>
      <w:r>
        <w:rPr>
          <w:rFonts w:hint="eastAsia" w:asciiTheme="minorEastAsia" w:hAnsiTheme="minorEastAsia" w:eastAsiaTheme="minorEastAsia"/>
          <w:b/>
          <w:bCs/>
          <w:sz w:val="28"/>
          <w:szCs w:val="28"/>
        </w:rPr>
        <w:t xml:space="preserve">  术  语</w:t>
      </w:r>
    </w:p>
    <w:p>
      <w:pPr>
        <w:spacing w:line="360" w:lineRule="auto"/>
        <w:rPr>
          <w:rStyle w:val="25"/>
          <w:rFonts w:ascii="Times New Roman" w:hAnsi="Times New Roman"/>
          <w:b w:val="0"/>
          <w:sz w:val="24"/>
          <w:szCs w:val="24"/>
        </w:rPr>
      </w:pPr>
    </w:p>
    <w:p>
      <w:pPr>
        <w:spacing w:line="360" w:lineRule="auto"/>
        <w:jc w:val="left"/>
        <w:rPr>
          <w:rFonts w:cs="宋体" w:asciiTheme="minorEastAsia" w:hAnsiTheme="minorEastAsia" w:eastAsiaTheme="minorEastAsia"/>
          <w:szCs w:val="21"/>
        </w:rPr>
      </w:pPr>
      <w:r>
        <w:rPr>
          <w:rStyle w:val="25"/>
          <w:rFonts w:ascii="Times New Roman" w:hAnsi="Times New Roman" w:eastAsiaTheme="minorEastAsia"/>
          <w:bCs w:val="0"/>
          <w:szCs w:val="21"/>
        </w:rPr>
        <w:t>2.0.2</w:t>
      </w:r>
      <w:r>
        <w:rPr>
          <w:rStyle w:val="25"/>
          <w:rFonts w:asciiTheme="minorEastAsia" w:hAnsiTheme="minorEastAsia" w:eastAsiaTheme="minorEastAsia"/>
          <w:b w:val="0"/>
          <w:szCs w:val="21"/>
          <w:lang w:eastAsia="zh-CN"/>
        </w:rPr>
        <w:t xml:space="preserve"> </w:t>
      </w:r>
      <w:r>
        <w:rPr>
          <w:rStyle w:val="25"/>
          <w:rFonts w:hint="eastAsia" w:asciiTheme="minorEastAsia" w:hAnsiTheme="minorEastAsia" w:eastAsiaTheme="minorEastAsia"/>
          <w:b w:val="0"/>
          <w:szCs w:val="21"/>
          <w:lang w:eastAsia="zh-CN"/>
        </w:rPr>
        <w:t xml:space="preserve"> </w:t>
      </w:r>
      <w:r>
        <w:rPr>
          <w:rFonts w:hint="eastAsia" w:cs="宋体" w:asciiTheme="minorEastAsia" w:hAnsiTheme="minorEastAsia" w:eastAsiaTheme="minorEastAsia"/>
          <w:szCs w:val="21"/>
        </w:rPr>
        <w:t>复合防水层  compound  waterproof  layer</w:t>
      </w:r>
    </w:p>
    <w:p>
      <w:pPr>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将防水卷材、防水涂料、刚性防水层单一防水构造，根据材料特性和工程特点，采用科学、合理的方式组合形成复合的防水构造，如防水卷材与柔性防水涂料复合、防水卷材与刚性防水涂料复合、防水卷材与防水砂浆复合、柔性防水涂料与刚性防水涂料复合、柔性防水涂料与防水砂浆复合等，形成的复合防水层充分发挥单一防水材料的优势，同时又减少或消除了各自的缺陷，会出现1+1﹥2的效果，有利于</w:t>
      </w:r>
      <w:r>
        <w:rPr>
          <w:rFonts w:hint="eastAsia" w:cs="宋体" w:asciiTheme="minorEastAsia" w:hAnsiTheme="minorEastAsia" w:eastAsiaTheme="minorEastAsia"/>
          <w:bCs/>
          <w:szCs w:val="21"/>
        </w:rPr>
        <w:t>降低建筑工程的渗漏率，</w:t>
      </w:r>
      <w:r>
        <w:rPr>
          <w:rFonts w:hint="eastAsia" w:cs="宋体" w:asciiTheme="minorEastAsia" w:hAnsiTheme="minorEastAsia" w:eastAsiaTheme="minorEastAsia"/>
          <w:szCs w:val="21"/>
        </w:rPr>
        <w:t>有效提高防水工程质量、降低工程成本，提高施工进度。</w:t>
      </w:r>
    </w:p>
    <w:p>
      <w:pPr>
        <w:spacing w:line="360" w:lineRule="auto"/>
        <w:jc w:val="left"/>
        <w:rPr>
          <w:rFonts w:cs="宋体" w:asciiTheme="minorEastAsia" w:hAnsiTheme="minorEastAsia" w:eastAsiaTheme="minorEastAsia"/>
          <w:szCs w:val="21"/>
        </w:rPr>
      </w:pPr>
      <w:r>
        <w:rPr>
          <w:rStyle w:val="25"/>
          <w:rFonts w:ascii="Times New Roman" w:hAnsi="Times New Roman" w:eastAsiaTheme="minorEastAsia"/>
          <w:bCs w:val="0"/>
          <w:szCs w:val="21"/>
        </w:rPr>
        <w:t>2.0.3</w:t>
      </w:r>
      <w:r>
        <w:rPr>
          <w:rStyle w:val="25"/>
          <w:rFonts w:asciiTheme="minorEastAsia" w:hAnsiTheme="minorEastAsia" w:eastAsiaTheme="minorEastAsia"/>
          <w:b w:val="0"/>
          <w:szCs w:val="21"/>
          <w:lang w:eastAsia="zh-CN"/>
        </w:rPr>
        <w:t xml:space="preserve">  </w:t>
      </w:r>
      <w:r>
        <w:rPr>
          <w:rFonts w:hint="eastAsia" w:cs="宋体" w:asciiTheme="minorEastAsia" w:hAnsiTheme="minorEastAsia" w:eastAsiaTheme="minorEastAsia"/>
          <w:szCs w:val="21"/>
        </w:rPr>
        <w:t>复合防水技术不仅体现在复合防水层上，同时还延伸到密封材料、堵漏材料和保温材料、找平、找坡材料、找平材料、保护层材料等，各自具有一定防水功能，与防水层组合形成的复合系统具有整体防水功能。</w:t>
      </w:r>
    </w:p>
    <w:p>
      <w:pPr>
        <w:pStyle w:val="6"/>
        <w:spacing w:after="0"/>
        <w:rPr>
          <w:rFonts w:asciiTheme="minorEastAsia" w:hAnsiTheme="minorEastAsia" w:eastAsiaTheme="minorEastAsia"/>
          <w:color w:val="auto"/>
          <w:szCs w:val="21"/>
          <w:lang w:eastAsia="zh-CN"/>
        </w:rPr>
      </w:pPr>
      <w:r>
        <w:rPr>
          <w:rStyle w:val="25"/>
          <w:rFonts w:ascii="Times New Roman" w:hAnsi="Times New Roman" w:eastAsiaTheme="minorEastAsia"/>
          <w:szCs w:val="21"/>
          <w:lang w:val="en-US"/>
        </w:rPr>
        <w:t>2.0.4</w:t>
      </w:r>
      <w:r>
        <w:rPr>
          <w:rFonts w:asciiTheme="minorEastAsia" w:hAnsiTheme="minorEastAsia" w:eastAsiaTheme="minorEastAsia"/>
          <w:color w:val="auto"/>
          <w:szCs w:val="21"/>
          <w:lang w:eastAsia="zh-CN"/>
        </w:rPr>
        <w:t xml:space="preserve"> </w:t>
      </w:r>
      <w:r>
        <w:rPr>
          <w:rFonts w:hint="eastAsia" w:asciiTheme="minorEastAsia" w:hAnsiTheme="minorEastAsia" w:eastAsiaTheme="minorEastAsia"/>
          <w:color w:val="auto"/>
          <w:szCs w:val="21"/>
          <w:lang w:eastAsia="zh-CN"/>
        </w:rPr>
        <w:t xml:space="preserve"> </w:t>
      </w:r>
      <w:r>
        <w:rPr>
          <w:rFonts w:hint="eastAsia" w:cs="宋体" w:asciiTheme="minorEastAsia" w:hAnsiTheme="minorEastAsia" w:eastAsiaTheme="minorEastAsia"/>
          <w:color w:val="auto"/>
          <w:szCs w:val="21"/>
          <w:lang w:eastAsia="zh-CN"/>
        </w:rPr>
        <w:t>防水保温复合板又称防水保温一体化板，将均具有防水功能的防水卷材、保温芯材和玻纤增强水泥基卷材在工厂生产线上一次热压复合而成的具有防水、保温功能的 “三明治”式构造板，具有施工速度快、节能环保、不窜水、防水效果好优点。</w:t>
      </w: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left="118" w:leftChars="56" w:right="92" w:firstLine="2675" w:firstLineChars="1269"/>
        <w:rPr>
          <w:rFonts w:ascii="黑体" w:hAnsi="黑体" w:eastAsia="黑体"/>
          <w:b/>
          <w:bCs/>
          <w:szCs w:val="21"/>
          <w:lang w:eastAsia="zh-CN"/>
        </w:rPr>
      </w:pPr>
    </w:p>
    <w:p>
      <w:pPr>
        <w:pStyle w:val="6"/>
        <w:spacing w:before="198" w:line="240" w:lineRule="auto"/>
        <w:ind w:right="92" w:firstLine="3204" w:firstLineChars="1140"/>
        <w:rPr>
          <w:rFonts w:ascii="黑体" w:hAnsi="黑体" w:eastAsia="黑体"/>
          <w:b/>
          <w:bCs/>
          <w:sz w:val="28"/>
          <w:szCs w:val="28"/>
          <w:lang w:eastAsia="zh-CN"/>
        </w:rPr>
      </w:pPr>
    </w:p>
    <w:p>
      <w:pPr>
        <w:pStyle w:val="6"/>
        <w:spacing w:before="198" w:line="240" w:lineRule="auto"/>
        <w:ind w:right="92" w:firstLine="3204" w:firstLineChars="1140"/>
        <w:rPr>
          <w:rFonts w:ascii="黑体" w:hAnsi="黑体" w:eastAsia="黑体"/>
          <w:b/>
          <w:bCs/>
          <w:sz w:val="28"/>
          <w:szCs w:val="28"/>
          <w:lang w:eastAsia="zh-CN"/>
        </w:rPr>
      </w:pPr>
    </w:p>
    <w:p>
      <w:pPr>
        <w:pStyle w:val="6"/>
        <w:spacing w:before="198" w:line="240" w:lineRule="auto"/>
        <w:ind w:right="92"/>
        <w:rPr>
          <w:rFonts w:hint="eastAsia" w:ascii="黑体" w:hAnsi="黑体" w:eastAsia="黑体"/>
          <w:b/>
          <w:bCs/>
          <w:sz w:val="28"/>
          <w:szCs w:val="28"/>
          <w:lang w:eastAsia="zh-CN"/>
        </w:rPr>
      </w:pPr>
    </w:p>
    <w:p>
      <w:pPr>
        <w:pStyle w:val="6"/>
        <w:spacing w:before="198" w:line="240" w:lineRule="auto"/>
        <w:ind w:right="92"/>
        <w:rPr>
          <w:rFonts w:ascii="黑体" w:hAnsi="黑体" w:eastAsia="黑体"/>
          <w:b/>
          <w:bCs/>
          <w:sz w:val="28"/>
          <w:szCs w:val="28"/>
          <w:lang w:eastAsia="zh-CN"/>
        </w:rPr>
      </w:pPr>
    </w:p>
    <w:p>
      <w:pP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3  基 本 规 定</w:t>
      </w:r>
    </w:p>
    <w:p>
      <w:pPr>
        <w:pStyle w:val="6"/>
        <w:ind w:right="113"/>
        <w:rPr>
          <w:rFonts w:ascii="Times New Roman" w:hAnsi="Times New Roman" w:eastAsia="PMingLiU"/>
          <w:b/>
          <w:sz w:val="24"/>
        </w:rPr>
      </w:pPr>
    </w:p>
    <w:p>
      <w:pPr>
        <w:pStyle w:val="6"/>
        <w:spacing w:after="0"/>
        <w:rPr>
          <w:rFonts w:cs="宋体" w:asciiTheme="minorEastAsia" w:hAnsiTheme="minorEastAsia" w:eastAsiaTheme="minorEastAsia"/>
          <w:color w:val="auto"/>
          <w:szCs w:val="21"/>
          <w:lang w:eastAsia="zh-CN"/>
        </w:rPr>
      </w:pPr>
      <w:r>
        <w:rPr>
          <w:rFonts w:ascii="Times New Roman" w:hAnsi="Times New Roman" w:eastAsiaTheme="minorEastAsia"/>
          <w:b/>
          <w:szCs w:val="21"/>
        </w:rPr>
        <w:t>3.0.1</w:t>
      </w:r>
      <w:r>
        <w:rPr>
          <w:rFonts w:asciiTheme="minorEastAsia" w:hAnsiTheme="minorEastAsia" w:eastAsiaTheme="minorEastAsia"/>
          <w:b/>
          <w:szCs w:val="21"/>
          <w:lang w:eastAsia="zh-CN"/>
        </w:rPr>
        <w:t xml:space="preserve"> </w:t>
      </w:r>
      <w:r>
        <w:rPr>
          <w:rFonts w:hint="eastAsia" w:asciiTheme="minorEastAsia" w:hAnsiTheme="minorEastAsia" w:eastAsiaTheme="minorEastAsia"/>
          <w:b/>
          <w:szCs w:val="21"/>
          <w:lang w:eastAsia="zh-CN"/>
        </w:rPr>
        <w:t xml:space="preserve"> </w:t>
      </w:r>
      <w:r>
        <w:rPr>
          <w:rFonts w:hint="eastAsia" w:cs="宋体" w:asciiTheme="minorEastAsia" w:hAnsiTheme="minorEastAsia" w:eastAsiaTheme="minorEastAsia"/>
          <w:color w:val="auto"/>
          <w:szCs w:val="21"/>
          <w:lang w:eastAsia="zh-CN"/>
        </w:rPr>
        <w:t>复合防水技术应根据工程具体情况因地制宜的选用，不同工程、不同地区、不同部位选用标准会有差异，不应千篇一律、照搬照抄。具备施工条件时，</w:t>
      </w:r>
      <w:r>
        <w:rPr>
          <w:rFonts w:hint="eastAsia" w:asciiTheme="minorEastAsia" w:hAnsiTheme="minorEastAsia" w:eastAsiaTheme="minorEastAsia"/>
          <w:szCs w:val="21"/>
        </w:rPr>
        <w:t>刚性防水层</w:t>
      </w:r>
      <w:r>
        <w:rPr>
          <w:rFonts w:hint="eastAsia" w:asciiTheme="minorEastAsia" w:hAnsiTheme="minorEastAsia" w:eastAsiaTheme="minorEastAsia"/>
          <w:szCs w:val="21"/>
          <w:lang w:eastAsia="zh-CN"/>
        </w:rPr>
        <w:t>应</w:t>
      </w:r>
      <w:r>
        <w:rPr>
          <w:rFonts w:hint="eastAsia" w:asciiTheme="minorEastAsia" w:hAnsiTheme="minorEastAsia" w:eastAsiaTheme="minorEastAsia"/>
          <w:szCs w:val="21"/>
        </w:rPr>
        <w:t>设在防水混凝土的迎水面</w:t>
      </w:r>
      <w:r>
        <w:rPr>
          <w:rFonts w:hint="eastAsia" w:asciiTheme="minorEastAsia" w:hAnsiTheme="minorEastAsia" w:eastAsiaTheme="minorEastAsia"/>
          <w:szCs w:val="21"/>
          <w:lang w:eastAsia="zh-CN"/>
        </w:rPr>
        <w:t>；不</w:t>
      </w:r>
      <w:r>
        <w:rPr>
          <w:rFonts w:hint="eastAsia" w:cs="宋体" w:asciiTheme="minorEastAsia" w:hAnsiTheme="minorEastAsia" w:eastAsiaTheme="minorEastAsia"/>
          <w:color w:val="auto"/>
          <w:szCs w:val="21"/>
          <w:lang w:eastAsia="zh-CN"/>
        </w:rPr>
        <w:t>具备施工条件时，</w:t>
      </w:r>
      <w:r>
        <w:rPr>
          <w:rFonts w:hint="eastAsia" w:asciiTheme="minorEastAsia" w:hAnsiTheme="minorEastAsia" w:eastAsiaTheme="minorEastAsia"/>
          <w:szCs w:val="21"/>
        </w:rPr>
        <w:t>刚性防水层可设在防水混凝土的背水面，</w:t>
      </w:r>
    </w:p>
    <w:p>
      <w:pPr>
        <w:pStyle w:val="6"/>
        <w:spacing w:after="0"/>
        <w:rPr>
          <w:rFonts w:asciiTheme="minorEastAsia" w:hAnsiTheme="minorEastAsia" w:eastAsiaTheme="minorEastAsia"/>
          <w:bCs/>
          <w:szCs w:val="21"/>
          <w:lang w:eastAsia="zh-CN"/>
        </w:rPr>
      </w:pPr>
      <w:r>
        <w:rPr>
          <w:rFonts w:ascii="Times New Roman" w:hAnsi="Times New Roman" w:eastAsiaTheme="minorEastAsia"/>
          <w:b/>
          <w:szCs w:val="21"/>
        </w:rPr>
        <w:t>3.0.4</w:t>
      </w:r>
      <w:r>
        <w:rPr>
          <w:rFonts w:hint="eastAsia" w:asciiTheme="minorEastAsia" w:hAnsiTheme="minorEastAsia" w:eastAsiaTheme="minorEastAsia"/>
          <w:b/>
          <w:bCs/>
          <w:szCs w:val="21"/>
          <w:lang w:eastAsia="zh-CN"/>
        </w:rPr>
        <w:t xml:space="preserve">  </w:t>
      </w:r>
      <w:r>
        <w:rPr>
          <w:rFonts w:hint="eastAsia" w:asciiTheme="minorEastAsia" w:hAnsiTheme="minorEastAsia" w:eastAsiaTheme="minorEastAsia"/>
          <w:bCs/>
          <w:szCs w:val="21"/>
          <w:lang w:eastAsia="zh-CN"/>
        </w:rPr>
        <w:t>防水技术在不断发展，工程中中遇到本标准未涵盖的复合防水新技术、新材料、新工艺，应通过专项评估、论证和相关检验，确定质量可靠时方可并用于工程。</w:t>
      </w: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 xml:space="preserve">4  材 </w:t>
      </w:r>
      <w:r>
        <w:rPr>
          <w:rFonts w:asciiTheme="minorEastAsia" w:hAnsiTheme="minorEastAsia" w:eastAsiaTheme="minorEastAsia"/>
          <w:b/>
          <w:bCs/>
          <w:sz w:val="28"/>
          <w:szCs w:val="28"/>
        </w:rPr>
        <w:t xml:space="preserve"> </w:t>
      </w:r>
      <w:r>
        <w:rPr>
          <w:rFonts w:hint="eastAsia" w:asciiTheme="minorEastAsia" w:hAnsiTheme="minorEastAsia" w:eastAsiaTheme="minorEastAsia"/>
          <w:b/>
          <w:bCs/>
          <w:sz w:val="28"/>
          <w:szCs w:val="28"/>
        </w:rPr>
        <w:t>料</w:t>
      </w:r>
    </w:p>
    <w:p>
      <w:pPr>
        <w:spacing w:line="360" w:lineRule="auto"/>
        <w:rPr>
          <w:rFonts w:eastAsiaTheme="minorEastAsia"/>
          <w:b/>
          <w:sz w:val="24"/>
        </w:rPr>
      </w:pPr>
    </w:p>
    <w:p>
      <w:pPr>
        <w:spacing w:line="360" w:lineRule="auto"/>
        <w:jc w:val="left"/>
        <w:rPr>
          <w:rFonts w:cs="宋体" w:asciiTheme="minorEastAsia" w:hAnsiTheme="minorEastAsia" w:eastAsiaTheme="minorEastAsia"/>
          <w:b/>
          <w:szCs w:val="21"/>
        </w:rPr>
      </w:pPr>
      <w:r>
        <w:rPr>
          <w:rFonts w:eastAsiaTheme="minorEastAsia"/>
          <w:b/>
          <w:szCs w:val="21"/>
        </w:rPr>
        <w:t>4.0.1</w:t>
      </w:r>
      <w:r>
        <w:rPr>
          <w:rFonts w:hint="eastAsia" w:cs="宋体" w:asciiTheme="minorEastAsia" w:hAnsiTheme="minorEastAsia" w:eastAsiaTheme="minorEastAsia"/>
          <w:b/>
          <w:szCs w:val="21"/>
        </w:rPr>
        <w:t xml:space="preserve">  </w:t>
      </w:r>
      <w:r>
        <w:rPr>
          <w:rFonts w:hint="eastAsia" w:cs="宋体" w:asciiTheme="minorEastAsia" w:hAnsiTheme="minorEastAsia" w:eastAsiaTheme="minorEastAsia"/>
          <w:szCs w:val="21"/>
        </w:rPr>
        <w:t>本条规定</w:t>
      </w:r>
      <w:r>
        <w:rPr>
          <w:rFonts w:hint="eastAsia" w:asciiTheme="minorEastAsia" w:hAnsiTheme="minorEastAsia" w:eastAsiaTheme="minorEastAsia"/>
          <w:spacing w:val="4"/>
          <w:szCs w:val="21"/>
        </w:rPr>
        <w:t>工程</w:t>
      </w:r>
      <w:r>
        <w:rPr>
          <w:rFonts w:hint="eastAsia" w:cs="宋体" w:asciiTheme="minorEastAsia" w:hAnsiTheme="minorEastAsia" w:eastAsiaTheme="minorEastAsia"/>
          <w:szCs w:val="21"/>
        </w:rPr>
        <w:t>复合防水技术中选用</w:t>
      </w:r>
      <w:r>
        <w:rPr>
          <w:rFonts w:hint="eastAsia" w:asciiTheme="minorEastAsia" w:hAnsiTheme="minorEastAsia" w:eastAsiaTheme="minorEastAsia"/>
          <w:spacing w:val="4"/>
          <w:szCs w:val="21"/>
        </w:rPr>
        <w:t>的防水材料的性能指标应符合现行国家、行业相关标准规定，不再一一列出。</w:t>
      </w:r>
    </w:p>
    <w:p>
      <w:pPr>
        <w:spacing w:line="360" w:lineRule="auto"/>
        <w:jc w:val="left"/>
        <w:rPr>
          <w:rFonts w:asciiTheme="minorEastAsia" w:hAnsiTheme="minorEastAsia" w:eastAsiaTheme="minorEastAsia"/>
          <w:b/>
          <w:bCs/>
          <w:szCs w:val="21"/>
        </w:rPr>
      </w:pPr>
      <w:r>
        <w:rPr>
          <w:rFonts w:eastAsiaTheme="minorEastAsia"/>
          <w:b/>
          <w:szCs w:val="21"/>
        </w:rPr>
        <w:t>4.0.2</w:t>
      </w:r>
      <w:r>
        <w:rPr>
          <w:rFonts w:hint="eastAsia" w:eastAsiaTheme="minorEastAsia"/>
          <w:b/>
          <w:szCs w:val="21"/>
        </w:rPr>
        <w:t>--</w:t>
      </w:r>
      <w:r>
        <w:rPr>
          <w:rFonts w:eastAsiaTheme="minorEastAsia"/>
          <w:b/>
          <w:szCs w:val="21"/>
        </w:rPr>
        <w:t>4.0.</w:t>
      </w:r>
      <w:r>
        <w:rPr>
          <w:rFonts w:hint="eastAsia" w:eastAsiaTheme="minorEastAsia"/>
          <w:b/>
          <w:szCs w:val="21"/>
        </w:rPr>
        <w:t>5</w:t>
      </w:r>
      <w:r>
        <w:rPr>
          <w:rFonts w:hint="eastAsia" w:asciiTheme="minorEastAsia" w:hAnsiTheme="minorEastAsia" w:eastAsiaTheme="minorEastAsia"/>
          <w:b/>
          <w:szCs w:val="21"/>
        </w:rPr>
        <w:t xml:space="preserve">  </w:t>
      </w:r>
      <w:r>
        <w:rPr>
          <w:rFonts w:hint="eastAsia" w:asciiTheme="minorEastAsia" w:hAnsiTheme="minorEastAsia" w:eastAsiaTheme="minorEastAsia"/>
          <w:szCs w:val="21"/>
        </w:rPr>
        <w:t>分别列出</w:t>
      </w:r>
      <w:r>
        <w:rPr>
          <w:rFonts w:hint="eastAsia" w:cs="宋体" w:asciiTheme="minorEastAsia" w:hAnsiTheme="minorEastAsia" w:eastAsiaTheme="minorEastAsia"/>
          <w:szCs w:val="21"/>
        </w:rPr>
        <w:t>防水保温复合板</w:t>
      </w:r>
      <w:r>
        <w:rPr>
          <w:rFonts w:hint="eastAsia" w:asciiTheme="minorEastAsia" w:hAnsiTheme="minorEastAsia" w:eastAsiaTheme="minorEastAsia"/>
          <w:szCs w:val="21"/>
        </w:rPr>
        <w:t>、</w:t>
      </w:r>
      <w:r>
        <w:rPr>
          <w:rFonts w:hint="eastAsia" w:cs="宋体" w:asciiTheme="minorEastAsia" w:hAnsiTheme="minorEastAsia" w:eastAsiaTheme="minorEastAsia"/>
          <w:szCs w:val="21"/>
        </w:rPr>
        <w:t>喷涂速凝橡胶防水涂料、水性橡胶高分子复合防水涂料、</w:t>
      </w:r>
      <w:r>
        <w:rPr>
          <w:rFonts w:hint="eastAsia" w:asciiTheme="minorEastAsia" w:hAnsiTheme="minorEastAsia" w:eastAsiaTheme="minorEastAsia" w:cstheme="minorEastAsia"/>
          <w:szCs w:val="21"/>
        </w:rPr>
        <w:t>高粘性水性喷涂防水涂料等相对较新的材料主要性能指标。</w:t>
      </w: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r>
        <w:rPr>
          <w:rFonts w:asciiTheme="minorEastAsia" w:hAnsiTheme="minorEastAsia" w:eastAsiaTheme="minorEastAsia"/>
          <w:b/>
          <w:bCs/>
          <w:sz w:val="28"/>
          <w:szCs w:val="28"/>
        </w:rPr>
        <w:t xml:space="preserve">5 </w:t>
      </w:r>
      <w:r>
        <w:rPr>
          <w:rFonts w:hint="eastAsia" w:asciiTheme="minorEastAsia" w:hAnsiTheme="minorEastAsia" w:eastAsiaTheme="minorEastAsia"/>
          <w:b/>
          <w:bCs/>
          <w:sz w:val="28"/>
          <w:szCs w:val="28"/>
        </w:rPr>
        <w:t xml:space="preserve"> 设 </w:t>
      </w:r>
      <w:r>
        <w:rPr>
          <w:rFonts w:asciiTheme="minorEastAsia" w:hAnsiTheme="minorEastAsia" w:eastAsiaTheme="minorEastAsia"/>
          <w:b/>
          <w:bCs/>
          <w:sz w:val="28"/>
          <w:szCs w:val="28"/>
        </w:rPr>
        <w:t xml:space="preserve"> </w:t>
      </w:r>
      <w:r>
        <w:rPr>
          <w:rFonts w:hint="eastAsia" w:asciiTheme="minorEastAsia" w:hAnsiTheme="minorEastAsia" w:eastAsiaTheme="minorEastAsia"/>
          <w:b/>
          <w:bCs/>
          <w:sz w:val="28"/>
          <w:szCs w:val="28"/>
        </w:rPr>
        <w:t>计</w:t>
      </w:r>
    </w:p>
    <w:p>
      <w:pPr>
        <w:spacing w:line="360" w:lineRule="auto"/>
        <w:rPr>
          <w:b/>
          <w:bCs/>
          <w:sz w:val="24"/>
        </w:rPr>
      </w:pPr>
    </w:p>
    <w:p>
      <w:pPr>
        <w:spacing w:line="360" w:lineRule="auto"/>
        <w:jc w:val="center"/>
        <w:rPr>
          <w:rFonts w:asciiTheme="minorEastAsia" w:hAnsiTheme="minorEastAsia" w:eastAsiaTheme="minorEastAsia"/>
          <w:b/>
          <w:bCs/>
        </w:rPr>
      </w:pPr>
      <w:r>
        <w:rPr>
          <w:rFonts w:asciiTheme="minorEastAsia" w:hAnsiTheme="minorEastAsia" w:eastAsiaTheme="minorEastAsia"/>
          <w:b/>
          <w:bCs/>
        </w:rPr>
        <w:t xml:space="preserve">5.1 </w:t>
      </w:r>
      <w:r>
        <w:rPr>
          <w:rFonts w:hint="eastAsia" w:asciiTheme="minorEastAsia" w:hAnsiTheme="minorEastAsia" w:eastAsiaTheme="minorEastAsia"/>
          <w:b/>
          <w:bCs/>
        </w:rPr>
        <w:t xml:space="preserve"> 一 般 规 定</w:t>
      </w:r>
    </w:p>
    <w:p>
      <w:pPr>
        <w:spacing w:line="360" w:lineRule="auto"/>
        <w:jc w:val="center"/>
        <w:rPr>
          <w:rFonts w:hint="eastAsia" w:eastAsiaTheme="minorEastAsia"/>
          <w:b/>
          <w:bCs/>
          <w:szCs w:val="21"/>
        </w:rPr>
      </w:pPr>
    </w:p>
    <w:p>
      <w:pPr>
        <w:spacing w:line="360" w:lineRule="auto"/>
        <w:jc w:val="left"/>
        <w:rPr>
          <w:rFonts w:cs="Helvetica" w:asciiTheme="minorEastAsia" w:hAnsiTheme="minorEastAsia" w:eastAsiaTheme="minorEastAsia"/>
          <w:kern w:val="0"/>
          <w:szCs w:val="21"/>
        </w:rPr>
      </w:pPr>
      <w:r>
        <w:rPr>
          <w:rFonts w:eastAsiaTheme="minorEastAsia"/>
          <w:b/>
          <w:bCs/>
          <w:szCs w:val="21"/>
        </w:rPr>
        <w:t>5.1.2</w:t>
      </w:r>
      <w:r>
        <w:rPr>
          <w:rFonts w:hint="eastAsia" w:asciiTheme="minorEastAsia" w:hAnsiTheme="minorEastAsia" w:eastAsiaTheme="minorEastAsia"/>
          <w:b/>
          <w:bCs/>
          <w:szCs w:val="21"/>
        </w:rPr>
        <w:t xml:space="preserve">  </w:t>
      </w:r>
      <w:r>
        <w:rPr>
          <w:rFonts w:hint="eastAsia" w:asciiTheme="minorEastAsia" w:hAnsiTheme="minorEastAsia" w:eastAsiaTheme="minorEastAsia"/>
          <w:bCs/>
          <w:szCs w:val="21"/>
        </w:rPr>
        <w:t>复合防水层中，</w:t>
      </w:r>
      <w:r>
        <w:rPr>
          <w:rFonts w:hint="eastAsia" w:asciiTheme="minorEastAsia" w:hAnsiTheme="minorEastAsia" w:eastAsiaTheme="minorEastAsia"/>
          <w:szCs w:val="21"/>
        </w:rPr>
        <w:t>不同</w:t>
      </w:r>
      <w:r>
        <w:rPr>
          <w:rFonts w:hint="eastAsia" w:cs="Helvetica" w:asciiTheme="minorEastAsia" w:hAnsiTheme="minorEastAsia" w:eastAsiaTheme="minorEastAsia"/>
          <w:kern w:val="0"/>
          <w:szCs w:val="21"/>
        </w:rPr>
        <w:t>防水材料</w:t>
      </w:r>
      <w:r>
        <w:rPr>
          <w:rFonts w:hint="eastAsia" w:asciiTheme="minorEastAsia" w:hAnsiTheme="minorEastAsia" w:eastAsiaTheme="minorEastAsia"/>
          <w:bCs/>
          <w:szCs w:val="21"/>
        </w:rPr>
        <w:t>设置部位</w:t>
      </w:r>
      <w:r>
        <w:rPr>
          <w:rFonts w:hint="eastAsia" w:cs="Helvetica" w:asciiTheme="minorEastAsia" w:hAnsiTheme="minorEastAsia" w:eastAsiaTheme="minorEastAsia"/>
          <w:kern w:val="0"/>
          <w:szCs w:val="21"/>
        </w:rPr>
        <w:t>因地制宜，体现各自特点和优势。</w:t>
      </w:r>
      <w:r>
        <w:rPr>
          <w:rFonts w:hint="eastAsia" w:asciiTheme="minorEastAsia" w:hAnsiTheme="minorEastAsia" w:eastAsiaTheme="minorEastAsia"/>
          <w:spacing w:val="4"/>
          <w:szCs w:val="21"/>
        </w:rPr>
        <w:t>刚性防水层应设置在混凝土结构层上；</w:t>
      </w:r>
      <w:r>
        <w:rPr>
          <w:rFonts w:hint="eastAsia" w:cs="Helvetica" w:asciiTheme="minorEastAsia" w:hAnsiTheme="minorEastAsia" w:eastAsiaTheme="minorEastAsia"/>
          <w:kern w:val="0"/>
          <w:szCs w:val="21"/>
        </w:rPr>
        <w:t>一般情况下，</w:t>
      </w:r>
      <w:r>
        <w:rPr>
          <w:rFonts w:hint="eastAsia" w:cs="宋体" w:asciiTheme="minorEastAsia" w:hAnsiTheme="minorEastAsia" w:eastAsiaTheme="minorEastAsia"/>
          <w:szCs w:val="21"/>
        </w:rPr>
        <w:t>防水卷材</w:t>
      </w:r>
      <w:r>
        <w:rPr>
          <w:rFonts w:hint="eastAsia" w:asciiTheme="minorEastAsia" w:hAnsiTheme="minorEastAsia" w:eastAsiaTheme="minorEastAsia"/>
          <w:spacing w:val="4"/>
          <w:szCs w:val="21"/>
        </w:rPr>
        <w:t>与防水涂料复合时，涂料防水层设置在复合防水层的底层，但是湿铺卷材与有机涂料复合时，涂料防水层设置在复合防水层的上层；合成高分子卷材防水层上不得选用热溶型防水涂料和不得采用热熔方法或</w:t>
      </w:r>
      <w:r>
        <w:rPr>
          <w:rFonts w:hint="eastAsia" w:cs="黑体" w:asciiTheme="minorEastAsia" w:hAnsiTheme="minorEastAsia" w:eastAsiaTheme="minorEastAsia"/>
          <w:bCs/>
          <w:szCs w:val="21"/>
        </w:rPr>
        <w:t>采用溶剂型粘结剂铺贴卷材防水层。</w:t>
      </w:r>
    </w:p>
    <w:p>
      <w:pPr>
        <w:spacing w:line="360" w:lineRule="auto"/>
        <w:jc w:val="left"/>
        <w:rPr>
          <w:rFonts w:asciiTheme="minorEastAsia" w:hAnsiTheme="minorEastAsia" w:eastAsiaTheme="minorEastAsia"/>
          <w:szCs w:val="21"/>
        </w:rPr>
      </w:pPr>
      <w:r>
        <w:rPr>
          <w:rFonts w:eastAsiaTheme="minorEastAsia"/>
          <w:b/>
          <w:bCs/>
          <w:szCs w:val="21"/>
        </w:rPr>
        <w:t xml:space="preserve">5.1.4  </w:t>
      </w:r>
      <w:r>
        <w:rPr>
          <w:rFonts w:hint="eastAsia" w:asciiTheme="minorEastAsia" w:hAnsiTheme="minorEastAsia" w:eastAsiaTheme="minorEastAsia"/>
          <w:szCs w:val="21"/>
        </w:rPr>
        <w:t>本条第1款规定</w:t>
      </w:r>
      <w:r>
        <w:rPr>
          <w:rFonts w:asciiTheme="minorEastAsia" w:hAnsiTheme="minorEastAsia" w:eastAsiaTheme="minorEastAsia"/>
          <w:szCs w:val="21"/>
        </w:rPr>
        <w:t>防水材料的耐久性应与工程防水设计工作年限相适应</w:t>
      </w:r>
      <w:r>
        <w:rPr>
          <w:rFonts w:hint="eastAsia" w:asciiTheme="minorEastAsia" w:hAnsiTheme="minorEastAsia" w:eastAsiaTheme="minorEastAsia"/>
          <w:szCs w:val="21"/>
        </w:rPr>
        <w:t>，不仅仅单指防水材料选用，同时还应从防水构造设计上给予保证。</w:t>
      </w:r>
    </w:p>
    <w:p/>
    <w:p>
      <w:pPr>
        <w:spacing w:line="360" w:lineRule="auto"/>
        <w:jc w:val="center"/>
        <w:rPr>
          <w:rFonts w:asciiTheme="minorEastAsia" w:hAnsiTheme="minorEastAsia" w:eastAsiaTheme="minorEastAsia"/>
          <w:b/>
          <w:bCs/>
        </w:rPr>
      </w:pPr>
      <w:r>
        <w:rPr>
          <w:rFonts w:asciiTheme="minorEastAsia" w:hAnsiTheme="minorEastAsia" w:eastAsiaTheme="minorEastAsia"/>
          <w:b/>
          <w:bCs/>
        </w:rPr>
        <w:t xml:space="preserve">5.2 </w:t>
      </w:r>
      <w:r>
        <w:rPr>
          <w:rFonts w:hint="eastAsia" w:asciiTheme="minorEastAsia" w:hAnsiTheme="minorEastAsia" w:eastAsiaTheme="minorEastAsia"/>
          <w:b/>
          <w:bCs/>
        </w:rPr>
        <w:t xml:space="preserve"> 屋面防水工程</w:t>
      </w:r>
    </w:p>
    <w:p>
      <w:pPr>
        <w:ind w:firstLine="2741" w:firstLineChars="1300"/>
        <w:rPr>
          <w:b/>
          <w:szCs w:val="21"/>
        </w:rPr>
      </w:pPr>
    </w:p>
    <w:p>
      <w:pPr>
        <w:adjustRightInd w:val="0"/>
        <w:snapToGrid w:val="0"/>
        <w:spacing w:line="360" w:lineRule="auto"/>
        <w:jc w:val="left"/>
        <w:rPr>
          <w:rFonts w:cs="黑体" w:asciiTheme="minorEastAsia" w:hAnsiTheme="minorEastAsia" w:eastAsiaTheme="minorEastAsia"/>
          <w:b/>
          <w:bCs/>
          <w:szCs w:val="21"/>
        </w:rPr>
      </w:pPr>
      <w:r>
        <w:rPr>
          <w:rFonts w:eastAsiaTheme="minorEastAsia"/>
          <w:b/>
          <w:bCs/>
          <w:szCs w:val="21"/>
        </w:rPr>
        <w:t>5.2.1</w:t>
      </w:r>
      <w:r>
        <w:rPr>
          <w:rFonts w:asciiTheme="minorEastAsia" w:hAnsiTheme="minorEastAsia" w:eastAsiaTheme="minorEastAsia"/>
          <w:b/>
          <w:bCs/>
          <w:szCs w:val="21"/>
        </w:rPr>
        <w:t xml:space="preserve"> </w:t>
      </w:r>
      <w:r>
        <w:rPr>
          <w:rFonts w:hint="eastAsia" w:cs="黑体" w:asciiTheme="minorEastAsia" w:hAnsiTheme="minorEastAsia" w:eastAsiaTheme="minorEastAsia"/>
          <w:b/>
          <w:bCs/>
          <w:szCs w:val="21"/>
        </w:rPr>
        <w:t xml:space="preserve"> </w:t>
      </w:r>
      <w:r>
        <w:rPr>
          <w:rFonts w:hint="eastAsia" w:cs="黑体" w:asciiTheme="minorEastAsia" w:hAnsiTheme="minorEastAsia" w:eastAsiaTheme="minorEastAsia"/>
          <w:bCs/>
          <w:szCs w:val="21"/>
        </w:rPr>
        <w:t>复合防水层适用于混凝土结构板的平屋面和坡屋面。</w:t>
      </w:r>
    </w:p>
    <w:p>
      <w:pPr>
        <w:adjustRightInd w:val="0"/>
        <w:snapToGrid w:val="0"/>
        <w:spacing w:line="360" w:lineRule="auto"/>
        <w:jc w:val="left"/>
        <w:rPr>
          <w:rFonts w:cs="黑体" w:asciiTheme="minorEastAsia" w:hAnsiTheme="minorEastAsia" w:eastAsiaTheme="minorEastAsia"/>
          <w:b/>
          <w:bCs/>
          <w:szCs w:val="21"/>
        </w:rPr>
      </w:pPr>
      <w:r>
        <w:rPr>
          <w:rFonts w:eastAsiaTheme="minorEastAsia"/>
          <w:b/>
          <w:bCs/>
          <w:szCs w:val="21"/>
        </w:rPr>
        <w:t>5.2.2</w:t>
      </w:r>
      <w:r>
        <w:rPr>
          <w:rFonts w:hint="eastAsia" w:asciiTheme="minorEastAsia" w:hAnsiTheme="minorEastAsia" w:eastAsiaTheme="minorEastAsia"/>
          <w:b/>
          <w:bCs/>
          <w:szCs w:val="21"/>
        </w:rPr>
        <w:t xml:space="preserve">  </w:t>
      </w:r>
      <w:r>
        <w:rPr>
          <w:rFonts w:hint="eastAsia" w:cs="黑体" w:asciiTheme="minorEastAsia" w:hAnsiTheme="minorEastAsia" w:eastAsiaTheme="minorEastAsia"/>
          <w:bCs/>
          <w:szCs w:val="21"/>
        </w:rPr>
        <w:t>防水设防措施都在提高，本标准对复合防水构造本着能保证质量、构造合理、便于操作原则进行设计，具有科学性、先进性。</w:t>
      </w:r>
    </w:p>
    <w:p>
      <w:pPr>
        <w:adjustRightInd w:val="0"/>
        <w:snapToGrid w:val="0"/>
        <w:spacing w:line="360" w:lineRule="auto"/>
        <w:jc w:val="left"/>
        <w:rPr>
          <w:rFonts w:asciiTheme="minorEastAsia" w:hAnsiTheme="minorEastAsia" w:eastAsiaTheme="minorEastAsia"/>
          <w:szCs w:val="21"/>
        </w:rPr>
      </w:pPr>
      <w:r>
        <w:rPr>
          <w:rFonts w:eastAsiaTheme="minorEastAsia"/>
          <w:b/>
          <w:bCs/>
          <w:szCs w:val="21"/>
        </w:rPr>
        <w:t>5.2.4</w:t>
      </w:r>
      <w:r>
        <w:rPr>
          <w:rFonts w:hint="eastAsia" w:asciiTheme="minorEastAsia" w:hAnsiTheme="minorEastAsia" w:eastAsiaTheme="minorEastAsia"/>
          <w:szCs w:val="21"/>
        </w:rPr>
        <w:t xml:space="preserve">  本条规定</w:t>
      </w:r>
      <w:r>
        <w:rPr>
          <w:rFonts w:hint="eastAsia" w:cs="黑体" w:asciiTheme="minorEastAsia" w:hAnsiTheme="minorEastAsia" w:eastAsiaTheme="minorEastAsia"/>
          <w:bCs/>
          <w:szCs w:val="21"/>
        </w:rPr>
        <w:t>屋面工程细部构造防水应符合国标《屋面工程技术规范》（GB50345）相应设计的同时，对工程应用中易出现渗漏的</w:t>
      </w:r>
      <w:r>
        <w:rPr>
          <w:rFonts w:hint="eastAsia" w:asciiTheme="minorEastAsia" w:hAnsiTheme="minorEastAsia" w:eastAsiaTheme="minorEastAsia"/>
          <w:szCs w:val="21"/>
        </w:rPr>
        <w:t>女儿墙、</w:t>
      </w:r>
      <w:r>
        <w:rPr>
          <w:rFonts w:hint="eastAsia" w:cs="宋体" w:asciiTheme="minorEastAsia" w:hAnsiTheme="minorEastAsia" w:eastAsiaTheme="minorEastAsia"/>
          <w:szCs w:val="21"/>
        </w:rPr>
        <w:t>重力式排水的水落口、</w:t>
      </w:r>
      <w:r>
        <w:rPr>
          <w:rFonts w:hint="eastAsia" w:asciiTheme="minorEastAsia" w:hAnsiTheme="minorEastAsia" w:eastAsiaTheme="minorEastAsia"/>
          <w:szCs w:val="21"/>
        </w:rPr>
        <w:t>伸出屋面管道的管根周围防水提出了新的技术规定，有利于保证这些部位防水质量。</w:t>
      </w:r>
    </w:p>
    <w:p>
      <w:pPr>
        <w:autoSpaceDE w:val="0"/>
        <w:autoSpaceDN w:val="0"/>
        <w:adjustRightInd w:val="0"/>
        <w:spacing w:line="360" w:lineRule="auto"/>
        <w:ind w:firstLine="315" w:firstLineChars="150"/>
        <w:jc w:val="left"/>
        <w:rPr>
          <w:rFonts w:cs="宋体" w:asciiTheme="minorEastAsia" w:hAnsiTheme="minorEastAsia" w:eastAsiaTheme="minorEastAsia"/>
          <w:kern w:val="0"/>
          <w:szCs w:val="21"/>
        </w:rPr>
      </w:pPr>
      <w:r>
        <w:rPr>
          <w:rFonts w:hint="eastAsia" w:eastAsiaTheme="minorEastAsia"/>
          <w:szCs w:val="21"/>
        </w:rPr>
        <w:t>1</w:t>
      </w:r>
      <w:r>
        <w:rPr>
          <w:rFonts w:hint="eastAsia" w:asciiTheme="minorEastAsia" w:hAnsiTheme="minorEastAsia" w:eastAsiaTheme="minorEastAsia"/>
          <w:szCs w:val="21"/>
        </w:rPr>
        <w:t xml:space="preserve">  </w:t>
      </w:r>
      <w:r>
        <w:rPr>
          <w:rFonts w:hint="eastAsia" w:cs="宋体" w:asciiTheme="minorEastAsia" w:hAnsiTheme="minorEastAsia" w:eastAsiaTheme="minorEastAsia"/>
          <w:kern w:val="0"/>
          <w:szCs w:val="21"/>
        </w:rPr>
        <w:t>女儿墙及高跨墙部位防水层应设置在结构墙上，防水层与防水基层之间没有隔离层，不易窜水。</w:t>
      </w:r>
    </w:p>
    <w:p>
      <w:pPr>
        <w:autoSpaceDE w:val="0"/>
        <w:autoSpaceDN w:val="0"/>
        <w:adjustRightInd w:val="0"/>
        <w:spacing w:line="360" w:lineRule="auto"/>
        <w:ind w:firstLine="315" w:firstLineChars="150"/>
        <w:jc w:val="left"/>
        <w:rPr>
          <w:rFonts w:cs="宋体" w:asciiTheme="minorEastAsia" w:hAnsiTheme="minorEastAsia" w:eastAsiaTheme="minorEastAsia"/>
          <w:kern w:val="0"/>
          <w:szCs w:val="21"/>
        </w:rPr>
      </w:pPr>
      <w:r>
        <w:rPr>
          <w:rFonts w:hint="eastAsia" w:eastAsiaTheme="minorEastAsia"/>
          <w:szCs w:val="21"/>
        </w:rPr>
        <w:t xml:space="preserve">2 </w:t>
      </w:r>
      <w:r>
        <w:rPr>
          <w:rFonts w:hint="eastAsia" w:cs="宋体" w:asciiTheme="minorEastAsia" w:hAnsiTheme="minorEastAsia" w:eastAsiaTheme="minorEastAsia"/>
          <w:kern w:val="0"/>
          <w:szCs w:val="21"/>
        </w:rPr>
        <w:t xml:space="preserve"> 重力式排水水落口的防水层及附加层伸入水落口杯内，存在施工难度大、不易与杯口粘贴紧密、难以保护、易破损、缺乏可操作性等问题，所以本条款规定应在水落口杯压边下粘牢封严，具有质量可靠性、施工可操作和合理性。</w:t>
      </w:r>
    </w:p>
    <w:p>
      <w:pPr>
        <w:autoSpaceDE w:val="0"/>
        <w:autoSpaceDN w:val="0"/>
        <w:adjustRightInd w:val="0"/>
        <w:spacing w:line="360" w:lineRule="auto"/>
        <w:ind w:firstLine="315" w:firstLineChars="150"/>
        <w:jc w:val="left"/>
        <w:rPr>
          <w:rFonts w:cs="宋体" w:asciiTheme="minorEastAsia" w:hAnsiTheme="minorEastAsia" w:eastAsiaTheme="minorEastAsia"/>
          <w:kern w:val="0"/>
          <w:szCs w:val="21"/>
        </w:rPr>
      </w:pPr>
      <w:r>
        <w:rPr>
          <w:rFonts w:hint="eastAsia" w:eastAsiaTheme="minorEastAsia"/>
          <w:szCs w:val="21"/>
        </w:rPr>
        <w:t>3</w:t>
      </w:r>
      <w:r>
        <w:rPr>
          <w:rFonts w:hint="eastAsia" w:cs="宋体" w:asciiTheme="minorEastAsia" w:hAnsiTheme="minorEastAsia" w:eastAsiaTheme="minorEastAsia"/>
          <w:kern w:val="0"/>
          <w:szCs w:val="21"/>
        </w:rPr>
        <w:t xml:space="preserve">  考虑到出屋面管道均处于屋面不可能积水较高部位、管道材料具有防水功能及易于做保护层等因素，本条款将管道泛水防水层上返高度调整为150mm。</w:t>
      </w:r>
      <w:r>
        <w:rPr>
          <w:rFonts w:hint="eastAsia" w:cs="宋体" w:asciiTheme="minorEastAsia" w:hAnsiTheme="minorEastAsia" w:eastAsiaTheme="minorEastAsia"/>
          <w:szCs w:val="21"/>
        </w:rPr>
        <w:t xml:space="preserve">            </w:t>
      </w:r>
    </w:p>
    <w:p>
      <w:pPr>
        <w:spacing w:line="360" w:lineRule="auto"/>
        <w:jc w:val="left"/>
        <w:rPr>
          <w:rFonts w:asciiTheme="minorEastAsia" w:hAnsiTheme="minorEastAsia" w:eastAsiaTheme="minorEastAsia"/>
          <w:szCs w:val="21"/>
        </w:rPr>
      </w:pPr>
      <w:r>
        <w:rPr>
          <w:rFonts w:eastAsiaTheme="minorEastAsia"/>
          <w:b/>
          <w:bCs/>
          <w:szCs w:val="21"/>
        </w:rPr>
        <w:t>5.2.6</w:t>
      </w:r>
      <w:r>
        <w:rPr>
          <w:rFonts w:hint="eastAsia" w:cs="黑体" w:asciiTheme="minorEastAsia" w:hAnsiTheme="minorEastAsia" w:eastAsiaTheme="minorEastAsia"/>
          <w:b/>
          <w:bCs/>
          <w:spacing w:val="4"/>
          <w:szCs w:val="21"/>
        </w:rPr>
        <w:t xml:space="preserve">  </w:t>
      </w:r>
      <w:r>
        <w:rPr>
          <w:rFonts w:hint="eastAsia" w:asciiTheme="minorEastAsia" w:hAnsiTheme="minorEastAsia" w:eastAsiaTheme="minorEastAsia"/>
          <w:bCs/>
          <w:szCs w:val="21"/>
        </w:rPr>
        <w:t>既有</w:t>
      </w:r>
      <w:r>
        <w:rPr>
          <w:rFonts w:hint="eastAsia" w:asciiTheme="minorEastAsia" w:hAnsiTheme="minorEastAsia" w:eastAsiaTheme="minorEastAsia"/>
          <w:szCs w:val="21"/>
        </w:rPr>
        <w:t>屋面防水整体翻修应根据不同情况采取合适的方案。</w:t>
      </w:r>
    </w:p>
    <w:p>
      <w:pPr>
        <w:spacing w:line="360" w:lineRule="auto"/>
        <w:ind w:firstLine="316" w:firstLineChars="150"/>
        <w:jc w:val="left"/>
        <w:rPr>
          <w:rFonts w:asciiTheme="minorEastAsia" w:hAnsiTheme="minorEastAsia" w:eastAsiaTheme="minorEastAsia"/>
          <w:szCs w:val="21"/>
        </w:rPr>
      </w:pPr>
      <w:r>
        <w:rPr>
          <w:rFonts w:hint="eastAsia" w:eastAsiaTheme="minorEastAsia"/>
          <w:b/>
          <w:bCs/>
          <w:szCs w:val="21"/>
        </w:rPr>
        <w:t>1</w:t>
      </w:r>
      <w:r>
        <w:rPr>
          <w:rFonts w:hint="eastAsia" w:asciiTheme="minorEastAsia" w:hAnsiTheme="minorEastAsia" w:eastAsiaTheme="minorEastAsia"/>
          <w:b/>
          <w:bCs/>
          <w:szCs w:val="21"/>
        </w:rPr>
        <w:t xml:space="preserve"> </w:t>
      </w:r>
      <w:r>
        <w:rPr>
          <w:rFonts w:asciiTheme="minorEastAsia" w:hAnsiTheme="minorEastAsia" w:eastAsiaTheme="minorEastAsia"/>
          <w:b/>
          <w:bCs/>
          <w:szCs w:val="21"/>
        </w:rPr>
        <w:t xml:space="preserve"> </w:t>
      </w:r>
      <w:r>
        <w:rPr>
          <w:rFonts w:hint="eastAsia" w:asciiTheme="minorEastAsia" w:hAnsiTheme="minorEastAsia" w:eastAsiaTheme="minorEastAsia"/>
          <w:szCs w:val="21"/>
        </w:rPr>
        <w:t>原防水层已严重老化、完全丧失防水功能，再保留毫无意义，翻修时应全部铲除。</w:t>
      </w:r>
    </w:p>
    <w:p>
      <w:pPr>
        <w:spacing w:line="360" w:lineRule="auto"/>
        <w:ind w:firstLine="316" w:firstLineChars="150"/>
        <w:jc w:val="left"/>
        <w:rPr>
          <w:rFonts w:asciiTheme="minorEastAsia" w:hAnsiTheme="minorEastAsia" w:eastAsiaTheme="minorEastAsia"/>
          <w:szCs w:val="21"/>
        </w:rPr>
      </w:pPr>
      <w:r>
        <w:rPr>
          <w:rFonts w:hint="eastAsia" w:eastAsiaTheme="minorEastAsia"/>
          <w:b/>
          <w:bCs/>
          <w:szCs w:val="21"/>
        </w:rPr>
        <w:t>2</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原防水层仍具备一定防水功能，应从充分发挥原防水层可利用价值、减少施工垃圾、降低工程翻修成本等角度考虑，宜保留原防水层。</w:t>
      </w:r>
    </w:p>
    <w:p>
      <w:pPr>
        <w:spacing w:line="360" w:lineRule="auto"/>
        <w:ind w:firstLine="316" w:firstLineChars="150"/>
        <w:jc w:val="left"/>
        <w:rPr>
          <w:rFonts w:asciiTheme="minorEastAsia" w:hAnsiTheme="minorEastAsia" w:eastAsiaTheme="minorEastAsia"/>
          <w:szCs w:val="21"/>
        </w:rPr>
      </w:pPr>
      <w:r>
        <w:rPr>
          <w:rFonts w:hint="eastAsia" w:eastAsiaTheme="minorEastAsia"/>
          <w:b/>
          <w:bCs/>
          <w:szCs w:val="21"/>
        </w:rPr>
        <w:t>3</w:t>
      </w:r>
      <w:r>
        <w:rPr>
          <w:rFonts w:hint="eastAsia" w:asciiTheme="minorEastAsia" w:hAnsiTheme="minorEastAsia" w:eastAsiaTheme="minorEastAsia"/>
          <w:b/>
          <w:bCs/>
          <w:szCs w:val="21"/>
        </w:rPr>
        <w:t xml:space="preserve"> </w:t>
      </w:r>
      <w:r>
        <w:rPr>
          <w:rFonts w:asciiTheme="minorEastAsia" w:hAnsiTheme="minorEastAsia" w:eastAsiaTheme="minorEastAsia"/>
          <w:b/>
          <w:bCs/>
          <w:szCs w:val="21"/>
        </w:rPr>
        <w:t xml:space="preserve"> </w:t>
      </w:r>
      <w:r>
        <w:rPr>
          <w:rFonts w:hint="eastAsia" w:asciiTheme="minorEastAsia" w:hAnsiTheme="minorEastAsia" w:eastAsiaTheme="minorEastAsia"/>
          <w:szCs w:val="21"/>
        </w:rPr>
        <w:t>采用细石混凝土做保护层的屋面防水整体翻修，拆除工作量、运输工作量、渣土量都很大，在屋面荷载允许的条件下，将细石混凝土作防水基层是很好的选择方案。</w:t>
      </w:r>
    </w:p>
    <w:p>
      <w:pPr>
        <w:spacing w:line="360" w:lineRule="auto"/>
        <w:ind w:firstLine="316" w:firstLineChars="150"/>
        <w:jc w:val="left"/>
        <w:rPr>
          <w:rFonts w:asciiTheme="minorEastAsia" w:hAnsiTheme="minorEastAsia" w:eastAsiaTheme="minorEastAsia"/>
          <w:szCs w:val="21"/>
        </w:rPr>
      </w:pPr>
      <w:r>
        <w:rPr>
          <w:rFonts w:hint="eastAsia" w:eastAsiaTheme="minorEastAsia"/>
          <w:b/>
          <w:bCs/>
          <w:szCs w:val="21"/>
        </w:rPr>
        <w:t>4</w:t>
      </w:r>
      <w:r>
        <w:rPr>
          <w:rFonts w:hint="eastAsia" w:asciiTheme="minorEastAsia" w:hAnsiTheme="minorEastAsia" w:eastAsiaTheme="minorEastAsia"/>
          <w:szCs w:val="21"/>
        </w:rPr>
        <w:t xml:space="preserve">  翻修后屋面防水等级应不低于原设计要求，是为了保持屋面应有功能。</w:t>
      </w:r>
    </w:p>
    <w:p>
      <w:pPr>
        <w:adjustRightInd w:val="0"/>
        <w:snapToGrid w:val="0"/>
        <w:spacing w:line="360" w:lineRule="auto"/>
        <w:jc w:val="left"/>
        <w:rPr>
          <w:rFonts w:cs="黑体" w:asciiTheme="minorEastAsia" w:hAnsiTheme="minorEastAsia" w:eastAsiaTheme="minorEastAsia"/>
          <w:bCs/>
          <w:szCs w:val="21"/>
        </w:rPr>
      </w:pPr>
      <w:r>
        <w:rPr>
          <w:rFonts w:hint="eastAsia" w:eastAsiaTheme="minorEastAsia"/>
          <w:b/>
          <w:bCs/>
          <w:szCs w:val="21"/>
        </w:rPr>
        <w:t>5.2.8</w:t>
      </w:r>
      <w:r>
        <w:rPr>
          <w:rFonts w:hint="eastAsia" w:cs="黑体" w:asciiTheme="minorEastAsia" w:hAnsiTheme="minorEastAsia" w:eastAsiaTheme="minorEastAsia"/>
          <w:b/>
          <w:bCs/>
          <w:szCs w:val="21"/>
        </w:rPr>
        <w:t xml:space="preserve">  </w:t>
      </w:r>
      <w:r>
        <w:rPr>
          <w:rFonts w:hint="eastAsia" w:cs="宋体" w:asciiTheme="minorEastAsia" w:hAnsiTheme="minorEastAsia" w:eastAsiaTheme="minorEastAsia"/>
          <w:szCs w:val="21"/>
        </w:rPr>
        <w:t>防水保温复合板屋面</w:t>
      </w:r>
      <w:r>
        <w:rPr>
          <w:rFonts w:hint="eastAsia" w:cs="黑体" w:asciiTheme="minorEastAsia" w:hAnsiTheme="minorEastAsia" w:eastAsiaTheme="minorEastAsia"/>
          <w:bCs/>
          <w:szCs w:val="21"/>
        </w:rPr>
        <w:t>防水效果与屋面相应构造做法密切相关，其中防水保温复合板、防水粘结砂浆、聚合物水泥防水涂料均具有防水功能，不应随意调整。</w:t>
      </w:r>
    </w:p>
    <w:p>
      <w:pPr>
        <w:spacing w:line="360" w:lineRule="auto"/>
        <w:jc w:val="center"/>
        <w:rPr>
          <w:rFonts w:asciiTheme="minorEastAsia" w:hAnsiTheme="minorEastAsia" w:eastAsiaTheme="minorEastAsia"/>
          <w:b/>
          <w:bCs/>
        </w:rPr>
      </w:pPr>
    </w:p>
    <w:p>
      <w:pPr>
        <w:spacing w:line="360" w:lineRule="auto"/>
        <w:jc w:val="center"/>
        <w:rPr>
          <w:rFonts w:asciiTheme="minorEastAsia" w:hAnsiTheme="minorEastAsia" w:eastAsiaTheme="minorEastAsia"/>
          <w:b/>
          <w:bCs/>
        </w:rPr>
      </w:pPr>
      <w:r>
        <w:rPr>
          <w:rFonts w:hint="eastAsia" w:asciiTheme="minorEastAsia" w:hAnsiTheme="minorEastAsia" w:eastAsiaTheme="minorEastAsia"/>
          <w:b/>
          <w:bCs/>
        </w:rPr>
        <w:t>5.3  地下防水工程</w:t>
      </w:r>
    </w:p>
    <w:p>
      <w:pPr>
        <w:spacing w:line="360" w:lineRule="auto"/>
        <w:jc w:val="center"/>
        <w:rPr>
          <w:rFonts w:asciiTheme="minorEastAsia" w:hAnsiTheme="minorEastAsia" w:eastAsiaTheme="minorEastAsia"/>
          <w:b/>
          <w:bCs/>
        </w:rPr>
      </w:pPr>
    </w:p>
    <w:p>
      <w:pPr>
        <w:spacing w:line="360" w:lineRule="auto"/>
        <w:jc w:val="left"/>
        <w:rPr>
          <w:rFonts w:ascii="宋体" w:hAnsi="宋体" w:cs="宋体"/>
          <w:szCs w:val="21"/>
        </w:rPr>
      </w:pPr>
      <w:r>
        <w:rPr>
          <w:b/>
          <w:bCs/>
          <w:szCs w:val="21"/>
        </w:rPr>
        <w:t>5.3.6</w:t>
      </w:r>
      <w:r>
        <w:rPr>
          <w:rFonts w:hint="eastAsia" w:ascii="宋体" w:hAnsi="宋体"/>
          <w:b/>
          <w:bCs/>
          <w:szCs w:val="21"/>
        </w:rPr>
        <w:t xml:space="preserve">  </w:t>
      </w:r>
      <w:r>
        <w:rPr>
          <w:rFonts w:hint="eastAsia" w:ascii="宋体" w:hAnsi="宋体"/>
          <w:bCs/>
          <w:szCs w:val="21"/>
        </w:rPr>
        <w:t>地下工程迎水面主体结构应为刚性自防水混凝土，防水混凝土迎水面及背水面可采用完全是刚性防水材料复合防水体系，变形缝、施工缝、穿透防水层管根部位等细部构造防水应采用柔性材料或其他材料，地下工程刚性</w:t>
      </w:r>
      <w:r>
        <w:rPr>
          <w:rFonts w:hint="eastAsia" w:ascii="宋体" w:hAnsi="宋体"/>
          <w:szCs w:val="21"/>
        </w:rPr>
        <w:t>复合防水层防水构造应按底板、侧墙、顶板部位设计合适方案。采用刚性材料复合防水的种植顶板可以不再增加其他耐根穿刺防水层。</w:t>
      </w:r>
    </w:p>
    <w:p>
      <w:pPr>
        <w:tabs>
          <w:tab w:val="left" w:pos="634"/>
        </w:tabs>
        <w:overflowPunct w:val="0"/>
        <w:autoSpaceDE w:val="0"/>
        <w:autoSpaceDN w:val="0"/>
        <w:adjustRightInd w:val="0"/>
        <w:spacing w:line="360" w:lineRule="auto"/>
        <w:jc w:val="left"/>
        <w:rPr>
          <w:rFonts w:ascii="宋体" w:hAnsi="宋体"/>
          <w:szCs w:val="21"/>
        </w:rPr>
      </w:pPr>
      <w:r>
        <w:rPr>
          <w:rFonts w:hint="eastAsia"/>
          <w:b/>
          <w:bCs/>
          <w:szCs w:val="21"/>
        </w:rPr>
        <w:t>5.3.10</w:t>
      </w:r>
      <w:r>
        <w:rPr>
          <w:rFonts w:hint="eastAsia" w:ascii="宋体" w:hAnsi="宋体" w:cs="宋体"/>
          <w:b/>
          <w:szCs w:val="21"/>
        </w:rPr>
        <w:t xml:space="preserve">  </w:t>
      </w:r>
      <w:r>
        <w:rPr>
          <w:rFonts w:hint="eastAsia" w:ascii="宋体" w:hAnsi="宋体" w:cs="宋体"/>
          <w:szCs w:val="21"/>
        </w:rPr>
        <w:t>地下工程渗漏治理，尤其是</w:t>
      </w:r>
      <w:r>
        <w:rPr>
          <w:rFonts w:hint="eastAsia" w:ascii="宋体" w:hAnsi="宋体"/>
          <w:szCs w:val="21"/>
        </w:rPr>
        <w:t>背水面治理时，均应采用</w:t>
      </w:r>
      <w:r>
        <w:rPr>
          <w:rFonts w:hint="eastAsia" w:ascii="宋体" w:hAnsi="宋体" w:cs="宋体"/>
          <w:szCs w:val="21"/>
        </w:rPr>
        <w:t>复合治理技术。</w:t>
      </w:r>
      <w:r>
        <w:rPr>
          <w:rFonts w:hint="eastAsia" w:ascii="宋体" w:hAnsi="宋体"/>
          <w:szCs w:val="21"/>
        </w:rPr>
        <w:t>灌浆至结构迎水面形成防水帷幕、结构内注浆堵塞渗漏水通道、背水面结构面层刚性材料堵漏和面层防水，均应采用复合技术措施。堵漏止水时，宜采用聚氨酯、丙烯酸盐、水泥浆料等复合灌浆，结构修补应采用渗透改性环氧树脂类材料注浆与水泥基类材料堵漏防水层复合。</w:t>
      </w:r>
    </w:p>
    <w:p>
      <w:pPr>
        <w:spacing w:line="360" w:lineRule="auto"/>
        <w:ind w:firstLine="3354" w:firstLineChars="1392"/>
        <w:rPr>
          <w:rFonts w:ascii="宋体" w:hAnsi="宋体"/>
          <w:b/>
          <w:sz w:val="24"/>
        </w:rPr>
      </w:pPr>
    </w:p>
    <w:p>
      <w:pPr>
        <w:spacing w:line="360" w:lineRule="auto"/>
        <w:jc w:val="center"/>
        <w:rPr>
          <w:rFonts w:asciiTheme="minorEastAsia" w:hAnsiTheme="minorEastAsia" w:eastAsiaTheme="minorEastAsia"/>
          <w:b/>
          <w:bCs/>
        </w:rPr>
      </w:pPr>
      <w:r>
        <w:rPr>
          <w:rFonts w:hint="eastAsia" w:asciiTheme="minorEastAsia" w:hAnsiTheme="minorEastAsia" w:eastAsiaTheme="minorEastAsia"/>
          <w:b/>
          <w:bCs/>
        </w:rPr>
        <w:t>5.4  外墙防水工程</w:t>
      </w:r>
    </w:p>
    <w:p>
      <w:pPr>
        <w:spacing w:line="360" w:lineRule="auto"/>
        <w:jc w:val="center"/>
        <w:rPr>
          <w:rFonts w:asciiTheme="minorEastAsia" w:hAnsiTheme="minorEastAsia" w:eastAsiaTheme="minorEastAsia"/>
          <w:b/>
          <w:bCs/>
        </w:rPr>
      </w:pPr>
    </w:p>
    <w:p>
      <w:pPr>
        <w:spacing w:line="360" w:lineRule="auto"/>
        <w:jc w:val="left"/>
        <w:rPr>
          <w:rFonts w:ascii="宋体" w:hAnsi="宋体"/>
          <w:szCs w:val="21"/>
        </w:rPr>
      </w:pPr>
      <w:r>
        <w:rPr>
          <w:b/>
          <w:bCs/>
          <w:szCs w:val="21"/>
        </w:rPr>
        <w:t>5.4.4</w:t>
      </w:r>
      <w:r>
        <w:rPr>
          <w:rFonts w:hint="eastAsia" w:ascii="宋体" w:hAnsi="宋体"/>
          <w:b/>
          <w:bCs/>
          <w:szCs w:val="21"/>
        </w:rPr>
        <w:t xml:space="preserve">  </w:t>
      </w:r>
      <w:r>
        <w:rPr>
          <w:rFonts w:ascii="宋体" w:hAnsi="宋体"/>
          <w:szCs w:val="21"/>
        </w:rPr>
        <w:t>外墙门窗口</w:t>
      </w:r>
      <w:r>
        <w:rPr>
          <w:rFonts w:hint="eastAsia" w:ascii="宋体" w:hAnsi="宋体"/>
          <w:szCs w:val="21"/>
        </w:rPr>
        <w:t>处是渗漏水易发生的重点部位之一，本条文采用构造防水和材料防水相结合措施，使</w:t>
      </w:r>
      <w:r>
        <w:rPr>
          <w:rFonts w:ascii="宋体" w:hAnsi="宋体"/>
          <w:szCs w:val="21"/>
        </w:rPr>
        <w:t>窗框</w:t>
      </w:r>
      <w:r>
        <w:rPr>
          <w:rFonts w:hint="eastAsia" w:ascii="宋体" w:hAnsi="宋体"/>
          <w:szCs w:val="21"/>
        </w:rPr>
        <w:t>、</w:t>
      </w:r>
      <w:r>
        <w:rPr>
          <w:rFonts w:ascii="宋体" w:hAnsi="宋体"/>
          <w:szCs w:val="21"/>
        </w:rPr>
        <w:t>墙体</w:t>
      </w:r>
      <w:r>
        <w:rPr>
          <w:rFonts w:hint="eastAsia" w:ascii="宋体" w:hAnsi="宋体"/>
          <w:szCs w:val="21"/>
        </w:rPr>
        <w:t>及</w:t>
      </w:r>
      <w:r>
        <w:rPr>
          <w:rFonts w:ascii="宋体" w:hAnsi="宋体"/>
          <w:szCs w:val="21"/>
        </w:rPr>
        <w:t>窗框</w:t>
      </w:r>
      <w:r>
        <w:rPr>
          <w:rFonts w:hint="eastAsia" w:ascii="宋体" w:hAnsi="宋体"/>
          <w:szCs w:val="21"/>
        </w:rPr>
        <w:t>与</w:t>
      </w:r>
      <w:r>
        <w:rPr>
          <w:rFonts w:ascii="宋体" w:hAnsi="宋体"/>
          <w:szCs w:val="21"/>
        </w:rPr>
        <w:t>墙体间的缝隙</w:t>
      </w:r>
      <w:r>
        <w:rPr>
          <w:rFonts w:hint="eastAsia" w:ascii="宋体" w:hAnsi="宋体"/>
          <w:szCs w:val="21"/>
        </w:rPr>
        <w:t>形成连续、闭合防水密封体系。</w:t>
      </w:r>
    </w:p>
    <w:p>
      <w:pPr>
        <w:widowControl/>
        <w:tabs>
          <w:tab w:val="left" w:pos="1200"/>
        </w:tabs>
        <w:spacing w:line="360" w:lineRule="auto"/>
        <w:jc w:val="left"/>
        <w:rPr>
          <w:rFonts w:ascii="宋体" w:hAnsi="宋体"/>
          <w:szCs w:val="21"/>
        </w:rPr>
      </w:pPr>
      <w:r>
        <w:rPr>
          <w:b/>
          <w:bCs/>
          <w:szCs w:val="21"/>
        </w:rPr>
        <w:t>5.4.6</w:t>
      </w:r>
      <w:r>
        <w:rPr>
          <w:rFonts w:hint="eastAsia" w:ascii="宋体" w:hAnsi="宋体"/>
          <w:b/>
          <w:bCs/>
          <w:szCs w:val="21"/>
        </w:rPr>
        <w:t xml:space="preserve">  </w:t>
      </w:r>
      <w:r>
        <w:rPr>
          <w:rFonts w:hint="eastAsia" w:ascii="宋体" w:hAnsi="宋体"/>
          <w:bCs/>
          <w:szCs w:val="21"/>
        </w:rPr>
        <w:t>本条文</w:t>
      </w:r>
      <w:r>
        <w:rPr>
          <w:rFonts w:ascii="宋体" w:hAnsi="宋体"/>
          <w:szCs w:val="21"/>
        </w:rPr>
        <w:t>阳台</w:t>
      </w:r>
      <w:r>
        <w:rPr>
          <w:rFonts w:hint="eastAsia" w:ascii="宋体" w:hAnsi="宋体"/>
          <w:szCs w:val="21"/>
        </w:rPr>
        <w:t>防水做法适用于开放式阳台和封闭式阳台。</w:t>
      </w:r>
    </w:p>
    <w:p>
      <w:pPr>
        <w:rPr>
          <w:rFonts w:ascii="宋体" w:hAnsi="宋体"/>
          <w:b/>
          <w:szCs w:val="21"/>
        </w:rPr>
      </w:pPr>
    </w:p>
    <w:p>
      <w:pPr>
        <w:spacing w:line="360" w:lineRule="auto"/>
        <w:jc w:val="center"/>
        <w:rPr>
          <w:rFonts w:asciiTheme="minorEastAsia" w:hAnsiTheme="minorEastAsia" w:eastAsiaTheme="minorEastAsia"/>
          <w:b/>
          <w:bCs/>
        </w:rPr>
      </w:pPr>
      <w:r>
        <w:rPr>
          <w:rFonts w:hint="eastAsia" w:asciiTheme="minorEastAsia" w:hAnsiTheme="minorEastAsia" w:eastAsiaTheme="minorEastAsia"/>
          <w:b/>
          <w:bCs/>
        </w:rPr>
        <w:t>5.5  室内防水工程</w:t>
      </w:r>
    </w:p>
    <w:p>
      <w:pPr>
        <w:spacing w:line="360" w:lineRule="auto"/>
        <w:ind w:firstLine="3354" w:firstLineChars="1392"/>
        <w:rPr>
          <w:rFonts w:ascii="宋体" w:hAnsi="宋体"/>
          <w:b/>
          <w:sz w:val="24"/>
        </w:rPr>
      </w:pPr>
    </w:p>
    <w:p>
      <w:pPr>
        <w:autoSpaceDE w:val="0"/>
        <w:autoSpaceDN w:val="0"/>
        <w:adjustRightInd w:val="0"/>
        <w:spacing w:line="360" w:lineRule="auto"/>
        <w:jc w:val="left"/>
        <w:rPr>
          <w:rFonts w:ascii="宋体" w:hAnsi="宋体" w:cs="宋体"/>
          <w:kern w:val="0"/>
          <w:szCs w:val="21"/>
        </w:rPr>
      </w:pPr>
      <w:r>
        <w:rPr>
          <w:b/>
          <w:bCs/>
          <w:kern w:val="0"/>
          <w:szCs w:val="21"/>
        </w:rPr>
        <w:t>5.5.4</w:t>
      </w:r>
      <w:r>
        <w:rPr>
          <w:rFonts w:hint="eastAsia" w:ascii="宋体" w:hAnsi="宋体" w:cs="宋体"/>
          <w:b/>
          <w:bCs/>
          <w:kern w:val="0"/>
          <w:szCs w:val="21"/>
        </w:rPr>
        <w:t xml:space="preserve">  </w:t>
      </w:r>
      <w:r>
        <w:rPr>
          <w:rFonts w:hint="eastAsia" w:ascii="宋体" w:hAnsi="宋体" w:cs="宋体"/>
          <w:kern w:val="0"/>
          <w:szCs w:val="21"/>
        </w:rPr>
        <w:t>室内防水细部构造多，管道多，又长期处于潮湿环境，防水设防措施应从构造防水与材料防水两个方面考虑。</w:t>
      </w:r>
    </w:p>
    <w:p>
      <w:pPr>
        <w:autoSpaceDE w:val="0"/>
        <w:autoSpaceDN w:val="0"/>
        <w:adjustRightInd w:val="0"/>
        <w:spacing w:line="360" w:lineRule="auto"/>
        <w:ind w:firstLine="316" w:firstLineChars="150"/>
        <w:jc w:val="left"/>
        <w:rPr>
          <w:rFonts w:ascii="宋体" w:hAnsi="宋体" w:cs="宋体"/>
          <w:kern w:val="0"/>
          <w:szCs w:val="21"/>
        </w:rPr>
      </w:pPr>
      <w:r>
        <w:rPr>
          <w:rFonts w:hint="eastAsia"/>
          <w:b/>
          <w:bCs/>
          <w:kern w:val="0"/>
          <w:szCs w:val="21"/>
        </w:rPr>
        <w:t>1</w:t>
      </w:r>
      <w:r>
        <w:rPr>
          <w:rFonts w:hint="eastAsia" w:ascii="宋体" w:hAnsi="宋体" w:cs="宋体"/>
          <w:kern w:val="0"/>
          <w:szCs w:val="21"/>
        </w:rPr>
        <w:t xml:space="preserve">  室内地面应防排结合，不应有积水现象。坡度小了水不易排走，坡度大了使用中容易伤人滑倒，所以规定坡向地漏或排水口的排水坡度宜为0.5～1%是比较合理的。</w:t>
      </w:r>
    </w:p>
    <w:p>
      <w:pPr>
        <w:autoSpaceDE w:val="0"/>
        <w:autoSpaceDN w:val="0"/>
        <w:adjustRightInd w:val="0"/>
        <w:spacing w:line="360" w:lineRule="auto"/>
        <w:ind w:firstLine="316" w:firstLineChars="150"/>
        <w:jc w:val="left"/>
        <w:rPr>
          <w:rFonts w:ascii="宋体" w:hAnsi="宋体" w:cs="宋体"/>
          <w:kern w:val="0"/>
          <w:szCs w:val="21"/>
        </w:rPr>
      </w:pPr>
      <w:r>
        <w:rPr>
          <w:rFonts w:hint="eastAsia"/>
          <w:b/>
          <w:bCs/>
          <w:kern w:val="0"/>
          <w:szCs w:val="21"/>
        </w:rPr>
        <w:t>2</w:t>
      </w:r>
      <w:r>
        <w:rPr>
          <w:rFonts w:hint="eastAsia" w:ascii="宋体" w:hAnsi="宋体" w:cs="宋体"/>
          <w:kern w:val="0"/>
          <w:szCs w:val="21"/>
        </w:rPr>
        <w:t xml:space="preserve">  防水地面的完成面宜低于相邻空间地面20mm，从构造上满足排水要求。</w:t>
      </w:r>
    </w:p>
    <w:p>
      <w:pPr>
        <w:autoSpaceDE w:val="0"/>
        <w:autoSpaceDN w:val="0"/>
        <w:adjustRightInd w:val="0"/>
        <w:spacing w:line="360" w:lineRule="auto"/>
        <w:ind w:firstLine="316" w:firstLineChars="150"/>
        <w:jc w:val="left"/>
        <w:rPr>
          <w:rFonts w:ascii="宋体" w:hAnsi="宋体" w:cs="宋体"/>
          <w:kern w:val="0"/>
          <w:szCs w:val="21"/>
        </w:rPr>
      </w:pPr>
      <w:r>
        <w:rPr>
          <w:rFonts w:hint="eastAsia"/>
          <w:b/>
          <w:bCs/>
          <w:kern w:val="0"/>
          <w:szCs w:val="21"/>
        </w:rPr>
        <w:t>3</w:t>
      </w:r>
      <w:r>
        <w:rPr>
          <w:rFonts w:hint="eastAsia" w:ascii="宋体" w:hAnsi="宋体" w:cs="宋体"/>
          <w:kern w:val="0"/>
          <w:szCs w:val="21"/>
        </w:rPr>
        <w:t xml:space="preserve">  </w:t>
      </w:r>
      <w:r>
        <w:rPr>
          <w:rFonts w:hint="eastAsia" w:ascii="宋体" w:hAnsi="宋体"/>
          <w:szCs w:val="21"/>
        </w:rPr>
        <w:t>干湿区域分界部位应设置挡水、防渗构造体</w:t>
      </w:r>
      <w:r>
        <w:rPr>
          <w:rFonts w:hint="eastAsia" w:ascii="宋体" w:hAnsi="宋体" w:cs="宋体"/>
          <w:kern w:val="0"/>
          <w:szCs w:val="21"/>
        </w:rPr>
        <w:t>避免有防水房间向相邻空间地面渗漏。</w:t>
      </w:r>
    </w:p>
    <w:p>
      <w:pPr>
        <w:autoSpaceDE w:val="0"/>
        <w:autoSpaceDN w:val="0"/>
        <w:adjustRightInd w:val="0"/>
        <w:spacing w:line="360" w:lineRule="auto"/>
        <w:ind w:firstLine="316" w:firstLineChars="150"/>
        <w:jc w:val="left"/>
        <w:rPr>
          <w:rFonts w:ascii="宋体" w:hAnsi="宋体" w:cs="宋体"/>
          <w:kern w:val="0"/>
          <w:szCs w:val="21"/>
        </w:rPr>
      </w:pPr>
      <w:r>
        <w:rPr>
          <w:rFonts w:hint="eastAsia"/>
          <w:b/>
          <w:bCs/>
          <w:kern w:val="0"/>
          <w:szCs w:val="21"/>
        </w:rPr>
        <w:t>4</w:t>
      </w:r>
      <w:r>
        <w:rPr>
          <w:rFonts w:hint="eastAsia" w:ascii="宋体" w:hAnsi="宋体" w:cs="宋体"/>
          <w:kern w:val="0"/>
          <w:szCs w:val="21"/>
        </w:rPr>
        <w:t xml:space="preserve">  防水区域设有填充层、地暖的地面设置两道防水层，使填充层、地暖的地面装饰层以下处于无水环境，避免了有水区域地面装饰层下填充层、地暖层长期蓄水问题，减少了渗漏概率。</w:t>
      </w:r>
    </w:p>
    <w:p>
      <w:pPr>
        <w:adjustRightInd w:val="0"/>
        <w:snapToGrid w:val="0"/>
        <w:spacing w:line="360" w:lineRule="auto"/>
        <w:jc w:val="left"/>
        <w:rPr>
          <w:rFonts w:ascii="宋体" w:hAnsi="宋体"/>
          <w:color w:val="000000"/>
          <w:szCs w:val="21"/>
        </w:rPr>
      </w:pPr>
      <w:r>
        <w:rPr>
          <w:rFonts w:hint="eastAsia"/>
          <w:b/>
          <w:bCs/>
          <w:kern w:val="0"/>
          <w:szCs w:val="21"/>
        </w:rPr>
        <w:t>5.5.6</w:t>
      </w:r>
      <w:r>
        <w:rPr>
          <w:rFonts w:hint="eastAsia" w:ascii="宋体" w:hAnsi="宋体"/>
          <w:b/>
          <w:color w:val="000000"/>
          <w:szCs w:val="21"/>
        </w:rPr>
        <w:t xml:space="preserve">  </w:t>
      </w:r>
      <w:r>
        <w:rPr>
          <w:rFonts w:hint="eastAsia" w:ascii="宋体" w:hAnsi="宋体"/>
          <w:color w:val="000000"/>
          <w:szCs w:val="21"/>
        </w:rPr>
        <w:t>本条对管道部位防水构造规定，是以往相关标准没有提及的内容。</w:t>
      </w:r>
    </w:p>
    <w:p>
      <w:pPr>
        <w:adjustRightInd w:val="0"/>
        <w:snapToGrid w:val="0"/>
        <w:spacing w:line="360" w:lineRule="auto"/>
        <w:ind w:firstLine="316" w:firstLineChars="150"/>
        <w:jc w:val="left"/>
        <w:rPr>
          <w:rFonts w:ascii="宋体" w:hAnsi="宋体"/>
          <w:color w:val="000000"/>
          <w:szCs w:val="21"/>
        </w:rPr>
      </w:pPr>
      <w:r>
        <w:rPr>
          <w:rFonts w:hint="eastAsia"/>
          <w:b/>
          <w:bCs/>
          <w:kern w:val="0"/>
          <w:szCs w:val="21"/>
        </w:rPr>
        <w:t>1</w:t>
      </w:r>
      <w:r>
        <w:rPr>
          <w:rFonts w:hint="eastAsia" w:ascii="宋体" w:hAnsi="宋体"/>
          <w:b/>
          <w:color w:val="000000"/>
          <w:szCs w:val="21"/>
        </w:rPr>
        <w:t xml:space="preserve">  </w:t>
      </w:r>
      <w:r>
        <w:rPr>
          <w:rFonts w:ascii="宋体" w:hAnsi="宋体"/>
          <w:color w:val="000000"/>
          <w:szCs w:val="21"/>
        </w:rPr>
        <w:t>穿透防水层的管道设置套管时，套管</w:t>
      </w:r>
      <w:r>
        <w:rPr>
          <w:rFonts w:hint="eastAsia" w:ascii="宋体" w:hAnsi="宋体"/>
          <w:color w:val="000000"/>
          <w:szCs w:val="21"/>
        </w:rPr>
        <w:t>宜</w:t>
      </w:r>
      <w:r>
        <w:rPr>
          <w:rFonts w:ascii="宋体" w:hAnsi="宋体"/>
          <w:color w:val="000000"/>
          <w:szCs w:val="21"/>
        </w:rPr>
        <w:t>高出完成面</w:t>
      </w:r>
      <w:r>
        <w:rPr>
          <w:rFonts w:hint="eastAsia" w:ascii="宋体" w:hAnsi="宋体"/>
          <w:color w:val="000000"/>
          <w:szCs w:val="21"/>
        </w:rPr>
        <w:t>2</w:t>
      </w:r>
      <w:r>
        <w:rPr>
          <w:rFonts w:ascii="宋体" w:hAnsi="宋体"/>
          <w:color w:val="000000"/>
          <w:szCs w:val="21"/>
        </w:rPr>
        <w:t>0mm，</w:t>
      </w:r>
      <w:r>
        <w:rPr>
          <w:rFonts w:hint="eastAsia" w:ascii="宋体" w:hAnsi="宋体"/>
          <w:color w:val="000000"/>
          <w:szCs w:val="21"/>
        </w:rPr>
        <w:t>避免使用中灌水；</w:t>
      </w:r>
      <w:r>
        <w:rPr>
          <w:rFonts w:ascii="宋体" w:hAnsi="宋体"/>
          <w:color w:val="000000"/>
          <w:szCs w:val="21"/>
        </w:rPr>
        <w:t>套管</w:t>
      </w:r>
      <w:r>
        <w:rPr>
          <w:rFonts w:hint="eastAsia" w:ascii="宋体" w:hAnsi="宋体"/>
          <w:color w:val="000000"/>
          <w:szCs w:val="21"/>
        </w:rPr>
        <w:t>与管道之间缝隙采用沥青油麻或嵌填柔性密封材料填塞，便于维修；</w:t>
      </w:r>
    </w:p>
    <w:p>
      <w:pPr>
        <w:adjustRightInd w:val="0"/>
        <w:snapToGrid w:val="0"/>
        <w:spacing w:line="360" w:lineRule="auto"/>
        <w:ind w:firstLine="316" w:firstLineChars="150"/>
        <w:jc w:val="left"/>
        <w:rPr>
          <w:rFonts w:ascii="宋体" w:hAnsi="宋体" w:cs="宋体"/>
          <w:kern w:val="0"/>
          <w:szCs w:val="21"/>
        </w:rPr>
      </w:pPr>
      <w:r>
        <w:rPr>
          <w:rFonts w:hint="eastAsia"/>
          <w:b/>
          <w:bCs/>
          <w:kern w:val="0"/>
          <w:szCs w:val="21"/>
        </w:rPr>
        <w:t>2</w:t>
      </w:r>
      <w:r>
        <w:rPr>
          <w:rFonts w:hint="eastAsia" w:ascii="宋体" w:hAnsi="宋体"/>
          <w:szCs w:val="21"/>
        </w:rPr>
        <w:t xml:space="preserve">  </w:t>
      </w:r>
      <w:r>
        <w:rPr>
          <w:rFonts w:hint="eastAsia" w:ascii="宋体" w:hAnsi="宋体" w:cs="宋体"/>
          <w:kern w:val="0"/>
          <w:szCs w:val="21"/>
        </w:rPr>
        <w:t>室内防水区域墙面、地面有暗埋管道时，以往防水层大多做在管道上，管道背面无防水做法，管道出现滴、冒、跑、漏或产生冷凝水时，即会造成同层渗漏问题或垂直渗漏问题。本条文规定防水区域有暗埋管时，防水层应涂布在管道背面的墙、地面防水基层上，就避免了上述问题的发生。</w:t>
      </w:r>
    </w:p>
    <w:p>
      <w:pPr>
        <w:adjustRightInd w:val="0"/>
        <w:snapToGrid w:val="0"/>
        <w:spacing w:line="360" w:lineRule="auto"/>
        <w:ind w:firstLine="316" w:firstLineChars="150"/>
        <w:jc w:val="left"/>
        <w:rPr>
          <w:rFonts w:ascii="宋体" w:hAnsi="宋体"/>
          <w:bCs/>
          <w:sz w:val="24"/>
        </w:rPr>
      </w:pPr>
      <w:r>
        <w:rPr>
          <w:rFonts w:hint="eastAsia"/>
          <w:b/>
          <w:bCs/>
          <w:kern w:val="0"/>
          <w:szCs w:val="21"/>
        </w:rPr>
        <w:t>3</w:t>
      </w:r>
      <w:r>
        <w:rPr>
          <w:rFonts w:hint="eastAsia" w:ascii="宋体" w:hAnsi="宋体"/>
          <w:bCs/>
          <w:szCs w:val="21"/>
        </w:rPr>
        <w:t xml:space="preserve">  在工程实际案例中，发现给水管为PP-R等塑料管和聚氨酯防水层直接接触，会造成管内自来水污染，影响自来水正常饮用，本标准首次 提出“给水管采用PP-R等塑料管时，给水管与防水层之间应设置隔离层，防水材料不得污染给水管” 规定，是为了避免自来水受到来自防水层的污染。</w:t>
      </w:r>
    </w:p>
    <w:p>
      <w:pPr>
        <w:rPr>
          <w:bCs/>
          <w:szCs w:val="21"/>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p>
    <w:p>
      <w:pPr>
        <w:rPr>
          <w:rFonts w:asciiTheme="minorEastAsia" w:hAnsiTheme="minorEastAsia" w:eastAsiaTheme="minorEastAsia"/>
          <w:b/>
          <w:bCs/>
          <w:sz w:val="28"/>
          <w:szCs w:val="28"/>
        </w:rPr>
      </w:pPr>
    </w:p>
    <w:p>
      <w:pPr>
        <w:rPr>
          <w:rFonts w:hint="eastAsia"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r>
        <w:rPr>
          <w:rFonts w:asciiTheme="minorEastAsia" w:hAnsiTheme="minorEastAsia" w:eastAsiaTheme="minorEastAsia"/>
          <w:b/>
          <w:bCs/>
          <w:sz w:val="28"/>
          <w:szCs w:val="28"/>
        </w:rPr>
        <w:t>6  施</w:t>
      </w:r>
      <w:r>
        <w:rPr>
          <w:rFonts w:hint="eastAsia" w:asciiTheme="minorEastAsia" w:hAnsiTheme="minorEastAsia" w:eastAsiaTheme="minorEastAsia"/>
          <w:b/>
          <w:bCs/>
          <w:sz w:val="28"/>
          <w:szCs w:val="28"/>
        </w:rPr>
        <w:t xml:space="preserve"> </w:t>
      </w:r>
      <w:r>
        <w:rPr>
          <w:rFonts w:asciiTheme="minorEastAsia" w:hAnsiTheme="minorEastAsia" w:eastAsiaTheme="minorEastAsia"/>
          <w:b/>
          <w:bCs/>
          <w:sz w:val="28"/>
          <w:szCs w:val="28"/>
        </w:rPr>
        <w:t xml:space="preserve"> 工</w:t>
      </w:r>
    </w:p>
    <w:p>
      <w:pPr>
        <w:adjustRightInd w:val="0"/>
        <w:snapToGrid w:val="0"/>
        <w:spacing w:line="276" w:lineRule="auto"/>
        <w:jc w:val="left"/>
        <w:rPr>
          <w:rFonts w:ascii="黑体" w:hAnsi="黑体" w:eastAsia="黑体"/>
          <w:b/>
          <w:szCs w:val="21"/>
        </w:rPr>
      </w:pPr>
    </w:p>
    <w:p>
      <w:pPr>
        <w:spacing w:line="360" w:lineRule="auto"/>
        <w:jc w:val="center"/>
        <w:rPr>
          <w:rFonts w:eastAsiaTheme="minorEastAsia"/>
          <w:b/>
          <w:bCs/>
          <w:szCs w:val="21"/>
        </w:rPr>
      </w:pPr>
      <w:r>
        <w:rPr>
          <w:rFonts w:asciiTheme="minorEastAsia" w:hAnsiTheme="minorEastAsia" w:eastAsiaTheme="minorEastAsia"/>
          <w:b/>
          <w:bCs/>
        </w:rPr>
        <w:t xml:space="preserve">6.1 </w:t>
      </w:r>
      <w:r>
        <w:rPr>
          <w:rFonts w:hint="eastAsia" w:asciiTheme="minorEastAsia" w:hAnsiTheme="minorEastAsia" w:eastAsiaTheme="minorEastAsia"/>
          <w:b/>
          <w:bCs/>
        </w:rPr>
        <w:t xml:space="preserve"> 一 般 规 定</w:t>
      </w:r>
    </w:p>
    <w:p>
      <w:pPr>
        <w:adjustRightInd w:val="0"/>
        <w:snapToGrid w:val="0"/>
        <w:spacing w:line="276" w:lineRule="auto"/>
        <w:jc w:val="left"/>
        <w:rPr>
          <w:rFonts w:hint="eastAsia" w:ascii="黑体" w:hAnsi="黑体" w:eastAsia="黑体"/>
          <w:b/>
          <w:szCs w:val="21"/>
        </w:rPr>
      </w:pPr>
    </w:p>
    <w:p>
      <w:pPr>
        <w:autoSpaceDE w:val="0"/>
        <w:autoSpaceDN w:val="0"/>
        <w:adjustRightInd w:val="0"/>
        <w:spacing w:line="360" w:lineRule="auto"/>
        <w:jc w:val="left"/>
        <w:rPr>
          <w:rFonts w:cs="宋体" w:asciiTheme="minorEastAsia" w:hAnsiTheme="minorEastAsia" w:eastAsiaTheme="minorEastAsia"/>
          <w:kern w:val="0"/>
          <w:szCs w:val="21"/>
        </w:rPr>
      </w:pPr>
      <w:r>
        <w:rPr>
          <w:rFonts w:eastAsiaTheme="minorEastAsia"/>
          <w:b/>
          <w:szCs w:val="21"/>
        </w:rPr>
        <w:t>6.1.5</w:t>
      </w:r>
      <w:r>
        <w:rPr>
          <w:rFonts w:hint="eastAsia" w:asciiTheme="minorEastAsia" w:hAnsiTheme="minorEastAsia" w:eastAsiaTheme="minorEastAsia"/>
          <w:b/>
          <w:szCs w:val="21"/>
        </w:rPr>
        <w:t xml:space="preserve">  </w:t>
      </w:r>
      <w:r>
        <w:rPr>
          <w:rFonts w:hint="eastAsia" w:cs="宋体" w:asciiTheme="minorEastAsia" w:hAnsiTheme="minorEastAsia" w:eastAsiaTheme="minorEastAsia"/>
          <w:kern w:val="0"/>
          <w:szCs w:val="21"/>
        </w:rPr>
        <w:t>防水工程质量好坏与施工现场条件有密切关系，是影响防水工程质量的主要环节之一，本条文对防水基层、</w:t>
      </w:r>
      <w:r>
        <w:rPr>
          <w:rFonts w:asciiTheme="minorEastAsia" w:hAnsiTheme="minorEastAsia" w:eastAsiaTheme="minorEastAsia"/>
          <w:szCs w:val="21"/>
        </w:rPr>
        <w:t>穿</w:t>
      </w:r>
      <w:r>
        <w:rPr>
          <w:rFonts w:hint="eastAsia" w:asciiTheme="minorEastAsia" w:hAnsiTheme="minorEastAsia" w:eastAsiaTheme="minorEastAsia"/>
          <w:szCs w:val="21"/>
        </w:rPr>
        <w:t>透防水层</w:t>
      </w:r>
      <w:r>
        <w:rPr>
          <w:rFonts w:asciiTheme="minorEastAsia" w:hAnsiTheme="minorEastAsia" w:eastAsiaTheme="minorEastAsia"/>
          <w:szCs w:val="21"/>
        </w:rPr>
        <w:t>的管道和预埋件</w:t>
      </w:r>
      <w:r>
        <w:rPr>
          <w:rFonts w:hint="eastAsia" w:asciiTheme="minorEastAsia" w:hAnsiTheme="minorEastAsia" w:eastAsiaTheme="minorEastAsia"/>
          <w:szCs w:val="21"/>
        </w:rPr>
        <w:t>安装、施工</w:t>
      </w:r>
      <w:r>
        <w:rPr>
          <w:rFonts w:asciiTheme="minorEastAsia" w:hAnsiTheme="minorEastAsia" w:eastAsiaTheme="minorEastAsia"/>
          <w:szCs w:val="21"/>
        </w:rPr>
        <w:t>环境温度</w:t>
      </w:r>
      <w:r>
        <w:rPr>
          <w:rFonts w:hint="eastAsia" w:asciiTheme="minorEastAsia" w:hAnsiTheme="minorEastAsia" w:eastAsiaTheme="minorEastAsia"/>
          <w:szCs w:val="21"/>
        </w:rPr>
        <w:t>、</w:t>
      </w:r>
      <w:r>
        <w:rPr>
          <w:rFonts w:asciiTheme="minorEastAsia" w:hAnsiTheme="minorEastAsia" w:eastAsiaTheme="minorEastAsia"/>
          <w:szCs w:val="21"/>
        </w:rPr>
        <w:t>作业区遮挡</w:t>
      </w:r>
      <w:r>
        <w:rPr>
          <w:rFonts w:hint="eastAsia" w:asciiTheme="minorEastAsia" w:hAnsiTheme="minorEastAsia" w:eastAsiaTheme="minorEastAsia"/>
          <w:szCs w:val="21"/>
        </w:rPr>
        <w:t>与防护、安全防护等作出</w:t>
      </w:r>
      <w:r>
        <w:rPr>
          <w:rFonts w:hint="eastAsia" w:cs="宋体" w:asciiTheme="minorEastAsia" w:hAnsiTheme="minorEastAsia" w:eastAsiaTheme="minorEastAsia"/>
          <w:kern w:val="0"/>
          <w:szCs w:val="21"/>
        </w:rPr>
        <w:t>明确规定，施工现场不具备施工条件，不应勉强施工。</w:t>
      </w:r>
    </w:p>
    <w:p>
      <w:pPr>
        <w:pStyle w:val="6"/>
        <w:spacing w:after="0"/>
        <w:rPr>
          <w:rFonts w:asciiTheme="minorEastAsia" w:hAnsiTheme="minorEastAsia" w:eastAsiaTheme="minorEastAsia"/>
          <w:szCs w:val="21"/>
          <w:lang w:eastAsia="zh-CN"/>
        </w:rPr>
      </w:pPr>
      <w:r>
        <w:rPr>
          <w:rFonts w:ascii="Times New Roman" w:hAnsi="Times New Roman" w:eastAsiaTheme="minorEastAsia"/>
          <w:b/>
          <w:color w:val="auto"/>
          <w:kern w:val="2"/>
          <w:szCs w:val="21"/>
          <w:lang w:val="en-US" w:eastAsia="zh-CN"/>
        </w:rPr>
        <w:t>6.</w:t>
      </w:r>
      <w:r>
        <w:rPr>
          <w:rFonts w:hint="eastAsia" w:ascii="Times New Roman" w:hAnsi="Times New Roman" w:eastAsiaTheme="minorEastAsia"/>
          <w:b/>
          <w:color w:val="auto"/>
          <w:kern w:val="2"/>
          <w:szCs w:val="21"/>
          <w:lang w:val="en-US" w:eastAsia="zh-CN"/>
        </w:rPr>
        <w:t>1.7</w:t>
      </w:r>
      <w:r>
        <w:rPr>
          <w:rFonts w:hint="eastAsia" w:asciiTheme="minorEastAsia" w:hAnsiTheme="minorEastAsia" w:eastAsiaTheme="minorEastAsia"/>
          <w:b/>
          <w:szCs w:val="21"/>
          <w:lang w:eastAsia="zh-CN"/>
        </w:rPr>
        <w:t xml:space="preserve">  </w:t>
      </w:r>
      <w:r>
        <w:rPr>
          <w:rFonts w:hint="eastAsia" w:asciiTheme="minorEastAsia" w:hAnsiTheme="minorEastAsia" w:eastAsiaTheme="minorEastAsia"/>
          <w:szCs w:val="21"/>
          <w:lang w:eastAsia="zh-CN"/>
        </w:rPr>
        <w:t>卷材防水层施工应符合下列规定：</w:t>
      </w:r>
    </w:p>
    <w:p>
      <w:pPr>
        <w:pStyle w:val="6"/>
        <w:spacing w:after="0"/>
        <w:ind w:firstLine="316" w:firstLineChars="150"/>
        <w:rPr>
          <w:rFonts w:asciiTheme="minorEastAsia" w:hAnsiTheme="minorEastAsia" w:eastAsiaTheme="minorEastAsia"/>
          <w:szCs w:val="21"/>
          <w:lang w:eastAsia="zh-CN"/>
        </w:rPr>
      </w:pPr>
      <w:r>
        <w:rPr>
          <w:rFonts w:hint="eastAsia" w:ascii="Times New Roman" w:hAnsi="Times New Roman" w:eastAsiaTheme="minorEastAsia"/>
          <w:b/>
          <w:color w:val="auto"/>
          <w:kern w:val="2"/>
          <w:szCs w:val="21"/>
          <w:lang w:val="en-US" w:eastAsia="zh-CN"/>
        </w:rPr>
        <w:t>1</w:t>
      </w:r>
      <w:r>
        <w:rPr>
          <w:rFonts w:hint="eastAsia" w:asciiTheme="minorEastAsia" w:hAnsiTheme="minorEastAsia" w:eastAsiaTheme="minorEastAsia"/>
          <w:szCs w:val="21"/>
          <w:lang w:eastAsia="zh-CN"/>
        </w:rPr>
        <w:t xml:space="preserve">  改性沥青类防水卷材与热溶型改性沥青类防水涂料复合时，涂料涂布后应随即铺贴卷材，有利于保证粘结质量。</w:t>
      </w:r>
    </w:p>
    <w:p>
      <w:pPr>
        <w:pStyle w:val="6"/>
        <w:spacing w:after="0"/>
        <w:ind w:firstLine="316" w:firstLineChars="150"/>
        <w:rPr>
          <w:rFonts w:asciiTheme="minorEastAsia" w:hAnsiTheme="minorEastAsia" w:eastAsiaTheme="minorEastAsia"/>
          <w:szCs w:val="21"/>
          <w:lang w:eastAsia="zh-CN"/>
        </w:rPr>
      </w:pPr>
      <w:r>
        <w:rPr>
          <w:rFonts w:hint="eastAsia" w:ascii="Times New Roman" w:hAnsi="Times New Roman" w:eastAsiaTheme="minorEastAsia"/>
          <w:b/>
          <w:color w:val="auto"/>
          <w:kern w:val="2"/>
          <w:szCs w:val="21"/>
          <w:lang w:val="en-US" w:eastAsia="zh-CN"/>
        </w:rPr>
        <w:t>2</w:t>
      </w:r>
      <w:r>
        <w:rPr>
          <w:rFonts w:eastAsia="PMingLiU" w:asciiTheme="minorEastAsia" w:hAnsiTheme="minorEastAsia"/>
          <w:szCs w:val="21"/>
        </w:rPr>
        <w:t xml:space="preserve"> </w:t>
      </w:r>
      <w:r>
        <w:rPr>
          <w:rFonts w:hint="eastAsia" w:asciiTheme="minorEastAsia" w:hAnsiTheme="minorEastAsia" w:eastAsiaTheme="minorEastAsia"/>
          <w:szCs w:val="21"/>
          <w:lang w:eastAsia="zh-CN"/>
        </w:rPr>
        <w:t xml:space="preserve"> 高分子卷材与热溶型改性沥青类防水涂料复合时，涂料涂布后表面温度宜不高于</w:t>
      </w:r>
      <w:r>
        <w:rPr>
          <w:rFonts w:asciiTheme="minorEastAsia" w:hAnsiTheme="minorEastAsia" w:eastAsiaTheme="minorEastAsia"/>
          <w:szCs w:val="21"/>
        </w:rPr>
        <w:t>35</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eastAsia="zh-CN"/>
        </w:rPr>
        <w:t>时</w:t>
      </w:r>
      <w:r>
        <w:rPr>
          <w:rFonts w:hint="eastAsia" w:asciiTheme="minorEastAsia" w:hAnsiTheme="minorEastAsia" w:eastAsiaTheme="minorEastAsia"/>
          <w:szCs w:val="21"/>
          <w:lang w:eastAsia="zh-CN"/>
        </w:rPr>
        <w:t>再铺贴卷材，温度高了会影响高分子卷材的材质。</w:t>
      </w:r>
    </w:p>
    <w:p>
      <w:pPr>
        <w:pStyle w:val="6"/>
        <w:spacing w:after="0"/>
        <w:ind w:firstLine="316" w:firstLineChars="150"/>
        <w:rPr>
          <w:rFonts w:asciiTheme="minorEastAsia" w:hAnsiTheme="minorEastAsia" w:eastAsiaTheme="minorEastAsia"/>
          <w:szCs w:val="21"/>
          <w:lang w:eastAsia="zh-CN"/>
        </w:rPr>
      </w:pPr>
      <w:r>
        <w:rPr>
          <w:rFonts w:hint="eastAsia" w:ascii="Times New Roman" w:hAnsi="Times New Roman" w:eastAsiaTheme="minorEastAsia"/>
          <w:b/>
          <w:color w:val="auto"/>
          <w:kern w:val="2"/>
          <w:szCs w:val="21"/>
          <w:lang w:val="en-US" w:eastAsia="zh-CN"/>
        </w:rPr>
        <w:t>3</w:t>
      </w:r>
      <w:r>
        <w:rPr>
          <w:rFonts w:hint="eastAsia" w:asciiTheme="minorEastAsia" w:hAnsiTheme="minorEastAsia" w:eastAsiaTheme="minorEastAsia"/>
          <w:szCs w:val="21"/>
          <w:lang w:eastAsia="zh-CN"/>
        </w:rPr>
        <w:t xml:space="preserve">  自粘高分子卷材与高分子涂料复合时，应在高分子涂膜完全固化后铺贴卷材，避免卷材防水层鼓泡。</w:t>
      </w:r>
    </w:p>
    <w:p>
      <w:pPr>
        <w:pStyle w:val="6"/>
        <w:spacing w:after="0"/>
        <w:ind w:firstLine="316" w:firstLineChars="150"/>
        <w:rPr>
          <w:rFonts w:asciiTheme="minorEastAsia" w:hAnsiTheme="minorEastAsia" w:eastAsiaTheme="minorEastAsia"/>
          <w:szCs w:val="21"/>
          <w:lang w:eastAsia="zh-CN"/>
        </w:rPr>
      </w:pPr>
      <w:r>
        <w:rPr>
          <w:rFonts w:hint="eastAsia" w:ascii="Times New Roman" w:hAnsi="Times New Roman" w:eastAsiaTheme="minorEastAsia"/>
          <w:b/>
          <w:color w:val="auto"/>
          <w:kern w:val="2"/>
          <w:szCs w:val="21"/>
          <w:lang w:val="en-US" w:eastAsia="zh-CN"/>
        </w:rPr>
        <w:t>4</w:t>
      </w:r>
      <w:r>
        <w:rPr>
          <w:rFonts w:hint="eastAsia" w:asciiTheme="minorEastAsia" w:hAnsiTheme="minorEastAsia" w:eastAsiaTheme="minorEastAsia"/>
          <w:szCs w:val="21"/>
          <w:lang w:eastAsia="zh-CN"/>
        </w:rPr>
        <w:t xml:space="preserve">  防水卷材与</w:t>
      </w:r>
      <w:r>
        <w:rPr>
          <w:rFonts w:hint="eastAsia" w:asciiTheme="minorEastAsia" w:hAnsiTheme="minorEastAsia" w:eastAsiaTheme="minorEastAsia"/>
          <w:szCs w:val="21"/>
        </w:rPr>
        <w:t>水性喷涂持粘橡胶沥青防水涂料</w:t>
      </w:r>
      <w:r>
        <w:rPr>
          <w:rFonts w:hint="eastAsia" w:asciiTheme="minorEastAsia" w:hAnsiTheme="minorEastAsia" w:eastAsiaTheme="minorEastAsia"/>
          <w:szCs w:val="21"/>
          <w:lang w:eastAsia="zh-CN"/>
        </w:rPr>
        <w:t>复合时，应在</w:t>
      </w:r>
      <w:r>
        <w:rPr>
          <w:rFonts w:hint="eastAsia" w:asciiTheme="minorEastAsia" w:hAnsiTheme="minorEastAsia" w:eastAsiaTheme="minorEastAsia"/>
          <w:szCs w:val="21"/>
        </w:rPr>
        <w:t>水性喷涂持粘橡胶沥青防水</w:t>
      </w:r>
      <w:r>
        <w:rPr>
          <w:rFonts w:hint="eastAsia" w:asciiTheme="minorEastAsia" w:hAnsiTheme="minorEastAsia" w:eastAsiaTheme="minorEastAsia"/>
          <w:szCs w:val="21"/>
          <w:lang w:eastAsia="zh-CN"/>
        </w:rPr>
        <w:t>涂膜完全析水后铺贴卷材，一是避免卷材防水层鼓泡，二是有利于保证粘结质量。</w:t>
      </w:r>
    </w:p>
    <w:p>
      <w:pPr>
        <w:pStyle w:val="6"/>
        <w:spacing w:after="0"/>
        <w:rPr>
          <w:rFonts w:ascii="宋体" w:hAnsi="宋体"/>
          <w:sz w:val="24"/>
          <w:lang w:eastAsia="zh-CN"/>
        </w:rPr>
      </w:pPr>
      <w:r>
        <w:rPr>
          <w:rFonts w:hint="eastAsia" w:ascii="Times New Roman" w:hAnsi="Times New Roman" w:eastAsiaTheme="minorEastAsia"/>
          <w:b/>
          <w:color w:val="auto"/>
          <w:kern w:val="2"/>
          <w:szCs w:val="21"/>
          <w:lang w:val="en-US" w:eastAsia="zh-CN"/>
        </w:rPr>
        <w:t>6.1.8</w:t>
      </w:r>
      <w:r>
        <w:rPr>
          <w:rFonts w:hint="eastAsia" w:asciiTheme="minorEastAsia" w:hAnsiTheme="minorEastAsia" w:eastAsiaTheme="minorEastAsia"/>
          <w:b/>
          <w:szCs w:val="21"/>
          <w:lang w:eastAsia="zh-CN"/>
        </w:rPr>
        <w:t xml:space="preserve">  </w:t>
      </w:r>
      <w:r>
        <w:rPr>
          <w:rFonts w:hint="eastAsia" w:asciiTheme="minorEastAsia" w:hAnsiTheme="minorEastAsia" w:eastAsiaTheme="minorEastAsia"/>
          <w:szCs w:val="21"/>
          <w:lang w:eastAsia="zh-CN"/>
        </w:rPr>
        <w:t>复合防水层底层防水层施工完成，应进行隐检。</w:t>
      </w:r>
    </w:p>
    <w:p>
      <w:pPr>
        <w:rPr>
          <w:b/>
          <w:szCs w:val="21"/>
        </w:rPr>
      </w:pPr>
      <w:r>
        <w:rPr>
          <w:rFonts w:hint="eastAsia"/>
          <w:szCs w:val="21"/>
        </w:rPr>
        <w:t xml:space="preserve">                         </w:t>
      </w:r>
      <w:r>
        <w:rPr>
          <w:rFonts w:hint="eastAsia"/>
          <w:b/>
          <w:szCs w:val="21"/>
        </w:rPr>
        <w:t xml:space="preserve">     </w:t>
      </w:r>
    </w:p>
    <w:p>
      <w:pPr>
        <w:spacing w:line="360" w:lineRule="auto"/>
        <w:jc w:val="center"/>
        <w:rPr>
          <w:rFonts w:asciiTheme="minorEastAsia" w:hAnsiTheme="minorEastAsia" w:eastAsiaTheme="minorEastAsia"/>
          <w:b/>
          <w:bCs/>
        </w:rPr>
      </w:pPr>
      <w:r>
        <w:rPr>
          <w:rFonts w:hint="eastAsia" w:asciiTheme="minorEastAsia" w:hAnsiTheme="minorEastAsia" w:eastAsiaTheme="minorEastAsia"/>
          <w:b/>
          <w:bCs/>
        </w:rPr>
        <w:t xml:space="preserve">  6.2</w:t>
      </w:r>
      <w:r>
        <w:rPr>
          <w:rFonts w:asciiTheme="minorEastAsia" w:hAnsiTheme="minorEastAsia" w:eastAsiaTheme="minorEastAsia"/>
          <w:b/>
          <w:bCs/>
        </w:rPr>
        <w:t xml:space="preserve"> </w:t>
      </w:r>
      <w:r>
        <w:rPr>
          <w:rFonts w:hint="eastAsia" w:asciiTheme="minorEastAsia" w:hAnsiTheme="minorEastAsia" w:eastAsiaTheme="minorEastAsia"/>
          <w:b/>
          <w:bCs/>
        </w:rPr>
        <w:t xml:space="preserve"> 屋面防水工程</w:t>
      </w:r>
    </w:p>
    <w:p>
      <w:pPr>
        <w:spacing w:line="360" w:lineRule="auto"/>
        <w:jc w:val="center"/>
        <w:rPr>
          <w:rFonts w:asciiTheme="minorEastAsia" w:hAnsiTheme="minorEastAsia" w:eastAsiaTheme="minorEastAsia"/>
          <w:b/>
          <w:bCs/>
        </w:rPr>
      </w:pPr>
    </w:p>
    <w:p>
      <w:pPr>
        <w:pStyle w:val="23"/>
        <w:tabs>
          <w:tab w:val="clear" w:pos="1440"/>
        </w:tabs>
        <w:spacing w:beforeLines="0" w:afterLines="0" w:line="360" w:lineRule="auto"/>
        <w:ind w:left="0" w:firstLine="0"/>
        <w:outlineLvl w:val="9"/>
        <w:rPr>
          <w:rFonts w:cs="宋体" w:asciiTheme="minorEastAsia" w:hAnsiTheme="minorEastAsia" w:eastAsiaTheme="minorEastAsia"/>
          <w:spacing w:val="4"/>
        </w:rPr>
      </w:pPr>
      <w:r>
        <w:rPr>
          <w:rFonts w:ascii="Times New Roman" w:hAnsi="Times New Roman" w:eastAsiaTheme="minorEastAsia"/>
          <w:b/>
          <w:kern w:val="2"/>
        </w:rPr>
        <w:t>6.2.1</w:t>
      </w:r>
      <w:r>
        <w:rPr>
          <w:rFonts w:hint="eastAsia" w:cs="宋体" w:asciiTheme="minorEastAsia" w:hAnsiTheme="minorEastAsia" w:eastAsiaTheme="minorEastAsia"/>
          <w:spacing w:val="4"/>
        </w:rPr>
        <w:t xml:space="preserve">  管道设置套管时，套管内应采用柔性密封材料密封处理，满足变形要求；套管与混凝土结构之间缝隙宜采用刚性材料嵌填、封堵密实，在其上再覆盖泛水防水层。</w:t>
      </w:r>
    </w:p>
    <w:p>
      <w:pPr>
        <w:spacing w:line="360" w:lineRule="auto"/>
        <w:jc w:val="left"/>
        <w:rPr>
          <w:rFonts w:asciiTheme="minorEastAsia" w:hAnsiTheme="minorEastAsia" w:eastAsiaTheme="minorEastAsia"/>
          <w:szCs w:val="21"/>
        </w:rPr>
      </w:pPr>
      <w:r>
        <w:rPr>
          <w:rFonts w:hint="eastAsia" w:eastAsiaTheme="minorEastAsia"/>
          <w:b/>
          <w:szCs w:val="21"/>
        </w:rPr>
        <w:t>6.2.5</w:t>
      </w:r>
      <w:r>
        <w:rPr>
          <w:rFonts w:eastAsiaTheme="minorEastAsia"/>
          <w:b/>
          <w:szCs w:val="21"/>
        </w:rPr>
        <w:t xml:space="preserve">  </w:t>
      </w:r>
      <w:r>
        <w:rPr>
          <w:rFonts w:hint="eastAsia" w:asciiTheme="minorEastAsia" w:hAnsiTheme="minorEastAsia" w:eastAsiaTheme="minorEastAsia"/>
          <w:bCs/>
          <w:szCs w:val="21"/>
        </w:rPr>
        <w:t>既有</w:t>
      </w:r>
      <w:r>
        <w:rPr>
          <w:rFonts w:hint="eastAsia" w:asciiTheme="minorEastAsia" w:hAnsiTheme="minorEastAsia" w:eastAsiaTheme="minorEastAsia"/>
          <w:szCs w:val="21"/>
        </w:rPr>
        <w:t>屋面防水整体翻修，应重视施工技术与施工管理。</w:t>
      </w:r>
    </w:p>
    <w:p>
      <w:pPr>
        <w:spacing w:line="360" w:lineRule="auto"/>
        <w:ind w:firstLine="316" w:firstLineChars="150"/>
        <w:jc w:val="left"/>
        <w:rPr>
          <w:rFonts w:asciiTheme="minorEastAsia" w:hAnsiTheme="minorEastAsia" w:eastAsiaTheme="minorEastAsia"/>
          <w:szCs w:val="21"/>
        </w:rPr>
      </w:pPr>
      <w:r>
        <w:rPr>
          <w:rFonts w:hint="eastAsia" w:eastAsiaTheme="minorEastAsia"/>
          <w:b/>
          <w:szCs w:val="21"/>
        </w:rPr>
        <w:t>1</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全部铲除原防水层翻修施工，基层处理、相关构造层材料选用与施工应符合工程特点和现行相关规范规定。</w:t>
      </w:r>
    </w:p>
    <w:p>
      <w:pPr>
        <w:spacing w:line="360" w:lineRule="auto"/>
        <w:ind w:firstLine="316" w:firstLineChars="150"/>
        <w:jc w:val="left"/>
        <w:rPr>
          <w:rFonts w:asciiTheme="minorEastAsia" w:hAnsiTheme="minorEastAsia" w:eastAsiaTheme="minorEastAsia"/>
          <w:szCs w:val="21"/>
        </w:rPr>
      </w:pPr>
      <w:r>
        <w:rPr>
          <w:rFonts w:hint="eastAsia" w:eastAsiaTheme="minorEastAsia"/>
          <w:b/>
          <w:szCs w:val="21"/>
        </w:rPr>
        <w:t>2</w:t>
      </w:r>
      <w:r>
        <w:rPr>
          <w:rFonts w:hint="eastAsia" w:asciiTheme="minorEastAsia" w:hAnsiTheme="minorEastAsia" w:eastAsiaTheme="minorEastAsia"/>
          <w:b/>
          <w:bCs/>
          <w:szCs w:val="21"/>
        </w:rPr>
        <w:t xml:space="preserve">  </w:t>
      </w:r>
      <w:r>
        <w:rPr>
          <w:rFonts w:hint="eastAsia" w:asciiTheme="minorEastAsia" w:hAnsiTheme="minorEastAsia" w:eastAsiaTheme="minorEastAsia"/>
          <w:bCs/>
          <w:szCs w:val="21"/>
        </w:rPr>
        <w:t>保留</w:t>
      </w:r>
      <w:r>
        <w:rPr>
          <w:rFonts w:hint="eastAsia" w:asciiTheme="minorEastAsia" w:hAnsiTheme="minorEastAsia" w:eastAsiaTheme="minorEastAsia"/>
          <w:szCs w:val="21"/>
        </w:rPr>
        <w:t>原防水层翻修施工，新旧防水层应紧密粘结。</w:t>
      </w:r>
    </w:p>
    <w:p>
      <w:pPr>
        <w:spacing w:line="360" w:lineRule="auto"/>
        <w:ind w:firstLine="316" w:firstLineChars="150"/>
        <w:jc w:val="left"/>
        <w:rPr>
          <w:rFonts w:asciiTheme="minorEastAsia" w:hAnsiTheme="minorEastAsia" w:eastAsiaTheme="minorEastAsia"/>
          <w:szCs w:val="21"/>
        </w:rPr>
      </w:pPr>
      <w:r>
        <w:rPr>
          <w:rFonts w:hint="eastAsia" w:eastAsiaTheme="minorEastAsia"/>
          <w:b/>
          <w:szCs w:val="21"/>
        </w:rPr>
        <w:t xml:space="preserve">3 </w:t>
      </w:r>
      <w:r>
        <w:rPr>
          <w:rFonts w:hint="eastAsia" w:asciiTheme="minorEastAsia" w:hAnsiTheme="minorEastAsia" w:eastAsiaTheme="minorEastAsia"/>
          <w:szCs w:val="21"/>
        </w:rPr>
        <w:t xml:space="preserve"> </w:t>
      </w:r>
      <w:r>
        <w:rPr>
          <w:rFonts w:hint="eastAsia" w:asciiTheme="minorEastAsia" w:hAnsiTheme="minorEastAsia" w:eastAsiaTheme="minorEastAsia"/>
          <w:bCs/>
          <w:szCs w:val="21"/>
        </w:rPr>
        <w:t>保留</w:t>
      </w:r>
      <w:r>
        <w:rPr>
          <w:rFonts w:hint="eastAsia" w:asciiTheme="minorEastAsia" w:hAnsiTheme="minorEastAsia" w:eastAsiaTheme="minorEastAsia"/>
          <w:szCs w:val="21"/>
        </w:rPr>
        <w:t>细石混凝土保护层的修复施工，缺陷修补细石混凝土保护层后作为防水基层，应符合选用的防水材料施工技术要求。</w:t>
      </w:r>
    </w:p>
    <w:p>
      <w:pPr>
        <w:spacing w:line="360" w:lineRule="auto"/>
        <w:ind w:firstLine="316" w:firstLineChars="150"/>
        <w:jc w:val="left"/>
        <w:rPr>
          <w:rFonts w:asciiTheme="minorEastAsia" w:hAnsiTheme="minorEastAsia" w:eastAsiaTheme="minorEastAsia"/>
          <w:szCs w:val="21"/>
        </w:rPr>
      </w:pPr>
      <w:r>
        <w:rPr>
          <w:rFonts w:hint="eastAsia" w:eastAsiaTheme="minorEastAsia"/>
          <w:b/>
          <w:szCs w:val="21"/>
        </w:rPr>
        <w:t xml:space="preserve">4 </w:t>
      </w:r>
      <w:r>
        <w:rPr>
          <w:rFonts w:hint="eastAsia" w:asciiTheme="minorEastAsia" w:hAnsiTheme="minorEastAsia" w:eastAsiaTheme="minorEastAsia"/>
          <w:szCs w:val="21"/>
        </w:rPr>
        <w:t xml:space="preserve"> </w:t>
      </w:r>
      <w:r>
        <w:rPr>
          <w:rFonts w:hint="eastAsia" w:asciiTheme="minorEastAsia" w:hAnsiTheme="minorEastAsia" w:eastAsiaTheme="minorEastAsia"/>
          <w:bCs/>
          <w:szCs w:val="21"/>
        </w:rPr>
        <w:t>既有</w:t>
      </w:r>
      <w:r>
        <w:rPr>
          <w:rFonts w:hint="eastAsia" w:asciiTheme="minorEastAsia" w:hAnsiTheme="minorEastAsia" w:eastAsiaTheme="minorEastAsia"/>
          <w:szCs w:val="21"/>
        </w:rPr>
        <w:t>屋面防水整体翻修期间，防水层有整体拆除或部分拆除，如不采取应对措施，必然会造成雨水和施工用水渗漏至室内。应对措施可采用：</w:t>
      </w:r>
    </w:p>
    <w:p>
      <w:pPr>
        <w:spacing w:line="360" w:lineRule="auto"/>
        <w:ind w:firstLine="422" w:firstLineChars="200"/>
        <w:jc w:val="left"/>
        <w:rPr>
          <w:rFonts w:asciiTheme="minorEastAsia" w:hAnsiTheme="minorEastAsia" w:eastAsiaTheme="minorEastAsia"/>
          <w:szCs w:val="21"/>
        </w:rPr>
      </w:pPr>
      <w:r>
        <w:rPr>
          <w:rFonts w:hint="eastAsia" w:eastAsiaTheme="minorEastAsia"/>
          <w:b/>
          <w:szCs w:val="21"/>
        </w:rPr>
        <w:t>（1）</w:t>
      </w:r>
      <w:r>
        <w:rPr>
          <w:rFonts w:hint="eastAsia" w:asciiTheme="minorEastAsia" w:hAnsiTheme="minorEastAsia" w:eastAsiaTheme="minorEastAsia"/>
          <w:szCs w:val="21"/>
        </w:rPr>
        <w:t>流水作业；</w:t>
      </w:r>
    </w:p>
    <w:p>
      <w:pPr>
        <w:spacing w:line="360" w:lineRule="auto"/>
        <w:ind w:firstLine="422" w:firstLineChars="200"/>
        <w:jc w:val="left"/>
        <w:rPr>
          <w:rFonts w:asciiTheme="minorEastAsia" w:hAnsiTheme="minorEastAsia" w:eastAsiaTheme="minorEastAsia"/>
          <w:szCs w:val="21"/>
        </w:rPr>
      </w:pPr>
      <w:r>
        <w:rPr>
          <w:rFonts w:hint="eastAsia" w:eastAsiaTheme="minorEastAsia"/>
          <w:b/>
          <w:szCs w:val="21"/>
        </w:rPr>
        <w:t>（2）</w:t>
      </w:r>
      <w:r>
        <w:rPr>
          <w:rFonts w:hint="eastAsia" w:asciiTheme="minorEastAsia" w:hAnsiTheme="minorEastAsia" w:eastAsiaTheme="minorEastAsia"/>
          <w:szCs w:val="21"/>
        </w:rPr>
        <w:t>分段作业；</w:t>
      </w:r>
    </w:p>
    <w:p>
      <w:pPr>
        <w:spacing w:line="360" w:lineRule="auto"/>
        <w:ind w:firstLine="422" w:firstLineChars="200"/>
        <w:jc w:val="left"/>
        <w:rPr>
          <w:rFonts w:asciiTheme="minorEastAsia" w:hAnsiTheme="minorEastAsia" w:eastAsiaTheme="minorEastAsia"/>
          <w:szCs w:val="21"/>
        </w:rPr>
      </w:pPr>
      <w:r>
        <w:rPr>
          <w:rFonts w:hint="eastAsia" w:eastAsiaTheme="minorEastAsia"/>
          <w:b/>
          <w:szCs w:val="21"/>
        </w:rPr>
        <w:t>（3）</w:t>
      </w:r>
      <w:r>
        <w:rPr>
          <w:rFonts w:hint="eastAsia" w:asciiTheme="minorEastAsia" w:hAnsiTheme="minorEastAsia" w:eastAsiaTheme="minorEastAsia"/>
          <w:szCs w:val="21"/>
        </w:rPr>
        <w:t>掌握天气情况，在无雨时间段拆除防水层；</w:t>
      </w:r>
    </w:p>
    <w:p>
      <w:pPr>
        <w:spacing w:line="360" w:lineRule="auto"/>
        <w:ind w:firstLine="422" w:firstLineChars="200"/>
        <w:jc w:val="left"/>
        <w:rPr>
          <w:rFonts w:asciiTheme="minorEastAsia" w:hAnsiTheme="minorEastAsia" w:eastAsiaTheme="minorEastAsia"/>
          <w:szCs w:val="21"/>
        </w:rPr>
      </w:pPr>
      <w:r>
        <w:rPr>
          <w:rFonts w:hint="eastAsia" w:eastAsiaTheme="minorEastAsia"/>
          <w:b/>
          <w:szCs w:val="21"/>
        </w:rPr>
        <w:t>（4）</w:t>
      </w:r>
      <w:r>
        <w:rPr>
          <w:rFonts w:hint="eastAsia" w:asciiTheme="minorEastAsia" w:hAnsiTheme="minorEastAsia" w:eastAsiaTheme="minorEastAsia"/>
          <w:szCs w:val="21"/>
        </w:rPr>
        <w:t>做好覆盖和排水措施。</w:t>
      </w:r>
    </w:p>
    <w:p>
      <w:pPr>
        <w:spacing w:line="360" w:lineRule="auto"/>
        <w:rPr>
          <w:rFonts w:ascii="黑体" w:hAnsi="黑体" w:eastAsia="黑体"/>
          <w:b/>
          <w:color w:val="000000"/>
          <w:kern w:val="0"/>
          <w:sz w:val="24"/>
        </w:rPr>
      </w:pPr>
    </w:p>
    <w:p>
      <w:pPr>
        <w:spacing w:line="360" w:lineRule="auto"/>
        <w:jc w:val="center"/>
        <w:rPr>
          <w:rFonts w:asciiTheme="minorEastAsia" w:hAnsiTheme="minorEastAsia" w:eastAsiaTheme="minorEastAsia"/>
          <w:b/>
          <w:bCs/>
        </w:rPr>
      </w:pPr>
      <w:r>
        <w:rPr>
          <w:rFonts w:asciiTheme="minorEastAsia" w:hAnsiTheme="minorEastAsia" w:eastAsiaTheme="minorEastAsia"/>
          <w:b/>
          <w:bCs/>
        </w:rPr>
        <w:t xml:space="preserve">6.3  </w:t>
      </w:r>
      <w:r>
        <w:rPr>
          <w:rFonts w:hint="eastAsia" w:asciiTheme="minorEastAsia" w:hAnsiTheme="minorEastAsia" w:eastAsiaTheme="minorEastAsia"/>
          <w:b/>
          <w:bCs/>
        </w:rPr>
        <w:t>地下防水工程</w:t>
      </w:r>
    </w:p>
    <w:p>
      <w:pPr>
        <w:spacing w:line="360" w:lineRule="auto"/>
        <w:jc w:val="center"/>
        <w:rPr>
          <w:rFonts w:hint="eastAsia" w:asciiTheme="minorEastAsia" w:hAnsiTheme="minorEastAsia" w:eastAsiaTheme="minorEastAsia"/>
          <w:b/>
          <w:bCs/>
        </w:rPr>
      </w:pPr>
    </w:p>
    <w:p>
      <w:pPr>
        <w:autoSpaceDE w:val="0"/>
        <w:autoSpaceDN w:val="0"/>
        <w:adjustRightInd w:val="0"/>
        <w:spacing w:line="360" w:lineRule="auto"/>
        <w:jc w:val="left"/>
        <w:rPr>
          <w:rFonts w:cs="宋体" w:asciiTheme="majorEastAsia" w:hAnsiTheme="majorEastAsia" w:eastAsiaTheme="majorEastAsia"/>
          <w:color w:val="000000"/>
          <w:spacing w:val="4"/>
          <w:kern w:val="0"/>
          <w:szCs w:val="21"/>
        </w:rPr>
      </w:pPr>
      <w:r>
        <w:rPr>
          <w:rFonts w:hint="eastAsia" w:eastAsiaTheme="minorEastAsia"/>
          <w:b/>
          <w:szCs w:val="21"/>
        </w:rPr>
        <w:t>6.3.1</w:t>
      </w:r>
      <w:r>
        <w:rPr>
          <w:rFonts w:asciiTheme="majorEastAsia" w:hAnsiTheme="majorEastAsia" w:eastAsiaTheme="majorEastAsia"/>
          <w:b/>
          <w:bCs/>
          <w:color w:val="000000"/>
          <w:spacing w:val="4"/>
          <w:szCs w:val="21"/>
        </w:rPr>
        <w:t xml:space="preserve">  </w:t>
      </w:r>
      <w:r>
        <w:rPr>
          <w:rFonts w:hint="eastAsia" w:cs="宋体" w:asciiTheme="majorEastAsia" w:hAnsiTheme="majorEastAsia" w:eastAsiaTheme="majorEastAsia"/>
          <w:color w:val="000000"/>
          <w:spacing w:val="4"/>
          <w:kern w:val="0"/>
          <w:szCs w:val="21"/>
        </w:rPr>
        <w:t>地下基坑防水，无论采用卷材还是涂料、是刚性材料还是柔性材料，均不可以带水作业，必须降水、排水到位。</w:t>
      </w:r>
    </w:p>
    <w:p>
      <w:pPr>
        <w:autoSpaceDE w:val="0"/>
        <w:autoSpaceDN w:val="0"/>
        <w:adjustRightInd w:val="0"/>
        <w:spacing w:line="360" w:lineRule="auto"/>
        <w:jc w:val="left"/>
        <w:rPr>
          <w:rFonts w:cs="宋体" w:asciiTheme="majorEastAsia" w:hAnsiTheme="majorEastAsia" w:eastAsiaTheme="majorEastAsia"/>
          <w:color w:val="000000"/>
          <w:spacing w:val="4"/>
          <w:kern w:val="0"/>
          <w:szCs w:val="21"/>
        </w:rPr>
      </w:pPr>
      <w:r>
        <w:rPr>
          <w:rFonts w:hint="eastAsia" w:eastAsiaTheme="minorEastAsia"/>
          <w:b/>
          <w:szCs w:val="21"/>
        </w:rPr>
        <w:t>6.3.3</w:t>
      </w:r>
      <w:r>
        <w:rPr>
          <w:rFonts w:hint="eastAsia" w:asciiTheme="majorEastAsia" w:hAnsiTheme="majorEastAsia" w:eastAsiaTheme="majorEastAsia"/>
          <w:b/>
          <w:bCs/>
          <w:color w:val="000000"/>
          <w:spacing w:val="4"/>
          <w:szCs w:val="21"/>
        </w:rPr>
        <w:t xml:space="preserve">  </w:t>
      </w:r>
      <w:r>
        <w:rPr>
          <w:rFonts w:hint="eastAsia" w:cs="宋体" w:asciiTheme="majorEastAsia" w:hAnsiTheme="majorEastAsia" w:eastAsiaTheme="majorEastAsia"/>
          <w:color w:val="000000"/>
          <w:spacing w:val="4"/>
          <w:kern w:val="0"/>
          <w:szCs w:val="21"/>
        </w:rPr>
        <w:t>底板防水层宜采用空铺施工工艺，复合防水层底层为涂料空铺法施工时，应先在垫层上铺设一层载体材料再进行防水层施工；底层为卷材时，卷材防水层可采用点粘、条粘或空铺法施工。</w:t>
      </w:r>
    </w:p>
    <w:p>
      <w:pPr>
        <w:autoSpaceDE w:val="0"/>
        <w:autoSpaceDN w:val="0"/>
        <w:adjustRightInd w:val="0"/>
        <w:spacing w:line="360" w:lineRule="auto"/>
        <w:rPr>
          <w:rFonts w:ascii="宋体" w:hAnsi="宋体" w:cs="宋体"/>
          <w:color w:val="000000"/>
          <w:spacing w:val="4"/>
          <w:kern w:val="0"/>
          <w:sz w:val="24"/>
        </w:rPr>
      </w:pPr>
    </w:p>
    <w:p>
      <w:pPr>
        <w:spacing w:line="360" w:lineRule="auto"/>
        <w:jc w:val="center"/>
        <w:rPr>
          <w:rFonts w:asciiTheme="minorEastAsia" w:hAnsiTheme="minorEastAsia" w:eastAsiaTheme="minorEastAsia"/>
          <w:b/>
          <w:bCs/>
        </w:rPr>
      </w:pPr>
      <w:r>
        <w:rPr>
          <w:rFonts w:hint="eastAsia" w:asciiTheme="minorEastAsia" w:hAnsiTheme="minorEastAsia" w:eastAsiaTheme="minorEastAsia"/>
          <w:b/>
          <w:bCs/>
        </w:rPr>
        <w:t>6.4  外墙防水工程</w:t>
      </w:r>
    </w:p>
    <w:p>
      <w:pPr>
        <w:spacing w:line="360" w:lineRule="auto"/>
        <w:jc w:val="center"/>
        <w:rPr>
          <w:rFonts w:hint="eastAsia" w:ascii="宋体" w:hAnsi="宋体"/>
          <w:bCs/>
          <w:spacing w:val="4"/>
          <w:kern w:val="0"/>
          <w:sz w:val="24"/>
        </w:rPr>
      </w:pPr>
    </w:p>
    <w:p>
      <w:pPr>
        <w:spacing w:line="360" w:lineRule="auto"/>
        <w:jc w:val="left"/>
        <w:rPr>
          <w:rFonts w:ascii="宋体" w:hAnsi="宋体"/>
          <w:szCs w:val="21"/>
        </w:rPr>
      </w:pPr>
      <w:r>
        <w:rPr>
          <w:b/>
          <w:bCs/>
          <w:szCs w:val="21"/>
        </w:rPr>
        <w:t>6.4.2</w:t>
      </w:r>
      <w:r>
        <w:rPr>
          <w:rFonts w:ascii="宋体" w:hAnsi="宋体"/>
          <w:szCs w:val="21"/>
        </w:rPr>
        <w:t xml:space="preserve">  </w:t>
      </w:r>
      <w:r>
        <w:rPr>
          <w:rFonts w:hint="eastAsia" w:ascii="宋体" w:hAnsi="宋体"/>
          <w:szCs w:val="21"/>
        </w:rPr>
        <w:t>外墙防水涂层中夹铺胎体材料时，胎体材料应顺茬搭接，避免出现兜水现象。</w:t>
      </w:r>
    </w:p>
    <w:p>
      <w:pPr>
        <w:spacing w:line="360" w:lineRule="auto"/>
        <w:jc w:val="left"/>
        <w:rPr>
          <w:rFonts w:ascii="宋体" w:hAnsi="宋体"/>
          <w:sz w:val="24"/>
        </w:rPr>
      </w:pPr>
      <w:r>
        <w:rPr>
          <w:rFonts w:hint="eastAsia"/>
          <w:b/>
          <w:bCs/>
          <w:szCs w:val="21"/>
        </w:rPr>
        <w:t>6.4.3</w:t>
      </w:r>
      <w:r>
        <w:rPr>
          <w:rFonts w:ascii="宋体" w:hAnsi="宋体"/>
          <w:szCs w:val="21"/>
        </w:rPr>
        <w:t xml:space="preserve">  </w:t>
      </w:r>
      <w:r>
        <w:rPr>
          <w:rFonts w:hint="eastAsia" w:ascii="宋体" w:hAnsi="宋体"/>
          <w:szCs w:val="21"/>
        </w:rPr>
        <w:t>在工程实际案例中，发现外墙防水层做在主体墙上，但是雨棚、阳台、门窗口、穿墙管洞等细部构造的防水密封做在保温层上，存在与墙面防水层不连接、不交圈现象，结果造成渗漏水。因此，本条规定外墙面防水层与细部构造防水密封应连接，形成闭合防水体系。</w:t>
      </w:r>
    </w:p>
    <w:p>
      <w:pPr>
        <w:autoSpaceDE w:val="0"/>
        <w:autoSpaceDN w:val="0"/>
        <w:adjustRightInd w:val="0"/>
        <w:spacing w:line="360" w:lineRule="auto"/>
        <w:ind w:firstLine="3494" w:firstLineChars="1450"/>
        <w:rPr>
          <w:rFonts w:ascii="宋体" w:hAnsi="宋体" w:cs="宋体"/>
          <w:b/>
          <w:color w:val="000000"/>
          <w:kern w:val="0"/>
          <w:sz w:val="24"/>
        </w:rPr>
      </w:pPr>
    </w:p>
    <w:p>
      <w:pPr>
        <w:spacing w:line="360" w:lineRule="auto"/>
        <w:jc w:val="center"/>
        <w:rPr>
          <w:rFonts w:asciiTheme="minorEastAsia" w:hAnsiTheme="minorEastAsia" w:eastAsiaTheme="minorEastAsia"/>
          <w:b/>
          <w:bCs/>
        </w:rPr>
      </w:pPr>
      <w:r>
        <w:rPr>
          <w:rFonts w:hint="eastAsia" w:asciiTheme="minorEastAsia" w:hAnsiTheme="minorEastAsia" w:eastAsiaTheme="minorEastAsia"/>
          <w:b/>
          <w:bCs/>
        </w:rPr>
        <w:t>6.5  室内防水工程</w:t>
      </w:r>
    </w:p>
    <w:p>
      <w:pPr>
        <w:spacing w:line="360" w:lineRule="auto"/>
        <w:jc w:val="center"/>
        <w:rPr>
          <w:rFonts w:asciiTheme="minorEastAsia" w:hAnsiTheme="minorEastAsia" w:eastAsiaTheme="minorEastAsia"/>
          <w:b/>
          <w:bCs/>
        </w:rPr>
      </w:pPr>
    </w:p>
    <w:p>
      <w:pPr>
        <w:autoSpaceDE w:val="0"/>
        <w:autoSpaceDN w:val="0"/>
        <w:adjustRightInd w:val="0"/>
        <w:spacing w:line="360" w:lineRule="auto"/>
        <w:jc w:val="left"/>
        <w:rPr>
          <w:rFonts w:asciiTheme="minorEastAsia" w:hAnsiTheme="minorEastAsia" w:eastAsiaTheme="minorEastAsia"/>
          <w:bCs/>
          <w:color w:val="000000"/>
          <w:spacing w:val="4"/>
          <w:szCs w:val="21"/>
        </w:rPr>
      </w:pPr>
      <w:r>
        <w:rPr>
          <w:rFonts w:hint="eastAsia"/>
          <w:b/>
          <w:bCs/>
          <w:szCs w:val="21"/>
        </w:rPr>
        <w:t>6.5.1</w:t>
      </w:r>
      <w:r>
        <w:rPr>
          <w:rFonts w:hint="eastAsia" w:asciiTheme="minorEastAsia" w:hAnsiTheme="minorEastAsia" w:eastAsiaTheme="minorEastAsia"/>
          <w:b/>
          <w:bCs/>
          <w:color w:val="000000"/>
          <w:spacing w:val="4"/>
          <w:szCs w:val="21"/>
        </w:rPr>
        <w:t xml:space="preserve">  </w:t>
      </w:r>
      <w:r>
        <w:rPr>
          <w:rFonts w:hint="eastAsia" w:asciiTheme="minorEastAsia" w:hAnsiTheme="minorEastAsia" w:eastAsiaTheme="minorEastAsia"/>
          <w:bCs/>
          <w:color w:val="000000"/>
          <w:spacing w:val="4"/>
          <w:szCs w:val="21"/>
        </w:rPr>
        <w:t>复合</w:t>
      </w:r>
      <w:r>
        <w:rPr>
          <w:rFonts w:hint="eastAsia" w:cs="宋体" w:asciiTheme="minorEastAsia" w:hAnsiTheme="minorEastAsia" w:eastAsiaTheme="minorEastAsia"/>
          <w:color w:val="000000"/>
          <w:spacing w:val="4"/>
          <w:kern w:val="0"/>
          <w:szCs w:val="21"/>
        </w:rPr>
        <w:t>防水层施工时，细部构造附加层及增强强处理应选用防水涂料，既便于施工操作，又利于保证防水质量。</w:t>
      </w:r>
    </w:p>
    <w:p>
      <w:pPr>
        <w:autoSpaceDE w:val="0"/>
        <w:autoSpaceDN w:val="0"/>
        <w:adjustRightInd w:val="0"/>
        <w:spacing w:line="360" w:lineRule="auto"/>
        <w:jc w:val="left"/>
        <w:rPr>
          <w:rFonts w:cs="宋体" w:asciiTheme="minorEastAsia" w:hAnsiTheme="minorEastAsia" w:eastAsiaTheme="minorEastAsia"/>
          <w:spacing w:val="4"/>
          <w:kern w:val="0"/>
          <w:szCs w:val="21"/>
        </w:rPr>
      </w:pPr>
      <w:r>
        <w:rPr>
          <w:rFonts w:hint="eastAsia"/>
          <w:b/>
          <w:bCs/>
          <w:szCs w:val="21"/>
        </w:rPr>
        <w:t>6.5.2</w:t>
      </w:r>
      <w:r>
        <w:rPr>
          <w:rFonts w:hint="eastAsia" w:asciiTheme="minorEastAsia" w:hAnsiTheme="minorEastAsia" w:eastAsiaTheme="minorEastAsia"/>
          <w:b/>
          <w:bCs/>
          <w:color w:val="000000"/>
          <w:spacing w:val="4"/>
          <w:szCs w:val="21"/>
        </w:rPr>
        <w:t xml:space="preserve">  </w:t>
      </w:r>
      <w:r>
        <w:rPr>
          <w:rFonts w:hint="eastAsia" w:cs="宋体" w:asciiTheme="minorEastAsia" w:hAnsiTheme="minorEastAsia" w:eastAsiaTheme="minorEastAsia"/>
          <w:color w:val="000000"/>
          <w:spacing w:val="4"/>
          <w:kern w:val="0"/>
          <w:szCs w:val="21"/>
        </w:rPr>
        <w:t>地漏杯口高于地面结构面，防水层上构造层内会长期积水，既容易引起渗漏，又不利于环境卫生，所以本条文规定地漏</w:t>
      </w:r>
      <w:r>
        <w:rPr>
          <w:rFonts w:hint="eastAsia" w:cs="宋体" w:asciiTheme="minorEastAsia" w:hAnsiTheme="minorEastAsia" w:eastAsiaTheme="minorEastAsia"/>
          <w:spacing w:val="4"/>
          <w:kern w:val="0"/>
          <w:szCs w:val="21"/>
        </w:rPr>
        <w:t>应</w:t>
      </w:r>
      <w:r>
        <w:rPr>
          <w:rFonts w:hint="eastAsia" w:cs="宋体" w:asciiTheme="minorEastAsia" w:hAnsiTheme="minorEastAsia" w:eastAsiaTheme="minorEastAsia"/>
          <w:color w:val="000000"/>
          <w:spacing w:val="4"/>
          <w:kern w:val="0"/>
          <w:szCs w:val="21"/>
        </w:rPr>
        <w:t>安装在地面最低处，地漏杯口不得高于地面结构面。</w:t>
      </w:r>
    </w:p>
    <w:p>
      <w:pPr>
        <w:rPr>
          <w:rFonts w:asciiTheme="minorEastAsia" w:hAnsiTheme="minorEastAsia" w:eastAsiaTheme="minorEastAsia"/>
          <w:szCs w:val="21"/>
        </w:rPr>
      </w:pPr>
    </w:p>
    <w:p>
      <w:pPr>
        <w:jc w:val="center"/>
        <w:rPr>
          <w:rFonts w:asciiTheme="minorEastAsia" w:hAnsiTheme="minorEastAsia" w:eastAsiaTheme="minorEastAsia"/>
          <w:b/>
          <w:bCs/>
          <w:sz w:val="28"/>
          <w:szCs w:val="28"/>
        </w:rPr>
      </w:pPr>
    </w:p>
    <w:p>
      <w:pPr>
        <w:rPr>
          <w:rFonts w:hint="eastAsia" w:asciiTheme="minorEastAsia" w:hAnsiTheme="minorEastAsia" w:eastAsiaTheme="minorEastAsia"/>
          <w:b/>
          <w:bCs/>
          <w:sz w:val="28"/>
          <w:szCs w:val="28"/>
        </w:rPr>
      </w:pPr>
    </w:p>
    <w:p>
      <w:pPr>
        <w:jc w:val="center"/>
        <w:rPr>
          <w:rFonts w:asciiTheme="minorEastAsia" w:hAnsiTheme="minorEastAsia" w:eastAsiaTheme="minorEastAsia"/>
          <w:b/>
          <w:bCs/>
          <w:sz w:val="28"/>
          <w:szCs w:val="28"/>
        </w:rPr>
      </w:pPr>
      <w:r>
        <w:rPr>
          <w:rFonts w:asciiTheme="minorEastAsia" w:hAnsiTheme="minorEastAsia" w:eastAsiaTheme="minorEastAsia"/>
          <w:b/>
          <w:bCs/>
          <w:sz w:val="28"/>
          <w:szCs w:val="28"/>
        </w:rPr>
        <w:t>7</w:t>
      </w:r>
      <w:r>
        <w:rPr>
          <w:rFonts w:hint="eastAsia" w:asciiTheme="minorEastAsia" w:hAnsiTheme="minorEastAsia" w:eastAsiaTheme="minorEastAsia"/>
          <w:b/>
          <w:bCs/>
          <w:sz w:val="28"/>
          <w:szCs w:val="28"/>
        </w:rPr>
        <w:t xml:space="preserve">  </w:t>
      </w:r>
      <w:r>
        <w:rPr>
          <w:rFonts w:asciiTheme="minorEastAsia" w:hAnsiTheme="minorEastAsia" w:eastAsiaTheme="minorEastAsia"/>
          <w:b/>
          <w:bCs/>
          <w:sz w:val="28"/>
          <w:szCs w:val="28"/>
        </w:rPr>
        <w:t>质</w:t>
      </w:r>
      <w:r>
        <w:rPr>
          <w:rFonts w:hint="eastAsia" w:asciiTheme="minorEastAsia" w:hAnsiTheme="minorEastAsia" w:eastAsiaTheme="minorEastAsia"/>
          <w:b/>
          <w:bCs/>
          <w:sz w:val="28"/>
          <w:szCs w:val="28"/>
        </w:rPr>
        <w:t xml:space="preserve"> </w:t>
      </w:r>
      <w:r>
        <w:rPr>
          <w:rFonts w:asciiTheme="minorEastAsia" w:hAnsiTheme="minorEastAsia" w:eastAsiaTheme="minorEastAsia"/>
          <w:b/>
          <w:bCs/>
          <w:sz w:val="28"/>
          <w:szCs w:val="28"/>
        </w:rPr>
        <w:t>量</w:t>
      </w:r>
      <w:r>
        <w:rPr>
          <w:rFonts w:hint="eastAsia" w:asciiTheme="minorEastAsia" w:hAnsiTheme="minorEastAsia" w:eastAsiaTheme="minorEastAsia"/>
          <w:b/>
          <w:bCs/>
          <w:sz w:val="28"/>
          <w:szCs w:val="28"/>
        </w:rPr>
        <w:t xml:space="preserve"> </w:t>
      </w:r>
      <w:r>
        <w:rPr>
          <w:rFonts w:asciiTheme="minorEastAsia" w:hAnsiTheme="minorEastAsia" w:eastAsiaTheme="minorEastAsia"/>
          <w:b/>
          <w:bCs/>
          <w:sz w:val="28"/>
          <w:szCs w:val="28"/>
        </w:rPr>
        <w:t>验</w:t>
      </w:r>
      <w:r>
        <w:rPr>
          <w:rFonts w:hint="eastAsia" w:asciiTheme="minorEastAsia" w:hAnsiTheme="minorEastAsia" w:eastAsiaTheme="minorEastAsia"/>
          <w:b/>
          <w:bCs/>
          <w:sz w:val="28"/>
          <w:szCs w:val="28"/>
        </w:rPr>
        <w:t xml:space="preserve"> </w:t>
      </w:r>
      <w:r>
        <w:rPr>
          <w:rFonts w:asciiTheme="minorEastAsia" w:hAnsiTheme="minorEastAsia" w:eastAsiaTheme="minorEastAsia"/>
          <w:b/>
          <w:bCs/>
          <w:sz w:val="28"/>
          <w:szCs w:val="28"/>
        </w:rPr>
        <w:t>收</w:t>
      </w:r>
    </w:p>
    <w:p>
      <w:pPr>
        <w:jc w:val="center"/>
        <w:rPr>
          <w:rFonts w:asciiTheme="minorEastAsia" w:hAnsiTheme="minorEastAsia" w:eastAsiaTheme="minorEastAsia"/>
          <w:b/>
          <w:bCs/>
          <w:sz w:val="28"/>
          <w:szCs w:val="28"/>
        </w:rPr>
      </w:pPr>
    </w:p>
    <w:p>
      <w:pPr>
        <w:pStyle w:val="6"/>
        <w:spacing w:after="0"/>
        <w:rPr>
          <w:rFonts w:ascii="宋体" w:hAnsi="宋体"/>
          <w:spacing w:val="-5"/>
          <w:szCs w:val="21"/>
          <w:lang w:eastAsia="zh-CN"/>
        </w:rPr>
      </w:pPr>
      <w:r>
        <w:rPr>
          <w:rFonts w:ascii="Times New Roman" w:hAnsi="Times New Roman"/>
          <w:b/>
          <w:bCs/>
          <w:spacing w:val="-5"/>
          <w:szCs w:val="21"/>
          <w:lang w:eastAsia="zh-CN"/>
        </w:rPr>
        <w:t>7.1.5</w:t>
      </w:r>
      <w:r>
        <w:rPr>
          <w:rFonts w:hint="eastAsia" w:ascii="宋体" w:hAnsi="宋体"/>
          <w:spacing w:val="-5"/>
          <w:szCs w:val="21"/>
          <w:lang w:eastAsia="zh-CN"/>
        </w:rPr>
        <w:t xml:space="preserve">  复合防水层由两道及以上防水层组成，每一道防水层隐蔽前均应进行检查验收。</w:t>
      </w:r>
    </w:p>
    <w:p>
      <w:pPr>
        <w:widowControl/>
        <w:spacing w:line="360" w:lineRule="auto"/>
        <w:jc w:val="left"/>
        <w:rPr>
          <w:rFonts w:ascii="宋体" w:hAnsi="宋体" w:cs="宋体"/>
          <w:spacing w:val="4"/>
          <w:kern w:val="0"/>
          <w:szCs w:val="21"/>
        </w:rPr>
      </w:pPr>
      <w:r>
        <w:rPr>
          <w:rFonts w:hint="eastAsia"/>
          <w:b/>
          <w:bCs/>
          <w:color w:val="000000"/>
          <w:spacing w:val="-5"/>
          <w:kern w:val="0"/>
          <w:szCs w:val="21"/>
          <w:lang w:val="zh-TW"/>
        </w:rPr>
        <w:t>7.2.2</w:t>
      </w:r>
      <w:r>
        <w:rPr>
          <w:rFonts w:hint="eastAsia" w:ascii="宋体" w:hAnsi="宋体" w:cs="宋体"/>
          <w:b/>
          <w:spacing w:val="4"/>
          <w:kern w:val="0"/>
          <w:szCs w:val="21"/>
        </w:rPr>
        <w:t xml:space="preserve">  </w:t>
      </w:r>
      <w:r>
        <w:rPr>
          <w:rFonts w:hint="eastAsia" w:ascii="宋体" w:hAnsi="宋体" w:cs="宋体"/>
          <w:spacing w:val="4"/>
          <w:kern w:val="0"/>
          <w:szCs w:val="21"/>
        </w:rPr>
        <w:t>本条规定是否有渗漏和积水现象的检验方法为雨后观察或淋水、蓄水检查。实际应用时，大型屋面、坡屋面检查防水层是否有渗漏和积水现象，采用雨后观察的检验方法，有利于节约水资源，也具有可操作性，这应是首选检验方法。</w:t>
      </w:r>
    </w:p>
    <w:p>
      <w:pPr>
        <w:spacing w:line="360" w:lineRule="auto"/>
        <w:rPr>
          <w:rFonts w:ascii="宋体" w:hAnsi="宋体"/>
          <w:sz w:val="24"/>
        </w:rPr>
      </w:pPr>
    </w:p>
    <w:p>
      <w:pPr>
        <w:rPr>
          <w:rFonts w:ascii="黑体" w:hAnsi="黑体" w:eastAsia="黑体"/>
          <w:spacing w:val="2"/>
          <w:sz w:val="28"/>
          <w:szCs w:val="28"/>
        </w:rPr>
      </w:pPr>
    </w:p>
    <w:p>
      <w:pPr>
        <w:rPr>
          <w:rFonts w:ascii="黑体" w:hAnsi="黑体" w:eastAsia="黑体"/>
          <w:spacing w:val="2"/>
          <w:sz w:val="28"/>
          <w:szCs w:val="28"/>
        </w:rPr>
      </w:pPr>
    </w:p>
    <w:p>
      <w:pPr>
        <w:rPr>
          <w:rFonts w:ascii="黑体" w:hAnsi="黑体" w:eastAsia="黑体"/>
          <w:spacing w:val="2"/>
          <w:sz w:val="28"/>
          <w:szCs w:val="28"/>
        </w:rPr>
      </w:pPr>
    </w:p>
    <w:p>
      <w:pPr>
        <w:rPr>
          <w:rFonts w:ascii="黑体" w:hAnsi="黑体" w:eastAsia="黑体"/>
          <w:spacing w:val="2"/>
          <w:sz w:val="28"/>
          <w:szCs w:val="28"/>
        </w:rPr>
      </w:pPr>
    </w:p>
    <w:p>
      <w:pPr>
        <w:rPr>
          <w:rFonts w:ascii="黑体" w:hAnsi="黑体" w:eastAsia="黑体"/>
          <w:spacing w:val="2"/>
          <w:sz w:val="28"/>
          <w:szCs w:val="28"/>
        </w:rPr>
      </w:pPr>
    </w:p>
    <w:p>
      <w:pPr>
        <w:tabs>
          <w:tab w:val="left" w:pos="634"/>
        </w:tabs>
        <w:overflowPunct w:val="0"/>
        <w:autoSpaceDE w:val="0"/>
        <w:autoSpaceDN w:val="0"/>
        <w:adjustRightInd w:val="0"/>
        <w:spacing w:line="360" w:lineRule="auto"/>
        <w:ind w:right="-220"/>
        <w:rPr>
          <w:rFonts w:ascii="宋体" w:hAnsi="宋体"/>
          <w:sz w:val="24"/>
        </w:rPr>
      </w:pPr>
    </w:p>
    <w:sectPr>
      <w:pgSz w:w="11906" w:h="16838"/>
      <w:pgMar w:top="1440" w:right="1800" w:bottom="1440"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akuyoxingshu7000">
    <w:altName w:val="宋体"/>
    <w:panose1 w:val="00000000000000000000"/>
    <w:charset w:val="86"/>
    <w:family w:val="auto"/>
    <w:pitch w:val="default"/>
    <w:sig w:usb0="00000000" w:usb1="00000000" w:usb2="0000003F" w:usb3="00000000" w:csb0="603F00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Adobe 仿宋 Std R">
    <w:altName w:val="微软雅黑"/>
    <w:panose1 w:val="00000000000000000000"/>
    <w:charset w:val="86"/>
    <w:family w:val="roman"/>
    <w:pitch w:val="default"/>
    <w:sig w:usb0="00000000" w:usb1="00000000" w:usb2="00000016" w:usb3="00000000" w:csb0="00060007"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5125601"/>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5C5C9F"/>
    <w:multiLevelType w:val="multilevel"/>
    <w:tmpl w:val="645C5C9F"/>
    <w:lvl w:ilvl="0" w:tentative="0">
      <w:start w:val="1"/>
      <w:numFmt w:val="decimal"/>
      <w:pStyle w:val="46"/>
      <w:suff w:val="space"/>
      <w:lvlText w:val="%1"/>
      <w:lvlJc w:val="left"/>
      <w:pPr>
        <w:ind w:left="0" w:firstLine="0"/>
      </w:pPr>
      <w:rPr>
        <w:rFonts w:hint="default" w:asciiTheme="minorHAnsi" w:hAnsiTheme="minorHAnsi"/>
        <w:b/>
        <w:i w:val="0"/>
      </w:rPr>
    </w:lvl>
    <w:lvl w:ilvl="1" w:tentative="0">
      <w:start w:val="0"/>
      <w:numFmt w:val="decimal"/>
      <w:pStyle w:val="47"/>
      <w:suff w:val="space"/>
      <w:lvlText w:val="%1.%2"/>
      <w:lvlJc w:val="left"/>
      <w:pPr>
        <w:ind w:left="0" w:firstLine="0"/>
      </w:pPr>
      <w:rPr>
        <w:rFonts w:hint="default" w:asciiTheme="minorHAnsi" w:hAnsiTheme="minorHAnsi"/>
        <w:b/>
        <w:i w:val="0"/>
      </w:rPr>
    </w:lvl>
    <w:lvl w:ilvl="2" w:tentative="0">
      <w:start w:val="1"/>
      <w:numFmt w:val="decimal"/>
      <w:pStyle w:val="48"/>
      <w:suff w:val="space"/>
      <w:lvlText w:val="%1.%2.%3"/>
      <w:lvlJc w:val="left"/>
      <w:pPr>
        <w:ind w:left="0" w:firstLine="0"/>
      </w:pPr>
      <w:rPr>
        <w:rFonts w:hint="default" w:asciiTheme="minorHAnsi" w:hAnsiTheme="minorHAnsi"/>
        <w:b/>
        <w:i w:val="0"/>
      </w:rPr>
    </w:lvl>
    <w:lvl w:ilvl="3" w:tentative="0">
      <w:start w:val="1"/>
      <w:numFmt w:val="decimal"/>
      <w:pStyle w:val="49"/>
      <w:suff w:val="space"/>
      <w:lvlText w:val="%4"/>
      <w:lvlJc w:val="left"/>
      <w:pPr>
        <w:ind w:left="0" w:firstLine="510"/>
      </w:pPr>
      <w:rPr>
        <w:rFonts w:hint="eastAsia"/>
        <w:b/>
        <w:i w:val="0"/>
      </w:rPr>
    </w:lvl>
    <w:lvl w:ilvl="4" w:tentative="0">
      <w:start w:val="1"/>
      <w:numFmt w:val="none"/>
      <w:lvlRestart w:val="0"/>
      <w:suff w:val="space"/>
      <w:lvlText w:val=""/>
      <w:lvlJc w:val="center"/>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2"/>
  </w:compat>
  <w:rsids>
    <w:rsidRoot w:val="00002873"/>
    <w:rsid w:val="00002873"/>
    <w:rsid w:val="000034D2"/>
    <w:rsid w:val="00003E88"/>
    <w:rsid w:val="000055DB"/>
    <w:rsid w:val="00005BB5"/>
    <w:rsid w:val="0000637C"/>
    <w:rsid w:val="0000673E"/>
    <w:rsid w:val="00006A92"/>
    <w:rsid w:val="000108BB"/>
    <w:rsid w:val="000108C2"/>
    <w:rsid w:val="00010AB5"/>
    <w:rsid w:val="000116AC"/>
    <w:rsid w:val="00014172"/>
    <w:rsid w:val="0001496A"/>
    <w:rsid w:val="00017F13"/>
    <w:rsid w:val="00021440"/>
    <w:rsid w:val="0002432C"/>
    <w:rsid w:val="00026290"/>
    <w:rsid w:val="00026CC2"/>
    <w:rsid w:val="00033515"/>
    <w:rsid w:val="00034A0F"/>
    <w:rsid w:val="000367A4"/>
    <w:rsid w:val="00037124"/>
    <w:rsid w:val="00040713"/>
    <w:rsid w:val="00043011"/>
    <w:rsid w:val="00043897"/>
    <w:rsid w:val="00044418"/>
    <w:rsid w:val="0004781E"/>
    <w:rsid w:val="00055680"/>
    <w:rsid w:val="0005588F"/>
    <w:rsid w:val="00056300"/>
    <w:rsid w:val="00056F6E"/>
    <w:rsid w:val="00057CB8"/>
    <w:rsid w:val="0006170C"/>
    <w:rsid w:val="00061D10"/>
    <w:rsid w:val="00061EBD"/>
    <w:rsid w:val="0006206C"/>
    <w:rsid w:val="000634EE"/>
    <w:rsid w:val="000638A1"/>
    <w:rsid w:val="00064EB4"/>
    <w:rsid w:val="000657C7"/>
    <w:rsid w:val="00066D2D"/>
    <w:rsid w:val="00074193"/>
    <w:rsid w:val="00074927"/>
    <w:rsid w:val="0007508C"/>
    <w:rsid w:val="0007603B"/>
    <w:rsid w:val="00076240"/>
    <w:rsid w:val="000764A7"/>
    <w:rsid w:val="00081EA5"/>
    <w:rsid w:val="00081FB4"/>
    <w:rsid w:val="0008237B"/>
    <w:rsid w:val="00082777"/>
    <w:rsid w:val="00084B42"/>
    <w:rsid w:val="0008767D"/>
    <w:rsid w:val="0008767F"/>
    <w:rsid w:val="00090B5B"/>
    <w:rsid w:val="00090F6C"/>
    <w:rsid w:val="00092D88"/>
    <w:rsid w:val="00092EDA"/>
    <w:rsid w:val="000933F9"/>
    <w:rsid w:val="00093CBF"/>
    <w:rsid w:val="00095742"/>
    <w:rsid w:val="000A3782"/>
    <w:rsid w:val="000A4CC8"/>
    <w:rsid w:val="000A5FB2"/>
    <w:rsid w:val="000B0E66"/>
    <w:rsid w:val="000B3A9A"/>
    <w:rsid w:val="000C0ACB"/>
    <w:rsid w:val="000C0B3F"/>
    <w:rsid w:val="000C181E"/>
    <w:rsid w:val="000C2870"/>
    <w:rsid w:val="000C3B95"/>
    <w:rsid w:val="000C3F5B"/>
    <w:rsid w:val="000C5931"/>
    <w:rsid w:val="000C7431"/>
    <w:rsid w:val="000C79F9"/>
    <w:rsid w:val="000D10C0"/>
    <w:rsid w:val="000D20BB"/>
    <w:rsid w:val="000D343A"/>
    <w:rsid w:val="000D3775"/>
    <w:rsid w:val="000D43E8"/>
    <w:rsid w:val="000D587A"/>
    <w:rsid w:val="000D5DC0"/>
    <w:rsid w:val="000D76BF"/>
    <w:rsid w:val="000D7935"/>
    <w:rsid w:val="000D7BD5"/>
    <w:rsid w:val="000E09FB"/>
    <w:rsid w:val="000E2283"/>
    <w:rsid w:val="000E3E71"/>
    <w:rsid w:val="000E4CC0"/>
    <w:rsid w:val="000E795E"/>
    <w:rsid w:val="000E7E6B"/>
    <w:rsid w:val="000F0446"/>
    <w:rsid w:val="000F1E35"/>
    <w:rsid w:val="000F3A6C"/>
    <w:rsid w:val="000F566A"/>
    <w:rsid w:val="00100594"/>
    <w:rsid w:val="00102FB2"/>
    <w:rsid w:val="00104493"/>
    <w:rsid w:val="00106E21"/>
    <w:rsid w:val="00110618"/>
    <w:rsid w:val="00110BB9"/>
    <w:rsid w:val="00111E0F"/>
    <w:rsid w:val="00112187"/>
    <w:rsid w:val="00112BC3"/>
    <w:rsid w:val="001140EA"/>
    <w:rsid w:val="00115AFA"/>
    <w:rsid w:val="0011659B"/>
    <w:rsid w:val="0011779B"/>
    <w:rsid w:val="001220C9"/>
    <w:rsid w:val="00122534"/>
    <w:rsid w:val="0012385A"/>
    <w:rsid w:val="0012422A"/>
    <w:rsid w:val="001246DA"/>
    <w:rsid w:val="00125149"/>
    <w:rsid w:val="001328F6"/>
    <w:rsid w:val="00132A38"/>
    <w:rsid w:val="001355F2"/>
    <w:rsid w:val="00136417"/>
    <w:rsid w:val="00136C85"/>
    <w:rsid w:val="00141F28"/>
    <w:rsid w:val="0014652E"/>
    <w:rsid w:val="001467B7"/>
    <w:rsid w:val="00150EA1"/>
    <w:rsid w:val="00152672"/>
    <w:rsid w:val="0015700B"/>
    <w:rsid w:val="00160E51"/>
    <w:rsid w:val="0016235A"/>
    <w:rsid w:val="0016237C"/>
    <w:rsid w:val="001641A0"/>
    <w:rsid w:val="00166143"/>
    <w:rsid w:val="001668E3"/>
    <w:rsid w:val="00166FAB"/>
    <w:rsid w:val="0017106F"/>
    <w:rsid w:val="00171739"/>
    <w:rsid w:val="001746DA"/>
    <w:rsid w:val="00174C14"/>
    <w:rsid w:val="00175173"/>
    <w:rsid w:val="00175A67"/>
    <w:rsid w:val="00176D4C"/>
    <w:rsid w:val="00181B04"/>
    <w:rsid w:val="001822AC"/>
    <w:rsid w:val="001833C4"/>
    <w:rsid w:val="001850EC"/>
    <w:rsid w:val="00186783"/>
    <w:rsid w:val="001961E8"/>
    <w:rsid w:val="001970DF"/>
    <w:rsid w:val="001A0088"/>
    <w:rsid w:val="001A0F6F"/>
    <w:rsid w:val="001A3E2B"/>
    <w:rsid w:val="001A647B"/>
    <w:rsid w:val="001B03B5"/>
    <w:rsid w:val="001B0A0D"/>
    <w:rsid w:val="001B2255"/>
    <w:rsid w:val="001B292A"/>
    <w:rsid w:val="001B46DB"/>
    <w:rsid w:val="001B47BA"/>
    <w:rsid w:val="001B48C8"/>
    <w:rsid w:val="001B6254"/>
    <w:rsid w:val="001B6E15"/>
    <w:rsid w:val="001B7477"/>
    <w:rsid w:val="001B791F"/>
    <w:rsid w:val="001B7FE8"/>
    <w:rsid w:val="001C5D66"/>
    <w:rsid w:val="001C6F87"/>
    <w:rsid w:val="001D060B"/>
    <w:rsid w:val="001D24A4"/>
    <w:rsid w:val="001D29FC"/>
    <w:rsid w:val="001D2C11"/>
    <w:rsid w:val="001D6D55"/>
    <w:rsid w:val="001D7E11"/>
    <w:rsid w:val="001E0ADC"/>
    <w:rsid w:val="001E167D"/>
    <w:rsid w:val="001E19FA"/>
    <w:rsid w:val="001E2840"/>
    <w:rsid w:val="001E5E22"/>
    <w:rsid w:val="001E6C3D"/>
    <w:rsid w:val="001F3C0C"/>
    <w:rsid w:val="001F6510"/>
    <w:rsid w:val="001F6E3E"/>
    <w:rsid w:val="0020047B"/>
    <w:rsid w:val="00200D1D"/>
    <w:rsid w:val="00205DAB"/>
    <w:rsid w:val="0020657F"/>
    <w:rsid w:val="002115F3"/>
    <w:rsid w:val="0021633F"/>
    <w:rsid w:val="002169E9"/>
    <w:rsid w:val="00216C73"/>
    <w:rsid w:val="00221C4C"/>
    <w:rsid w:val="002236C7"/>
    <w:rsid w:val="0022415F"/>
    <w:rsid w:val="00224B11"/>
    <w:rsid w:val="00225227"/>
    <w:rsid w:val="0022719D"/>
    <w:rsid w:val="00231C73"/>
    <w:rsid w:val="002327F6"/>
    <w:rsid w:val="00233DDF"/>
    <w:rsid w:val="002363D4"/>
    <w:rsid w:val="00237CA9"/>
    <w:rsid w:val="00237ED4"/>
    <w:rsid w:val="0024102C"/>
    <w:rsid w:val="0024311A"/>
    <w:rsid w:val="002432B3"/>
    <w:rsid w:val="002475AD"/>
    <w:rsid w:val="00247FD3"/>
    <w:rsid w:val="00250E91"/>
    <w:rsid w:val="00251866"/>
    <w:rsid w:val="00251976"/>
    <w:rsid w:val="002541F1"/>
    <w:rsid w:val="00254538"/>
    <w:rsid w:val="00260267"/>
    <w:rsid w:val="00260B73"/>
    <w:rsid w:val="00261D31"/>
    <w:rsid w:val="00263A1F"/>
    <w:rsid w:val="00270004"/>
    <w:rsid w:val="00270B38"/>
    <w:rsid w:val="002711B6"/>
    <w:rsid w:val="00275CC0"/>
    <w:rsid w:val="00275EF1"/>
    <w:rsid w:val="0027603B"/>
    <w:rsid w:val="00276DB5"/>
    <w:rsid w:val="00277566"/>
    <w:rsid w:val="00277C7E"/>
    <w:rsid w:val="002817A6"/>
    <w:rsid w:val="002824A4"/>
    <w:rsid w:val="00282C8A"/>
    <w:rsid w:val="0028302C"/>
    <w:rsid w:val="00284AF5"/>
    <w:rsid w:val="00287510"/>
    <w:rsid w:val="0029196F"/>
    <w:rsid w:val="0029415C"/>
    <w:rsid w:val="00294EBF"/>
    <w:rsid w:val="002971A3"/>
    <w:rsid w:val="0029766C"/>
    <w:rsid w:val="002A2026"/>
    <w:rsid w:val="002A2494"/>
    <w:rsid w:val="002A309A"/>
    <w:rsid w:val="002A30BD"/>
    <w:rsid w:val="002A4700"/>
    <w:rsid w:val="002B1031"/>
    <w:rsid w:val="002B1BE2"/>
    <w:rsid w:val="002B3DCE"/>
    <w:rsid w:val="002B5065"/>
    <w:rsid w:val="002B78D4"/>
    <w:rsid w:val="002C134D"/>
    <w:rsid w:val="002C3F6A"/>
    <w:rsid w:val="002C4D4E"/>
    <w:rsid w:val="002C5C1D"/>
    <w:rsid w:val="002C7114"/>
    <w:rsid w:val="002D3291"/>
    <w:rsid w:val="002D3AFA"/>
    <w:rsid w:val="002D459B"/>
    <w:rsid w:val="002D462B"/>
    <w:rsid w:val="002D4A65"/>
    <w:rsid w:val="002D62DD"/>
    <w:rsid w:val="002D7D25"/>
    <w:rsid w:val="002E0416"/>
    <w:rsid w:val="002E0F6A"/>
    <w:rsid w:val="002E1395"/>
    <w:rsid w:val="002E16DD"/>
    <w:rsid w:val="002E22D9"/>
    <w:rsid w:val="002E5ECC"/>
    <w:rsid w:val="002E5F14"/>
    <w:rsid w:val="002E74D1"/>
    <w:rsid w:val="002E7720"/>
    <w:rsid w:val="002F0163"/>
    <w:rsid w:val="002F3866"/>
    <w:rsid w:val="00300BA8"/>
    <w:rsid w:val="00304334"/>
    <w:rsid w:val="00307E59"/>
    <w:rsid w:val="00310801"/>
    <w:rsid w:val="00310C2B"/>
    <w:rsid w:val="00310CC2"/>
    <w:rsid w:val="00311041"/>
    <w:rsid w:val="00311DEE"/>
    <w:rsid w:val="00311E68"/>
    <w:rsid w:val="003133F8"/>
    <w:rsid w:val="00313A4A"/>
    <w:rsid w:val="00314206"/>
    <w:rsid w:val="00314D66"/>
    <w:rsid w:val="00321910"/>
    <w:rsid w:val="00323E2A"/>
    <w:rsid w:val="003267AB"/>
    <w:rsid w:val="00327828"/>
    <w:rsid w:val="00331455"/>
    <w:rsid w:val="00333C25"/>
    <w:rsid w:val="00333EC0"/>
    <w:rsid w:val="00334A90"/>
    <w:rsid w:val="00335B6B"/>
    <w:rsid w:val="00337495"/>
    <w:rsid w:val="003377F2"/>
    <w:rsid w:val="0034109A"/>
    <w:rsid w:val="003418D0"/>
    <w:rsid w:val="003426E4"/>
    <w:rsid w:val="0034353B"/>
    <w:rsid w:val="00346976"/>
    <w:rsid w:val="0035065C"/>
    <w:rsid w:val="003514BA"/>
    <w:rsid w:val="003527B1"/>
    <w:rsid w:val="00352BB9"/>
    <w:rsid w:val="00352C96"/>
    <w:rsid w:val="00352CC0"/>
    <w:rsid w:val="00353854"/>
    <w:rsid w:val="00353F64"/>
    <w:rsid w:val="003552A9"/>
    <w:rsid w:val="00355F3C"/>
    <w:rsid w:val="0035661F"/>
    <w:rsid w:val="003619B9"/>
    <w:rsid w:val="00362999"/>
    <w:rsid w:val="00363EFC"/>
    <w:rsid w:val="00363FAE"/>
    <w:rsid w:val="00364901"/>
    <w:rsid w:val="00365067"/>
    <w:rsid w:val="0036547F"/>
    <w:rsid w:val="00365920"/>
    <w:rsid w:val="00365B70"/>
    <w:rsid w:val="00366090"/>
    <w:rsid w:val="00366F8E"/>
    <w:rsid w:val="0036764E"/>
    <w:rsid w:val="00367A2D"/>
    <w:rsid w:val="0037427C"/>
    <w:rsid w:val="0037595A"/>
    <w:rsid w:val="003759D6"/>
    <w:rsid w:val="00375A03"/>
    <w:rsid w:val="003812E5"/>
    <w:rsid w:val="003812E9"/>
    <w:rsid w:val="003817BE"/>
    <w:rsid w:val="00383815"/>
    <w:rsid w:val="00384A6E"/>
    <w:rsid w:val="00385582"/>
    <w:rsid w:val="00385AA8"/>
    <w:rsid w:val="00391F26"/>
    <w:rsid w:val="00393BB2"/>
    <w:rsid w:val="00395538"/>
    <w:rsid w:val="0039571D"/>
    <w:rsid w:val="00395B4C"/>
    <w:rsid w:val="003969E0"/>
    <w:rsid w:val="00396CFC"/>
    <w:rsid w:val="003A383C"/>
    <w:rsid w:val="003A3C3A"/>
    <w:rsid w:val="003A4343"/>
    <w:rsid w:val="003A51C4"/>
    <w:rsid w:val="003A51E9"/>
    <w:rsid w:val="003A7214"/>
    <w:rsid w:val="003A75D0"/>
    <w:rsid w:val="003B0D94"/>
    <w:rsid w:val="003B380E"/>
    <w:rsid w:val="003B6E4F"/>
    <w:rsid w:val="003B762C"/>
    <w:rsid w:val="003B794C"/>
    <w:rsid w:val="003B7A0D"/>
    <w:rsid w:val="003C0832"/>
    <w:rsid w:val="003C0A26"/>
    <w:rsid w:val="003C15D9"/>
    <w:rsid w:val="003C1BB0"/>
    <w:rsid w:val="003C256E"/>
    <w:rsid w:val="003C2929"/>
    <w:rsid w:val="003C2FBB"/>
    <w:rsid w:val="003C3B23"/>
    <w:rsid w:val="003C3ED7"/>
    <w:rsid w:val="003C74A6"/>
    <w:rsid w:val="003C77BE"/>
    <w:rsid w:val="003D0E82"/>
    <w:rsid w:val="003D2A76"/>
    <w:rsid w:val="003D5055"/>
    <w:rsid w:val="003D5881"/>
    <w:rsid w:val="003D7CAB"/>
    <w:rsid w:val="003E233D"/>
    <w:rsid w:val="003E28A1"/>
    <w:rsid w:val="003E2BD4"/>
    <w:rsid w:val="003E3AFB"/>
    <w:rsid w:val="003F2C1C"/>
    <w:rsid w:val="003F485F"/>
    <w:rsid w:val="003F5112"/>
    <w:rsid w:val="003F6823"/>
    <w:rsid w:val="003F758C"/>
    <w:rsid w:val="004014DE"/>
    <w:rsid w:val="00401ECE"/>
    <w:rsid w:val="00402DBE"/>
    <w:rsid w:val="0040426D"/>
    <w:rsid w:val="00404E2F"/>
    <w:rsid w:val="00405507"/>
    <w:rsid w:val="00407204"/>
    <w:rsid w:val="0040749C"/>
    <w:rsid w:val="00407C7E"/>
    <w:rsid w:val="0041006E"/>
    <w:rsid w:val="0041028E"/>
    <w:rsid w:val="00410423"/>
    <w:rsid w:val="00410E41"/>
    <w:rsid w:val="004114B9"/>
    <w:rsid w:val="00412578"/>
    <w:rsid w:val="0041287F"/>
    <w:rsid w:val="00412CC1"/>
    <w:rsid w:val="004172FF"/>
    <w:rsid w:val="00417FE3"/>
    <w:rsid w:val="00422718"/>
    <w:rsid w:val="0042731F"/>
    <w:rsid w:val="004274CD"/>
    <w:rsid w:val="0042799C"/>
    <w:rsid w:val="004308D9"/>
    <w:rsid w:val="00430F03"/>
    <w:rsid w:val="0043228C"/>
    <w:rsid w:val="00434A9B"/>
    <w:rsid w:val="004357EF"/>
    <w:rsid w:val="004405BE"/>
    <w:rsid w:val="004415A9"/>
    <w:rsid w:val="00441886"/>
    <w:rsid w:val="00445F51"/>
    <w:rsid w:val="00446BD1"/>
    <w:rsid w:val="0045162C"/>
    <w:rsid w:val="00451860"/>
    <w:rsid w:val="00452150"/>
    <w:rsid w:val="00453673"/>
    <w:rsid w:val="00454A4A"/>
    <w:rsid w:val="00454D46"/>
    <w:rsid w:val="0046090C"/>
    <w:rsid w:val="00461DF1"/>
    <w:rsid w:val="00463471"/>
    <w:rsid w:val="004642C3"/>
    <w:rsid w:val="00470C00"/>
    <w:rsid w:val="00471426"/>
    <w:rsid w:val="00473236"/>
    <w:rsid w:val="00475739"/>
    <w:rsid w:val="00477140"/>
    <w:rsid w:val="00480C7E"/>
    <w:rsid w:val="00481087"/>
    <w:rsid w:val="00481F4E"/>
    <w:rsid w:val="00482A71"/>
    <w:rsid w:val="00483041"/>
    <w:rsid w:val="00484D21"/>
    <w:rsid w:val="00485A01"/>
    <w:rsid w:val="00485F75"/>
    <w:rsid w:val="0048736F"/>
    <w:rsid w:val="00487F73"/>
    <w:rsid w:val="004917AE"/>
    <w:rsid w:val="004934CA"/>
    <w:rsid w:val="00495CFE"/>
    <w:rsid w:val="00497F06"/>
    <w:rsid w:val="004A0066"/>
    <w:rsid w:val="004A0E1C"/>
    <w:rsid w:val="004A1016"/>
    <w:rsid w:val="004A4C3F"/>
    <w:rsid w:val="004B1E03"/>
    <w:rsid w:val="004B2720"/>
    <w:rsid w:val="004B3943"/>
    <w:rsid w:val="004B55B3"/>
    <w:rsid w:val="004B607F"/>
    <w:rsid w:val="004B64AC"/>
    <w:rsid w:val="004B6C1B"/>
    <w:rsid w:val="004B6EBA"/>
    <w:rsid w:val="004B7553"/>
    <w:rsid w:val="004B7A4B"/>
    <w:rsid w:val="004C0D81"/>
    <w:rsid w:val="004C1DE2"/>
    <w:rsid w:val="004C2B1D"/>
    <w:rsid w:val="004C44C7"/>
    <w:rsid w:val="004C6E47"/>
    <w:rsid w:val="004D2078"/>
    <w:rsid w:val="004D52B9"/>
    <w:rsid w:val="004D5E87"/>
    <w:rsid w:val="004D5E96"/>
    <w:rsid w:val="004E126F"/>
    <w:rsid w:val="004E27B6"/>
    <w:rsid w:val="004E37E5"/>
    <w:rsid w:val="004E38C5"/>
    <w:rsid w:val="004E5D5B"/>
    <w:rsid w:val="004E72B7"/>
    <w:rsid w:val="004F2F16"/>
    <w:rsid w:val="004F32AD"/>
    <w:rsid w:val="004F4979"/>
    <w:rsid w:val="004F4A28"/>
    <w:rsid w:val="004F55AD"/>
    <w:rsid w:val="004F5DE2"/>
    <w:rsid w:val="00500E1B"/>
    <w:rsid w:val="0050326F"/>
    <w:rsid w:val="0050383F"/>
    <w:rsid w:val="005061BB"/>
    <w:rsid w:val="0050622D"/>
    <w:rsid w:val="005079E0"/>
    <w:rsid w:val="00507D08"/>
    <w:rsid w:val="00510D8F"/>
    <w:rsid w:val="00513488"/>
    <w:rsid w:val="00513683"/>
    <w:rsid w:val="00514345"/>
    <w:rsid w:val="005151D4"/>
    <w:rsid w:val="00515770"/>
    <w:rsid w:val="00515EDE"/>
    <w:rsid w:val="005165E3"/>
    <w:rsid w:val="00516C18"/>
    <w:rsid w:val="0051709C"/>
    <w:rsid w:val="00517C1C"/>
    <w:rsid w:val="00521C02"/>
    <w:rsid w:val="0052202E"/>
    <w:rsid w:val="0052396A"/>
    <w:rsid w:val="005246F0"/>
    <w:rsid w:val="00525BEE"/>
    <w:rsid w:val="0052737A"/>
    <w:rsid w:val="00527DE0"/>
    <w:rsid w:val="0053022A"/>
    <w:rsid w:val="00531070"/>
    <w:rsid w:val="005345BE"/>
    <w:rsid w:val="00536FBD"/>
    <w:rsid w:val="00537895"/>
    <w:rsid w:val="00537BFF"/>
    <w:rsid w:val="0054101C"/>
    <w:rsid w:val="00542601"/>
    <w:rsid w:val="00543875"/>
    <w:rsid w:val="00546BFC"/>
    <w:rsid w:val="00547B83"/>
    <w:rsid w:val="0055017E"/>
    <w:rsid w:val="00552530"/>
    <w:rsid w:val="00553FBA"/>
    <w:rsid w:val="005545DC"/>
    <w:rsid w:val="00556AA2"/>
    <w:rsid w:val="005601E2"/>
    <w:rsid w:val="00560AF7"/>
    <w:rsid w:val="00565CC3"/>
    <w:rsid w:val="00566CC7"/>
    <w:rsid w:val="00570FD4"/>
    <w:rsid w:val="00571274"/>
    <w:rsid w:val="005733FD"/>
    <w:rsid w:val="0057417F"/>
    <w:rsid w:val="005741CB"/>
    <w:rsid w:val="00587A1E"/>
    <w:rsid w:val="00587FC1"/>
    <w:rsid w:val="0059007A"/>
    <w:rsid w:val="00592CD9"/>
    <w:rsid w:val="00592EB3"/>
    <w:rsid w:val="00593DF7"/>
    <w:rsid w:val="00596D4E"/>
    <w:rsid w:val="005973E3"/>
    <w:rsid w:val="00597BB9"/>
    <w:rsid w:val="005A1544"/>
    <w:rsid w:val="005A3A64"/>
    <w:rsid w:val="005A444B"/>
    <w:rsid w:val="005A6515"/>
    <w:rsid w:val="005A6763"/>
    <w:rsid w:val="005A757C"/>
    <w:rsid w:val="005A7BA1"/>
    <w:rsid w:val="005B07F6"/>
    <w:rsid w:val="005B4582"/>
    <w:rsid w:val="005B4F6E"/>
    <w:rsid w:val="005B5109"/>
    <w:rsid w:val="005B69F0"/>
    <w:rsid w:val="005B76ED"/>
    <w:rsid w:val="005B7C6D"/>
    <w:rsid w:val="005C13D0"/>
    <w:rsid w:val="005C29A4"/>
    <w:rsid w:val="005C66E1"/>
    <w:rsid w:val="005D2D21"/>
    <w:rsid w:val="005D3967"/>
    <w:rsid w:val="005D3C3C"/>
    <w:rsid w:val="005D41CE"/>
    <w:rsid w:val="005D440F"/>
    <w:rsid w:val="005D4D2B"/>
    <w:rsid w:val="005D6AF8"/>
    <w:rsid w:val="005D6D69"/>
    <w:rsid w:val="005D7CB1"/>
    <w:rsid w:val="005E0FB5"/>
    <w:rsid w:val="005E3B22"/>
    <w:rsid w:val="005E5E79"/>
    <w:rsid w:val="005E647F"/>
    <w:rsid w:val="005E695D"/>
    <w:rsid w:val="005E6B7B"/>
    <w:rsid w:val="005E6CFA"/>
    <w:rsid w:val="005E73AF"/>
    <w:rsid w:val="005F15F8"/>
    <w:rsid w:val="005F3061"/>
    <w:rsid w:val="005F3891"/>
    <w:rsid w:val="005F48FA"/>
    <w:rsid w:val="005F6047"/>
    <w:rsid w:val="005F756C"/>
    <w:rsid w:val="00602ACB"/>
    <w:rsid w:val="00602AE0"/>
    <w:rsid w:val="00602B2C"/>
    <w:rsid w:val="006042E0"/>
    <w:rsid w:val="00604411"/>
    <w:rsid w:val="0060726E"/>
    <w:rsid w:val="006100C0"/>
    <w:rsid w:val="006100F6"/>
    <w:rsid w:val="00610809"/>
    <w:rsid w:val="00611B78"/>
    <w:rsid w:val="00612369"/>
    <w:rsid w:val="00613938"/>
    <w:rsid w:val="006149D4"/>
    <w:rsid w:val="0061504D"/>
    <w:rsid w:val="00616926"/>
    <w:rsid w:val="00620FAF"/>
    <w:rsid w:val="00622B0A"/>
    <w:rsid w:val="0062353C"/>
    <w:rsid w:val="0062414D"/>
    <w:rsid w:val="00624B02"/>
    <w:rsid w:val="00624DDD"/>
    <w:rsid w:val="00627536"/>
    <w:rsid w:val="00631716"/>
    <w:rsid w:val="0063172A"/>
    <w:rsid w:val="0063324B"/>
    <w:rsid w:val="00635156"/>
    <w:rsid w:val="00640E2C"/>
    <w:rsid w:val="00642F68"/>
    <w:rsid w:val="00644AC2"/>
    <w:rsid w:val="00644B36"/>
    <w:rsid w:val="00645976"/>
    <w:rsid w:val="00645AA9"/>
    <w:rsid w:val="00646133"/>
    <w:rsid w:val="00650C1F"/>
    <w:rsid w:val="00650DA8"/>
    <w:rsid w:val="00651194"/>
    <w:rsid w:val="0065154D"/>
    <w:rsid w:val="00654998"/>
    <w:rsid w:val="00655311"/>
    <w:rsid w:val="00657293"/>
    <w:rsid w:val="00660343"/>
    <w:rsid w:val="00660A60"/>
    <w:rsid w:val="0066121B"/>
    <w:rsid w:val="00662F5F"/>
    <w:rsid w:val="00663B92"/>
    <w:rsid w:val="00665354"/>
    <w:rsid w:val="00665F81"/>
    <w:rsid w:val="0066656A"/>
    <w:rsid w:val="00670F51"/>
    <w:rsid w:val="0067151B"/>
    <w:rsid w:val="00671E9E"/>
    <w:rsid w:val="00672985"/>
    <w:rsid w:val="00673425"/>
    <w:rsid w:val="00674137"/>
    <w:rsid w:val="0067565B"/>
    <w:rsid w:val="006777C3"/>
    <w:rsid w:val="00685084"/>
    <w:rsid w:val="006850FF"/>
    <w:rsid w:val="00691A07"/>
    <w:rsid w:val="00693A92"/>
    <w:rsid w:val="00696471"/>
    <w:rsid w:val="006A209F"/>
    <w:rsid w:val="006A2A78"/>
    <w:rsid w:val="006A320A"/>
    <w:rsid w:val="006A3C45"/>
    <w:rsid w:val="006B1A9F"/>
    <w:rsid w:val="006B3556"/>
    <w:rsid w:val="006B4BFD"/>
    <w:rsid w:val="006B6882"/>
    <w:rsid w:val="006B7389"/>
    <w:rsid w:val="006C0A4C"/>
    <w:rsid w:val="006C0B8C"/>
    <w:rsid w:val="006C597B"/>
    <w:rsid w:val="006D06F8"/>
    <w:rsid w:val="006D1982"/>
    <w:rsid w:val="006D1EB2"/>
    <w:rsid w:val="006D4D9A"/>
    <w:rsid w:val="006D51C2"/>
    <w:rsid w:val="006E0125"/>
    <w:rsid w:val="006E4057"/>
    <w:rsid w:val="006E76C9"/>
    <w:rsid w:val="006F067F"/>
    <w:rsid w:val="006F60C4"/>
    <w:rsid w:val="006F6A9E"/>
    <w:rsid w:val="007005E3"/>
    <w:rsid w:val="00700CD5"/>
    <w:rsid w:val="00702AC6"/>
    <w:rsid w:val="007030EF"/>
    <w:rsid w:val="00705610"/>
    <w:rsid w:val="00705B32"/>
    <w:rsid w:val="00706C55"/>
    <w:rsid w:val="00707930"/>
    <w:rsid w:val="00710991"/>
    <w:rsid w:val="00711EDB"/>
    <w:rsid w:val="00713E4C"/>
    <w:rsid w:val="00714F16"/>
    <w:rsid w:val="007159C1"/>
    <w:rsid w:val="007172E8"/>
    <w:rsid w:val="00717DFA"/>
    <w:rsid w:val="007204D8"/>
    <w:rsid w:val="007219C3"/>
    <w:rsid w:val="00721EE6"/>
    <w:rsid w:val="007230B6"/>
    <w:rsid w:val="0072362D"/>
    <w:rsid w:val="007238B9"/>
    <w:rsid w:val="00723DDE"/>
    <w:rsid w:val="007243CC"/>
    <w:rsid w:val="0072537A"/>
    <w:rsid w:val="00725DCF"/>
    <w:rsid w:val="007260D1"/>
    <w:rsid w:val="007300A4"/>
    <w:rsid w:val="007341BC"/>
    <w:rsid w:val="007343FD"/>
    <w:rsid w:val="00737547"/>
    <w:rsid w:val="00737A74"/>
    <w:rsid w:val="007413DE"/>
    <w:rsid w:val="00743C10"/>
    <w:rsid w:val="007452C5"/>
    <w:rsid w:val="00750A47"/>
    <w:rsid w:val="00751765"/>
    <w:rsid w:val="0075194A"/>
    <w:rsid w:val="00752E5A"/>
    <w:rsid w:val="007533D5"/>
    <w:rsid w:val="00754CD3"/>
    <w:rsid w:val="007571E2"/>
    <w:rsid w:val="00761801"/>
    <w:rsid w:val="007621F7"/>
    <w:rsid w:val="00762545"/>
    <w:rsid w:val="00762EFD"/>
    <w:rsid w:val="00763210"/>
    <w:rsid w:val="0076530B"/>
    <w:rsid w:val="00766284"/>
    <w:rsid w:val="00770298"/>
    <w:rsid w:val="007721EB"/>
    <w:rsid w:val="007732D5"/>
    <w:rsid w:val="00773AD9"/>
    <w:rsid w:val="007746D3"/>
    <w:rsid w:val="00774F90"/>
    <w:rsid w:val="00775EA9"/>
    <w:rsid w:val="00775EED"/>
    <w:rsid w:val="0078069E"/>
    <w:rsid w:val="00782510"/>
    <w:rsid w:val="00784B83"/>
    <w:rsid w:val="00784E0D"/>
    <w:rsid w:val="0078595D"/>
    <w:rsid w:val="00785B73"/>
    <w:rsid w:val="00785DFC"/>
    <w:rsid w:val="00791043"/>
    <w:rsid w:val="00791761"/>
    <w:rsid w:val="00793397"/>
    <w:rsid w:val="0079349E"/>
    <w:rsid w:val="007957D9"/>
    <w:rsid w:val="00795CA0"/>
    <w:rsid w:val="007962B4"/>
    <w:rsid w:val="00796C45"/>
    <w:rsid w:val="00797A37"/>
    <w:rsid w:val="007A06A7"/>
    <w:rsid w:val="007A0D74"/>
    <w:rsid w:val="007A1D53"/>
    <w:rsid w:val="007A2DC8"/>
    <w:rsid w:val="007A7594"/>
    <w:rsid w:val="007A7E4A"/>
    <w:rsid w:val="007B0094"/>
    <w:rsid w:val="007B0B89"/>
    <w:rsid w:val="007B140C"/>
    <w:rsid w:val="007B2A6E"/>
    <w:rsid w:val="007B4308"/>
    <w:rsid w:val="007B4903"/>
    <w:rsid w:val="007B6C87"/>
    <w:rsid w:val="007B6E15"/>
    <w:rsid w:val="007C371A"/>
    <w:rsid w:val="007C5D52"/>
    <w:rsid w:val="007D0B92"/>
    <w:rsid w:val="007D0D6A"/>
    <w:rsid w:val="007D2476"/>
    <w:rsid w:val="007D3AEF"/>
    <w:rsid w:val="007D4FC1"/>
    <w:rsid w:val="007D65EC"/>
    <w:rsid w:val="007E1BDB"/>
    <w:rsid w:val="007E1EC8"/>
    <w:rsid w:val="007E44D3"/>
    <w:rsid w:val="007E4568"/>
    <w:rsid w:val="007E5EC6"/>
    <w:rsid w:val="007E762F"/>
    <w:rsid w:val="007F00CF"/>
    <w:rsid w:val="007F06A0"/>
    <w:rsid w:val="007F0FD7"/>
    <w:rsid w:val="007F29DA"/>
    <w:rsid w:val="007F2AB5"/>
    <w:rsid w:val="007F44F5"/>
    <w:rsid w:val="007F506B"/>
    <w:rsid w:val="007F5B05"/>
    <w:rsid w:val="007F68BF"/>
    <w:rsid w:val="007F69E1"/>
    <w:rsid w:val="007F77A9"/>
    <w:rsid w:val="00802248"/>
    <w:rsid w:val="008045D8"/>
    <w:rsid w:val="00804972"/>
    <w:rsid w:val="00805373"/>
    <w:rsid w:val="00805ABC"/>
    <w:rsid w:val="0080735B"/>
    <w:rsid w:val="0081022C"/>
    <w:rsid w:val="00812E33"/>
    <w:rsid w:val="008149D7"/>
    <w:rsid w:val="00820C37"/>
    <w:rsid w:val="008211AD"/>
    <w:rsid w:val="00821ED0"/>
    <w:rsid w:val="00824B5C"/>
    <w:rsid w:val="00825728"/>
    <w:rsid w:val="00827D64"/>
    <w:rsid w:val="00827DA3"/>
    <w:rsid w:val="0083044A"/>
    <w:rsid w:val="00831119"/>
    <w:rsid w:val="008316EE"/>
    <w:rsid w:val="0083289A"/>
    <w:rsid w:val="008342C2"/>
    <w:rsid w:val="00835C70"/>
    <w:rsid w:val="00836C62"/>
    <w:rsid w:val="008417E9"/>
    <w:rsid w:val="00841AB0"/>
    <w:rsid w:val="0084573F"/>
    <w:rsid w:val="00845DEF"/>
    <w:rsid w:val="00846058"/>
    <w:rsid w:val="008461D1"/>
    <w:rsid w:val="008462CB"/>
    <w:rsid w:val="0084661C"/>
    <w:rsid w:val="00846DCC"/>
    <w:rsid w:val="00850DF5"/>
    <w:rsid w:val="00855DA3"/>
    <w:rsid w:val="008569F4"/>
    <w:rsid w:val="00856D6E"/>
    <w:rsid w:val="00860057"/>
    <w:rsid w:val="0086251A"/>
    <w:rsid w:val="0086308F"/>
    <w:rsid w:val="008631F1"/>
    <w:rsid w:val="00864870"/>
    <w:rsid w:val="00864FFD"/>
    <w:rsid w:val="00865E20"/>
    <w:rsid w:val="00871A3B"/>
    <w:rsid w:val="00872E32"/>
    <w:rsid w:val="00874D97"/>
    <w:rsid w:val="00875675"/>
    <w:rsid w:val="00876290"/>
    <w:rsid w:val="00881381"/>
    <w:rsid w:val="00882804"/>
    <w:rsid w:val="00883F66"/>
    <w:rsid w:val="0088646E"/>
    <w:rsid w:val="0089184D"/>
    <w:rsid w:val="008921B1"/>
    <w:rsid w:val="008947DC"/>
    <w:rsid w:val="0089502F"/>
    <w:rsid w:val="00897B75"/>
    <w:rsid w:val="008A216F"/>
    <w:rsid w:val="008A32E5"/>
    <w:rsid w:val="008A42C7"/>
    <w:rsid w:val="008A5296"/>
    <w:rsid w:val="008B0DE2"/>
    <w:rsid w:val="008B1033"/>
    <w:rsid w:val="008B54A7"/>
    <w:rsid w:val="008B6BCC"/>
    <w:rsid w:val="008C0DF4"/>
    <w:rsid w:val="008C145F"/>
    <w:rsid w:val="008C1BA5"/>
    <w:rsid w:val="008C4B81"/>
    <w:rsid w:val="008C5479"/>
    <w:rsid w:val="008C58AB"/>
    <w:rsid w:val="008D0091"/>
    <w:rsid w:val="008D0168"/>
    <w:rsid w:val="008D0774"/>
    <w:rsid w:val="008D0806"/>
    <w:rsid w:val="008D3CD9"/>
    <w:rsid w:val="008D3F8A"/>
    <w:rsid w:val="008D597E"/>
    <w:rsid w:val="008E0C7F"/>
    <w:rsid w:val="008E604E"/>
    <w:rsid w:val="008E7241"/>
    <w:rsid w:val="008E7683"/>
    <w:rsid w:val="008F14C7"/>
    <w:rsid w:val="008F1D19"/>
    <w:rsid w:val="008F1E5A"/>
    <w:rsid w:val="008F77B7"/>
    <w:rsid w:val="008F7852"/>
    <w:rsid w:val="008F7897"/>
    <w:rsid w:val="00900DA0"/>
    <w:rsid w:val="0090207F"/>
    <w:rsid w:val="0090381C"/>
    <w:rsid w:val="009073C1"/>
    <w:rsid w:val="00907548"/>
    <w:rsid w:val="00907B2B"/>
    <w:rsid w:val="00916F52"/>
    <w:rsid w:val="009172E0"/>
    <w:rsid w:val="009173F9"/>
    <w:rsid w:val="00923A66"/>
    <w:rsid w:val="00924B45"/>
    <w:rsid w:val="00924CCC"/>
    <w:rsid w:val="00924FB6"/>
    <w:rsid w:val="0093069B"/>
    <w:rsid w:val="00930FD1"/>
    <w:rsid w:val="00931680"/>
    <w:rsid w:val="00933070"/>
    <w:rsid w:val="00935FFC"/>
    <w:rsid w:val="00936705"/>
    <w:rsid w:val="009402AC"/>
    <w:rsid w:val="009429C6"/>
    <w:rsid w:val="009445FB"/>
    <w:rsid w:val="009452EC"/>
    <w:rsid w:val="00945CBC"/>
    <w:rsid w:val="00945D17"/>
    <w:rsid w:val="00946994"/>
    <w:rsid w:val="009505EE"/>
    <w:rsid w:val="00950B32"/>
    <w:rsid w:val="0095104B"/>
    <w:rsid w:val="009533A5"/>
    <w:rsid w:val="00954327"/>
    <w:rsid w:val="009556C6"/>
    <w:rsid w:val="009606F8"/>
    <w:rsid w:val="0096164A"/>
    <w:rsid w:val="009623E1"/>
    <w:rsid w:val="009624C8"/>
    <w:rsid w:val="00964CFD"/>
    <w:rsid w:val="009651D1"/>
    <w:rsid w:val="00967D1D"/>
    <w:rsid w:val="0097281B"/>
    <w:rsid w:val="00972B9D"/>
    <w:rsid w:val="0097524A"/>
    <w:rsid w:val="009807F4"/>
    <w:rsid w:val="00983B7D"/>
    <w:rsid w:val="0098436C"/>
    <w:rsid w:val="009843FB"/>
    <w:rsid w:val="0098637B"/>
    <w:rsid w:val="00986B6C"/>
    <w:rsid w:val="009870FE"/>
    <w:rsid w:val="00990366"/>
    <w:rsid w:val="009934B4"/>
    <w:rsid w:val="00993E4F"/>
    <w:rsid w:val="009971E5"/>
    <w:rsid w:val="0099789E"/>
    <w:rsid w:val="009A0A65"/>
    <w:rsid w:val="009A1521"/>
    <w:rsid w:val="009A3662"/>
    <w:rsid w:val="009A506A"/>
    <w:rsid w:val="009B08C1"/>
    <w:rsid w:val="009B1CFF"/>
    <w:rsid w:val="009B4329"/>
    <w:rsid w:val="009B4880"/>
    <w:rsid w:val="009B5B35"/>
    <w:rsid w:val="009B6561"/>
    <w:rsid w:val="009B6D14"/>
    <w:rsid w:val="009B7E55"/>
    <w:rsid w:val="009C272C"/>
    <w:rsid w:val="009C6C4B"/>
    <w:rsid w:val="009C7F21"/>
    <w:rsid w:val="009D0124"/>
    <w:rsid w:val="009D0353"/>
    <w:rsid w:val="009D06B3"/>
    <w:rsid w:val="009D1AA5"/>
    <w:rsid w:val="009D2635"/>
    <w:rsid w:val="009D2795"/>
    <w:rsid w:val="009D29E6"/>
    <w:rsid w:val="009D4089"/>
    <w:rsid w:val="009D5AAE"/>
    <w:rsid w:val="009D5F48"/>
    <w:rsid w:val="009D6444"/>
    <w:rsid w:val="009D6713"/>
    <w:rsid w:val="009D6813"/>
    <w:rsid w:val="009D72E3"/>
    <w:rsid w:val="009E07E1"/>
    <w:rsid w:val="009E4547"/>
    <w:rsid w:val="009E4BBB"/>
    <w:rsid w:val="009E7FD7"/>
    <w:rsid w:val="009F03A8"/>
    <w:rsid w:val="009F18A0"/>
    <w:rsid w:val="009F3025"/>
    <w:rsid w:val="009F4AEE"/>
    <w:rsid w:val="009F4F0A"/>
    <w:rsid w:val="00A03439"/>
    <w:rsid w:val="00A03C32"/>
    <w:rsid w:val="00A05CFC"/>
    <w:rsid w:val="00A10B64"/>
    <w:rsid w:val="00A144B9"/>
    <w:rsid w:val="00A176E8"/>
    <w:rsid w:val="00A17EAF"/>
    <w:rsid w:val="00A21CFA"/>
    <w:rsid w:val="00A2367E"/>
    <w:rsid w:val="00A26559"/>
    <w:rsid w:val="00A275DF"/>
    <w:rsid w:val="00A31C97"/>
    <w:rsid w:val="00A32DDF"/>
    <w:rsid w:val="00A35E0A"/>
    <w:rsid w:val="00A36E03"/>
    <w:rsid w:val="00A37ADB"/>
    <w:rsid w:val="00A42574"/>
    <w:rsid w:val="00A42B9E"/>
    <w:rsid w:val="00A43EB2"/>
    <w:rsid w:val="00A4679F"/>
    <w:rsid w:val="00A53200"/>
    <w:rsid w:val="00A560D9"/>
    <w:rsid w:val="00A60372"/>
    <w:rsid w:val="00A627D3"/>
    <w:rsid w:val="00A652EB"/>
    <w:rsid w:val="00A7044E"/>
    <w:rsid w:val="00A71796"/>
    <w:rsid w:val="00A72A5D"/>
    <w:rsid w:val="00A7431F"/>
    <w:rsid w:val="00A748F7"/>
    <w:rsid w:val="00A8179C"/>
    <w:rsid w:val="00A8313E"/>
    <w:rsid w:val="00A83AFF"/>
    <w:rsid w:val="00A841AC"/>
    <w:rsid w:val="00A8565D"/>
    <w:rsid w:val="00A873BB"/>
    <w:rsid w:val="00A875D9"/>
    <w:rsid w:val="00A87B52"/>
    <w:rsid w:val="00A92616"/>
    <w:rsid w:val="00A928D3"/>
    <w:rsid w:val="00A9526A"/>
    <w:rsid w:val="00A97B68"/>
    <w:rsid w:val="00AA1DA7"/>
    <w:rsid w:val="00AA32EF"/>
    <w:rsid w:val="00AA3F4E"/>
    <w:rsid w:val="00AA6246"/>
    <w:rsid w:val="00AA68E9"/>
    <w:rsid w:val="00AA79BE"/>
    <w:rsid w:val="00AB0947"/>
    <w:rsid w:val="00AB1557"/>
    <w:rsid w:val="00AB31E4"/>
    <w:rsid w:val="00AB457C"/>
    <w:rsid w:val="00AB45E4"/>
    <w:rsid w:val="00AB53E8"/>
    <w:rsid w:val="00AB5BCC"/>
    <w:rsid w:val="00AB5E52"/>
    <w:rsid w:val="00AC43BA"/>
    <w:rsid w:val="00AD0A46"/>
    <w:rsid w:val="00AD16E4"/>
    <w:rsid w:val="00AD2086"/>
    <w:rsid w:val="00AD2827"/>
    <w:rsid w:val="00AD2DF7"/>
    <w:rsid w:val="00AD4477"/>
    <w:rsid w:val="00AD5AC2"/>
    <w:rsid w:val="00AD68FD"/>
    <w:rsid w:val="00AE0F2E"/>
    <w:rsid w:val="00AE140B"/>
    <w:rsid w:val="00AE1811"/>
    <w:rsid w:val="00AE5396"/>
    <w:rsid w:val="00AE5A7E"/>
    <w:rsid w:val="00AE77A1"/>
    <w:rsid w:val="00AE7DEE"/>
    <w:rsid w:val="00AE7F31"/>
    <w:rsid w:val="00AF0259"/>
    <w:rsid w:val="00AF58C6"/>
    <w:rsid w:val="00B01991"/>
    <w:rsid w:val="00B01E1C"/>
    <w:rsid w:val="00B0377C"/>
    <w:rsid w:val="00B03BEC"/>
    <w:rsid w:val="00B06721"/>
    <w:rsid w:val="00B07132"/>
    <w:rsid w:val="00B11B56"/>
    <w:rsid w:val="00B1369B"/>
    <w:rsid w:val="00B164DC"/>
    <w:rsid w:val="00B1704A"/>
    <w:rsid w:val="00B17E16"/>
    <w:rsid w:val="00B20626"/>
    <w:rsid w:val="00B20DA0"/>
    <w:rsid w:val="00B218AB"/>
    <w:rsid w:val="00B248A4"/>
    <w:rsid w:val="00B2743F"/>
    <w:rsid w:val="00B27DFA"/>
    <w:rsid w:val="00B31298"/>
    <w:rsid w:val="00B31F82"/>
    <w:rsid w:val="00B35020"/>
    <w:rsid w:val="00B36993"/>
    <w:rsid w:val="00B36FAA"/>
    <w:rsid w:val="00B40B7E"/>
    <w:rsid w:val="00B410B0"/>
    <w:rsid w:val="00B41666"/>
    <w:rsid w:val="00B43B1D"/>
    <w:rsid w:val="00B44C49"/>
    <w:rsid w:val="00B454D3"/>
    <w:rsid w:val="00B47641"/>
    <w:rsid w:val="00B47787"/>
    <w:rsid w:val="00B47FD5"/>
    <w:rsid w:val="00B538A8"/>
    <w:rsid w:val="00B53BB0"/>
    <w:rsid w:val="00B53C6D"/>
    <w:rsid w:val="00B55731"/>
    <w:rsid w:val="00B55A19"/>
    <w:rsid w:val="00B57F4E"/>
    <w:rsid w:val="00B609CB"/>
    <w:rsid w:val="00B63FE8"/>
    <w:rsid w:val="00B65F5E"/>
    <w:rsid w:val="00B66BEA"/>
    <w:rsid w:val="00B70C22"/>
    <w:rsid w:val="00B72EA5"/>
    <w:rsid w:val="00B7327F"/>
    <w:rsid w:val="00B752DF"/>
    <w:rsid w:val="00B75D90"/>
    <w:rsid w:val="00B83BA7"/>
    <w:rsid w:val="00B92B56"/>
    <w:rsid w:val="00B93300"/>
    <w:rsid w:val="00B9402A"/>
    <w:rsid w:val="00B946D2"/>
    <w:rsid w:val="00B94C06"/>
    <w:rsid w:val="00B96E42"/>
    <w:rsid w:val="00B974E8"/>
    <w:rsid w:val="00BA0754"/>
    <w:rsid w:val="00BA2AA5"/>
    <w:rsid w:val="00BA5D7B"/>
    <w:rsid w:val="00BA63AC"/>
    <w:rsid w:val="00BA71AD"/>
    <w:rsid w:val="00BA7478"/>
    <w:rsid w:val="00BB0C5F"/>
    <w:rsid w:val="00BB0D87"/>
    <w:rsid w:val="00BB2054"/>
    <w:rsid w:val="00BB24A6"/>
    <w:rsid w:val="00BB3CE7"/>
    <w:rsid w:val="00BB47D6"/>
    <w:rsid w:val="00BC1670"/>
    <w:rsid w:val="00BC3182"/>
    <w:rsid w:val="00BC6C3C"/>
    <w:rsid w:val="00BC770A"/>
    <w:rsid w:val="00BD0830"/>
    <w:rsid w:val="00BD1C97"/>
    <w:rsid w:val="00BD1DCE"/>
    <w:rsid w:val="00BD38AE"/>
    <w:rsid w:val="00BD4419"/>
    <w:rsid w:val="00BD4E41"/>
    <w:rsid w:val="00BD56E5"/>
    <w:rsid w:val="00BD7250"/>
    <w:rsid w:val="00BD77E3"/>
    <w:rsid w:val="00BE00DC"/>
    <w:rsid w:val="00BE3111"/>
    <w:rsid w:val="00BE4801"/>
    <w:rsid w:val="00BE7291"/>
    <w:rsid w:val="00BF1679"/>
    <w:rsid w:val="00BF23D8"/>
    <w:rsid w:val="00BF4357"/>
    <w:rsid w:val="00BF61B1"/>
    <w:rsid w:val="00C00AB2"/>
    <w:rsid w:val="00C02F7E"/>
    <w:rsid w:val="00C043F9"/>
    <w:rsid w:val="00C07358"/>
    <w:rsid w:val="00C1028D"/>
    <w:rsid w:val="00C1047F"/>
    <w:rsid w:val="00C1091E"/>
    <w:rsid w:val="00C10B1E"/>
    <w:rsid w:val="00C13083"/>
    <w:rsid w:val="00C148AB"/>
    <w:rsid w:val="00C15A8F"/>
    <w:rsid w:val="00C2150E"/>
    <w:rsid w:val="00C2205A"/>
    <w:rsid w:val="00C2393F"/>
    <w:rsid w:val="00C25D6C"/>
    <w:rsid w:val="00C26CB3"/>
    <w:rsid w:val="00C33D6A"/>
    <w:rsid w:val="00C34232"/>
    <w:rsid w:val="00C35D9B"/>
    <w:rsid w:val="00C361FF"/>
    <w:rsid w:val="00C44DF1"/>
    <w:rsid w:val="00C51404"/>
    <w:rsid w:val="00C52A3F"/>
    <w:rsid w:val="00C54E7B"/>
    <w:rsid w:val="00C60AA5"/>
    <w:rsid w:val="00C6201F"/>
    <w:rsid w:val="00C62A05"/>
    <w:rsid w:val="00C6467B"/>
    <w:rsid w:val="00C64815"/>
    <w:rsid w:val="00C64A3F"/>
    <w:rsid w:val="00C65FC7"/>
    <w:rsid w:val="00C67682"/>
    <w:rsid w:val="00C71B3C"/>
    <w:rsid w:val="00C725CC"/>
    <w:rsid w:val="00C7389B"/>
    <w:rsid w:val="00C752A4"/>
    <w:rsid w:val="00C754C5"/>
    <w:rsid w:val="00C75C1F"/>
    <w:rsid w:val="00C76225"/>
    <w:rsid w:val="00C80DF3"/>
    <w:rsid w:val="00C815B3"/>
    <w:rsid w:val="00C81FF2"/>
    <w:rsid w:val="00C82D6E"/>
    <w:rsid w:val="00C84026"/>
    <w:rsid w:val="00C84DA9"/>
    <w:rsid w:val="00C91AC1"/>
    <w:rsid w:val="00C92DA5"/>
    <w:rsid w:val="00C940B2"/>
    <w:rsid w:val="00C96B8A"/>
    <w:rsid w:val="00C96BC5"/>
    <w:rsid w:val="00C975F0"/>
    <w:rsid w:val="00CA1796"/>
    <w:rsid w:val="00CA1887"/>
    <w:rsid w:val="00CA2419"/>
    <w:rsid w:val="00CB2177"/>
    <w:rsid w:val="00CB2469"/>
    <w:rsid w:val="00CB2BA7"/>
    <w:rsid w:val="00CB3E44"/>
    <w:rsid w:val="00CB5413"/>
    <w:rsid w:val="00CB6D09"/>
    <w:rsid w:val="00CC17C2"/>
    <w:rsid w:val="00CC19E6"/>
    <w:rsid w:val="00CC2167"/>
    <w:rsid w:val="00CC4FBC"/>
    <w:rsid w:val="00CC7936"/>
    <w:rsid w:val="00CC7D7F"/>
    <w:rsid w:val="00CD0D23"/>
    <w:rsid w:val="00CD15F2"/>
    <w:rsid w:val="00CD5B07"/>
    <w:rsid w:val="00CD67D7"/>
    <w:rsid w:val="00CE4D18"/>
    <w:rsid w:val="00CE7061"/>
    <w:rsid w:val="00CE7E09"/>
    <w:rsid w:val="00CF0C87"/>
    <w:rsid w:val="00CF194E"/>
    <w:rsid w:val="00CF2434"/>
    <w:rsid w:val="00CF29DA"/>
    <w:rsid w:val="00CF3C9D"/>
    <w:rsid w:val="00CF578E"/>
    <w:rsid w:val="00CF59F6"/>
    <w:rsid w:val="00CF7F2B"/>
    <w:rsid w:val="00D01593"/>
    <w:rsid w:val="00D02215"/>
    <w:rsid w:val="00D04872"/>
    <w:rsid w:val="00D06A4C"/>
    <w:rsid w:val="00D12B13"/>
    <w:rsid w:val="00D1338D"/>
    <w:rsid w:val="00D14796"/>
    <w:rsid w:val="00D14B08"/>
    <w:rsid w:val="00D16FA9"/>
    <w:rsid w:val="00D227DF"/>
    <w:rsid w:val="00D23254"/>
    <w:rsid w:val="00D23E15"/>
    <w:rsid w:val="00D27324"/>
    <w:rsid w:val="00D27EBF"/>
    <w:rsid w:val="00D31007"/>
    <w:rsid w:val="00D330E5"/>
    <w:rsid w:val="00D33E72"/>
    <w:rsid w:val="00D34C49"/>
    <w:rsid w:val="00D36E04"/>
    <w:rsid w:val="00D4137B"/>
    <w:rsid w:val="00D446E1"/>
    <w:rsid w:val="00D45017"/>
    <w:rsid w:val="00D518E3"/>
    <w:rsid w:val="00D518EA"/>
    <w:rsid w:val="00D524A8"/>
    <w:rsid w:val="00D53830"/>
    <w:rsid w:val="00D5442A"/>
    <w:rsid w:val="00D54B3D"/>
    <w:rsid w:val="00D62144"/>
    <w:rsid w:val="00D649A0"/>
    <w:rsid w:val="00D65C4D"/>
    <w:rsid w:val="00D67B3E"/>
    <w:rsid w:val="00D71089"/>
    <w:rsid w:val="00D71E37"/>
    <w:rsid w:val="00D73FCB"/>
    <w:rsid w:val="00D75FAB"/>
    <w:rsid w:val="00D76AA7"/>
    <w:rsid w:val="00D8024B"/>
    <w:rsid w:val="00D8239C"/>
    <w:rsid w:val="00D82C01"/>
    <w:rsid w:val="00D8626A"/>
    <w:rsid w:val="00D86335"/>
    <w:rsid w:val="00D86668"/>
    <w:rsid w:val="00D866AF"/>
    <w:rsid w:val="00D869C5"/>
    <w:rsid w:val="00D901F2"/>
    <w:rsid w:val="00D92910"/>
    <w:rsid w:val="00D929E8"/>
    <w:rsid w:val="00D9357F"/>
    <w:rsid w:val="00D950DA"/>
    <w:rsid w:val="00D97F11"/>
    <w:rsid w:val="00DA021E"/>
    <w:rsid w:val="00DA0911"/>
    <w:rsid w:val="00DA2A54"/>
    <w:rsid w:val="00DA31B2"/>
    <w:rsid w:val="00DA555E"/>
    <w:rsid w:val="00DA5FD4"/>
    <w:rsid w:val="00DB0911"/>
    <w:rsid w:val="00DB2108"/>
    <w:rsid w:val="00DB3CEC"/>
    <w:rsid w:val="00DB3E8B"/>
    <w:rsid w:val="00DB411E"/>
    <w:rsid w:val="00DB4810"/>
    <w:rsid w:val="00DB6B2D"/>
    <w:rsid w:val="00DC26C7"/>
    <w:rsid w:val="00DC343A"/>
    <w:rsid w:val="00DC52FC"/>
    <w:rsid w:val="00DC7448"/>
    <w:rsid w:val="00DC799E"/>
    <w:rsid w:val="00DD2D9E"/>
    <w:rsid w:val="00DD36F5"/>
    <w:rsid w:val="00DD4541"/>
    <w:rsid w:val="00DD5420"/>
    <w:rsid w:val="00DD63FF"/>
    <w:rsid w:val="00DE058E"/>
    <w:rsid w:val="00DE31DD"/>
    <w:rsid w:val="00DE4144"/>
    <w:rsid w:val="00DE4492"/>
    <w:rsid w:val="00DE6635"/>
    <w:rsid w:val="00DE78C8"/>
    <w:rsid w:val="00DE7B27"/>
    <w:rsid w:val="00DF0599"/>
    <w:rsid w:val="00DF0607"/>
    <w:rsid w:val="00DF1813"/>
    <w:rsid w:val="00DF1CE4"/>
    <w:rsid w:val="00DF3E16"/>
    <w:rsid w:val="00DF56D9"/>
    <w:rsid w:val="00DF7392"/>
    <w:rsid w:val="00E016E3"/>
    <w:rsid w:val="00E02CE6"/>
    <w:rsid w:val="00E05CF6"/>
    <w:rsid w:val="00E10766"/>
    <w:rsid w:val="00E14676"/>
    <w:rsid w:val="00E22315"/>
    <w:rsid w:val="00E226D4"/>
    <w:rsid w:val="00E22C4F"/>
    <w:rsid w:val="00E254B0"/>
    <w:rsid w:val="00E26182"/>
    <w:rsid w:val="00E31888"/>
    <w:rsid w:val="00E33BCC"/>
    <w:rsid w:val="00E3406B"/>
    <w:rsid w:val="00E354EC"/>
    <w:rsid w:val="00E35881"/>
    <w:rsid w:val="00E35DE2"/>
    <w:rsid w:val="00E41BEE"/>
    <w:rsid w:val="00E42366"/>
    <w:rsid w:val="00E43A14"/>
    <w:rsid w:val="00E43D6B"/>
    <w:rsid w:val="00E4565C"/>
    <w:rsid w:val="00E5169A"/>
    <w:rsid w:val="00E523B6"/>
    <w:rsid w:val="00E52FAD"/>
    <w:rsid w:val="00E52FFE"/>
    <w:rsid w:val="00E53FA6"/>
    <w:rsid w:val="00E57193"/>
    <w:rsid w:val="00E57530"/>
    <w:rsid w:val="00E60544"/>
    <w:rsid w:val="00E60680"/>
    <w:rsid w:val="00E61A7E"/>
    <w:rsid w:val="00E627BD"/>
    <w:rsid w:val="00E63AC5"/>
    <w:rsid w:val="00E64E32"/>
    <w:rsid w:val="00E65D99"/>
    <w:rsid w:val="00E66F52"/>
    <w:rsid w:val="00E67086"/>
    <w:rsid w:val="00E671F7"/>
    <w:rsid w:val="00E67A36"/>
    <w:rsid w:val="00E70818"/>
    <w:rsid w:val="00E70AFF"/>
    <w:rsid w:val="00E70B94"/>
    <w:rsid w:val="00E70F60"/>
    <w:rsid w:val="00E716B9"/>
    <w:rsid w:val="00E76FFC"/>
    <w:rsid w:val="00E824A1"/>
    <w:rsid w:val="00E83989"/>
    <w:rsid w:val="00E861D9"/>
    <w:rsid w:val="00E92B40"/>
    <w:rsid w:val="00E93ACF"/>
    <w:rsid w:val="00E9795E"/>
    <w:rsid w:val="00EA0DF7"/>
    <w:rsid w:val="00EA0F73"/>
    <w:rsid w:val="00EA13DB"/>
    <w:rsid w:val="00EA172B"/>
    <w:rsid w:val="00EA2BCF"/>
    <w:rsid w:val="00EA38CD"/>
    <w:rsid w:val="00EA3A6E"/>
    <w:rsid w:val="00EA3A78"/>
    <w:rsid w:val="00EA76D5"/>
    <w:rsid w:val="00EA7ED5"/>
    <w:rsid w:val="00EB0624"/>
    <w:rsid w:val="00EB0ADB"/>
    <w:rsid w:val="00EB1849"/>
    <w:rsid w:val="00EB2097"/>
    <w:rsid w:val="00EB5C59"/>
    <w:rsid w:val="00EB6A9B"/>
    <w:rsid w:val="00EC0F3E"/>
    <w:rsid w:val="00EC2709"/>
    <w:rsid w:val="00EC3E3D"/>
    <w:rsid w:val="00EC3E5D"/>
    <w:rsid w:val="00EC43E5"/>
    <w:rsid w:val="00EC4626"/>
    <w:rsid w:val="00EC5A43"/>
    <w:rsid w:val="00ED195E"/>
    <w:rsid w:val="00ED32C2"/>
    <w:rsid w:val="00ED6573"/>
    <w:rsid w:val="00EE0044"/>
    <w:rsid w:val="00EE0AFA"/>
    <w:rsid w:val="00EE0DFF"/>
    <w:rsid w:val="00EE1772"/>
    <w:rsid w:val="00EE260C"/>
    <w:rsid w:val="00EE322A"/>
    <w:rsid w:val="00EE6E1E"/>
    <w:rsid w:val="00EE7D95"/>
    <w:rsid w:val="00EF03F9"/>
    <w:rsid w:val="00EF1869"/>
    <w:rsid w:val="00EF1B93"/>
    <w:rsid w:val="00EF2652"/>
    <w:rsid w:val="00EF32E6"/>
    <w:rsid w:val="00EF47BD"/>
    <w:rsid w:val="00EF65D0"/>
    <w:rsid w:val="00EF67EB"/>
    <w:rsid w:val="00EF7913"/>
    <w:rsid w:val="00F0347A"/>
    <w:rsid w:val="00F069AF"/>
    <w:rsid w:val="00F06B89"/>
    <w:rsid w:val="00F10331"/>
    <w:rsid w:val="00F135F6"/>
    <w:rsid w:val="00F149E9"/>
    <w:rsid w:val="00F226C2"/>
    <w:rsid w:val="00F23A7E"/>
    <w:rsid w:val="00F25C9B"/>
    <w:rsid w:val="00F26DD8"/>
    <w:rsid w:val="00F31AFE"/>
    <w:rsid w:val="00F329AA"/>
    <w:rsid w:val="00F334E9"/>
    <w:rsid w:val="00F337B8"/>
    <w:rsid w:val="00F33A9A"/>
    <w:rsid w:val="00F37941"/>
    <w:rsid w:val="00F37F29"/>
    <w:rsid w:val="00F42471"/>
    <w:rsid w:val="00F429F3"/>
    <w:rsid w:val="00F44004"/>
    <w:rsid w:val="00F445CD"/>
    <w:rsid w:val="00F44A59"/>
    <w:rsid w:val="00F4597D"/>
    <w:rsid w:val="00F46236"/>
    <w:rsid w:val="00F46E38"/>
    <w:rsid w:val="00F4727B"/>
    <w:rsid w:val="00F5151A"/>
    <w:rsid w:val="00F54863"/>
    <w:rsid w:val="00F54A25"/>
    <w:rsid w:val="00F5571A"/>
    <w:rsid w:val="00F57265"/>
    <w:rsid w:val="00F610DF"/>
    <w:rsid w:val="00F62453"/>
    <w:rsid w:val="00F639A2"/>
    <w:rsid w:val="00F668B9"/>
    <w:rsid w:val="00F669C8"/>
    <w:rsid w:val="00F72E36"/>
    <w:rsid w:val="00F72FBA"/>
    <w:rsid w:val="00F731C1"/>
    <w:rsid w:val="00F73C25"/>
    <w:rsid w:val="00F772B3"/>
    <w:rsid w:val="00F80485"/>
    <w:rsid w:val="00F81866"/>
    <w:rsid w:val="00F84430"/>
    <w:rsid w:val="00F855F3"/>
    <w:rsid w:val="00F910CE"/>
    <w:rsid w:val="00F911F3"/>
    <w:rsid w:val="00F9294B"/>
    <w:rsid w:val="00F92FD4"/>
    <w:rsid w:val="00F94982"/>
    <w:rsid w:val="00F94CD4"/>
    <w:rsid w:val="00F96C13"/>
    <w:rsid w:val="00FA2EC5"/>
    <w:rsid w:val="00FA48AD"/>
    <w:rsid w:val="00FA4938"/>
    <w:rsid w:val="00FA4A8E"/>
    <w:rsid w:val="00FA77E2"/>
    <w:rsid w:val="00FA7E09"/>
    <w:rsid w:val="00FB2380"/>
    <w:rsid w:val="00FB2703"/>
    <w:rsid w:val="00FB302A"/>
    <w:rsid w:val="00FB3127"/>
    <w:rsid w:val="00FB44D4"/>
    <w:rsid w:val="00FB5261"/>
    <w:rsid w:val="00FB5453"/>
    <w:rsid w:val="00FB56B0"/>
    <w:rsid w:val="00FB600B"/>
    <w:rsid w:val="00FB7D62"/>
    <w:rsid w:val="00FC04B9"/>
    <w:rsid w:val="00FC6CFD"/>
    <w:rsid w:val="00FC78F7"/>
    <w:rsid w:val="00FD005C"/>
    <w:rsid w:val="00FD2DE8"/>
    <w:rsid w:val="00FD31D9"/>
    <w:rsid w:val="00FD3507"/>
    <w:rsid w:val="00FD3A06"/>
    <w:rsid w:val="00FD4D0A"/>
    <w:rsid w:val="00FE0BFB"/>
    <w:rsid w:val="00FE2CF4"/>
    <w:rsid w:val="00FE32D5"/>
    <w:rsid w:val="00FE4372"/>
    <w:rsid w:val="00FE4395"/>
    <w:rsid w:val="00FE4DC9"/>
    <w:rsid w:val="00FE6067"/>
    <w:rsid w:val="00FE6070"/>
    <w:rsid w:val="00FE6A42"/>
    <w:rsid w:val="00FF25DF"/>
    <w:rsid w:val="00FF40B0"/>
    <w:rsid w:val="00FF5CB2"/>
    <w:rsid w:val="6B2C0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semiHidden="0"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Normal Indent"/>
    <w:basedOn w:val="1"/>
    <w:unhideWhenUsed/>
    <w:uiPriority w:val="0"/>
    <w:pPr>
      <w:ind w:firstLine="420"/>
    </w:pPr>
    <w:rPr>
      <w:szCs w:val="20"/>
    </w:rPr>
  </w:style>
  <w:style w:type="paragraph" w:styleId="6">
    <w:name w:val="Body Text"/>
    <w:basedOn w:val="1"/>
    <w:link w:val="22"/>
    <w:unhideWhenUsed/>
    <w:uiPriority w:val="99"/>
    <w:pPr>
      <w:spacing w:after="120" w:line="360" w:lineRule="auto"/>
      <w:jc w:val="left"/>
    </w:pPr>
    <w:rPr>
      <w:rFonts w:ascii="hakuyoxingshu7000" w:hAnsi="hakuyoxingshu7000"/>
      <w:color w:val="000000"/>
      <w:kern w:val="0"/>
      <w:lang w:val="zh-TW" w:eastAsia="zh-TW"/>
    </w:rPr>
  </w:style>
  <w:style w:type="paragraph" w:styleId="7">
    <w:name w:val="Plain Text"/>
    <w:basedOn w:val="1"/>
    <w:link w:val="28"/>
    <w:qFormat/>
    <w:uiPriority w:val="0"/>
    <w:rPr>
      <w:rFonts w:ascii="宋体" w:hAnsi="Courier New"/>
      <w:szCs w:val="21"/>
    </w:rPr>
  </w:style>
  <w:style w:type="paragraph" w:styleId="8">
    <w:name w:val="Date"/>
    <w:basedOn w:val="1"/>
    <w:next w:val="1"/>
    <w:link w:val="38"/>
    <w:unhideWhenUsed/>
    <w:qFormat/>
    <w:uiPriority w:val="99"/>
    <w:pPr>
      <w:ind w:left="100" w:leftChars="2500"/>
    </w:pPr>
  </w:style>
  <w:style w:type="paragraph" w:styleId="9">
    <w:name w:val="footer"/>
    <w:basedOn w:val="1"/>
    <w:link w:val="1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8"/>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toc 1"/>
    <w:basedOn w:val="1"/>
    <w:next w:val="1"/>
    <w:unhideWhenUsed/>
    <w:uiPriority w:val="39"/>
    <w:pPr>
      <w:spacing w:before="26"/>
      <w:ind w:left="114"/>
    </w:pPr>
    <w:rPr>
      <w:rFonts w:ascii="微软雅黑" w:hAnsi="微软雅黑" w:eastAsia="微软雅黑" w:cs="微软雅黑"/>
      <w:b/>
      <w:bCs/>
      <w:i/>
      <w:szCs w:val="22"/>
    </w:rPr>
  </w:style>
  <w:style w:type="paragraph" w:styleId="12">
    <w:name w:val="toc 2"/>
    <w:basedOn w:val="1"/>
    <w:next w:val="1"/>
    <w:unhideWhenUsed/>
    <w:uiPriority w:val="39"/>
    <w:pPr>
      <w:spacing w:before="91"/>
      <w:ind w:left="430"/>
    </w:pPr>
    <w:rPr>
      <w:rFonts w:ascii="宋体" w:hAnsi="宋体" w:cs="宋体"/>
      <w:szCs w:val="21"/>
    </w:rPr>
  </w:style>
  <w:style w:type="paragraph" w:styleId="13">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uiPriority w:val="99"/>
    <w:rPr>
      <w:color w:val="0000FF" w:themeColor="hyperlink"/>
      <w:u w:val="single"/>
    </w:rPr>
  </w:style>
  <w:style w:type="character" w:customStyle="1" w:styleId="18">
    <w:name w:val="页眉 字符"/>
    <w:basedOn w:val="16"/>
    <w:link w:val="10"/>
    <w:uiPriority w:val="99"/>
    <w:rPr>
      <w:sz w:val="18"/>
      <w:szCs w:val="18"/>
    </w:rPr>
  </w:style>
  <w:style w:type="character" w:customStyle="1" w:styleId="19">
    <w:name w:val="页脚 字符"/>
    <w:basedOn w:val="16"/>
    <w:link w:val="9"/>
    <w:qFormat/>
    <w:uiPriority w:val="99"/>
    <w:rPr>
      <w:sz w:val="18"/>
      <w:szCs w:val="18"/>
    </w:rPr>
  </w:style>
  <w:style w:type="character" w:customStyle="1" w:styleId="20">
    <w:name w:val="标题 1 字符"/>
    <w:basedOn w:val="16"/>
    <w:link w:val="2"/>
    <w:uiPriority w:val="9"/>
    <w:rPr>
      <w:rFonts w:ascii="Times New Roman" w:hAnsi="Times New Roman" w:eastAsia="宋体" w:cs="Times New Roman"/>
      <w:b/>
      <w:bCs/>
      <w:kern w:val="44"/>
      <w:sz w:val="44"/>
      <w:szCs w:val="44"/>
    </w:rPr>
  </w:style>
  <w:style w:type="character" w:customStyle="1" w:styleId="21">
    <w:name w:val="标题 2 字符"/>
    <w:basedOn w:val="16"/>
    <w:link w:val="3"/>
    <w:semiHidden/>
    <w:uiPriority w:val="9"/>
    <w:rPr>
      <w:rFonts w:asciiTheme="majorHAnsi" w:hAnsiTheme="majorHAnsi" w:eastAsiaTheme="majorEastAsia" w:cstheme="majorBidi"/>
      <w:b/>
      <w:bCs/>
      <w:sz w:val="32"/>
      <w:szCs w:val="32"/>
    </w:rPr>
  </w:style>
  <w:style w:type="character" w:customStyle="1" w:styleId="22">
    <w:name w:val="正文文本 字符"/>
    <w:basedOn w:val="16"/>
    <w:link w:val="6"/>
    <w:uiPriority w:val="99"/>
    <w:rPr>
      <w:rFonts w:ascii="hakuyoxingshu7000" w:hAnsi="hakuyoxingshu7000" w:eastAsia="宋体" w:cs="Times New Roman"/>
      <w:color w:val="000000"/>
      <w:kern w:val="0"/>
      <w:szCs w:val="24"/>
      <w:lang w:val="zh-TW" w:eastAsia="zh-TW"/>
    </w:rPr>
  </w:style>
  <w:style w:type="paragraph" w:customStyle="1" w:styleId="23">
    <w:name w:val="一级条标题"/>
    <w:next w:val="1"/>
    <w:link w:val="32"/>
    <w:qFormat/>
    <w:uiPriority w:val="0"/>
    <w:pPr>
      <w:tabs>
        <w:tab w:val="left" w:pos="1440"/>
      </w:tabs>
      <w:spacing w:beforeLines="50" w:afterLines="50"/>
      <w:ind w:left="1440" w:hanging="720"/>
      <w:outlineLvl w:val="2"/>
    </w:pPr>
    <w:rPr>
      <w:rFonts w:ascii="黑体" w:hAnsi="Calibri" w:eastAsia="黑体" w:cs="Times New Roman"/>
      <w:kern w:val="0"/>
      <w:sz w:val="21"/>
      <w:szCs w:val="21"/>
      <w:lang w:val="en-US" w:eastAsia="zh-CN" w:bidi="ar-SA"/>
    </w:rPr>
  </w:style>
  <w:style w:type="paragraph" w:customStyle="1" w:styleId="24">
    <w:name w:val="条、款的编号"/>
    <w:basedOn w:val="4"/>
    <w:link w:val="25"/>
    <w:qFormat/>
    <w:uiPriority w:val="0"/>
    <w:pPr>
      <w:autoSpaceDE w:val="0"/>
      <w:autoSpaceDN w:val="0"/>
      <w:adjustRightInd w:val="0"/>
      <w:spacing w:line="312" w:lineRule="auto"/>
      <w:jc w:val="left"/>
      <w:outlineLvl w:val="0"/>
    </w:pPr>
    <w:rPr>
      <w:rFonts w:ascii="hakuyoxingshu7000" w:hAnsi="hakuyoxingshu7000"/>
      <w:color w:val="000000"/>
      <w:kern w:val="0"/>
      <w:sz w:val="21"/>
      <w:lang w:eastAsia="zh-TW"/>
    </w:rPr>
  </w:style>
  <w:style w:type="character" w:customStyle="1" w:styleId="25">
    <w:name w:val="条、款的编号 Char"/>
    <w:link w:val="24"/>
    <w:qFormat/>
    <w:uiPriority w:val="0"/>
    <w:rPr>
      <w:rFonts w:ascii="hakuyoxingshu7000" w:hAnsi="hakuyoxingshu7000" w:eastAsia="宋体" w:cs="Times New Roman"/>
      <w:b/>
      <w:bCs/>
      <w:color w:val="000000"/>
      <w:kern w:val="0"/>
      <w:szCs w:val="32"/>
      <w:lang w:eastAsia="zh-TW"/>
    </w:rPr>
  </w:style>
  <w:style w:type="paragraph" w:customStyle="1" w:styleId="26">
    <w:name w:val="列项——（一级）"/>
    <w:qFormat/>
    <w:uiPriority w:val="0"/>
    <w:pPr>
      <w:widowControl w:val="0"/>
      <w:ind w:left="720" w:hanging="720"/>
      <w:jc w:val="both"/>
    </w:pPr>
    <w:rPr>
      <w:rFonts w:ascii="宋体" w:hAnsi="Calibri" w:eastAsia="宋体" w:cs="Times New Roman"/>
      <w:kern w:val="0"/>
      <w:sz w:val="21"/>
      <w:szCs w:val="20"/>
      <w:lang w:val="en-US" w:eastAsia="zh-CN" w:bidi="ar-SA"/>
    </w:rPr>
  </w:style>
  <w:style w:type="character" w:customStyle="1" w:styleId="27">
    <w:name w:val="标题 3 字符"/>
    <w:basedOn w:val="16"/>
    <w:link w:val="4"/>
    <w:semiHidden/>
    <w:uiPriority w:val="9"/>
    <w:rPr>
      <w:rFonts w:ascii="Times New Roman" w:hAnsi="Times New Roman" w:eastAsia="宋体" w:cs="Times New Roman"/>
      <w:b/>
      <w:bCs/>
      <w:sz w:val="32"/>
      <w:szCs w:val="32"/>
    </w:rPr>
  </w:style>
  <w:style w:type="character" w:customStyle="1" w:styleId="28">
    <w:name w:val="纯文本 字符"/>
    <w:basedOn w:val="16"/>
    <w:link w:val="7"/>
    <w:uiPriority w:val="0"/>
    <w:rPr>
      <w:rFonts w:ascii="宋体" w:hAnsi="Courier New" w:eastAsia="宋体" w:cs="Times New Roman"/>
      <w:szCs w:val="21"/>
    </w:rPr>
  </w:style>
  <w:style w:type="paragraph" w:customStyle="1" w:styleId="29">
    <w:name w:val="段"/>
    <w:link w:val="30"/>
    <w:qFormat/>
    <w:uiPriority w:val="0"/>
    <w:pPr>
      <w:tabs>
        <w:tab w:val="center" w:pos="4201"/>
        <w:tab w:val="right" w:leader="dot" w:pos="9298"/>
      </w:tabs>
      <w:autoSpaceDE w:val="0"/>
      <w:autoSpaceDN w:val="0"/>
      <w:spacing w:after="200" w:line="276" w:lineRule="auto"/>
      <w:ind w:firstLine="420" w:firstLineChars="200"/>
      <w:jc w:val="both"/>
    </w:pPr>
    <w:rPr>
      <w:rFonts w:ascii="宋体" w:hAnsi="Calibri" w:eastAsia="宋体" w:cs="Times New Roman"/>
      <w:kern w:val="0"/>
      <w:sz w:val="21"/>
      <w:szCs w:val="22"/>
      <w:lang w:val="en-US" w:eastAsia="zh-CN" w:bidi="ar-SA"/>
    </w:rPr>
  </w:style>
  <w:style w:type="character" w:customStyle="1" w:styleId="30">
    <w:name w:val="段 Char"/>
    <w:link w:val="29"/>
    <w:qFormat/>
    <w:uiPriority w:val="0"/>
    <w:rPr>
      <w:rFonts w:ascii="宋体" w:hAnsi="Calibri" w:eastAsia="宋体" w:cs="Times New Roman"/>
      <w:kern w:val="0"/>
    </w:rPr>
  </w:style>
  <w:style w:type="paragraph" w:customStyle="1" w:styleId="31">
    <w:name w:val="_Style 26"/>
    <w:basedOn w:val="1"/>
    <w:next w:val="1"/>
    <w:unhideWhenUsed/>
    <w:uiPriority w:val="39"/>
    <w:pPr>
      <w:spacing w:before="26"/>
      <w:ind w:left="114"/>
    </w:pPr>
    <w:rPr>
      <w:rFonts w:ascii="微软雅黑" w:hAnsi="微软雅黑" w:eastAsia="微软雅黑" w:cs="微软雅黑"/>
      <w:b/>
      <w:bCs/>
      <w:i/>
      <w:szCs w:val="22"/>
    </w:rPr>
  </w:style>
  <w:style w:type="character" w:customStyle="1" w:styleId="32">
    <w:name w:val="一级条标题 Char"/>
    <w:link w:val="23"/>
    <w:uiPriority w:val="0"/>
    <w:rPr>
      <w:rFonts w:ascii="黑体" w:hAnsi="Calibri" w:eastAsia="黑体" w:cs="Times New Roman"/>
      <w:kern w:val="0"/>
      <w:szCs w:val="21"/>
    </w:rPr>
  </w:style>
  <w:style w:type="paragraph" w:customStyle="1" w:styleId="33">
    <w:name w:val="正文表标题"/>
    <w:next w:val="29"/>
    <w:uiPriority w:val="0"/>
    <w:pPr>
      <w:tabs>
        <w:tab w:val="left" w:pos="360"/>
        <w:tab w:val="left" w:pos="720"/>
      </w:tabs>
      <w:spacing w:beforeLines="50" w:afterLines="50"/>
      <w:ind w:left="720" w:hanging="720"/>
      <w:jc w:val="center"/>
    </w:pPr>
    <w:rPr>
      <w:rFonts w:ascii="黑体" w:hAnsi="Calibri" w:eastAsia="黑体" w:cs="Times New Roman"/>
      <w:kern w:val="0"/>
      <w:sz w:val="21"/>
      <w:szCs w:val="20"/>
      <w:lang w:val="en-US" w:eastAsia="zh-CN" w:bidi="ar-SA"/>
    </w:rPr>
  </w:style>
  <w:style w:type="paragraph" w:customStyle="1" w:styleId="34">
    <w:name w:val="Table Paragraph"/>
    <w:basedOn w:val="1"/>
    <w:qFormat/>
    <w:uiPriority w:val="1"/>
    <w:pPr>
      <w:jc w:val="center"/>
    </w:pPr>
    <w:rPr>
      <w:rFonts w:ascii="宋体" w:hAnsi="宋体" w:cs="宋体"/>
      <w:kern w:val="0"/>
      <w:sz w:val="22"/>
      <w:szCs w:val="22"/>
      <w:lang w:eastAsia="en-US"/>
    </w:rPr>
  </w:style>
  <w:style w:type="character" w:customStyle="1" w:styleId="35">
    <w:name w:val="二级条标题 Char"/>
    <w:link w:val="36"/>
    <w:qFormat/>
    <w:uiPriority w:val="0"/>
    <w:rPr>
      <w:rFonts w:ascii="黑体" w:hAnsi="Times New Roman" w:eastAsia="黑体"/>
      <w:szCs w:val="21"/>
    </w:rPr>
  </w:style>
  <w:style w:type="paragraph" w:customStyle="1" w:styleId="36">
    <w:name w:val="二级条标题"/>
    <w:basedOn w:val="23"/>
    <w:next w:val="29"/>
    <w:link w:val="35"/>
    <w:qFormat/>
    <w:uiPriority w:val="0"/>
    <w:pPr>
      <w:tabs>
        <w:tab w:val="left" w:pos="2160"/>
      </w:tabs>
      <w:spacing w:before="50" w:after="50"/>
      <w:ind w:left="0" w:firstLine="0"/>
      <w:outlineLvl w:val="3"/>
    </w:pPr>
    <w:rPr>
      <w:rFonts w:hAnsi="Times New Roman" w:cstheme="minorBidi"/>
      <w:kern w:val="2"/>
    </w:rPr>
  </w:style>
  <w:style w:type="character" w:customStyle="1" w:styleId="37">
    <w:name w:val="正文文本 字符1"/>
    <w:uiPriority w:val="1"/>
    <w:rPr>
      <w:rFonts w:ascii="宋体" w:hAnsi="宋体" w:eastAsia="宋体" w:cs="宋体"/>
      <w:sz w:val="28"/>
      <w:szCs w:val="28"/>
      <w:lang w:eastAsia="en-US"/>
    </w:rPr>
  </w:style>
  <w:style w:type="character" w:customStyle="1" w:styleId="38">
    <w:name w:val="日期 字符"/>
    <w:basedOn w:val="16"/>
    <w:link w:val="8"/>
    <w:semiHidden/>
    <w:uiPriority w:val="99"/>
    <w:rPr>
      <w:rFonts w:ascii="Times New Roman" w:hAnsi="Times New Roman" w:eastAsia="宋体" w:cs="Times New Roman"/>
      <w:szCs w:val="24"/>
    </w:rPr>
  </w:style>
  <w:style w:type="paragraph" w:styleId="39">
    <w:name w:val="List Paragraph"/>
    <w:basedOn w:val="1"/>
    <w:qFormat/>
    <w:uiPriority w:val="34"/>
    <w:pPr>
      <w:ind w:firstLine="420" w:firstLineChars="200"/>
    </w:pPr>
    <w:rPr>
      <w:rFonts w:ascii="Calibri" w:hAnsi="Calibri"/>
      <w:szCs w:val="22"/>
    </w:rPr>
  </w:style>
  <w:style w:type="paragraph" w:customStyle="1" w:styleId="40">
    <w:name w:val="文档2"/>
    <w:basedOn w:val="1"/>
    <w:qFormat/>
    <w:uiPriority w:val="0"/>
    <w:pPr>
      <w:widowControl/>
      <w:shd w:val="clear" w:color="auto" w:fill="FFFFFF"/>
      <w:spacing w:line="500" w:lineRule="exact"/>
      <w:ind w:firstLine="629"/>
    </w:pPr>
    <w:rPr>
      <w:rFonts w:ascii="宋体" w:hAnsi="宋体" w:cs="宋体"/>
      <w:color w:val="000000"/>
      <w:kern w:val="0"/>
      <w:sz w:val="24"/>
    </w:rPr>
  </w:style>
  <w:style w:type="paragraph" w:customStyle="1" w:styleId="41">
    <w:name w:val="ABC"/>
    <w:basedOn w:val="1"/>
    <w:qFormat/>
    <w:uiPriority w:val="0"/>
    <w:pPr>
      <w:widowControl/>
      <w:shd w:val="clear" w:color="auto" w:fill="FFFFFF"/>
      <w:spacing w:line="360" w:lineRule="auto"/>
      <w:ind w:firstLine="140" w:firstLineChars="58"/>
    </w:pPr>
    <w:rPr>
      <w:b/>
      <w:color w:val="000000"/>
      <w:kern w:val="0"/>
      <w:sz w:val="24"/>
    </w:rPr>
  </w:style>
  <w:style w:type="paragraph" w:customStyle="1" w:styleId="42">
    <w:name w:val="_Style 4"/>
    <w:basedOn w:val="1"/>
    <w:qFormat/>
    <w:uiPriority w:val="0"/>
    <w:pPr>
      <w:ind w:firstLine="420"/>
    </w:pPr>
    <w:rPr>
      <w:rFonts w:ascii="Calibri" w:hAnsi="Calibri"/>
      <w:szCs w:val="21"/>
    </w:rPr>
  </w:style>
  <w:style w:type="paragraph" w:customStyle="1" w:styleId="43">
    <w:name w:val="注："/>
    <w:next w:val="29"/>
    <w:qFormat/>
    <w:uiPriority w:val="99"/>
    <w:pPr>
      <w:widowControl w:val="0"/>
      <w:autoSpaceDE w:val="0"/>
      <w:autoSpaceDN w:val="0"/>
      <w:ind w:left="726" w:hanging="363"/>
      <w:jc w:val="both"/>
    </w:pPr>
    <w:rPr>
      <w:rFonts w:ascii="宋体" w:hAnsi="Calibri" w:eastAsia="宋体" w:cs="Times New Roman"/>
      <w:kern w:val="0"/>
      <w:sz w:val="18"/>
      <w:szCs w:val="18"/>
      <w:lang w:val="en-US" w:eastAsia="zh-CN" w:bidi="ar-SA"/>
    </w:rPr>
  </w:style>
  <w:style w:type="paragraph" w:customStyle="1" w:styleId="44">
    <w:name w:val="1112"/>
    <w:basedOn w:val="1"/>
    <w:qFormat/>
    <w:uiPriority w:val="0"/>
    <w:pPr>
      <w:widowControl/>
      <w:shd w:val="clear" w:color="auto" w:fill="FFFFFF"/>
      <w:spacing w:line="360" w:lineRule="auto"/>
    </w:pPr>
    <w:rPr>
      <w:rFonts w:ascii="宋体" w:hAnsi="宋体" w:cs="宋体"/>
      <w:b/>
      <w:bCs/>
      <w:color w:val="000000"/>
      <w:kern w:val="0"/>
      <w:sz w:val="32"/>
      <w:szCs w:val="32"/>
    </w:rPr>
  </w:style>
  <w:style w:type="paragraph" w:customStyle="1" w:styleId="45">
    <w:name w:val="标222"/>
    <w:basedOn w:val="1"/>
    <w:qFormat/>
    <w:uiPriority w:val="0"/>
    <w:pPr>
      <w:widowControl/>
      <w:shd w:val="clear" w:color="auto" w:fill="FFFFFF"/>
      <w:spacing w:line="360" w:lineRule="auto"/>
    </w:pPr>
    <w:rPr>
      <w:b/>
      <w:color w:val="000000"/>
      <w:kern w:val="0"/>
      <w:sz w:val="24"/>
    </w:rPr>
  </w:style>
  <w:style w:type="paragraph" w:customStyle="1" w:styleId="46">
    <w:name w:val="章标题"/>
    <w:next w:val="1"/>
    <w:qFormat/>
    <w:uiPriority w:val="0"/>
    <w:pPr>
      <w:numPr>
        <w:ilvl w:val="0"/>
        <w:numId w:val="1"/>
      </w:numPr>
      <w:spacing w:beforeLines="100" w:afterLines="100"/>
      <w:jc w:val="center"/>
      <w:outlineLvl w:val="0"/>
    </w:pPr>
    <w:rPr>
      <w:rFonts w:asciiTheme="minorHAnsi" w:hAnsiTheme="minorHAnsi" w:eastAsiaTheme="minorEastAsia" w:cstheme="minorBidi"/>
      <w:kern w:val="2"/>
      <w:sz w:val="32"/>
      <w:szCs w:val="22"/>
      <w:lang w:val="en-US" w:eastAsia="zh-CN" w:bidi="ar-SA"/>
    </w:rPr>
  </w:style>
  <w:style w:type="paragraph" w:customStyle="1" w:styleId="47">
    <w:name w:val="节标题"/>
    <w:next w:val="1"/>
    <w:qFormat/>
    <w:uiPriority w:val="0"/>
    <w:pPr>
      <w:keepNext/>
      <w:numPr>
        <w:ilvl w:val="1"/>
        <w:numId w:val="1"/>
      </w:numPr>
      <w:spacing w:beforeLines="100" w:after="240"/>
      <w:jc w:val="center"/>
      <w:outlineLvl w:val="1"/>
    </w:pPr>
    <w:rPr>
      <w:rFonts w:eastAsia="黑体" w:asciiTheme="minorHAnsi" w:hAnsiTheme="minorHAnsi" w:cstheme="minorBidi"/>
      <w:kern w:val="2"/>
      <w:sz w:val="28"/>
      <w:szCs w:val="22"/>
      <w:lang w:val="en-US" w:eastAsia="zh-CN" w:bidi="ar-SA"/>
    </w:rPr>
  </w:style>
  <w:style w:type="paragraph" w:customStyle="1" w:styleId="48">
    <w:name w:val="条目"/>
    <w:qFormat/>
    <w:uiPriority w:val="0"/>
    <w:pPr>
      <w:numPr>
        <w:ilvl w:val="2"/>
        <w:numId w:val="1"/>
      </w:numPr>
      <w:spacing w:beforeLines="50" w:line="300" w:lineRule="auto"/>
      <w:jc w:val="both"/>
      <w:outlineLvl w:val="2"/>
    </w:pPr>
    <w:rPr>
      <w:rFonts w:asciiTheme="minorHAnsi" w:hAnsiTheme="minorHAnsi" w:eastAsiaTheme="minorEastAsia" w:cstheme="minorBidi"/>
      <w:kern w:val="2"/>
      <w:sz w:val="24"/>
      <w:szCs w:val="22"/>
      <w:lang w:val="en-US" w:eastAsia="zh-CN" w:bidi="ar-SA"/>
    </w:rPr>
  </w:style>
  <w:style w:type="paragraph" w:customStyle="1" w:styleId="49">
    <w:name w:val="分类"/>
    <w:qFormat/>
    <w:uiPriority w:val="0"/>
    <w:pPr>
      <w:numPr>
        <w:ilvl w:val="3"/>
        <w:numId w:val="1"/>
      </w:numPr>
      <w:spacing w:line="300" w:lineRule="auto"/>
      <w:jc w:val="both"/>
    </w:pPr>
    <w:rPr>
      <w:rFonts w:asciiTheme="minorHAnsi" w:hAnsiTheme="minorHAnsi" w:eastAsiaTheme="minorEastAsia" w:cstheme="minorBidi"/>
      <w:kern w:val="0"/>
      <w:sz w:val="24"/>
      <w:szCs w:val="21"/>
      <w:lang w:val="en-US" w:eastAsia="zh-CN" w:bidi="ar-SA"/>
    </w:rPr>
  </w:style>
  <w:style w:type="character" w:customStyle="1" w:styleId="50">
    <w:name w:val="日期 字符1"/>
    <w:uiPriority w:val="99"/>
    <w:rPr>
      <w:rFonts w:hint="default"/>
      <w:kern w:val="2"/>
      <w:sz w:val="21"/>
    </w:rPr>
  </w:style>
  <w:style w:type="character" w:customStyle="1" w:styleId="51">
    <w:name w:val="章 Char"/>
    <w:link w:val="52"/>
    <w:uiPriority w:val="0"/>
    <w:rPr>
      <w:b/>
      <w:sz w:val="28"/>
    </w:rPr>
  </w:style>
  <w:style w:type="paragraph" w:customStyle="1" w:styleId="52">
    <w:name w:val="章"/>
    <w:basedOn w:val="1"/>
    <w:link w:val="51"/>
    <w:uiPriority w:val="0"/>
    <w:pPr>
      <w:spacing w:beforeLines="100" w:afterLines="100" w:line="300" w:lineRule="auto"/>
      <w:jc w:val="center"/>
      <w:outlineLvl w:val="0"/>
    </w:pPr>
    <w:rPr>
      <w:rFonts w:asciiTheme="minorHAnsi" w:hAnsiTheme="minorHAnsi" w:eastAsiaTheme="minorEastAsia" w:cstheme="minorBidi"/>
      <w:b/>
      <w:sz w:val="28"/>
      <w:szCs w:val="22"/>
    </w:rPr>
  </w:style>
  <w:style w:type="paragraph" w:customStyle="1" w:styleId="53">
    <w:name w:val="标准书眉_偶数页"/>
    <w:basedOn w:val="1"/>
    <w:next w:val="1"/>
    <w:qFormat/>
    <w:uiPriority w:val="0"/>
    <w:pPr>
      <w:widowControl/>
      <w:tabs>
        <w:tab w:val="center" w:pos="4154"/>
        <w:tab w:val="right" w:pos="8306"/>
      </w:tabs>
      <w:spacing w:after="120"/>
      <w:jc w:val="left"/>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88A120-7613-42BB-B667-46A40FE71FD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60</Pages>
  <Words>5395</Words>
  <Characters>30752</Characters>
  <Lines>256</Lines>
  <Paragraphs>72</Paragraphs>
  <TotalTime>14982</TotalTime>
  <ScaleCrop>false</ScaleCrop>
  <LinksUpToDate>false</LinksUpToDate>
  <CharactersWithSpaces>36075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2017-12-18T02:36:00Z</dcterms:created>
  <dc:creator>huaxuejiancai</dc:creator>
  <cp:lastModifiedBy>张睿</cp:lastModifiedBy>
  <cp:lastPrinted>2021-07-06T08:54:00Z</cp:lastPrinted>
  <dcterms:modified xsi:type="dcterms:W3CDTF">2021-07-08T06:33:50Z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72D1E8A8829D4B1DA617B079047C90BB</vt:lpwstr>
  </property>
</Properties>
</file>