
<file path=[Content_Types].xml><?xml version="1.0" encoding="utf-8"?>
<Types xmlns="http://schemas.openxmlformats.org/package/2006/content-types">
  <Default Extension="xml" ContentType="application/xml"/>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firstLine="1675" w:firstLineChars="798"/>
        <w:rPr>
          <w:rFonts w:hint="eastAsia" w:asciiTheme="minorEastAsia" w:hAnsiTheme="minorEastAsia" w:eastAsiaTheme="minorEastAsia" w:cstheme="minorEastAsia"/>
        </w:rPr>
      </w:pPr>
      <w:r>
        <w:rPr>
          <w:sz w:val="21"/>
        </w:rPr>
        <w:drawing>
          <wp:anchor distT="0" distB="0" distL="114300" distR="114300" simplePos="0" relativeHeight="251662336" behindDoc="0" locked="0" layoutInCell="1" allowOverlap="1">
            <wp:simplePos x="0" y="0"/>
            <wp:positionH relativeFrom="column">
              <wp:posOffset>-1255395</wp:posOffset>
            </wp:positionH>
            <wp:positionV relativeFrom="paragraph">
              <wp:posOffset>38100</wp:posOffset>
            </wp:positionV>
            <wp:extent cx="1420495" cy="939165"/>
            <wp:effectExtent l="0" t="0" r="8255" b="1333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20495" cy="939165"/>
                    </a:xfrm>
                    <a:prstGeom prst="rect">
                      <a:avLst/>
                    </a:prstGeom>
                    <a:noFill/>
                  </pic:spPr>
                </pic:pic>
              </a:graphicData>
            </a:graphic>
          </wp:anchor>
        </w:drawing>
      </w:r>
      <w:r>
        <w:rPr>
          <w:rFonts w:hint="eastAsia" w:asciiTheme="minorEastAsia" w:hAnsiTheme="minorEastAsia" w:eastAsiaTheme="minorEastAsia" w:cstheme="minorEastAsia"/>
        </w:rPr>
        <w:drawing>
          <wp:anchor distT="0" distB="0" distL="114300" distR="114300" simplePos="0" relativeHeight="251659264" behindDoc="0" locked="0" layoutInCell="1" allowOverlap="1">
            <wp:simplePos x="0" y="0"/>
            <wp:positionH relativeFrom="column">
              <wp:posOffset>-97155</wp:posOffset>
            </wp:positionH>
            <wp:positionV relativeFrom="paragraph">
              <wp:posOffset>-66675</wp:posOffset>
            </wp:positionV>
            <wp:extent cx="1237615" cy="1018540"/>
            <wp:effectExtent l="0" t="0" r="635" b="1016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rcRect l="4445" r="5000"/>
                    <a:stretch>
                      <a:fillRect/>
                    </a:stretch>
                  </pic:blipFill>
                  <pic:spPr>
                    <a:xfrm>
                      <a:off x="0" y="0"/>
                      <a:ext cx="1237615" cy="1018540"/>
                    </a:xfrm>
                    <a:prstGeom prst="rect">
                      <a:avLst/>
                    </a:prstGeom>
                    <a:noFill/>
                    <a:ln>
                      <a:noFill/>
                    </a:ln>
                  </pic:spPr>
                </pic:pic>
              </a:graphicData>
            </a:graphic>
          </wp:anchor>
        </w:drawing>
      </w:r>
    </w:p>
    <w:p>
      <w:pPr>
        <w:pageBreakBefore w:val="0"/>
        <w:kinsoku/>
        <w:wordWrap/>
        <w:overflowPunct/>
        <w:topLinePunct w:val="0"/>
        <w:bidi w:val="0"/>
        <w:spacing w:line="360" w:lineRule="auto"/>
        <w:ind w:firstLine="1915" w:firstLineChars="798"/>
        <w:rPr>
          <w:rFonts w:hint="eastAsia" w:asciiTheme="minorEastAsia" w:hAnsiTheme="minorEastAsia" w:eastAsiaTheme="minorEastAsia" w:cstheme="minorEastAsia"/>
        </w:rPr>
      </w:pPr>
    </w:p>
    <w:p>
      <w:pPr>
        <w:pageBreakBefore w:val="0"/>
        <w:kinsoku/>
        <w:wordWrap/>
        <w:overflowPunct/>
        <w:topLinePunct w:val="0"/>
        <w:bidi w:val="0"/>
        <w:spacing w:line="360" w:lineRule="auto"/>
        <w:jc w:val="right"/>
        <w:rPr>
          <w:sz w:val="36"/>
          <w:szCs w:val="36"/>
        </w:rPr>
      </w:pPr>
      <w:r>
        <w:rPr>
          <w:b/>
          <w:bCs/>
          <w:sz w:val="36"/>
          <w:szCs w:val="36"/>
        </w:rPr>
        <w:t xml:space="preserve">T/CECS </w:t>
      </w:r>
      <w:r>
        <w:rPr>
          <w:sz w:val="36"/>
          <w:szCs w:val="36"/>
        </w:rPr>
        <w:t>XXX- 202X</w:t>
      </w:r>
    </w:p>
    <w:p>
      <w:pPr>
        <w:pageBreakBefore w:val="0"/>
        <w:kinsoku/>
        <w:wordWrap/>
        <w:overflowPunct/>
        <w:topLinePunct w:val="0"/>
        <w:bidi w:val="0"/>
        <w:spacing w:line="360" w:lineRule="auto"/>
        <w:jc w:val="right"/>
        <w:rPr>
          <w:rFonts w:hint="eastAsia"/>
          <w:sz w:val="36"/>
          <w:szCs w:val="36"/>
        </w:rPr>
      </w:pPr>
      <w:r>
        <w:rPr>
          <w:sz w:val="21"/>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156210</wp:posOffset>
                </wp:positionV>
                <wp:extent cx="5915660" cy="0"/>
                <wp:effectExtent l="0" t="9525" r="8890" b="9525"/>
                <wp:wrapNone/>
                <wp:docPr id="21" name="直接连接符 21"/>
                <wp:cNvGraphicFramePr/>
                <a:graphic xmlns:a="http://schemas.openxmlformats.org/drawingml/2006/main">
                  <a:graphicData uri="http://schemas.microsoft.com/office/word/2010/wordprocessingShape">
                    <wps:wsp>
                      <wps:cNvCnPr/>
                      <wps:spPr>
                        <a:xfrm>
                          <a:off x="0" y="0"/>
                          <a:ext cx="59156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2.3pt;height:0pt;width:465.8pt;z-index:251663360;mso-width-relative:page;mso-height-relative:page;" filled="f" stroked="t" coordsize="21600,21600" o:gfxdata="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or3NMAAAAGAQAADwAAAAAAAAABACAAAAAiAAAAZHJzL2Rvd25yZXYueG1sUEsBAhQAFAAAAAgA&#10;h07iQNHjec7xAQAA1gMAAA4AAAAAAAAAAQAgAAAAIgEAAGRycy9lMm9Eb2MueG1sUEsFBgAAAAAG&#10;AAYAWQEAAIUFAAAAAA==&#10;">
                <v:fill on="f" focussize="0,0"/>
                <v:stroke weight="1.5pt" color="#000000 [3200]" joinstyle="round"/>
                <v:imagedata o:title=""/>
                <o:lock v:ext="edit" aspectratio="f"/>
              </v:line>
            </w:pict>
          </mc:Fallback>
        </mc:AlternateContent>
      </w:r>
      <w:r>
        <w:rPr>
          <w:rFonts w:hint="eastAsia" w:eastAsia="宋体"/>
          <w:sz w:val="36"/>
          <w:szCs w:val="36"/>
          <w:lang w:val="en-US" w:eastAsia="zh-CN"/>
        </w:rPr>
        <w:t xml:space="preserve">  </w:t>
      </w:r>
    </w:p>
    <w:p>
      <w:pPr>
        <w:pageBreakBefore w:val="0"/>
        <w:kinsoku/>
        <w:wordWrap/>
        <w:overflowPunct/>
        <w:topLinePunct w:val="0"/>
        <w:autoSpaceDE w:val="0"/>
        <w:autoSpaceDN w:val="0"/>
        <w:bidi w:val="0"/>
        <w:adjustRightInd w:val="0"/>
        <w:spacing w:before="4" w:line="360" w:lineRule="auto"/>
        <w:ind w:left="720" w:right="1133"/>
        <w:jc w:val="center"/>
        <w:outlineLvl w:val="9"/>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中国工程建设标准化协会标准</w:t>
      </w:r>
    </w:p>
    <w:p>
      <w:pPr>
        <w:pageBreakBefore w:val="0"/>
        <w:kinsoku/>
        <w:wordWrap/>
        <w:overflowPunct/>
        <w:topLinePunct w:val="0"/>
        <w:autoSpaceDE w:val="0"/>
        <w:autoSpaceDN w:val="0"/>
        <w:bidi w:val="0"/>
        <w:adjustRightInd w:val="0"/>
        <w:spacing w:before="4" w:line="360" w:lineRule="auto"/>
        <w:ind w:left="720" w:right="1133"/>
        <w:jc w:val="center"/>
        <w:outlineLvl w:val="9"/>
        <w:rPr>
          <w:rFonts w:hint="eastAsia" w:asciiTheme="minorEastAsia" w:hAnsiTheme="minorEastAsia" w:eastAsiaTheme="minorEastAsia" w:cstheme="minorEastAsia"/>
          <w:spacing w:val="20"/>
          <w:sz w:val="32"/>
          <w:szCs w:val="32"/>
        </w:rPr>
      </w:pPr>
    </w:p>
    <w:p>
      <w:pPr>
        <w:pageBreakBefore w:val="0"/>
        <w:kinsoku/>
        <w:wordWrap/>
        <w:overflowPunct/>
        <w:topLinePunct w:val="0"/>
        <w:autoSpaceDE w:val="0"/>
        <w:autoSpaceDN w:val="0"/>
        <w:bidi w:val="0"/>
        <w:adjustRightInd w:val="0"/>
        <w:spacing w:before="4" w:line="360" w:lineRule="auto"/>
        <w:ind w:right="-94"/>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中空聚氯乙烯（PVC）内模混凝土墙</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技术规程</w:t>
      </w:r>
    </w:p>
    <w:p>
      <w:pPr>
        <w:pageBreakBefore w:val="0"/>
        <w:kinsoku/>
        <w:wordWrap/>
        <w:overflowPunct/>
        <w:topLinePunct w:val="0"/>
        <w:bidi w:val="0"/>
        <w:spacing w:after="176" w:line="360" w:lineRule="auto"/>
        <w:ind w:right="651"/>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Technical specification for hollow PVC inner-mold concrete wall</w:t>
      </w:r>
    </w:p>
    <w:p>
      <w:pPr>
        <w:pageBreakBefore w:val="0"/>
        <w:kinsoku/>
        <w:wordWrap/>
        <w:overflowPunct/>
        <w:topLinePunct w:val="0"/>
        <w:bidi w:val="0"/>
        <w:spacing w:after="176" w:line="360" w:lineRule="auto"/>
        <w:ind w:right="65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(征求</w:t>
      </w:r>
      <w:r>
        <w:rPr>
          <w:rFonts w:hint="eastAsia" w:asciiTheme="minorEastAsia" w:hAnsiTheme="minorEastAsia" w:eastAsiaTheme="minorEastAsia" w:cstheme="minorEastAsia"/>
          <w:sz w:val="28"/>
          <w:szCs w:val="28"/>
          <w:lang w:eastAsia="zh-CN"/>
        </w:rPr>
        <w:t>意见</w:t>
      </w:r>
      <w:r>
        <w:rPr>
          <w:rFonts w:hint="eastAsia" w:asciiTheme="minorEastAsia" w:hAnsiTheme="minorEastAsia" w:eastAsiaTheme="minorEastAsia" w:cstheme="minorEastAsia"/>
          <w:sz w:val="28"/>
          <w:szCs w:val="28"/>
        </w:rPr>
        <w:t>稿)</w:t>
      </w:r>
    </w:p>
    <w:p>
      <w:pPr>
        <w:pageBreakBefore w:val="0"/>
        <w:kinsoku/>
        <w:wordWrap/>
        <w:overflowPunct/>
        <w:topLinePunct w:val="0"/>
        <w:bidi w:val="0"/>
        <w:spacing w:after="176" w:line="360" w:lineRule="auto"/>
        <w:ind w:right="651"/>
        <w:jc w:val="center"/>
        <w:rPr>
          <w:rFonts w:hint="eastAsia" w:asciiTheme="minorEastAsia" w:hAnsiTheme="minorEastAsia" w:eastAsiaTheme="minorEastAsia" w:cstheme="minorEastAsia"/>
          <w:sz w:val="28"/>
          <w:szCs w:val="28"/>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sz w:val="36"/>
          <w:szCs w:val="36"/>
        </w:rPr>
      </w:pPr>
    </w:p>
    <w:p>
      <w:pPr>
        <w:pageBreakBefore w:val="0"/>
        <w:kinsoku/>
        <w:wordWrap/>
        <w:overflowPunct/>
        <w:topLinePunct w:val="0"/>
        <w:bidi w:val="0"/>
        <w:spacing w:line="360" w:lineRule="auto"/>
        <w:rPr>
          <w:rFonts w:hint="eastAsia" w:asciiTheme="minorEastAsia" w:hAnsiTheme="minorEastAsia" w:eastAsiaTheme="minorEastAsia" w:cstheme="minorEastAsia"/>
          <w:bCs/>
          <w:spacing w:val="20"/>
          <w:sz w:val="32"/>
          <w:szCs w:val="32"/>
        </w:rPr>
      </w:pPr>
    </w:p>
    <w:p>
      <w:pPr>
        <w:pageBreakBefore w:val="0"/>
        <w:kinsoku/>
        <w:wordWrap/>
        <w:overflowPunct/>
        <w:topLinePunct w:val="0"/>
        <w:autoSpaceDE w:val="0"/>
        <w:autoSpaceDN w:val="0"/>
        <w:bidi w:val="0"/>
        <w:adjustRightInd w:val="0"/>
        <w:spacing w:before="4" w:line="360" w:lineRule="auto"/>
        <w:ind w:right="1133"/>
        <w:jc w:val="both"/>
        <w:rPr>
          <w:rFonts w:hint="eastAsia" w:asciiTheme="minorEastAsia" w:hAnsiTheme="minorEastAsia" w:eastAsiaTheme="minorEastAsia" w:cstheme="minorEastAsia"/>
          <w:spacing w:val="20"/>
          <w:sz w:val="32"/>
          <w:szCs w:val="32"/>
        </w:rPr>
        <w:sectPr>
          <w:headerReference r:id="rId3" w:type="first"/>
          <w:footerReference r:id="rId5" w:type="first"/>
          <w:footerReference r:id="rId4" w:type="default"/>
          <w:pgSz w:w="11900" w:h="16838"/>
          <w:pgMar w:top="1440" w:right="1440" w:bottom="1440" w:left="1423" w:header="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61" w:name="_GoBack"/>
      <w:bookmarkEnd w:id="61"/>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pacing w:val="20"/>
          <w:sz w:val="32"/>
          <w:szCs w:val="32"/>
        </w:rPr>
      </w:pP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bCs/>
          <w:spacing w:val="20"/>
          <w:sz w:val="30"/>
          <w:szCs w:val="30"/>
        </w:rPr>
      </w:pPr>
      <w:r>
        <w:rPr>
          <w:rFonts w:hint="eastAsia" w:asciiTheme="minorEastAsia" w:hAnsiTheme="minorEastAsia" w:eastAsiaTheme="minorEastAsia" w:cstheme="minorEastAsia"/>
          <w:spacing w:val="20"/>
          <w:sz w:val="30"/>
          <w:szCs w:val="30"/>
        </w:rPr>
        <w:t>中国工程建设标准化协会标准</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中空聚氯乙烯（PVC）内模混凝土墙</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技术规程</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b/>
          <w:bCs/>
          <w:sz w:val="24"/>
        </w:rPr>
      </w:pPr>
      <w:bookmarkStart w:id="0" w:name="_Toc434930658"/>
      <w:bookmarkStart w:id="1" w:name="_Toc434930833"/>
      <w:bookmarkStart w:id="2" w:name="_Toc434929097"/>
      <w:bookmarkStart w:id="3" w:name="_Toc443401587"/>
      <w:bookmarkStart w:id="4" w:name="_Toc9410"/>
      <w:bookmarkStart w:id="5" w:name="_Toc315880501"/>
      <w:bookmarkStart w:id="6" w:name="_Toc267404953"/>
      <w:bookmarkStart w:id="7" w:name="_Toc309463194"/>
      <w:bookmarkStart w:id="8" w:name="_Toc345924991"/>
      <w:bookmarkStart w:id="9" w:name="_Toc317250477"/>
      <w:bookmarkStart w:id="10" w:name="_Toc312153149"/>
      <w:bookmarkStart w:id="11" w:name="_Toc312132980"/>
      <w:bookmarkStart w:id="12" w:name="_Toc312504491"/>
      <w:bookmarkStart w:id="13" w:name="_Toc310231787"/>
      <w:bookmarkStart w:id="14" w:name="_Toc317255661"/>
      <w:bookmarkStart w:id="15" w:name="_Toc267746024"/>
      <w:bookmarkStart w:id="16" w:name="_Toc345924787"/>
      <w:bookmarkStart w:id="17" w:name="_Toc317241638"/>
      <w:bookmarkStart w:id="18" w:name="_Toc317258445"/>
      <w:bookmarkStart w:id="19" w:name="_Toc345923651"/>
      <w:bookmarkStart w:id="20" w:name="_Toc345924896"/>
      <w:r>
        <w:rPr>
          <w:rFonts w:hint="eastAsia" w:asciiTheme="minorEastAsia" w:hAnsiTheme="minorEastAsia" w:eastAsiaTheme="minorEastAsia" w:cstheme="minorEastAsia"/>
          <w:b/>
          <w:bCs/>
          <w:sz w:val="24"/>
        </w:rPr>
        <w:t>Technical specification for hollow PVC inner-mold concrete wall</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Cs/>
          <w:spacing w:val="-2"/>
          <w:sz w:val="28"/>
          <w:szCs w:val="28"/>
        </w:rPr>
        <w:t xml:space="preserve">CECSXXX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pacing w:val="-2"/>
          <w:sz w:val="28"/>
          <w:szCs w:val="28"/>
        </w:rPr>
        <w:t>20</w:t>
      </w:r>
      <w:bookmarkEnd w:id="0"/>
      <w:bookmarkEnd w:id="1"/>
      <w:bookmarkEnd w:id="2"/>
      <w:bookmarkEnd w:id="3"/>
      <w:r>
        <w:rPr>
          <w:rFonts w:hint="eastAsia" w:asciiTheme="minorEastAsia" w:hAnsiTheme="minorEastAsia" w:eastAsiaTheme="minorEastAsia" w:cstheme="minorEastAsia"/>
          <w:bCs/>
          <w:spacing w:val="-2"/>
          <w:sz w:val="28"/>
          <w:szCs w:val="28"/>
        </w:rPr>
        <w:t>2</w:t>
      </w:r>
      <w:bookmarkEnd w:id="4"/>
      <w:r>
        <w:rPr>
          <w:rFonts w:hint="eastAsia" w:asciiTheme="minorEastAsia" w:hAnsiTheme="minorEastAsia" w:eastAsiaTheme="minorEastAsia" w:cstheme="minorEastAsia"/>
          <w:bCs/>
          <w:spacing w:val="-2"/>
          <w:sz w:val="28"/>
          <w:szCs w:val="28"/>
        </w:rPr>
        <w:t>x</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(征求</w:t>
      </w:r>
      <w:r>
        <w:rPr>
          <w:rFonts w:hint="eastAsia" w:asciiTheme="minorEastAsia" w:hAnsiTheme="minorEastAsia" w:eastAsiaTheme="minorEastAsia" w:cstheme="minorEastAsia"/>
          <w:sz w:val="28"/>
          <w:szCs w:val="28"/>
          <w:lang w:eastAsia="zh-CN"/>
        </w:rPr>
        <w:t>意见</w:t>
      </w:r>
      <w:r>
        <w:rPr>
          <w:rFonts w:hint="eastAsia" w:asciiTheme="minorEastAsia" w:hAnsiTheme="minorEastAsia" w:eastAsiaTheme="minorEastAsia" w:cstheme="minorEastAsia"/>
          <w:sz w:val="28"/>
          <w:szCs w:val="28"/>
        </w:rPr>
        <w:t>稿)</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ageBreakBefore w:val="0"/>
        <w:kinsoku/>
        <w:wordWrap/>
        <w:overflowPunct/>
        <w:topLinePunct w:val="0"/>
        <w:bidi w:val="0"/>
        <w:spacing w:line="360" w:lineRule="auto"/>
        <w:ind w:firstLine="1400" w:firstLineChars="5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主编单位：</w:t>
      </w:r>
      <w:r>
        <w:rPr>
          <w:rFonts w:hint="eastAsia" w:asciiTheme="minorEastAsia" w:hAnsiTheme="minorEastAsia" w:eastAsiaTheme="minorEastAsia" w:cstheme="minorEastAsia"/>
          <w:sz w:val="28"/>
          <w:szCs w:val="28"/>
          <w:u w:val="single"/>
        </w:rPr>
        <w:t>中国建筑第八工程局有限公司</w:t>
      </w: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中国建筑科学研究院有限公司</w:t>
      </w: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2800" w:firstLineChars="1000"/>
        <w:rPr>
          <w:rFonts w:hint="eastAsia" w:asciiTheme="minorEastAsia" w:hAnsiTheme="minorEastAsia" w:eastAsiaTheme="minorEastAsia" w:cstheme="minorEastAsia"/>
          <w:sz w:val="28"/>
          <w:szCs w:val="28"/>
          <w:u w:val="single"/>
        </w:rPr>
      </w:pPr>
    </w:p>
    <w:p>
      <w:pPr>
        <w:pageBreakBefore w:val="0"/>
        <w:kinsoku/>
        <w:wordWrap/>
        <w:overflowPunct/>
        <w:topLinePunct w:val="0"/>
        <w:bidi w:val="0"/>
        <w:spacing w:line="360" w:lineRule="auto"/>
        <w:ind w:firstLine="140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批准单位：</w:t>
      </w:r>
      <w:r>
        <w:rPr>
          <w:rFonts w:hint="eastAsia" w:asciiTheme="minorEastAsia" w:hAnsiTheme="minorEastAsia" w:eastAsiaTheme="minorEastAsia" w:cstheme="minorEastAsia"/>
          <w:spacing w:val="24"/>
          <w:sz w:val="28"/>
          <w:szCs w:val="28"/>
        </w:rPr>
        <w:t>中国工程建设标准化协会</w:t>
      </w:r>
    </w:p>
    <w:p>
      <w:pPr>
        <w:pageBreakBefore w:val="0"/>
        <w:kinsoku/>
        <w:wordWrap/>
        <w:overflowPunct/>
        <w:topLinePunct w:val="0"/>
        <w:bidi w:val="0"/>
        <w:spacing w:line="360" w:lineRule="auto"/>
        <w:ind w:firstLine="140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施行日期：202x年x月x日</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b/>
          <w:bCs/>
          <w:sz w:val="36"/>
          <w:szCs w:val="36"/>
        </w:rPr>
      </w:pPr>
      <w:bookmarkStart w:id="21" w:name="_Toc22480"/>
      <w:bookmarkStart w:id="22" w:name="_Toc449418146"/>
      <w:bookmarkStart w:id="23" w:name="_Toc27335"/>
      <w:bookmarkStart w:id="24" w:name="_Toc447442744"/>
      <w:bookmarkStart w:id="25" w:name="_Toc26095"/>
      <w:bookmarkStart w:id="26" w:name="_Toc447463279"/>
      <w:bookmarkStart w:id="27" w:name="_Toc447877459"/>
      <w:r>
        <w:rPr>
          <w:rFonts w:hint="eastAsia" w:asciiTheme="minorEastAsia" w:hAnsiTheme="minorEastAsia" w:eastAsiaTheme="minorEastAsia" w:cstheme="minorEastAsia"/>
          <w:b/>
          <w:bCs/>
          <w:sz w:val="36"/>
          <w:szCs w:val="36"/>
        </w:rPr>
        <w:br w:type="page"/>
      </w:r>
      <w:r>
        <w:rPr>
          <w:rFonts w:hint="eastAsia" w:asciiTheme="minorEastAsia" w:hAnsiTheme="minorEastAsia" w:eastAsiaTheme="minorEastAsia" w:cstheme="minorEastAsia"/>
          <w:b/>
          <w:bCs/>
          <w:sz w:val="36"/>
          <w:szCs w:val="36"/>
        </w:rPr>
        <w:t>前</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言</w:t>
      </w:r>
      <w:bookmarkEnd w:id="21"/>
      <w:bookmarkEnd w:id="22"/>
      <w:bookmarkEnd w:id="23"/>
      <w:bookmarkEnd w:id="24"/>
      <w:bookmarkEnd w:id="25"/>
      <w:bookmarkEnd w:id="26"/>
      <w:bookmarkEnd w:id="27"/>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根据中国工程建设标准化协会《关于征求&lt;2019年第二批协会标准制订、修订计划&gt;（草案）意见的通知》（建标协字[2019]22号）的要求，规程</w:t>
      </w:r>
      <w:r>
        <w:rPr>
          <w:rFonts w:hint="eastAsia" w:asciiTheme="minorEastAsia" w:hAnsiTheme="minorEastAsia" w:eastAsiaTheme="minorEastAsia" w:cstheme="minorEastAsia"/>
          <w:color w:val="000000"/>
          <w:szCs w:val="21"/>
        </w:rPr>
        <w:t>编制组经过深入调查研究，认真总结实践经验，参考有关国际和国内先进标准，并在广泛征求意见的基础上，制定本规程。</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本规程</w:t>
      </w:r>
      <w:r>
        <w:rPr>
          <w:rFonts w:hint="eastAsia" w:asciiTheme="minorEastAsia" w:hAnsiTheme="minorEastAsia" w:eastAsiaTheme="minorEastAsia" w:cstheme="minorEastAsia"/>
          <w:color w:val="000000"/>
          <w:szCs w:val="21"/>
        </w:rPr>
        <w:t>共分为</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章，</w:t>
      </w:r>
      <w:r>
        <w:rPr>
          <w:rFonts w:hint="eastAsia" w:asciiTheme="minorEastAsia" w:hAnsiTheme="minorEastAsia" w:eastAsiaTheme="minorEastAsia" w:cstheme="minorEastAsia"/>
          <w:szCs w:val="21"/>
        </w:rPr>
        <w:t>主要技术内容包括：总则、术语、</w:t>
      </w:r>
      <w:r>
        <w:rPr>
          <w:rFonts w:hint="eastAsia" w:asciiTheme="minorEastAsia" w:hAnsiTheme="minorEastAsia" w:eastAsiaTheme="minorEastAsia" w:cstheme="minorEastAsia"/>
          <w:szCs w:val="21"/>
          <w:lang w:val="en-US" w:eastAsia="zh-CN"/>
        </w:rPr>
        <w:t>基本规定、</w:t>
      </w:r>
      <w:r>
        <w:rPr>
          <w:rFonts w:hint="eastAsia" w:asciiTheme="minorEastAsia" w:hAnsiTheme="minorEastAsia" w:eastAsiaTheme="minorEastAsia" w:cstheme="minorEastAsia"/>
          <w:szCs w:val="21"/>
        </w:rPr>
        <w:t>材料、设计、构造要求、施工</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验收等。</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rPr>
        <w:t>本规程内容涉及到专利（专利号：</w:t>
      </w:r>
      <w:r>
        <w:rPr>
          <w:rFonts w:hint="eastAsia" w:asciiTheme="minorEastAsia" w:hAnsiTheme="minorEastAsia" w:eastAsiaTheme="minorEastAsia" w:cstheme="minorEastAsia"/>
        </w:rPr>
        <w:t>ZL 201920970082.0</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Z</w:t>
      </w:r>
      <w:r>
        <w:rPr>
          <w:rFonts w:hint="eastAsia" w:asciiTheme="minorEastAsia" w:hAnsiTheme="minorEastAsia" w:eastAsiaTheme="minorEastAsia" w:cstheme="minorEastAsia"/>
          <w:lang w:val="en-US" w:eastAsia="zh-CN"/>
        </w:rPr>
        <w:t>L</w:t>
      </w:r>
      <w:r>
        <w:rPr>
          <w:rFonts w:hint="eastAsia" w:asciiTheme="minorEastAsia" w:hAnsiTheme="minorEastAsia" w:eastAsiaTheme="minorEastAsia" w:cstheme="minorEastAsia"/>
        </w:rPr>
        <w:t>201822202313.1</w:t>
      </w:r>
      <w:r>
        <w:rPr>
          <w:rFonts w:hint="eastAsia" w:asciiTheme="minorEastAsia" w:hAnsiTheme="minorEastAsia" w:eastAsiaTheme="minorEastAsia" w:cstheme="minorEastAsia"/>
          <w:color w:val="000000"/>
          <w:szCs w:val="21"/>
        </w:rPr>
        <w:t>），涉及专利的具体技术问题，直接与专利的所属单位协商处理，本规程的发布机构不承担识别这些专利的责任。</w:t>
      </w:r>
    </w:p>
    <w:p>
      <w:pPr>
        <w:pageBreakBefore w:val="0"/>
        <w:kinsoku/>
        <w:wordWrap/>
        <w:overflowPunct/>
        <w:topLinePunct w:val="0"/>
        <w:bidi w:val="0"/>
        <w:spacing w:line="360" w:lineRule="auto"/>
        <w:ind w:firstLine="43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本规程由中国工程建设标准化协会建筑环境与节能专业委员会归口管理，由</w:t>
      </w:r>
      <w:r>
        <w:rPr>
          <w:rFonts w:hint="eastAsia" w:asciiTheme="minorEastAsia" w:hAnsiTheme="minorEastAsia" w:eastAsiaTheme="minorEastAsia" w:cstheme="minorEastAsia"/>
          <w:color w:val="000000"/>
          <w:u w:val="single"/>
        </w:rPr>
        <w:t>中国建筑第八工程局有限公司/中国建筑科学研究院有限公司</w:t>
      </w:r>
      <w:r>
        <w:rPr>
          <w:rFonts w:hint="eastAsia" w:asciiTheme="minorEastAsia" w:hAnsiTheme="minorEastAsia" w:eastAsiaTheme="minorEastAsia" w:cstheme="minorEastAsia"/>
          <w:szCs w:val="21"/>
        </w:rPr>
        <w:t>负责具体技术内容的解释。本规程在</w:t>
      </w:r>
      <w:r>
        <w:rPr>
          <w:rFonts w:hint="eastAsia" w:asciiTheme="minorEastAsia" w:hAnsiTheme="minorEastAsia" w:eastAsiaTheme="minorEastAsia" w:cstheme="minorEastAsia"/>
          <w:color w:val="000000"/>
        </w:rPr>
        <w:t>执行过程中如有意见或建议请寄送解释单位</w:t>
      </w:r>
      <w:r>
        <w:rPr>
          <w:rFonts w:hint="eastAsia" w:asciiTheme="minorEastAsia" w:hAnsiTheme="minorEastAsia" w:eastAsiaTheme="minorEastAsia" w:cstheme="minorEastAsia"/>
          <w:szCs w:val="21"/>
        </w:rPr>
        <w:t>（地址：XXXXXX，邮政编码：XXXXXX）</w:t>
      </w:r>
      <w:r>
        <w:rPr>
          <w:rFonts w:hint="eastAsia" w:asciiTheme="minorEastAsia" w:hAnsiTheme="minorEastAsia" w:eastAsiaTheme="minorEastAsia" w:cstheme="minorEastAsia"/>
          <w:color w:val="000000"/>
        </w:rPr>
        <w:t>，以便修订时参考。</w:t>
      </w:r>
    </w:p>
    <w:p>
      <w:pPr>
        <w:pageBreakBefore w:val="0"/>
        <w:kinsoku/>
        <w:wordWrap/>
        <w:overflowPunct/>
        <w:topLinePunct w:val="0"/>
        <w:bidi w:val="0"/>
        <w:spacing w:line="360" w:lineRule="auto"/>
        <w:ind w:firstLine="48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主编单位：</w:t>
      </w:r>
      <w:r>
        <w:rPr>
          <w:rFonts w:hint="eastAsia" w:asciiTheme="minorEastAsia" w:hAnsiTheme="minorEastAsia" w:eastAsiaTheme="minorEastAsia" w:cstheme="minorEastAsia"/>
          <w:szCs w:val="21"/>
        </w:rPr>
        <w:t>中国建筑第八工程局有限公司</w:t>
      </w:r>
    </w:p>
    <w:p>
      <w:pPr>
        <w:pageBreakBefore w:val="0"/>
        <w:kinsoku/>
        <w:wordWrap/>
        <w:overflowPunct/>
        <w:topLinePunct w:val="0"/>
        <w:bidi w:val="0"/>
        <w:spacing w:line="360" w:lineRule="auto"/>
        <w:ind w:firstLine="1680" w:firstLineChars="7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中国建筑科学研究院有限公司</w:t>
      </w:r>
    </w:p>
    <w:p>
      <w:pPr>
        <w:pageBreakBefore w:val="0"/>
        <w:kinsoku/>
        <w:wordWrap/>
        <w:overflowPunct/>
        <w:topLinePunct w:val="0"/>
        <w:bidi w:val="0"/>
        <w:spacing w:line="360" w:lineRule="auto"/>
        <w:ind w:firstLine="48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参编单位：</w:t>
      </w:r>
      <w:r>
        <w:rPr>
          <w:rFonts w:hint="eastAsia" w:asciiTheme="minorEastAsia" w:hAnsiTheme="minorEastAsia" w:eastAsiaTheme="minorEastAsia" w:cstheme="minorEastAsia"/>
          <w:szCs w:val="21"/>
        </w:rPr>
        <w:t>北京绿城易筑科技有限公司</w:t>
      </w:r>
    </w:p>
    <w:p>
      <w:pPr>
        <w:pageBreakBefore w:val="0"/>
        <w:kinsoku/>
        <w:wordWrap/>
        <w:overflowPunct/>
        <w:topLinePunct w:val="0"/>
        <w:bidi w:val="0"/>
        <w:spacing w:line="360" w:lineRule="auto"/>
        <w:ind w:left="1200" w:leftChars="500"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深圳市建筑设计研究总院有限公司</w:t>
      </w:r>
    </w:p>
    <w:p>
      <w:pPr>
        <w:pageBreakBefore w:val="0"/>
        <w:kinsoku/>
        <w:wordWrap/>
        <w:overflowPunct/>
        <w:topLinePunct w:val="0"/>
        <w:bidi w:val="0"/>
        <w:spacing w:line="360" w:lineRule="auto"/>
        <w:ind w:firstLine="1920" w:firstLine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pageBreakBefore w:val="0"/>
        <w:kinsoku/>
        <w:wordWrap/>
        <w:overflowPunct/>
        <w:topLinePunct w:val="0"/>
        <w:bidi w:val="0"/>
        <w:spacing w:line="360" w:lineRule="auto"/>
        <w:ind w:firstLine="48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主要起草人：</w:t>
      </w:r>
      <w:r>
        <w:rPr>
          <w:rFonts w:hint="eastAsia" w:asciiTheme="minorEastAsia" w:hAnsiTheme="minorEastAsia" w:eastAsiaTheme="minorEastAsia" w:cstheme="minorEastAsia"/>
          <w:szCs w:val="21"/>
        </w:rPr>
        <w:t>........</w:t>
      </w:r>
    </w:p>
    <w:p>
      <w:pPr>
        <w:pageBreakBefore w:val="0"/>
        <w:kinsoku/>
        <w:wordWrap/>
        <w:overflowPunct/>
        <w:topLinePunct w:val="0"/>
        <w:bidi w:val="0"/>
        <w:spacing w:line="360" w:lineRule="auto"/>
        <w:ind w:firstLine="48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rPr>
        <w:t>主要审查人：</w:t>
      </w:r>
      <w:r>
        <w:rPr>
          <w:rFonts w:hint="eastAsia" w:asciiTheme="minorEastAsia" w:hAnsiTheme="minorEastAsia" w:eastAsiaTheme="minorEastAsia" w:cstheme="minorEastAsia"/>
          <w:szCs w:val="21"/>
        </w:rPr>
        <w:t>........</w:t>
      </w:r>
    </w:p>
    <w:p>
      <w:pPr>
        <w:pageBreakBefore w:val="0"/>
        <w:kinsoku/>
        <w:wordWrap/>
        <w:overflowPunct/>
        <w:topLinePunct w:val="0"/>
        <w:bidi w:val="0"/>
        <w:spacing w:line="360" w:lineRule="auto"/>
        <w:ind w:firstLine="480" w:firstLineChars="200"/>
        <w:jc w:val="center"/>
        <w:rPr>
          <w:rFonts w:hint="eastAsia" w:asciiTheme="minorEastAsia" w:hAnsiTheme="minorEastAsia" w:eastAsiaTheme="minorEastAsia" w:cstheme="minorEastAsia"/>
          <w:kern w:val="0"/>
          <w:szCs w:val="21"/>
        </w:rPr>
      </w:pPr>
    </w:p>
    <w:p>
      <w:pPr>
        <w:pageBreakBefore w:val="0"/>
        <w:kinsoku/>
        <w:wordWrap/>
        <w:overflowPunct/>
        <w:topLinePunct w:val="0"/>
        <w:bidi w:val="0"/>
        <w:spacing w:line="360" w:lineRule="auto"/>
        <w:ind w:firstLine="480" w:firstLineChars="200"/>
        <w:jc w:val="center"/>
        <w:rPr>
          <w:rFonts w:hint="eastAsia" w:asciiTheme="minorEastAsia" w:hAnsiTheme="minorEastAsia" w:eastAsiaTheme="minorEastAsia" w:cstheme="minorEastAsia"/>
          <w:kern w:val="0"/>
          <w:szCs w:val="21"/>
        </w:rPr>
      </w:pPr>
    </w:p>
    <w:p>
      <w:pPr>
        <w:pageBreakBefore w:val="0"/>
        <w:kinsoku/>
        <w:wordWrap/>
        <w:overflowPunct/>
        <w:topLinePunct w:val="0"/>
        <w:bidi w:val="0"/>
        <w:spacing w:line="360" w:lineRule="auto"/>
        <w:ind w:firstLine="480" w:firstLineChars="200"/>
        <w:jc w:val="center"/>
        <w:rPr>
          <w:rFonts w:hint="eastAsia" w:asciiTheme="minorEastAsia" w:hAnsiTheme="minorEastAsia" w:eastAsiaTheme="minorEastAsia" w:cstheme="minorEastAsia"/>
          <w:kern w:val="0"/>
          <w:szCs w:val="21"/>
        </w:rPr>
      </w:pPr>
    </w:p>
    <w:p>
      <w:pPr>
        <w:pageBreakBefore w:val="0"/>
        <w:kinsoku/>
        <w:wordWrap/>
        <w:overflowPunct/>
        <w:topLinePunct w:val="0"/>
        <w:bidi w:val="0"/>
        <w:spacing w:line="360" w:lineRule="auto"/>
        <w:ind w:firstLine="480" w:firstLineChars="200"/>
        <w:jc w:val="center"/>
        <w:rPr>
          <w:rFonts w:hint="eastAsia" w:asciiTheme="minorEastAsia" w:hAnsiTheme="minorEastAsia" w:eastAsiaTheme="minorEastAsia" w:cstheme="minorEastAsia"/>
          <w:kern w:val="0"/>
          <w:szCs w:val="21"/>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rPr>
      </w:pP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sz w:val="28"/>
          <w:szCs w:val="28"/>
          <w:lang w:val="en-US" w:eastAsia="zh-CN"/>
        </w:rPr>
        <w:sectPr>
          <w:headerReference r:id="rId6" w:type="default"/>
          <w:footerReference r:id="rId7" w:type="default"/>
          <w:pgSz w:w="11900" w:h="16838"/>
          <w:pgMar w:top="1440" w:right="1440" w:bottom="1440" w:left="1423" w:header="0" w:footer="964" w:gutter="0"/>
          <w:pgBorders>
            <w:top w:val="none" w:sz="0" w:space="0"/>
            <w:left w:val="none" w:sz="0" w:space="0"/>
            <w:bottom w:val="none" w:sz="0" w:space="0"/>
            <w:right w:val="none" w:sz="0" w:space="0"/>
          </w:pgBorders>
          <w:pgNumType w:fmt="decimal"/>
          <w:cols w:space="0" w:num="1"/>
          <w:rtlGutter w:val="0"/>
          <w:docGrid w:linePitch="360" w:charSpace="0"/>
        </w:sectPr>
      </w:pPr>
    </w:p>
    <w:sdt>
      <w:sdtPr>
        <w:rPr>
          <w:rFonts w:hint="eastAsia" w:asciiTheme="minorEastAsia" w:hAnsiTheme="minorEastAsia" w:eastAsiaTheme="minorEastAsia" w:cstheme="minorEastAsia"/>
          <w:b/>
          <w:bCs/>
          <w:sz w:val="21"/>
          <w:szCs w:val="24"/>
        </w:rPr>
        <w:id w:val="147467729"/>
        <w15:color w:val="DBDBDB"/>
        <w:docPartObj>
          <w:docPartGallery w:val="Table of Contents"/>
          <w:docPartUnique/>
        </w:docPartObj>
      </w:sdtPr>
      <w:sdtEndPr>
        <w:rPr>
          <w:rFonts w:hint="eastAsia" w:asciiTheme="minorEastAsia" w:hAnsiTheme="minorEastAsia" w:eastAsiaTheme="minorEastAsia" w:cstheme="minorEastAsia"/>
          <w:b/>
          <w:bCs/>
          <w:sz w:val="24"/>
          <w:szCs w:val="28"/>
          <w:lang w:val="en-US" w:eastAsia="zh-CN"/>
        </w:rPr>
      </w:sdtEndPr>
      <w:sdtContent>
        <w:p>
          <w:pPr>
            <w:keepNext w:val="0"/>
            <w:keepLines w:val="0"/>
            <w:pageBreakBefore w:val="0"/>
            <w:widowControl/>
            <w:kinsoku/>
            <w:wordWrap/>
            <w:overflowPunct/>
            <w:topLinePunct w:val="0"/>
            <w:autoSpaceDE/>
            <w:autoSpaceDN/>
            <w:bidi w:val="0"/>
            <w:spacing w:before="0" w:beforeLines="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8"/>
              <w:szCs w:val="28"/>
            </w:rPr>
            <w:t>目</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录</w:t>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TOC \o "1-3" \h \u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_Toc4191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1</w:t>
          </w:r>
          <w:r>
            <w:rPr>
              <w:rFonts w:hint="eastAsia" w:asciiTheme="minorEastAsia" w:hAnsiTheme="minorEastAsia" w:eastAsiaTheme="minorEastAsia" w:cstheme="minorEastAsia"/>
              <w:szCs w:val="28"/>
            </w:rPr>
            <w:t>总则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_Toc22268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术语</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_Toc22268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_Toc26967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lang w:eastAsia="zh-CN"/>
            </w:rPr>
            <w:t>基本规定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_Toc2975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4材料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_Toc13547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5设计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_Toc13547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_Toc29708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6构造要求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_Toc847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7施工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_Toc847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_Toc13958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8验收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_Toc13958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2"/>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_Toc25870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4"/>
              <w:lang w:val="en-US" w:eastAsia="zh-CN"/>
            </w:rPr>
            <w:t>8.1一般规定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_Toc25870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2"/>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_Toc32608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4"/>
              <w:lang w:val="en-US" w:eastAsia="zh-CN"/>
            </w:rPr>
            <w:t>8.2骨架工程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_Toc32608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2"/>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_Toc861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4"/>
              <w:lang w:val="en-US" w:eastAsia="zh-CN"/>
            </w:rPr>
            <w:t>8.3抹灰工程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_Toc28795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rPr>
            <w:t>附录</w:t>
          </w:r>
          <w:r>
            <w:rPr>
              <w:rFonts w:hint="eastAsia" w:asciiTheme="minorEastAsia" w:hAnsiTheme="minorEastAsia" w:eastAsiaTheme="minorEastAsia" w:cstheme="minorEastAsia"/>
              <w:szCs w:val="28"/>
              <w:lang w:val="en-US" w:eastAsia="zh-CN"/>
            </w:rPr>
            <w:t>A  检验批现场验收检查原始记录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_Toc28795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_Toc10257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rPr>
            <w:t>附录</w:t>
          </w:r>
          <w:r>
            <w:rPr>
              <w:rFonts w:hint="eastAsia" w:asciiTheme="minorEastAsia" w:hAnsiTheme="minorEastAsia" w:eastAsiaTheme="minorEastAsia" w:cstheme="minorEastAsia"/>
              <w:szCs w:val="28"/>
              <w:lang w:val="en-US" w:eastAsia="zh-CN"/>
            </w:rPr>
            <w:t>B  隐蔽工程验收记录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_Toc10257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_Toc1514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附录C  分项（子分项）工程质量验收记录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_Toc6719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本规程用词说明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_Toc6719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_Toc24725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引用标准名录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pStyle w:val="11"/>
            <w:keepNext w:val="0"/>
            <w:keepLines w:val="0"/>
            <w:pageBreakBefore w:val="0"/>
            <w:widowControl/>
            <w:tabs>
              <w:tab w:val="right" w:leader="dot" w:pos="829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lang w:val="en-US" w:eastAsia="zh-CN"/>
            </w:rPr>
            <w:t>附：</w:t>
          </w:r>
          <w:r>
            <w:rPr>
              <w:rFonts w:hint="eastAsia" w:asciiTheme="minorEastAsia" w:hAnsiTheme="minorEastAsia" w:eastAsiaTheme="minorEastAsia" w:cstheme="minorEastAsia"/>
              <w:szCs w:val="28"/>
              <w:lang w:val="en-US" w:eastAsia="zh-CN"/>
            </w:rPr>
            <w:fldChar w:fldCharType="begin"/>
          </w:r>
          <w:r>
            <w:rPr>
              <w:rFonts w:hint="eastAsia" w:asciiTheme="minorEastAsia" w:hAnsiTheme="minorEastAsia" w:eastAsiaTheme="minorEastAsia" w:cstheme="minorEastAsia"/>
              <w:szCs w:val="28"/>
              <w:lang w:val="en-US" w:eastAsia="zh-CN"/>
            </w:rPr>
            <w:instrText xml:space="preserve"> HYPERLINK \l _Toc7365 </w:instrText>
          </w:r>
          <w:r>
            <w:rPr>
              <w:rFonts w:hint="eastAsia" w:asciiTheme="minorEastAsia" w:hAnsiTheme="minorEastAsia" w:eastAsiaTheme="minorEastAsia" w:cstheme="minorEastAsia"/>
              <w:szCs w:val="28"/>
              <w:lang w:val="en-US" w:eastAsia="zh-CN"/>
            </w:rPr>
            <w:fldChar w:fldCharType="separate"/>
          </w:r>
          <w:r>
            <w:rPr>
              <w:rFonts w:hint="eastAsia" w:asciiTheme="minorEastAsia" w:hAnsiTheme="minorEastAsia" w:eastAsiaTheme="minorEastAsia" w:cstheme="minorEastAsia"/>
              <w:szCs w:val="28"/>
              <w:lang w:val="en-US" w:eastAsia="zh-CN"/>
            </w:rPr>
            <w:t>条文说明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8"/>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sz w:val="28"/>
              <w:szCs w:val="28"/>
              <w:lang w:val="en-US" w:eastAsia="zh-CN"/>
            </w:rPr>
            <w:sectPr>
              <w:pgSz w:w="11900" w:h="16838"/>
              <w:pgMar w:top="1440" w:right="1440" w:bottom="1440" w:left="1423" w:header="0" w:footer="964"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Theme="minorEastAsia" w:hAnsiTheme="minorEastAsia" w:eastAsiaTheme="minorEastAsia" w:cstheme="minorEastAsia"/>
              <w:szCs w:val="28"/>
              <w:lang w:val="en-US" w:eastAsia="zh-CN"/>
            </w:rPr>
            <w:fldChar w:fldCharType="end"/>
          </w:r>
        </w:p>
      </w:sdtContent>
    </w:sdt>
    <w:p>
      <w:pPr>
        <w:pStyle w:val="26"/>
        <w:spacing w:before="312" w:beforeLines="100" w:after="312" w:afterLines="100" w:line="360" w:lineRule="auto"/>
        <w:jc w:val="center"/>
        <w:rPr>
          <w:rFonts w:hint="eastAsia" w:asciiTheme="minorEastAsia" w:hAnsiTheme="minorEastAsia" w:eastAsiaTheme="minorEastAsia" w:cstheme="minorEastAsia"/>
          <w:color w:val="000000"/>
        </w:rPr>
      </w:pPr>
      <w:bookmarkStart w:id="28" w:name="_Toc4191"/>
      <w:r>
        <w:rPr>
          <w:rFonts w:hint="eastAsia" w:asciiTheme="minorEastAsia" w:hAnsiTheme="minorEastAsia" w:eastAsiaTheme="minorEastAsia" w:cstheme="minorEastAsia"/>
          <w:color w:val="000000"/>
        </w:rPr>
        <w:t>Contents</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TOC \o "1-3" \h \z \u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_Toc30401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rPr>
        <w:t>1  General provisions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_Toc16252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rPr>
        <w:t>2  Terms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_Toc15877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rPr>
        <w:t xml:space="preserve">3  </w:t>
      </w:r>
      <w:r>
        <w:rPr>
          <w:rFonts w:hint="eastAsia" w:asciiTheme="minorEastAsia" w:hAnsiTheme="minorEastAsia" w:eastAsiaTheme="minorEastAsia" w:cstheme="minorEastAsia"/>
          <w:szCs w:val="24"/>
          <w:lang w:val="en-US" w:eastAsia="zh-CN"/>
        </w:rPr>
        <w:t>Basic Requirements of Seismic Design</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_Toc15877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 xml:space="preserve">  Materials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_Toc4778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 xml:space="preserve">  Design</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_Toc23826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rPr>
        <w:t xml:space="preserve">  Structural </w:t>
      </w:r>
      <w:r>
        <w:rPr>
          <w:rFonts w:hint="eastAsia" w:asciiTheme="minorEastAsia" w:hAnsiTheme="minorEastAsia" w:eastAsiaTheme="minorEastAsia" w:cstheme="minorEastAsia"/>
          <w:szCs w:val="24"/>
          <w:lang w:val="en-US" w:eastAsia="zh-CN"/>
        </w:rPr>
        <w:t>R</w:t>
      </w:r>
      <w:r>
        <w:rPr>
          <w:rFonts w:hint="eastAsia" w:asciiTheme="minorEastAsia" w:hAnsiTheme="minorEastAsia" w:eastAsiaTheme="minorEastAsia" w:cstheme="minorEastAsia"/>
          <w:szCs w:val="24"/>
        </w:rPr>
        <w:t>equirements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17</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_Toc2783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rPr>
        <w:t xml:space="preserve">7  Construction </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0</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_Toc2783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rPr>
        <w:t xml:space="preserve">8  </w:t>
      </w:r>
      <w:r>
        <w:rPr>
          <w:rFonts w:hint="eastAsia" w:asciiTheme="minorEastAsia" w:hAnsiTheme="minorEastAsia" w:eastAsiaTheme="minorEastAsia" w:cstheme="minorEastAsia"/>
          <w:szCs w:val="24"/>
          <w:lang w:val="en-US" w:eastAsia="zh-CN"/>
        </w:rPr>
        <w:t>A</w:t>
      </w:r>
      <w:r>
        <w:rPr>
          <w:rFonts w:hint="eastAsia" w:asciiTheme="minorEastAsia" w:hAnsiTheme="minorEastAsia" w:eastAsiaTheme="minorEastAsia" w:cstheme="minorEastAsia"/>
          <w:szCs w:val="24"/>
        </w:rPr>
        <w:t>cceptance</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zh-CN"/>
        </w:rPr>
        <w:t>（</w:t>
      </w: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_Toc25642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 xml:space="preserve">.1  </w:t>
      </w:r>
      <w:r>
        <w:rPr>
          <w:rFonts w:hint="eastAsia" w:asciiTheme="minorEastAsia" w:hAnsiTheme="minorEastAsia" w:eastAsiaTheme="minorEastAsia" w:cstheme="minorEastAsia"/>
          <w:szCs w:val="24"/>
          <w:lang w:val="en-US" w:eastAsia="zh-CN"/>
        </w:rPr>
        <w:t>General</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R</w:t>
      </w:r>
      <w:r>
        <w:rPr>
          <w:rFonts w:hint="eastAsia" w:asciiTheme="minorEastAsia" w:hAnsiTheme="minorEastAsia" w:eastAsiaTheme="minorEastAsia" w:cstheme="minorEastAsia"/>
          <w:szCs w:val="24"/>
        </w:rPr>
        <w:t>equirements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_Toc25642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Skeleton Engineering</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rPr>
        <w:t>3）</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rPr>
        <w:instrText xml:space="preserve"> HYPERLINK \l _Toc25642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Plastering Engineering</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_Toc16695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Appendix A</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zh-CN"/>
        </w:rPr>
        <w:t xml:space="preserve"> The </w:t>
      </w:r>
      <w:r>
        <w:rPr>
          <w:rFonts w:hint="eastAsia" w:asciiTheme="minorEastAsia" w:hAnsiTheme="minorEastAsia" w:eastAsiaTheme="minorEastAsia" w:cstheme="minorEastAsia"/>
          <w:szCs w:val="24"/>
          <w:lang w:val="en-US" w:eastAsia="zh-CN"/>
        </w:rPr>
        <w:t>O</w:t>
      </w:r>
      <w:r>
        <w:rPr>
          <w:rFonts w:hint="eastAsia" w:asciiTheme="minorEastAsia" w:hAnsiTheme="minorEastAsia" w:eastAsiaTheme="minorEastAsia" w:cstheme="minorEastAsia"/>
          <w:szCs w:val="24"/>
          <w:lang w:val="zh-CN"/>
        </w:rPr>
        <w:t xml:space="preserve">riginal </w:t>
      </w:r>
      <w:r>
        <w:rPr>
          <w:rFonts w:hint="eastAsia" w:asciiTheme="minorEastAsia" w:hAnsiTheme="minorEastAsia" w:eastAsiaTheme="minorEastAsia" w:cstheme="minorEastAsia"/>
          <w:szCs w:val="24"/>
          <w:lang w:val="en-US" w:eastAsia="zh-CN"/>
        </w:rPr>
        <w:t>Check</w:t>
      </w:r>
      <w:r>
        <w:rPr>
          <w:rFonts w:hint="eastAsia" w:asciiTheme="minorEastAsia" w:hAnsiTheme="minorEastAsia" w:eastAsiaTheme="minorEastAsia" w:cstheme="minorEastAsia"/>
          <w:szCs w:val="24"/>
          <w:lang w:val="zh-CN"/>
        </w:rPr>
        <w:t xml:space="preserve"> </w:t>
      </w:r>
      <w:r>
        <w:rPr>
          <w:rFonts w:hint="eastAsia" w:asciiTheme="minorEastAsia" w:hAnsiTheme="minorEastAsia" w:eastAsiaTheme="minorEastAsia" w:cstheme="minorEastAsia"/>
          <w:szCs w:val="24"/>
          <w:lang w:val="en-US" w:eastAsia="zh-CN"/>
        </w:rPr>
        <w:t>R</w:t>
      </w:r>
      <w:r>
        <w:rPr>
          <w:rFonts w:hint="eastAsia" w:asciiTheme="minorEastAsia" w:hAnsiTheme="minorEastAsia" w:eastAsiaTheme="minorEastAsia" w:cstheme="minorEastAsia"/>
          <w:szCs w:val="24"/>
          <w:lang w:val="zh-CN"/>
        </w:rPr>
        <w:t xml:space="preserve">ecord of the </w:t>
      </w:r>
      <w:r>
        <w:rPr>
          <w:rFonts w:hint="eastAsia" w:asciiTheme="minorEastAsia" w:hAnsiTheme="minorEastAsia" w:eastAsiaTheme="minorEastAsia" w:cstheme="minorEastAsia"/>
          <w:szCs w:val="24"/>
          <w:lang w:val="en-US" w:eastAsia="zh-CN"/>
        </w:rPr>
        <w:t>I</w:t>
      </w:r>
      <w:r>
        <w:rPr>
          <w:rFonts w:hint="eastAsia" w:asciiTheme="minorEastAsia" w:hAnsiTheme="minorEastAsia" w:eastAsiaTheme="minorEastAsia" w:cstheme="minorEastAsia"/>
          <w:szCs w:val="24"/>
          <w:lang w:val="zh-CN"/>
        </w:rPr>
        <w:t>nspection batch on site</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lang w:val="zh-CN"/>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_Toc16695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 xml:space="preserve">Appendix </w:t>
      </w:r>
      <w:r>
        <w:rPr>
          <w:rFonts w:hint="eastAsia" w:asciiTheme="minorEastAsia" w:hAnsiTheme="minorEastAsia" w:eastAsiaTheme="minorEastAsia" w:cstheme="minorEastAsia"/>
          <w:szCs w:val="24"/>
          <w:lang w:val="en-US" w:eastAsia="zh-CN"/>
        </w:rPr>
        <w:t xml:space="preserve">B </w:t>
      </w:r>
      <w:r>
        <w:rPr>
          <w:rFonts w:hint="eastAsia" w:asciiTheme="minorEastAsia" w:hAnsiTheme="minorEastAsia" w:eastAsiaTheme="minorEastAsia" w:cstheme="minorEastAsia"/>
          <w:szCs w:val="24"/>
          <w:lang w:val="zh-CN"/>
        </w:rPr>
        <w:t xml:space="preserve"> </w:t>
      </w:r>
      <w:r>
        <w:rPr>
          <w:rFonts w:hint="eastAsia" w:asciiTheme="minorEastAsia" w:hAnsiTheme="minorEastAsia" w:eastAsiaTheme="minorEastAsia" w:cstheme="minorEastAsia"/>
          <w:szCs w:val="24"/>
          <w:lang w:val="zh-CN" w:eastAsia="zh-CN"/>
        </w:rPr>
        <w:t>The Check Record of Concealed Work</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lang w:val="zh-CN"/>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_Toc16695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 xml:space="preserve">Appendix </w:t>
      </w:r>
      <w:r>
        <w:rPr>
          <w:rFonts w:hint="eastAsia" w:asciiTheme="minorEastAsia" w:hAnsiTheme="minorEastAsia" w:eastAsiaTheme="minorEastAsia" w:cstheme="minorEastAsia"/>
          <w:szCs w:val="24"/>
          <w:lang w:val="en-US" w:eastAsia="zh-CN"/>
        </w:rPr>
        <w:t xml:space="preserve">C </w:t>
      </w:r>
      <w:r>
        <w:rPr>
          <w:rFonts w:hint="eastAsia" w:asciiTheme="minorEastAsia" w:hAnsiTheme="minorEastAsia" w:eastAsiaTheme="minorEastAsia" w:cstheme="minorEastAsia"/>
          <w:szCs w:val="24"/>
          <w:lang w:val="zh-CN"/>
        </w:rPr>
        <w:t xml:space="preserve"> </w:t>
      </w:r>
      <w:r>
        <w:rPr>
          <w:rFonts w:hint="eastAsia" w:asciiTheme="minorEastAsia" w:hAnsiTheme="minorEastAsia" w:eastAsiaTheme="minorEastAsia" w:cstheme="minorEastAsia"/>
          <w:szCs w:val="24"/>
          <w:lang w:val="zh-CN" w:eastAsia="zh-CN"/>
        </w:rPr>
        <w:t>The</w:t>
      </w:r>
      <w:r>
        <w:rPr>
          <w:rFonts w:hint="eastAsia" w:asciiTheme="minorEastAsia" w:hAnsiTheme="minorEastAsia" w:eastAsiaTheme="minorEastAsia" w:cstheme="minorEastAsia"/>
          <w:szCs w:val="24"/>
          <w:lang w:val="en-US" w:eastAsia="zh-CN"/>
        </w:rPr>
        <w:t xml:space="preserve"> Quality Acceptance Record</w:t>
      </w:r>
      <w:r>
        <w:rPr>
          <w:rFonts w:hint="eastAsia" w:asciiTheme="minorEastAsia" w:hAnsiTheme="minorEastAsia" w:eastAsiaTheme="minorEastAsia" w:cstheme="minorEastAsia"/>
          <w:szCs w:val="24"/>
          <w:lang w:val="zh-CN" w:eastAsia="zh-CN"/>
        </w:rPr>
        <w:t xml:space="preserve"> of Item (sub-item) </w:t>
      </w:r>
      <w:r>
        <w:rPr>
          <w:rFonts w:hint="eastAsia" w:asciiTheme="minorEastAsia" w:hAnsiTheme="minorEastAsia" w:eastAsiaTheme="minorEastAsia" w:cstheme="minorEastAsia"/>
          <w:szCs w:val="24"/>
          <w:lang w:val="en-US" w:eastAsia="zh-CN"/>
        </w:rPr>
        <w:t>P</w:t>
      </w:r>
      <w:r>
        <w:rPr>
          <w:rFonts w:hint="eastAsia" w:asciiTheme="minorEastAsia" w:hAnsiTheme="minorEastAsia" w:eastAsiaTheme="minorEastAsia" w:cstheme="minorEastAsia"/>
          <w:szCs w:val="24"/>
          <w:lang w:val="zh-CN" w:eastAsia="zh-CN"/>
        </w:rPr>
        <w:t>roject</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lang w:val="zh-CN"/>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_Toc31686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Explanation of Wording in This Specification</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PAGEREF _Toc31686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30</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zh-CN"/>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_Toc31521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List of Quoted Standards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PAGEREF _Toc31521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31</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zh-CN"/>
        </w:rPr>
        <w:t>）</w:t>
      </w:r>
    </w:p>
    <w:p>
      <w:pPr>
        <w:pStyle w:val="11"/>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fldChar w:fldCharType="begin"/>
      </w:r>
      <w:r>
        <w:rPr>
          <w:rFonts w:hint="eastAsia" w:asciiTheme="minorEastAsia" w:hAnsiTheme="minorEastAsia" w:eastAsiaTheme="minorEastAsia" w:cstheme="minorEastAsia"/>
          <w:szCs w:val="24"/>
          <w:lang w:val="zh-CN"/>
        </w:rPr>
        <w:instrText xml:space="preserve"> HYPERLINK \l _Toc31521 </w:instrText>
      </w:r>
      <w:r>
        <w:rPr>
          <w:rFonts w:hint="eastAsia" w:asciiTheme="minorEastAsia" w:hAnsiTheme="minorEastAsia" w:eastAsiaTheme="minorEastAsia" w:cstheme="minorEastAsia"/>
          <w:szCs w:val="24"/>
          <w:lang w:val="zh-CN"/>
        </w:rPr>
        <w:fldChar w:fldCharType="separate"/>
      </w:r>
      <w:r>
        <w:rPr>
          <w:rFonts w:hint="eastAsia" w:asciiTheme="minorEastAsia" w:hAnsiTheme="minorEastAsia" w:eastAsiaTheme="minorEastAsia" w:cstheme="minorEastAsia"/>
          <w:szCs w:val="24"/>
          <w:lang w:val="zh-CN"/>
        </w:rPr>
        <w:t>Addition: Explanation of Provisions</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PAGEREF _Toc31521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3</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lang w:val="zh-CN"/>
        </w:rPr>
        <w:fldChar w:fldCharType="end"/>
      </w:r>
      <w:r>
        <w:rPr>
          <w:rFonts w:hint="eastAsia" w:asciiTheme="minorEastAsia" w:hAnsiTheme="minorEastAsia" w:eastAsiaTheme="minorEastAsia" w:cstheme="minorEastAsia"/>
          <w:szCs w:val="24"/>
          <w:lang w:val="zh-CN"/>
        </w:rPr>
        <w:t>）</w:t>
      </w:r>
    </w:p>
    <w:p>
      <w:pPr>
        <w:pStyle w:val="11"/>
        <w:tabs>
          <w:tab w:val="right" w:leader="dot" w:pos="9072"/>
        </w:tabs>
        <w:spacing w:line="360" w:lineRule="auto"/>
        <w:rPr>
          <w:rFonts w:hint="eastAsia" w:asciiTheme="minorEastAsia" w:hAnsiTheme="minorEastAsia" w:eastAsiaTheme="minorEastAsia" w:cstheme="minorEastAsia"/>
          <w:szCs w:val="24"/>
        </w:rPr>
      </w:pP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sz w:val="28"/>
          <w:szCs w:val="28"/>
          <w:lang w:val="en-US" w:eastAsia="zh-CN"/>
        </w:rPr>
        <w:sectPr>
          <w:pgSz w:w="11900" w:h="16838"/>
          <w:pgMar w:top="1440" w:right="1440" w:bottom="1440" w:left="1423" w:header="0" w:footer="964"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Theme="minorEastAsia" w:hAnsiTheme="minorEastAsia" w:eastAsiaTheme="minorEastAsia" w:cstheme="minorEastAsia"/>
          <w:szCs w:val="24"/>
          <w:lang w:val="zh-CN"/>
        </w:rPr>
        <w:fldChar w:fldCharType="end"/>
      </w: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总则</w:t>
      </w:r>
      <w:bookmarkEnd w:id="28"/>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1.0.1 </w:t>
      </w:r>
      <w:r>
        <w:rPr>
          <w:rFonts w:hint="eastAsia" w:asciiTheme="minorEastAsia" w:hAnsiTheme="minorEastAsia" w:eastAsiaTheme="minorEastAsia" w:cstheme="minorEastAsia"/>
          <w:sz w:val="24"/>
          <w:szCs w:val="24"/>
        </w:rPr>
        <w:t>为规范</w:t>
      </w:r>
      <w:r>
        <w:rPr>
          <w:rFonts w:hint="eastAsia" w:asciiTheme="minorEastAsia" w:hAnsiTheme="minorEastAsia" w:eastAsiaTheme="minorEastAsia" w:cstheme="minorEastAsia"/>
          <w:sz w:val="24"/>
          <w:szCs w:val="24"/>
          <w:highlight w:val="none"/>
        </w:rPr>
        <w:t>中空聚氯乙烯（PVC）内模混凝土墙</w:t>
      </w:r>
      <w:r>
        <w:rPr>
          <w:rFonts w:hint="eastAsia" w:asciiTheme="minorEastAsia" w:hAnsiTheme="minorEastAsia" w:eastAsiaTheme="minorEastAsia" w:cstheme="minorEastAsia"/>
          <w:sz w:val="24"/>
          <w:szCs w:val="24"/>
        </w:rPr>
        <w:t>的设计、施工</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验收，促进墙体革新和技术进步，做到安全适用、技术先进、确保质量，制定本规程。</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本条规定是制定本标准的基本方针和原则。墙体改革以来，新材料、新工艺不断涌现，其中非承重墙逐渐由传统的砌筑方式转向以轻质骨架与板材制成的轻质墙体方向发展。中空聚氯乙烯（PVC）内模混凝土墙作为轻质墙体的一种，具有自重轻、工业化生产效率高、机械化施工程度高、隔声保温效果好、经济性好等优点</w:t>
      </w:r>
      <w:r>
        <w:rPr>
          <w:rFonts w:hint="eastAsia" w:asciiTheme="minorEastAsia" w:hAnsiTheme="minorEastAsia" w:eastAsiaTheme="minorEastAsia" w:cstheme="minorEastAsia"/>
          <w:color w:val="0000FF"/>
          <w:sz w:val="21"/>
          <w:szCs w:val="21"/>
          <w:lang w:val="en-US" w:eastAsia="zh-CN"/>
        </w:rPr>
        <w:t>,符合并实现碳达峰及碳中和的政策方向</w:t>
      </w:r>
      <w:r>
        <w:rPr>
          <w:rFonts w:hint="eastAsia" w:asciiTheme="minorEastAsia" w:hAnsiTheme="minorEastAsia" w:eastAsiaTheme="minorEastAsia" w:cstheme="minorEastAsia"/>
          <w:color w:val="0000FF"/>
          <w:sz w:val="21"/>
          <w:szCs w:val="21"/>
        </w:rPr>
        <w:t>，应用前景广阔。</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1.0.2 </w:t>
      </w:r>
      <w:r>
        <w:rPr>
          <w:rFonts w:hint="eastAsia" w:asciiTheme="minorEastAsia" w:hAnsiTheme="minorEastAsia" w:eastAsiaTheme="minorEastAsia" w:cstheme="minorEastAsia"/>
          <w:sz w:val="24"/>
        </w:rPr>
        <w:t>本</w:t>
      </w:r>
      <w:r>
        <w:rPr>
          <w:rFonts w:hint="eastAsia" w:asciiTheme="minorEastAsia" w:hAnsiTheme="minorEastAsia" w:eastAsiaTheme="minorEastAsia" w:cstheme="minorEastAsia"/>
          <w:sz w:val="24"/>
          <w:u w:val="none"/>
        </w:rPr>
        <w:t>规程适用于</w:t>
      </w:r>
      <w:r>
        <w:rPr>
          <w:rFonts w:hint="eastAsia" w:asciiTheme="minorEastAsia" w:hAnsiTheme="minorEastAsia" w:eastAsiaTheme="minorEastAsia" w:cstheme="minorEastAsia"/>
          <w:sz w:val="24"/>
          <w:u w:val="none"/>
          <w:lang w:val="en-US" w:eastAsia="zh-CN"/>
        </w:rPr>
        <w:t>抗震设防烈度8度及以下地区的</w:t>
      </w:r>
      <w:r>
        <w:rPr>
          <w:rFonts w:hint="eastAsia" w:asciiTheme="minorEastAsia" w:hAnsiTheme="minorEastAsia" w:eastAsiaTheme="minorEastAsia" w:cstheme="minorEastAsia"/>
          <w:sz w:val="24"/>
          <w:u w:val="none"/>
        </w:rPr>
        <w:t>新建、改建及扩建工业与民用建筑物</w:t>
      </w:r>
      <w:r>
        <w:rPr>
          <w:rFonts w:hint="eastAsia" w:asciiTheme="minorEastAsia" w:hAnsiTheme="minorEastAsia" w:eastAsiaTheme="minorEastAsia" w:cstheme="minorEastAsia"/>
          <w:sz w:val="24"/>
          <w:highlight w:val="none"/>
          <w:u w:val="none"/>
          <w:lang w:val="en-US" w:eastAsia="zh-CN"/>
        </w:rPr>
        <w:t>的</w:t>
      </w:r>
      <w:r>
        <w:rPr>
          <w:rFonts w:hint="eastAsia" w:asciiTheme="minorEastAsia" w:hAnsiTheme="minorEastAsia" w:eastAsiaTheme="minorEastAsia" w:cstheme="minorEastAsia"/>
          <w:sz w:val="24"/>
          <w:highlight w:val="none"/>
          <w:u w:val="none"/>
        </w:rPr>
        <w:t>非承重</w:t>
      </w:r>
      <w:r>
        <w:rPr>
          <w:rFonts w:hint="eastAsia" w:asciiTheme="minorEastAsia" w:hAnsiTheme="minorEastAsia" w:eastAsiaTheme="minorEastAsia" w:cstheme="minorEastAsia"/>
          <w:sz w:val="24"/>
          <w:highlight w:val="none"/>
          <w:u w:val="none"/>
          <w:lang w:val="en-US" w:eastAsia="zh-CN"/>
        </w:rPr>
        <w:t>墙</w:t>
      </w:r>
      <w:r>
        <w:rPr>
          <w:rFonts w:hint="eastAsia" w:asciiTheme="minorEastAsia" w:hAnsiTheme="minorEastAsia" w:eastAsiaTheme="minorEastAsia" w:cstheme="minorEastAsia"/>
          <w:sz w:val="24"/>
          <w:highlight w:val="none"/>
          <w:u w:val="none"/>
        </w:rPr>
        <w:t>。</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【条文说明】本条说明了中空聚氯乙烯（PVC）内模混凝土墙的适用范围。</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1.0.3 </w:t>
      </w:r>
      <w:r>
        <w:rPr>
          <w:rFonts w:hint="eastAsia" w:asciiTheme="minorEastAsia" w:hAnsiTheme="minorEastAsia" w:eastAsiaTheme="minorEastAsia" w:cstheme="minorEastAsia"/>
          <w:sz w:val="24"/>
          <w:szCs w:val="24"/>
        </w:rPr>
        <w:t>中空聚氯乙烯（PVC）内模混凝土墙的设计、</w:t>
      </w:r>
      <w:r>
        <w:rPr>
          <w:rFonts w:hint="eastAsia" w:asciiTheme="minorEastAsia" w:hAnsiTheme="minorEastAsia" w:eastAsiaTheme="minorEastAsia" w:cstheme="minorEastAsia"/>
          <w:sz w:val="24"/>
          <w:szCs w:val="24"/>
          <w:lang w:val="en-US" w:eastAsia="zh-CN"/>
        </w:rPr>
        <w:t>生产、</w:t>
      </w:r>
      <w:r>
        <w:rPr>
          <w:rFonts w:hint="eastAsia" w:asciiTheme="minorEastAsia" w:hAnsiTheme="minorEastAsia" w:eastAsiaTheme="minorEastAsia" w:cstheme="minorEastAsia"/>
          <w:sz w:val="24"/>
          <w:szCs w:val="24"/>
        </w:rPr>
        <w:t>施工</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验收，除应符合本规程规定外，尚应符合国家现行有关标准的规定</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8"/>
          <w:szCs w:val="28"/>
          <w:lang w:val="en-US" w:eastAsia="zh-CN"/>
        </w:rPr>
      </w:pPr>
      <w:bookmarkStart w:id="29" w:name="_Toc22268"/>
      <w:r>
        <w:rPr>
          <w:rFonts w:hint="eastAsia" w:asciiTheme="minorEastAsia" w:hAnsiTheme="minorEastAsia" w:eastAsiaTheme="minorEastAsia" w:cstheme="minorEastAsia"/>
          <w:sz w:val="28"/>
          <w:szCs w:val="28"/>
          <w:lang w:val="en-US" w:eastAsia="zh-CN"/>
        </w:rPr>
        <w:br w:type="page"/>
      </w: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术语</w:t>
      </w:r>
      <w:bookmarkEnd w:id="29"/>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2.0.1 </w:t>
      </w:r>
      <w:r>
        <w:rPr>
          <w:rFonts w:hint="eastAsia" w:asciiTheme="minorEastAsia" w:hAnsiTheme="minorEastAsia" w:eastAsiaTheme="minorEastAsia" w:cstheme="minorEastAsia"/>
          <w:sz w:val="24"/>
          <w:szCs w:val="24"/>
          <w:lang w:val="en-US" w:eastAsia="zh-CN"/>
        </w:rPr>
        <w:t xml:space="preserve">中空聚氯乙烯（PVC）内模混凝土墙 </w:t>
      </w:r>
      <w:r>
        <w:rPr>
          <w:rFonts w:hint="eastAsia" w:asciiTheme="minorEastAsia" w:hAnsiTheme="minorEastAsia" w:eastAsiaTheme="minorEastAsia" w:cstheme="minorEastAsia"/>
          <w:sz w:val="24"/>
          <w:lang w:val="en-US" w:eastAsia="zh-CN"/>
        </w:rPr>
        <w:t>hollow PVC inner-mold concrete wall</w:t>
      </w:r>
    </w:p>
    <w:p>
      <w:pPr>
        <w:pageBreakBefore w:val="0"/>
        <w:tabs>
          <w:tab w:val="left" w:pos="1805"/>
        </w:tabs>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将多</w:t>
      </w:r>
      <w:r>
        <w:rPr>
          <w:rFonts w:hint="eastAsia" w:asciiTheme="minorEastAsia" w:hAnsiTheme="minorEastAsia" w:eastAsiaTheme="minorEastAsia" w:cstheme="minorEastAsia"/>
          <w:color w:val="auto"/>
          <w:sz w:val="24"/>
          <w:lang w:val="en-US" w:eastAsia="zh-CN"/>
        </w:rPr>
        <w:t>片</w:t>
      </w:r>
      <w:r>
        <w:rPr>
          <w:rFonts w:hint="eastAsia" w:asciiTheme="minorEastAsia" w:hAnsiTheme="minorEastAsia" w:eastAsiaTheme="minorEastAsia" w:cstheme="minorEastAsia"/>
          <w:color w:val="auto"/>
          <w:sz w:val="24"/>
        </w:rPr>
        <w:t>聚</w:t>
      </w:r>
      <w:r>
        <w:rPr>
          <w:rFonts w:hint="eastAsia" w:asciiTheme="minorEastAsia" w:hAnsiTheme="minorEastAsia" w:eastAsiaTheme="minorEastAsia" w:cstheme="minorEastAsia"/>
          <w:sz w:val="24"/>
        </w:rPr>
        <w:t>氯乙烯（PVC）内模板纵向连接作为骨架，两侧设置钢丝网，并在两侧喷筑或浇筑胶凝材料形成的带有多个竖向肋的非承重墙体。</w:t>
      </w:r>
      <w:r>
        <w:rPr>
          <w:rFonts w:hint="eastAsia" w:asciiTheme="minorEastAsia" w:hAnsiTheme="minorEastAsia" w:eastAsiaTheme="minorEastAsia" w:cstheme="minorEastAsia"/>
          <w:sz w:val="24"/>
          <w:lang w:val="en-US" w:eastAsia="zh-CN"/>
        </w:rPr>
        <w:t>简称中空聚氯乙烯（PVC）内模混凝土墙。</w:t>
      </w:r>
      <w:r>
        <w:rPr>
          <w:rFonts w:hint="eastAsia" w:asciiTheme="minorEastAsia" w:hAnsiTheme="minorEastAsia" w:eastAsiaTheme="minorEastAsia" w:cstheme="minorEastAsia"/>
          <w:sz w:val="24"/>
        </w:rPr>
        <w:t>按生产方式可以分为“现场喷筑中空聚氯乙烯（PVC）内模混凝土墙”和“预制中空聚氯乙烯（PVC）内模混凝土墙”。</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【条文说明】中空聚氯乙烯（PVC）内模混凝土墙按照生产方式的不同可以分为两种，现场喷筑中空聚氯乙烯（PVC）内模混凝土墙的作业方式是聚氯乙烯（PVC）内模板、</w:t>
      </w:r>
      <w:r>
        <w:rPr>
          <w:rFonts w:hint="eastAsia" w:asciiTheme="minorEastAsia" w:hAnsiTheme="minorEastAsia" w:eastAsiaTheme="minorEastAsia" w:cstheme="minorEastAsia"/>
          <w:color w:val="0000FF"/>
          <w:sz w:val="21"/>
          <w:szCs w:val="21"/>
          <w:lang w:val="en-US" w:eastAsia="zh-CN"/>
        </w:rPr>
        <w:t>钢丝网</w:t>
      </w:r>
      <w:r>
        <w:rPr>
          <w:rFonts w:hint="eastAsia" w:asciiTheme="minorEastAsia" w:hAnsiTheme="minorEastAsia" w:eastAsiaTheme="minorEastAsia" w:cstheme="minorEastAsia"/>
          <w:color w:val="0000FF"/>
          <w:sz w:val="21"/>
          <w:szCs w:val="21"/>
        </w:rPr>
        <w:t>在现场安装，上下两端通过龙骨固定后，两侧喷筑胶凝材料成型的中空聚氯乙烯（PVC）内模混凝土墙</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预制中空聚氯乙烯（PVC）内模混凝土墙的生产全部在工厂内完成，通过支设模板、固定聚氯乙烯（PVC）内模板和</w:t>
      </w:r>
      <w:r>
        <w:rPr>
          <w:rFonts w:hint="eastAsia" w:asciiTheme="minorEastAsia" w:hAnsiTheme="minorEastAsia" w:eastAsiaTheme="minorEastAsia" w:cstheme="minorEastAsia"/>
          <w:color w:val="0000FF"/>
          <w:sz w:val="21"/>
          <w:szCs w:val="21"/>
          <w:lang w:val="en-US" w:eastAsia="zh-CN"/>
        </w:rPr>
        <w:t>钢丝网</w:t>
      </w:r>
      <w:r>
        <w:rPr>
          <w:rFonts w:hint="eastAsia" w:asciiTheme="minorEastAsia" w:hAnsiTheme="minorEastAsia" w:eastAsiaTheme="minorEastAsia" w:cstheme="minorEastAsia"/>
          <w:color w:val="0000FF"/>
          <w:sz w:val="21"/>
          <w:szCs w:val="21"/>
        </w:rPr>
        <w:t>后，直接浇筑</w:t>
      </w:r>
      <w:r>
        <w:rPr>
          <w:rFonts w:hint="eastAsia" w:asciiTheme="minorEastAsia" w:hAnsiTheme="minorEastAsia" w:eastAsiaTheme="minorEastAsia" w:cstheme="minorEastAsia"/>
          <w:color w:val="0000FF"/>
          <w:sz w:val="21"/>
          <w:szCs w:val="21"/>
          <w:lang w:eastAsia="zh-CN"/>
        </w:rPr>
        <w:t>胶凝材料</w:t>
      </w:r>
      <w:r>
        <w:rPr>
          <w:rFonts w:hint="eastAsia" w:asciiTheme="minorEastAsia" w:hAnsiTheme="minorEastAsia" w:eastAsiaTheme="minorEastAsia" w:cstheme="minorEastAsia"/>
          <w:color w:val="0000FF"/>
          <w:sz w:val="21"/>
          <w:szCs w:val="21"/>
        </w:rPr>
        <w:t>，工厂一次成型，现场完成安装。</w:t>
      </w:r>
    </w:p>
    <w:p>
      <w:pPr>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highlight w:val="none"/>
          <w:lang w:val="en-US" w:eastAsia="zh-CN"/>
        </w:rPr>
        <w:t>中空聚氯乙烯（PVC）内模混凝土墙</w:t>
      </w:r>
      <w:r>
        <w:rPr>
          <w:rFonts w:hint="eastAsia" w:asciiTheme="minorEastAsia" w:hAnsiTheme="minorEastAsia" w:eastAsiaTheme="minorEastAsia" w:cstheme="minorEastAsia"/>
          <w:color w:val="0000FF"/>
          <w:sz w:val="21"/>
          <w:szCs w:val="21"/>
          <w:lang w:val="en-US" w:eastAsia="zh-CN"/>
        </w:rPr>
        <w:t>为轻质墙体的一种，自重轻，与相同厚度的砌块和砖墙相比，重量均要轻许多</w:t>
      </w:r>
      <w:r>
        <w:rPr>
          <w:rFonts w:hint="eastAsia" w:asciiTheme="minorEastAsia" w:hAnsiTheme="minorEastAsia" w:eastAsiaTheme="minorEastAsia" w:cstheme="minorEastAsia"/>
          <w:color w:val="0000FF"/>
          <w:sz w:val="21"/>
          <w:szCs w:val="21"/>
          <w:highlight w:val="none"/>
          <w:lang w:val="en-US" w:eastAsia="zh-CN"/>
        </w:rPr>
        <w:t>；</w:t>
      </w:r>
      <w:r>
        <w:rPr>
          <w:rFonts w:hint="eastAsia" w:asciiTheme="minorEastAsia" w:hAnsiTheme="minorEastAsia" w:eastAsiaTheme="minorEastAsia" w:cstheme="minorEastAsia"/>
          <w:color w:val="0000FF"/>
          <w:sz w:val="21"/>
          <w:szCs w:val="21"/>
          <w:lang w:val="en-US" w:eastAsia="zh-CN"/>
        </w:rPr>
        <w:t>防火性能好，</w:t>
      </w:r>
      <w:r>
        <w:rPr>
          <w:rFonts w:hint="eastAsia" w:asciiTheme="minorEastAsia" w:hAnsiTheme="minorEastAsia" w:eastAsiaTheme="minorEastAsia" w:cstheme="minorEastAsia"/>
          <w:color w:val="0000FF"/>
          <w:sz w:val="21"/>
          <w:szCs w:val="21"/>
          <w:highlight w:val="none"/>
          <w:lang w:val="en-US" w:eastAsia="zh-CN"/>
        </w:rPr>
        <w:t>耐火极限均超过国家要求</w:t>
      </w:r>
      <w:r>
        <w:rPr>
          <w:rFonts w:hint="eastAsia" w:asciiTheme="minorEastAsia" w:hAnsiTheme="minorEastAsia" w:eastAsiaTheme="minorEastAsia" w:cstheme="minorEastAsia"/>
          <w:color w:val="0000FF"/>
          <w:sz w:val="21"/>
          <w:szCs w:val="21"/>
          <w:lang w:val="en-US" w:eastAsia="en-US"/>
        </w:rPr>
        <w:t>；</w:t>
      </w:r>
      <w:r>
        <w:rPr>
          <w:rFonts w:hint="eastAsia" w:asciiTheme="minorEastAsia" w:hAnsiTheme="minorEastAsia" w:eastAsiaTheme="minorEastAsia" w:cstheme="minorEastAsia"/>
          <w:color w:val="0000FF"/>
          <w:sz w:val="21"/>
          <w:szCs w:val="21"/>
          <w:lang w:val="en-US" w:eastAsia="zh-CN"/>
        </w:rPr>
        <w:t>抗震性能好；隔声性能好，最高可达50dB以上；墙体现场喷筑与工厂预制均可；吊挂力强，单点吊挂力可达1kN以上；施工速度快；成本低；节能环保。</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drawing>
          <wp:inline distT="0" distB="0" distL="114300" distR="114300">
            <wp:extent cx="2372995" cy="2160270"/>
            <wp:effectExtent l="0" t="0" r="8255" b="11430"/>
            <wp:docPr id="2" name="图片 2" descr="20210713_墙体PVC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713_墙体PVC模型"/>
                    <pic:cNvPicPr>
                      <a:picLocks noChangeAspect="1"/>
                    </pic:cNvPicPr>
                  </pic:nvPicPr>
                  <pic:blipFill>
                    <a:blip r:embed="rId11"/>
                    <a:srcRect l="100" r="34508"/>
                    <a:stretch>
                      <a:fillRect/>
                    </a:stretch>
                  </pic:blipFill>
                  <pic:spPr>
                    <a:xfrm>
                      <a:off x="0" y="0"/>
                      <a:ext cx="2372995" cy="2160270"/>
                    </a:xfrm>
                    <a:prstGeom prst="rect">
                      <a:avLst/>
                    </a:prstGeom>
                  </pic:spPr>
                </pic:pic>
              </a:graphicData>
            </a:graphic>
          </wp:inline>
        </w:drawing>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图2.0.1 中空聚氯乙烯（PVC）内模混凝土墙构造示意图</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Theme="minorEastAsia" w:hAnsiTheme="minorEastAsia" w:eastAsiaTheme="minorEastAsia" w:cstheme="minorEastAsia"/>
          <w:color w:val="0000FF"/>
          <w:sz w:val="21"/>
          <w:szCs w:val="21"/>
          <w:highlight w:val="yellow"/>
          <w:lang w:val="en-US" w:eastAsia="zh-CN"/>
        </w:rPr>
      </w:pPr>
      <w:r>
        <w:rPr>
          <w:rFonts w:hint="eastAsia" w:asciiTheme="minorEastAsia" w:hAnsiTheme="minorEastAsia" w:eastAsiaTheme="minorEastAsia" w:cstheme="minorEastAsia"/>
          <w:color w:val="0000FF"/>
          <w:sz w:val="21"/>
          <w:szCs w:val="21"/>
          <w:lang w:val="en-US" w:eastAsia="zh-CN"/>
        </w:rPr>
        <w:t>1—耐碱玻璃纤维网布；2-胶凝材料抹面；3-胶凝材料填槽刮糙；4-</w:t>
      </w:r>
      <w:r>
        <w:rPr>
          <w:rFonts w:hint="eastAsia" w:asciiTheme="minorEastAsia" w:hAnsiTheme="minorEastAsia" w:eastAsiaTheme="minorEastAsia" w:cstheme="minorEastAsia"/>
          <w:color w:val="0000FF"/>
          <w:sz w:val="21"/>
          <w:szCs w:val="21"/>
          <w:highlight w:val="none"/>
          <w:lang w:val="en-US" w:eastAsia="zh-CN"/>
        </w:rPr>
        <w:t>钢丝网；</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lang w:val="en-US" w:eastAsia="zh-CN"/>
        </w:rPr>
        <w:t>5-管线预埋；6-PVC内模板；7-</w:t>
      </w:r>
      <w:r>
        <w:rPr>
          <w:rFonts w:hint="eastAsia" w:asciiTheme="minorEastAsia" w:hAnsiTheme="minorEastAsia" w:eastAsiaTheme="minorEastAsia" w:cstheme="minorEastAsia"/>
          <w:color w:val="0000FF"/>
          <w:sz w:val="21"/>
          <w:szCs w:val="21"/>
          <w:highlight w:val="none"/>
          <w:lang w:val="en-US" w:eastAsia="zh-CN"/>
        </w:rPr>
        <w:t>射钉；8-轻钢龙骨</w:t>
      </w:r>
    </w:p>
    <w:p>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2.0.2 </w:t>
      </w:r>
      <w:r>
        <w:rPr>
          <w:rFonts w:hint="eastAsia" w:asciiTheme="minorEastAsia" w:hAnsiTheme="minorEastAsia" w:eastAsiaTheme="minorEastAsia" w:cstheme="minorEastAsia"/>
          <w:sz w:val="24"/>
        </w:rPr>
        <w:t>现场喷筑中空聚氯乙烯（PVC）内模混凝土墙</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sprayed</w:t>
      </w:r>
      <w:r>
        <w:rPr>
          <w:rFonts w:hint="eastAsia" w:asciiTheme="minorEastAsia" w:hAnsiTheme="minorEastAsia" w:eastAsiaTheme="minorEastAsia" w:cstheme="minorEastAsia"/>
          <w:sz w:val="24"/>
          <w:lang w:val="en-US" w:eastAsia="zh-CN"/>
        </w:rPr>
        <w:t xml:space="preserve"> hollow PVC inner-mold concrete wall</w:t>
      </w:r>
    </w:p>
    <w:p>
      <w:pPr>
        <w:pageBreakBefore w:val="0"/>
        <w:tabs>
          <w:tab w:val="left" w:pos="1805"/>
        </w:tabs>
        <w:kinsoku/>
        <w:wordWrap/>
        <w:overflowPunct/>
        <w:topLinePunct w:val="0"/>
        <w:bidi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在现场喷筑形成的中空聚氯乙烯（PVC）内模混凝土墙。简称</w:t>
      </w:r>
      <w:r>
        <w:rPr>
          <w:rFonts w:hint="eastAsia" w:asciiTheme="minorEastAsia" w:hAnsiTheme="minorEastAsia" w:eastAsiaTheme="minorEastAsia" w:cstheme="minorEastAsia"/>
          <w:sz w:val="24"/>
          <w:highlight w:val="none"/>
          <w:lang w:val="en-US" w:eastAsia="zh-CN"/>
        </w:rPr>
        <w:t>现场</w:t>
      </w:r>
      <w:r>
        <w:rPr>
          <w:rFonts w:hint="eastAsia" w:asciiTheme="minorEastAsia" w:hAnsiTheme="minorEastAsia" w:eastAsiaTheme="minorEastAsia" w:cstheme="minorEastAsia"/>
          <w:sz w:val="24"/>
          <w:highlight w:val="none"/>
        </w:rPr>
        <w:t>喷筑</w:t>
      </w:r>
      <w:r>
        <w:rPr>
          <w:rFonts w:hint="eastAsia" w:asciiTheme="minorEastAsia" w:hAnsiTheme="minorEastAsia" w:eastAsiaTheme="minorEastAsia" w:cstheme="minorEastAsia"/>
          <w:sz w:val="24"/>
          <w:highlight w:val="none"/>
          <w:lang w:val="en-US" w:eastAsia="zh-CN"/>
        </w:rPr>
        <w:t>中空聚氯乙烯（PVC）内模混凝土墙。</w:t>
      </w:r>
    </w:p>
    <w:p>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2.0.3 </w:t>
      </w:r>
      <w:r>
        <w:rPr>
          <w:rFonts w:hint="eastAsia" w:asciiTheme="minorEastAsia" w:hAnsiTheme="minorEastAsia" w:eastAsiaTheme="minorEastAsia" w:cstheme="minorEastAsia"/>
          <w:sz w:val="24"/>
          <w:szCs w:val="24"/>
          <w:highlight w:val="none"/>
          <w:lang w:val="en-US" w:eastAsia="zh-CN"/>
        </w:rPr>
        <w:t>预制</w:t>
      </w:r>
      <w:r>
        <w:rPr>
          <w:rFonts w:hint="eastAsia" w:asciiTheme="minorEastAsia" w:hAnsiTheme="minorEastAsia" w:eastAsiaTheme="minorEastAsia" w:cstheme="minorEastAsia"/>
          <w:sz w:val="24"/>
          <w:highlight w:val="none"/>
        </w:rPr>
        <w:t>中空聚氯乙烯（PVC）内模混凝土墙</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rPr>
        <w:t xml:space="preserve">precast </w:t>
      </w:r>
      <w:r>
        <w:rPr>
          <w:rFonts w:hint="eastAsia" w:asciiTheme="minorEastAsia" w:hAnsiTheme="minorEastAsia" w:eastAsiaTheme="minorEastAsia" w:cstheme="minorEastAsia"/>
          <w:sz w:val="24"/>
          <w:lang w:val="en-US" w:eastAsia="zh-CN"/>
        </w:rPr>
        <w:t>hollow PVC inner-mold concrete wall</w:t>
      </w:r>
    </w:p>
    <w:p>
      <w:pPr>
        <w:pageBreakBefore w:val="0"/>
        <w:tabs>
          <w:tab w:val="left" w:pos="1805"/>
        </w:tabs>
        <w:kinsoku/>
        <w:wordWrap/>
        <w:overflowPunct/>
        <w:topLinePunct w:val="0"/>
        <w:bidi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在工厂浇筑形成的中空聚氯乙烯（PVC）内模混凝土墙。简称</w:t>
      </w:r>
      <w:r>
        <w:rPr>
          <w:rFonts w:hint="eastAsia" w:asciiTheme="minorEastAsia" w:hAnsiTheme="minorEastAsia" w:eastAsiaTheme="minorEastAsia" w:cstheme="minorEastAsia"/>
          <w:sz w:val="24"/>
          <w:highlight w:val="none"/>
          <w:lang w:val="en-US" w:eastAsia="zh-CN"/>
        </w:rPr>
        <w:t>预制中空聚氯乙烯（PVC）内模混凝土墙。</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【条文说明】基于</w:t>
      </w:r>
      <w:r>
        <w:rPr>
          <w:rFonts w:hint="eastAsia" w:asciiTheme="minorEastAsia" w:hAnsiTheme="minorEastAsia" w:eastAsiaTheme="minorEastAsia" w:cstheme="minorEastAsia"/>
          <w:color w:val="0000FF"/>
          <w:sz w:val="21"/>
          <w:szCs w:val="21"/>
          <w:lang w:val="en-US" w:eastAsia="zh-CN"/>
        </w:rPr>
        <w:t>信息模型</w:t>
      </w:r>
      <w:r>
        <w:rPr>
          <w:rFonts w:hint="eastAsia" w:asciiTheme="minorEastAsia" w:hAnsiTheme="minorEastAsia" w:eastAsiaTheme="minorEastAsia" w:cstheme="minorEastAsia"/>
          <w:color w:val="0000FF"/>
          <w:sz w:val="21"/>
          <w:szCs w:val="21"/>
        </w:rPr>
        <w:t>（BIM）技术，以工业化建造方式为基础，将PVC内模板、轻钢龙骨、填充材料或预制板材现场装配与建筑内装系统、设备及管线系统协同设计、标准化生产和模块化施工的</w:t>
      </w:r>
      <w:r>
        <w:rPr>
          <w:rFonts w:hint="eastAsia" w:asciiTheme="minorEastAsia" w:hAnsiTheme="minorEastAsia" w:eastAsiaTheme="minorEastAsia" w:cstheme="minorEastAsia"/>
          <w:color w:val="0000FF"/>
          <w:sz w:val="21"/>
          <w:szCs w:val="21"/>
          <w:lang w:eastAsia="zh-CN"/>
        </w:rPr>
        <w:t>中空聚氯乙烯（PVC）内模混凝土墙</w:t>
      </w:r>
      <w:r>
        <w:rPr>
          <w:rFonts w:hint="eastAsia" w:asciiTheme="minorEastAsia" w:hAnsiTheme="minorEastAsia" w:eastAsiaTheme="minorEastAsia" w:cstheme="minorEastAsia"/>
          <w:color w:val="0000FF"/>
          <w:sz w:val="21"/>
          <w:szCs w:val="21"/>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 xml:space="preserve">2.0.4 </w:t>
      </w:r>
      <w:r>
        <w:rPr>
          <w:rFonts w:hint="eastAsia" w:asciiTheme="minorEastAsia" w:hAnsiTheme="minorEastAsia" w:eastAsiaTheme="minorEastAsia" w:cstheme="minorEastAsia"/>
          <w:b w:val="0"/>
          <w:bCs w:val="0"/>
          <w:sz w:val="24"/>
          <w:szCs w:val="24"/>
          <w:highlight w:val="none"/>
          <w:lang w:val="en-US" w:eastAsia="zh-CN"/>
        </w:rPr>
        <w:t>聚氯</w:t>
      </w:r>
      <w:r>
        <w:rPr>
          <w:rFonts w:hint="eastAsia" w:asciiTheme="minorEastAsia" w:hAnsiTheme="minorEastAsia" w:eastAsiaTheme="minorEastAsia" w:cstheme="minorEastAsia"/>
          <w:sz w:val="24"/>
          <w:szCs w:val="24"/>
          <w:highlight w:val="none"/>
          <w:lang w:val="en-US" w:eastAsia="zh-CN"/>
        </w:rPr>
        <w:t xml:space="preserve">乙烯（PVC）内模板 </w:t>
      </w:r>
      <w:r>
        <w:rPr>
          <w:rFonts w:hint="eastAsia" w:asciiTheme="minorEastAsia" w:hAnsiTheme="minorEastAsia" w:eastAsiaTheme="minorEastAsia" w:cstheme="minorEastAsia"/>
          <w:sz w:val="24"/>
          <w:lang w:val="en-US" w:eastAsia="zh-CN"/>
        </w:rPr>
        <w:t>PVC inner mold</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以聚氯乙烯为原材料，辅以改性剂、加工助剂，制成的外表面凹凸、内有竖向空腔的</w:t>
      </w:r>
      <w:r>
        <w:rPr>
          <w:rFonts w:hint="eastAsia" w:asciiTheme="minorEastAsia" w:hAnsiTheme="minorEastAsia" w:eastAsiaTheme="minorEastAsia" w:cstheme="minorEastAsia"/>
          <w:sz w:val="24"/>
          <w:szCs w:val="24"/>
          <w:highlight w:val="none"/>
          <w:lang w:eastAsia="zh-CN"/>
        </w:rPr>
        <w:t>管状PVC内模板</w:t>
      </w:r>
      <w:r>
        <w:rPr>
          <w:rFonts w:hint="eastAsia" w:asciiTheme="minorEastAsia" w:hAnsiTheme="minorEastAsia" w:eastAsiaTheme="minorEastAsia" w:cstheme="minorEastAsia"/>
          <w:sz w:val="24"/>
          <w:szCs w:val="24"/>
          <w:highlight w:val="none"/>
        </w:rPr>
        <w:t>或外表面凹凸、对拼后能够形成竖向空腔的</w:t>
      </w:r>
      <w:r>
        <w:rPr>
          <w:rFonts w:hint="eastAsia" w:asciiTheme="minorEastAsia" w:hAnsiTheme="minorEastAsia" w:eastAsiaTheme="minorEastAsia" w:cstheme="minorEastAsia"/>
          <w:sz w:val="24"/>
          <w:szCs w:val="24"/>
          <w:highlight w:val="none"/>
          <w:lang w:eastAsia="zh-CN"/>
        </w:rPr>
        <w:t>片状PVC内模板</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简称</w:t>
      </w:r>
      <w:r>
        <w:rPr>
          <w:rFonts w:hint="eastAsia" w:asciiTheme="minorEastAsia" w:hAnsiTheme="minorEastAsia" w:eastAsiaTheme="minorEastAsia" w:cstheme="minorEastAsia"/>
          <w:sz w:val="24"/>
          <w:szCs w:val="24"/>
          <w:highlight w:val="none"/>
        </w:rPr>
        <w:t>PVC内模板</w:t>
      </w:r>
      <w:r>
        <w:rPr>
          <w:rFonts w:hint="eastAsia" w:asciiTheme="minorEastAsia" w:hAnsiTheme="minorEastAsia" w:eastAsiaTheme="minorEastAsia" w:cstheme="minorEastAsia"/>
          <w:sz w:val="24"/>
          <w:szCs w:val="24"/>
          <w:highlight w:val="none"/>
          <w:lang w:eastAsia="zh-CN"/>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2.0.5 </w:t>
      </w:r>
      <w:r>
        <w:rPr>
          <w:rFonts w:hint="eastAsia" w:asciiTheme="minorEastAsia" w:hAnsiTheme="minorEastAsia" w:eastAsiaTheme="minorEastAsia" w:cstheme="minorEastAsia"/>
          <w:sz w:val="24"/>
          <w:szCs w:val="24"/>
          <w:lang w:val="en-US" w:eastAsia="zh-CN"/>
        </w:rPr>
        <w:t xml:space="preserve">胶凝材料 </w:t>
      </w:r>
      <w:r>
        <w:rPr>
          <w:rFonts w:hint="eastAsia" w:asciiTheme="minorEastAsia" w:hAnsiTheme="minorEastAsia" w:eastAsiaTheme="minorEastAsia" w:cstheme="minorEastAsia"/>
          <w:sz w:val="24"/>
          <w:lang w:val="en-US" w:eastAsia="zh-CN"/>
        </w:rPr>
        <w:t>cementing material</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经过物理、化学作用，</w:t>
      </w:r>
      <w:r>
        <w:rPr>
          <w:rFonts w:hint="eastAsia" w:asciiTheme="minorEastAsia" w:hAnsiTheme="minorEastAsia" w:eastAsiaTheme="minorEastAsia" w:cstheme="minorEastAsia"/>
          <w:sz w:val="24"/>
          <w:szCs w:val="24"/>
          <w:lang w:val="en-US" w:eastAsia="zh-CN"/>
        </w:rPr>
        <w:t>由粉状、</w:t>
      </w:r>
      <w:r>
        <w:rPr>
          <w:rFonts w:hint="eastAsia" w:asciiTheme="minorEastAsia" w:hAnsiTheme="minorEastAsia" w:eastAsiaTheme="minorEastAsia" w:cstheme="minorEastAsia"/>
          <w:sz w:val="24"/>
          <w:szCs w:val="24"/>
        </w:rPr>
        <w:t>散粒状（如砂、石子）或块状材料粘结形成的一体材料。</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w:t>
      </w:r>
      <w:r>
        <w:rPr>
          <w:rFonts w:hint="eastAsia" w:asciiTheme="minorEastAsia" w:hAnsiTheme="minorEastAsia" w:eastAsiaTheme="minorEastAsia" w:cstheme="minorEastAsia"/>
          <w:color w:val="0000FF"/>
          <w:sz w:val="21"/>
          <w:szCs w:val="21"/>
          <w:lang w:eastAsia="zh-CN"/>
        </w:rPr>
        <w:t>中空聚氯乙烯（PVC）内模混凝土墙</w:t>
      </w:r>
      <w:r>
        <w:rPr>
          <w:rFonts w:hint="eastAsia" w:asciiTheme="minorEastAsia" w:hAnsiTheme="minorEastAsia" w:eastAsiaTheme="minorEastAsia" w:cstheme="minorEastAsia"/>
          <w:color w:val="0000FF"/>
          <w:sz w:val="21"/>
          <w:szCs w:val="21"/>
          <w:lang w:val="en-US" w:eastAsia="zh-CN"/>
        </w:rPr>
        <w:t>采用的胶凝材料</w:t>
      </w:r>
      <w:r>
        <w:rPr>
          <w:rFonts w:hint="eastAsia" w:asciiTheme="minorEastAsia" w:hAnsiTheme="minorEastAsia" w:eastAsiaTheme="minorEastAsia" w:cstheme="minorEastAsia"/>
          <w:color w:val="0000FF"/>
          <w:sz w:val="21"/>
          <w:szCs w:val="21"/>
        </w:rPr>
        <w:t>是</w:t>
      </w:r>
      <w:r>
        <w:rPr>
          <w:rFonts w:hint="eastAsia" w:asciiTheme="minorEastAsia" w:hAnsiTheme="minorEastAsia" w:eastAsiaTheme="minorEastAsia" w:cstheme="minorEastAsia"/>
          <w:color w:val="0000FF"/>
          <w:sz w:val="21"/>
          <w:szCs w:val="21"/>
          <w:lang w:val="en-US" w:eastAsia="zh-CN"/>
        </w:rPr>
        <w:t>指由粉状、散粒状、块状材料</w:t>
      </w:r>
      <w:r>
        <w:rPr>
          <w:rFonts w:hint="eastAsia" w:asciiTheme="minorEastAsia" w:hAnsiTheme="minorEastAsia" w:eastAsiaTheme="minorEastAsia" w:cstheme="minorEastAsia"/>
          <w:color w:val="0000FF"/>
          <w:sz w:val="21"/>
          <w:szCs w:val="21"/>
        </w:rPr>
        <w:t>粘结</w:t>
      </w:r>
      <w:r>
        <w:rPr>
          <w:rFonts w:hint="eastAsia" w:asciiTheme="minorEastAsia" w:hAnsiTheme="minorEastAsia" w:eastAsiaTheme="minorEastAsia" w:cstheme="minorEastAsia"/>
          <w:color w:val="0000FF"/>
          <w:sz w:val="21"/>
          <w:szCs w:val="21"/>
          <w:lang w:val="en-US" w:eastAsia="zh-CN"/>
        </w:rPr>
        <w:t>形</w:t>
      </w:r>
      <w:r>
        <w:rPr>
          <w:rFonts w:hint="eastAsia" w:asciiTheme="minorEastAsia" w:hAnsiTheme="minorEastAsia" w:eastAsiaTheme="minorEastAsia" w:cstheme="minorEastAsia"/>
          <w:color w:val="0000FF"/>
          <w:sz w:val="21"/>
          <w:szCs w:val="21"/>
        </w:rPr>
        <w:t>成</w:t>
      </w:r>
      <w:r>
        <w:rPr>
          <w:rFonts w:hint="eastAsia" w:asciiTheme="minorEastAsia" w:hAnsiTheme="minorEastAsia" w:eastAsiaTheme="minorEastAsia" w:cstheme="minorEastAsia"/>
          <w:color w:val="0000FF"/>
          <w:sz w:val="21"/>
          <w:szCs w:val="21"/>
          <w:lang w:val="en-US" w:eastAsia="zh-CN"/>
        </w:rPr>
        <w:t>一体的符合墙体应用的材料</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如水泥基</w:t>
      </w:r>
      <w:r>
        <w:rPr>
          <w:rFonts w:hint="eastAsia" w:asciiTheme="minorEastAsia" w:hAnsiTheme="minorEastAsia" w:eastAsiaTheme="minorEastAsia" w:cstheme="minorEastAsia"/>
          <w:color w:val="0000FF"/>
          <w:sz w:val="21"/>
          <w:szCs w:val="21"/>
          <w:lang w:val="en-US" w:eastAsia="zh-CN"/>
        </w:rPr>
        <w:t>材料</w:t>
      </w:r>
      <w:r>
        <w:rPr>
          <w:rFonts w:hint="eastAsia" w:asciiTheme="minorEastAsia" w:hAnsiTheme="minorEastAsia" w:eastAsiaTheme="minorEastAsia" w:cstheme="minorEastAsia"/>
          <w:color w:val="0000FF"/>
          <w:sz w:val="21"/>
          <w:szCs w:val="21"/>
        </w:rPr>
        <w:t>、石膏基材料</w:t>
      </w:r>
      <w:r>
        <w:rPr>
          <w:rFonts w:hint="eastAsia" w:asciiTheme="minorEastAsia" w:hAnsiTheme="minorEastAsia" w:eastAsiaTheme="minorEastAsia" w:cstheme="minorEastAsia"/>
          <w:color w:val="0000FF"/>
          <w:sz w:val="21"/>
          <w:szCs w:val="21"/>
          <w:lang w:val="en-US" w:eastAsia="zh-CN"/>
        </w:rPr>
        <w:t>、混凝土等材料</w:t>
      </w:r>
      <w:r>
        <w:rPr>
          <w:rFonts w:hint="eastAsia" w:asciiTheme="minorEastAsia" w:hAnsiTheme="minorEastAsia" w:eastAsiaTheme="minorEastAsia" w:cstheme="minorEastAsia"/>
          <w:color w:val="0000FF"/>
          <w:sz w:val="21"/>
          <w:szCs w:val="21"/>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2.0.6 </w:t>
      </w:r>
      <w:r>
        <w:rPr>
          <w:rFonts w:hint="eastAsia" w:asciiTheme="minorEastAsia" w:hAnsiTheme="minorEastAsia" w:eastAsiaTheme="minorEastAsia" w:cstheme="minorEastAsia"/>
          <w:sz w:val="24"/>
          <w:szCs w:val="24"/>
          <w:lang w:val="en-US" w:eastAsia="zh-CN"/>
        </w:rPr>
        <w:t>轻钢龙骨 l</w:t>
      </w:r>
      <w:r>
        <w:rPr>
          <w:rFonts w:hint="eastAsia" w:asciiTheme="minorEastAsia" w:hAnsiTheme="minorEastAsia" w:eastAsiaTheme="minorEastAsia" w:cstheme="minorEastAsia"/>
          <w:sz w:val="24"/>
          <w:lang w:val="en-US" w:eastAsia="zh-CN"/>
        </w:rPr>
        <w:t>ight steel keel</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以冷轧钢板（带）、镀锌钢板（带）或彩色涂层钢板（带）作原料，采用冷弯工艺生产的薄壁型钢。</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w:t>
      </w:r>
      <w:r>
        <w:rPr>
          <w:rFonts w:hint="eastAsia" w:asciiTheme="minorEastAsia" w:hAnsiTheme="minorEastAsia" w:eastAsiaTheme="minorEastAsia" w:cstheme="minorEastAsia"/>
          <w:color w:val="0000FF"/>
          <w:sz w:val="21"/>
          <w:szCs w:val="21"/>
          <w:lang w:val="en-US" w:eastAsia="zh-CN"/>
        </w:rPr>
        <w:t>用于墙体与主体结构连接，包含</w:t>
      </w:r>
      <w:r>
        <w:rPr>
          <w:rFonts w:hint="eastAsia" w:asciiTheme="minorEastAsia" w:hAnsiTheme="minorEastAsia" w:eastAsiaTheme="minorEastAsia" w:cstheme="minorEastAsia"/>
          <w:color w:val="0000FF"/>
          <w:sz w:val="21"/>
          <w:szCs w:val="21"/>
        </w:rPr>
        <w:t>墙体顶部与结构梁或结构顶板连接的龙骨</w:t>
      </w:r>
      <w:r>
        <w:rPr>
          <w:rFonts w:hint="eastAsia" w:asciiTheme="minorEastAsia" w:hAnsiTheme="minorEastAsia" w:eastAsiaTheme="minorEastAsia" w:cstheme="minorEastAsia"/>
          <w:color w:val="0000FF"/>
          <w:sz w:val="21"/>
          <w:szCs w:val="21"/>
          <w:lang w:val="en-US" w:eastAsia="zh-CN"/>
        </w:rPr>
        <w:t>和</w:t>
      </w:r>
      <w:r>
        <w:rPr>
          <w:rFonts w:hint="eastAsia" w:asciiTheme="minorEastAsia" w:hAnsiTheme="minorEastAsia" w:eastAsiaTheme="minorEastAsia" w:cstheme="minorEastAsia"/>
          <w:color w:val="0000FF"/>
          <w:sz w:val="21"/>
          <w:szCs w:val="21"/>
        </w:rPr>
        <w:t>墙体底部与楼地面连接的龙骨。</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2.0.7 </w:t>
      </w:r>
      <w:r>
        <w:rPr>
          <w:rFonts w:hint="eastAsia" w:asciiTheme="minorEastAsia" w:hAnsiTheme="minorEastAsia" w:eastAsiaTheme="minorEastAsia" w:cstheme="minorEastAsia"/>
          <w:sz w:val="24"/>
          <w:szCs w:val="24"/>
          <w:lang w:val="en-US" w:eastAsia="zh-CN"/>
        </w:rPr>
        <w:t>型钢</w:t>
      </w:r>
      <w:r>
        <w:rPr>
          <w:rFonts w:hint="eastAsia" w:asciiTheme="minorEastAsia" w:hAnsiTheme="minorEastAsia" w:eastAsiaTheme="minorEastAsia" w:cstheme="minorEastAsia"/>
          <w:sz w:val="24"/>
          <w:lang w:val="en-US" w:eastAsia="zh-CN"/>
        </w:rPr>
        <w:t xml:space="preserve"> shape steel</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用于</w:t>
      </w:r>
      <w:r>
        <w:rPr>
          <w:rFonts w:hint="eastAsia" w:asciiTheme="minorEastAsia" w:hAnsiTheme="minorEastAsia" w:eastAsiaTheme="minorEastAsia" w:cstheme="minorEastAsia"/>
          <w:sz w:val="24"/>
          <w:szCs w:val="24"/>
          <w:highlight w:val="none"/>
          <w:lang w:val="en-US" w:eastAsia="zh-CN"/>
        </w:rPr>
        <w:t>墙体</w:t>
      </w:r>
      <w:r>
        <w:rPr>
          <w:rFonts w:hint="eastAsia" w:asciiTheme="minorEastAsia" w:hAnsiTheme="minorEastAsia" w:eastAsiaTheme="minorEastAsia" w:cstheme="minorEastAsia"/>
          <w:sz w:val="24"/>
          <w:szCs w:val="24"/>
          <w:highlight w:val="none"/>
        </w:rPr>
        <w:t>加固的冷弯薄壁型钢的带钢或钢板</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以及其他适用于墙体加固的成品型钢</w:t>
      </w:r>
      <w:r>
        <w:rPr>
          <w:rFonts w:hint="eastAsia" w:asciiTheme="minorEastAsia" w:hAnsiTheme="minorEastAsia" w:eastAsiaTheme="minorEastAsia" w:cstheme="minorEastAsia"/>
          <w:sz w:val="24"/>
          <w:szCs w:val="24"/>
          <w:highlight w:val="none"/>
          <w:lang w:eastAsia="zh-CN"/>
        </w:rPr>
        <w:t>。</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0000FF"/>
          <w:sz w:val="21"/>
          <w:szCs w:val="21"/>
        </w:rPr>
        <w:t>【条文说明】</w:t>
      </w:r>
      <w:r>
        <w:rPr>
          <w:rFonts w:hint="eastAsia" w:asciiTheme="minorEastAsia" w:hAnsiTheme="minorEastAsia" w:eastAsiaTheme="minorEastAsia" w:cstheme="minorEastAsia"/>
          <w:color w:val="0000FF"/>
          <w:sz w:val="21"/>
          <w:szCs w:val="21"/>
          <w:lang w:val="en-US" w:eastAsia="zh-CN"/>
        </w:rPr>
        <w:t>中空聚氯乙烯（PVC）内模混凝土墙用到的型钢有两种，一种是当墙体长度或高度超过限值时，沿墙体长度及高度方向布置的型钢；另一种是布置在墙体洞口四周、加强洞口的型钢。</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2.0.8 </w:t>
      </w:r>
      <w:r>
        <w:rPr>
          <w:rFonts w:hint="eastAsia" w:asciiTheme="minorEastAsia" w:hAnsiTheme="minorEastAsia" w:eastAsiaTheme="minorEastAsia" w:cstheme="minorEastAsia"/>
          <w:sz w:val="24"/>
          <w:szCs w:val="24"/>
          <w:lang w:val="en-US" w:eastAsia="zh-CN"/>
        </w:rPr>
        <w:t>填槽刮糙 filling and smoothing</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胶凝材料敷设PVC内模板外表面和钢丝网，并保证墙体表面平整度、立面垂直度的施工过程。</w:t>
      </w:r>
    </w:p>
    <w:p>
      <w:pPr>
        <w:pageBreakBefore w:val="0"/>
        <w:widowControl/>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0000FF"/>
          <w:sz w:val="21"/>
          <w:szCs w:val="21"/>
          <w:lang w:val="en-US" w:eastAsia="zh-CN"/>
        </w:rPr>
      </w:pPr>
    </w:p>
    <w:p>
      <w:pPr>
        <w:pStyle w:val="2"/>
        <w:pageBreakBefore w:val="0"/>
        <w:kinsoku/>
        <w:wordWrap/>
        <w:overflowPunct/>
        <w:topLinePunct w:val="0"/>
        <w:bidi w:val="0"/>
        <w:spacing w:line="360" w:lineRule="auto"/>
        <w:jc w:val="center"/>
        <w:outlineLvl w:val="0"/>
        <w:rPr>
          <w:rFonts w:hint="eastAsia" w:asciiTheme="minorEastAsia" w:hAnsiTheme="minorEastAsia" w:eastAsiaTheme="minorEastAsia" w:cstheme="minorEastAsia"/>
          <w:szCs w:val="24"/>
          <w:lang w:eastAsia="zh-CN"/>
        </w:rPr>
      </w:pPr>
      <w:bookmarkStart w:id="30" w:name="_Toc26967"/>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基本规定</w:t>
      </w:r>
      <w:bookmarkEnd w:id="30"/>
    </w:p>
    <w:p>
      <w:pPr>
        <w:pageBreakBefore w:val="0"/>
        <w:kinsoku/>
        <w:wordWrap/>
        <w:overflowPunct/>
        <w:topLinePunct w:val="0"/>
        <w:bidi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lang w:val="en-US" w:eastAsia="zh-CN"/>
        </w:rPr>
        <w:t>3.0.</w:t>
      </w:r>
      <w:r>
        <w:rPr>
          <w:rFonts w:hint="eastAsia" w:asciiTheme="minorEastAsia" w:hAnsiTheme="minorEastAsia" w:eastAsiaTheme="minorEastAsia" w:cstheme="minorEastAsia"/>
          <w:b/>
          <w:color w:val="auto"/>
          <w:sz w:val="24"/>
        </w:rPr>
        <w:t>1</w:t>
      </w:r>
      <w:r>
        <w:rPr>
          <w:rFonts w:hint="eastAsia" w:asciiTheme="minorEastAsia" w:hAnsiTheme="minorEastAsia" w:eastAsiaTheme="minorEastAsia" w:cstheme="minorEastAsia"/>
          <w:b/>
          <w:color w:val="auto"/>
          <w:sz w:val="24"/>
          <w:lang w:val="en-US" w:eastAsia="zh-CN"/>
        </w:rPr>
        <w:t xml:space="preserve"> </w:t>
      </w:r>
      <w:r>
        <w:rPr>
          <w:rFonts w:hint="eastAsia" w:asciiTheme="minorEastAsia" w:hAnsiTheme="minorEastAsia" w:eastAsiaTheme="minorEastAsia" w:cstheme="minorEastAsia"/>
          <w:b w:val="0"/>
          <w:bCs/>
          <w:color w:val="auto"/>
          <w:sz w:val="24"/>
        </w:rPr>
        <w:t>预制</w:t>
      </w:r>
      <w:r>
        <w:rPr>
          <w:rFonts w:hint="eastAsia" w:asciiTheme="minorEastAsia" w:hAnsiTheme="minorEastAsia" w:eastAsiaTheme="minorEastAsia" w:cstheme="minorEastAsia"/>
          <w:b w:val="0"/>
          <w:bCs/>
          <w:color w:val="auto"/>
          <w:sz w:val="24"/>
          <w:highlight w:val="none"/>
          <w:lang w:eastAsia="zh-CN"/>
        </w:rPr>
        <w:t>中空聚氯乙烯（PVC）内模混凝土墙</w:t>
      </w:r>
      <w:r>
        <w:rPr>
          <w:rFonts w:hint="eastAsia" w:asciiTheme="minorEastAsia" w:hAnsiTheme="minorEastAsia" w:eastAsiaTheme="minorEastAsia" w:cstheme="minorEastAsia"/>
          <w:color w:val="auto"/>
          <w:sz w:val="24"/>
        </w:rPr>
        <w:t>的设计宜遵循</w:t>
      </w:r>
      <w:bookmarkStart w:id="31" w:name="_Hlk73018231"/>
      <w:r>
        <w:rPr>
          <w:rFonts w:hint="eastAsia" w:asciiTheme="minorEastAsia" w:hAnsiTheme="minorEastAsia" w:eastAsiaTheme="minorEastAsia" w:cstheme="minorEastAsia"/>
          <w:color w:val="auto"/>
          <w:sz w:val="24"/>
        </w:rPr>
        <w:t>“少规格，多组合”</w:t>
      </w:r>
      <w:bookmarkEnd w:id="31"/>
      <w:r>
        <w:rPr>
          <w:rFonts w:hint="eastAsia" w:asciiTheme="minorEastAsia" w:hAnsiTheme="minorEastAsia" w:eastAsiaTheme="minorEastAsia" w:cstheme="minorEastAsia"/>
          <w:color w:val="auto"/>
          <w:sz w:val="24"/>
        </w:rPr>
        <w:t>的原则。</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条文说明】对预制中空聚氯乙烯（PVC）内模混凝土墙的设计原则提出要求，预制中空聚氯乙烯（PVC）内模混凝土墙在工厂预制完成，规格型号越少，模具周转使用次数越高，成本越低，因此，预制中空聚氯乙烯（PVC）内模混凝土墙设计时，应尽量减少墙板的规格型号，采用不同的组合形式实现建筑功能的多样化，有利于控制建设成本。</w:t>
      </w:r>
    </w:p>
    <w:p>
      <w:pPr>
        <w:pageBreakBefore w:val="0"/>
        <w:kinsoku/>
        <w:wordWrap/>
        <w:overflowPunct/>
        <w:topLinePunct w:val="0"/>
        <w:bidi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3.0.</w:t>
      </w: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新建建筑物采用</w:t>
      </w:r>
      <w:r>
        <w:rPr>
          <w:rFonts w:hint="eastAsia" w:asciiTheme="minorEastAsia" w:hAnsiTheme="minorEastAsia" w:eastAsiaTheme="minorEastAsia" w:cstheme="minorEastAsia"/>
          <w:color w:val="auto"/>
          <w:sz w:val="24"/>
          <w:highlight w:val="none"/>
          <w:lang w:eastAsia="zh-CN"/>
        </w:rPr>
        <w:t>中空聚氯乙烯（PVC）内模混凝土墙</w:t>
      </w:r>
      <w:r>
        <w:rPr>
          <w:rFonts w:hint="eastAsia" w:asciiTheme="minorEastAsia" w:hAnsiTheme="minorEastAsia" w:eastAsiaTheme="minorEastAsia" w:cstheme="minorEastAsia"/>
          <w:color w:val="auto"/>
          <w:sz w:val="24"/>
          <w:highlight w:val="none"/>
        </w:rPr>
        <w:t>时，装配率的计算应</w:t>
      </w:r>
      <w:r>
        <w:rPr>
          <w:rFonts w:hint="eastAsia" w:asciiTheme="minorEastAsia" w:hAnsiTheme="minorEastAsia" w:eastAsiaTheme="minorEastAsia" w:cstheme="minorEastAsia"/>
          <w:color w:val="auto"/>
          <w:sz w:val="24"/>
          <w:highlight w:val="none"/>
          <w:lang w:val="en-US" w:eastAsia="zh-CN"/>
        </w:rPr>
        <w:t>符合现行国家标准《装配式建筑评价标准》GB/T51129的有关规定。</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【条文说明】预制中空聚氯乙烯（PVC）内模混凝土墙是非砌筑内隔墙，装配率计算时按照《装配式建筑评价标准》GB/T51129采用，内隔墙非砌筑≥50%时，评价分值为5。</w:t>
      </w:r>
    </w:p>
    <w:p>
      <w:pPr>
        <w:pageBreakBefore w:val="0"/>
        <w:kinsoku/>
        <w:wordWrap/>
        <w:overflowPunct/>
        <w:topLinePunct w:val="0"/>
        <w:bidi w:val="0"/>
        <w:spacing w:line="360" w:lineRule="auto"/>
        <w:ind w:right="-13"/>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sz w:val="24"/>
          <w:highlight w:val="none"/>
          <w:lang w:val="en-US" w:eastAsia="zh-CN"/>
        </w:rPr>
        <w:t xml:space="preserve">3.0.3 </w:t>
      </w:r>
      <w:r>
        <w:rPr>
          <w:rFonts w:hint="eastAsia" w:asciiTheme="minorEastAsia" w:hAnsiTheme="minorEastAsia" w:eastAsiaTheme="minorEastAsia" w:cstheme="minorEastAsia"/>
          <w:sz w:val="24"/>
          <w:highlight w:val="none"/>
          <w:lang w:eastAsia="zh-CN"/>
        </w:rPr>
        <w:t>中空聚氯乙烯（PVC）内模混凝土墙</w:t>
      </w:r>
      <w:r>
        <w:rPr>
          <w:rFonts w:hint="eastAsia" w:asciiTheme="minorEastAsia" w:hAnsiTheme="minorEastAsia" w:eastAsiaTheme="minorEastAsia" w:cstheme="minorEastAsia"/>
          <w:color w:val="auto"/>
          <w:sz w:val="24"/>
          <w:highlight w:val="none"/>
        </w:rPr>
        <w:t>的耐火极限应符</w:t>
      </w:r>
      <w:r>
        <w:rPr>
          <w:rFonts w:hint="eastAsia" w:asciiTheme="minorEastAsia" w:hAnsiTheme="minorEastAsia" w:eastAsiaTheme="minorEastAsia" w:cstheme="minorEastAsia"/>
          <w:sz w:val="24"/>
          <w:highlight w:val="none"/>
        </w:rPr>
        <w:t>合现行国家标准的规定</w:t>
      </w:r>
      <w:r>
        <w:rPr>
          <w:rFonts w:hint="eastAsia" w:asciiTheme="minorEastAsia" w:hAnsiTheme="minorEastAsia" w:eastAsiaTheme="minorEastAsia" w:cstheme="minorEastAsia"/>
          <w:sz w:val="24"/>
          <w:highlight w:val="none"/>
          <w:lang w:eastAsia="zh-CN"/>
        </w:rPr>
        <w:t>：</w:t>
      </w:r>
    </w:p>
    <w:p>
      <w:pPr>
        <w:pageBreakBefore w:val="0"/>
        <w:kinsoku/>
        <w:wordWrap/>
        <w:overflowPunct/>
        <w:topLinePunct w:val="0"/>
        <w:bidi w:val="0"/>
        <w:spacing w:line="360" w:lineRule="auto"/>
        <w:ind w:right="-13"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面层应采用燃烧性能为A级的无机类材料； </w:t>
      </w:r>
      <w:r>
        <w:rPr>
          <w:rFonts w:hint="eastAsia" w:asciiTheme="minorEastAsia" w:hAnsiTheme="minorEastAsia" w:eastAsiaTheme="minorEastAsia" w:cstheme="minorEastAsia"/>
          <w:sz w:val="24"/>
          <w:highlight w:val="none"/>
          <w:lang w:eastAsia="zh-CN"/>
        </w:rPr>
        <w:tab/>
      </w:r>
    </w:p>
    <w:p>
      <w:pPr>
        <w:pageBreakBefore w:val="0"/>
        <w:kinsoku/>
        <w:wordWrap/>
        <w:overflowPunct/>
        <w:topLinePunct w:val="0"/>
        <w:bidi w:val="0"/>
        <w:spacing w:line="360" w:lineRule="auto"/>
        <w:ind w:right="-13"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PVC内模板</w:t>
      </w:r>
      <w:r>
        <w:rPr>
          <w:rFonts w:hint="eastAsia" w:asciiTheme="minorEastAsia" w:hAnsiTheme="minorEastAsia" w:eastAsiaTheme="minorEastAsia" w:cstheme="minorEastAsia"/>
          <w:sz w:val="24"/>
          <w:highlight w:val="none"/>
        </w:rPr>
        <w:t>燃烧性能应为B1级及以上，并应按现行国家标准《建筑材料不燃性试验方法》GB/T5464的</w:t>
      </w:r>
      <w:r>
        <w:rPr>
          <w:rFonts w:hint="eastAsia" w:asciiTheme="minorEastAsia" w:hAnsiTheme="minorEastAsia" w:eastAsiaTheme="minorEastAsia" w:cstheme="minorEastAsia"/>
          <w:sz w:val="24"/>
          <w:highlight w:val="none"/>
          <w:lang w:eastAsia="zh-CN"/>
        </w:rPr>
        <w:t>规定</w:t>
      </w:r>
      <w:r>
        <w:rPr>
          <w:rFonts w:hint="eastAsia" w:asciiTheme="minorEastAsia" w:hAnsiTheme="minorEastAsia" w:eastAsiaTheme="minorEastAsia" w:cstheme="minorEastAsia"/>
          <w:sz w:val="24"/>
          <w:highlight w:val="none"/>
        </w:rPr>
        <w:t>进行检测</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 xml:space="preserve"> </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color w:val="0000FF"/>
          <w:sz w:val="21"/>
          <w:szCs w:val="21"/>
          <w:lang w:val="en-US" w:eastAsia="en-US"/>
        </w:rPr>
        <w:t>【条文说明】</w:t>
      </w:r>
      <w:r>
        <w:rPr>
          <w:rFonts w:hint="eastAsia" w:asciiTheme="minorEastAsia" w:hAnsiTheme="minorEastAsia" w:eastAsiaTheme="minorEastAsia" w:cstheme="minorEastAsia"/>
          <w:color w:val="0000FF"/>
          <w:sz w:val="21"/>
          <w:szCs w:val="21"/>
          <w:lang w:val="en-US" w:eastAsia="zh-CN"/>
        </w:rPr>
        <w:t>中空聚氯乙烯（PVC）内模混凝土墙耐火极限的规定符合《建筑轻质条板隔墙技术规程》JGJT157第3.2.6条中复合夹芯条板的有关规定</w:t>
      </w:r>
      <w:r>
        <w:rPr>
          <w:rFonts w:hint="eastAsia" w:asciiTheme="minorEastAsia" w:hAnsiTheme="minorEastAsia" w:eastAsiaTheme="minorEastAsia" w:cstheme="minorEastAsia"/>
          <w:color w:val="0000FF"/>
          <w:sz w:val="21"/>
          <w:szCs w:val="21"/>
          <w:lang w:val="en-US" w:eastAsia="en-US"/>
        </w:rPr>
        <w:t>。</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val="en-US" w:eastAsia="zh-CN"/>
        </w:rPr>
        <w:t xml:space="preserve">3.0.4 </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rPr>
        <w:t>的隔声性能应符合现行国家标准《民用建筑隔声设计规范》GB 50118的</w:t>
      </w:r>
      <w:r>
        <w:rPr>
          <w:rFonts w:hint="eastAsia" w:asciiTheme="minorEastAsia" w:hAnsiTheme="minorEastAsia" w:eastAsiaTheme="minorEastAsia" w:cstheme="minorEastAsia"/>
          <w:sz w:val="24"/>
          <w:lang w:val="en-US" w:eastAsia="zh-CN"/>
        </w:rPr>
        <w:t>有关</w:t>
      </w:r>
      <w:r>
        <w:rPr>
          <w:rFonts w:hint="eastAsia" w:asciiTheme="minorEastAsia" w:hAnsiTheme="minorEastAsia" w:eastAsiaTheme="minorEastAsia" w:cstheme="minorEastAsia"/>
          <w:sz w:val="24"/>
          <w:lang w:eastAsia="zh-CN"/>
        </w:rPr>
        <w:t>规定</w:t>
      </w:r>
      <w:r>
        <w:rPr>
          <w:rFonts w:hint="eastAsia" w:asciiTheme="minorEastAsia" w:hAnsiTheme="minorEastAsia" w:eastAsiaTheme="minorEastAsia" w:cstheme="minorEastAsia"/>
          <w:sz w:val="24"/>
        </w:rPr>
        <w:t>。</w:t>
      </w:r>
    </w:p>
    <w:p>
      <w:pPr>
        <w:pageBreakBefore w:val="0"/>
        <w:kinsoku/>
        <w:wordWrap/>
        <w:overflowPunct/>
        <w:topLinePunct w:val="0"/>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val="en-US" w:eastAsia="zh-CN"/>
        </w:rPr>
        <w:t xml:space="preserve">3.0.5 </w:t>
      </w:r>
      <w:r>
        <w:rPr>
          <w:rFonts w:hint="eastAsia" w:asciiTheme="minorEastAsia" w:hAnsiTheme="minorEastAsia" w:eastAsiaTheme="minorEastAsia" w:cstheme="minorEastAsia"/>
          <w:sz w:val="24"/>
        </w:rPr>
        <w:t>有保温、隔热和防潮性能要求的</w:t>
      </w:r>
      <w:r>
        <w:rPr>
          <w:rFonts w:hint="eastAsia" w:asciiTheme="minorEastAsia" w:hAnsiTheme="minorEastAsia" w:eastAsiaTheme="minorEastAsia" w:cstheme="minorEastAsia"/>
          <w:sz w:val="24"/>
          <w:lang w:val="en-US" w:eastAsia="zh-CN"/>
        </w:rPr>
        <w:t>中空聚氯乙烯（PVC）内模混凝土墙</w:t>
      </w:r>
      <w:r>
        <w:rPr>
          <w:rFonts w:hint="eastAsia" w:asciiTheme="minorEastAsia" w:hAnsiTheme="minorEastAsia" w:eastAsiaTheme="minorEastAsia" w:cstheme="minorEastAsia"/>
          <w:sz w:val="24"/>
        </w:rPr>
        <w:t>的设计，尚应符合现行国家标准《民用建筑热工设计规范》GB 50176的</w:t>
      </w:r>
      <w:r>
        <w:rPr>
          <w:rFonts w:hint="eastAsia" w:asciiTheme="minorEastAsia" w:hAnsiTheme="minorEastAsia" w:eastAsiaTheme="minorEastAsia" w:cstheme="minorEastAsia"/>
          <w:sz w:val="24"/>
          <w:lang w:val="en-US" w:eastAsia="zh-CN"/>
        </w:rPr>
        <w:t>有关</w:t>
      </w:r>
      <w:r>
        <w:rPr>
          <w:rFonts w:hint="eastAsia" w:asciiTheme="minorEastAsia" w:hAnsiTheme="minorEastAsia" w:eastAsiaTheme="minorEastAsia" w:cstheme="minorEastAsia"/>
          <w:sz w:val="24"/>
        </w:rPr>
        <w:t>规定。</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【条文说明】3.0.3~3.0.5一般性规定，中空聚氯乙烯（PVC）内模混凝土墙应满足建筑隔声、防火的要求，用于有保温隔热和防潮要求的环境时，还应满足现行国家标准的规定。</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b/>
          <w:sz w:val="24"/>
          <w:lang w:val="en-US" w:eastAsia="zh-CN"/>
        </w:rPr>
        <w:t xml:space="preserve">3.0.6 </w:t>
      </w:r>
      <w:r>
        <w:rPr>
          <w:rFonts w:hint="eastAsia" w:asciiTheme="minorEastAsia" w:hAnsiTheme="minorEastAsia" w:eastAsiaTheme="minorEastAsia" w:cstheme="minorEastAsia"/>
          <w:sz w:val="24"/>
          <w:szCs w:val="24"/>
          <w:lang w:val="en-US" w:eastAsia="en-US"/>
        </w:rPr>
        <w:t>抗震设防区的</w:t>
      </w:r>
      <w:r>
        <w:rPr>
          <w:rFonts w:hint="eastAsia" w:asciiTheme="minorEastAsia" w:hAnsiTheme="minorEastAsia" w:eastAsiaTheme="minorEastAsia" w:cstheme="minorEastAsia"/>
          <w:sz w:val="24"/>
          <w:szCs w:val="24"/>
          <w:lang w:val="en-US" w:eastAsia="zh-CN"/>
        </w:rPr>
        <w:t>中空聚氯乙烯（PVC）内模混凝土墙</w:t>
      </w:r>
      <w:r>
        <w:rPr>
          <w:rFonts w:hint="eastAsia" w:asciiTheme="minorEastAsia" w:hAnsiTheme="minorEastAsia" w:eastAsiaTheme="minorEastAsia" w:cstheme="minorEastAsia"/>
          <w:sz w:val="24"/>
          <w:szCs w:val="24"/>
          <w:lang w:val="en-US" w:eastAsia="en-US"/>
        </w:rPr>
        <w:t>之间、</w:t>
      </w:r>
      <w:r>
        <w:rPr>
          <w:rFonts w:hint="eastAsia" w:asciiTheme="minorEastAsia" w:hAnsiTheme="minorEastAsia" w:eastAsiaTheme="minorEastAsia" w:cstheme="minorEastAsia"/>
          <w:sz w:val="24"/>
          <w:szCs w:val="24"/>
          <w:highlight w:val="none"/>
          <w:lang w:val="en-US" w:eastAsia="zh-CN"/>
        </w:rPr>
        <w:t>中空聚氯乙烯（PVC）内模混凝土墙</w:t>
      </w:r>
      <w:r>
        <w:rPr>
          <w:rFonts w:hint="eastAsia" w:asciiTheme="minorEastAsia" w:hAnsiTheme="minorEastAsia" w:eastAsiaTheme="minorEastAsia" w:cstheme="minorEastAsia"/>
          <w:sz w:val="24"/>
          <w:szCs w:val="24"/>
          <w:lang w:val="en-US" w:eastAsia="en-US"/>
        </w:rPr>
        <w:t>与主体结构之间的连接应符合现行行业标准《非结构构件抗震设计规范》JGJ339的有关规定</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highlight w:val="none"/>
        </w:rPr>
        <w:t>预制</w:t>
      </w:r>
      <w:r>
        <w:rPr>
          <w:rFonts w:hint="eastAsia" w:asciiTheme="minorEastAsia" w:hAnsiTheme="minorEastAsia" w:eastAsiaTheme="minorEastAsia" w:cstheme="minorEastAsia"/>
          <w:color w:val="auto"/>
          <w:sz w:val="24"/>
          <w:highlight w:val="none"/>
          <w:lang w:eastAsia="zh-CN"/>
        </w:rPr>
        <w:t>中空聚氯乙烯（PVC）内模混凝土墙</w:t>
      </w:r>
      <w:r>
        <w:rPr>
          <w:rFonts w:hint="eastAsia" w:asciiTheme="minorEastAsia" w:hAnsiTheme="minorEastAsia" w:eastAsiaTheme="minorEastAsia" w:cstheme="minorEastAsia"/>
          <w:color w:val="auto"/>
          <w:sz w:val="24"/>
          <w:highlight w:val="none"/>
          <w:lang w:val="en-US" w:eastAsia="zh-CN"/>
        </w:rPr>
        <w:t>宜采用抗震连接件与主体结构连接，抗震连接件宜布置在中空聚氯乙烯（PVC）内模混凝土墙的混凝土肋处，数量不得少于2组，见图3.0.6</w:t>
      </w:r>
      <w:r>
        <w:rPr>
          <w:rFonts w:hint="eastAsia" w:asciiTheme="minorEastAsia" w:hAnsiTheme="minorEastAsia" w:eastAsiaTheme="minorEastAsia" w:cstheme="minorEastAsia"/>
          <w:sz w:val="24"/>
          <w:szCs w:val="24"/>
          <w:lang w:val="en-US" w:eastAsia="en-US"/>
        </w:rPr>
        <w:t>。</w:t>
      </w:r>
    </w:p>
    <w:p>
      <w:pPr>
        <w:pageBreakBefore w:val="0"/>
        <w:kinsoku/>
        <w:wordWrap/>
        <w:overflowPunct/>
        <w:topLinePunct w:val="0"/>
        <w:bidi w:val="0"/>
        <w:spacing w:line="360" w:lineRule="auto"/>
        <w:ind w:right="5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733800" cy="2066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33800" cy="2066925"/>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 xml:space="preserve">   </w:t>
      </w:r>
    </w:p>
    <w:p>
      <w:pPr>
        <w:pageBreakBefore w:val="0"/>
        <w:numPr>
          <w:ilvl w:val="0"/>
          <w:numId w:val="0"/>
        </w:numPr>
        <w:kinsoku/>
        <w:wordWrap/>
        <w:overflowPunct/>
        <w:topLinePunct w:val="0"/>
        <w:bidi w:val="0"/>
        <w:spacing w:line="360" w:lineRule="auto"/>
        <w:ind w:right="56" w:right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（a）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lang w:eastAsia="zh-CN"/>
        </w:rPr>
        <w:t>）</w:t>
      </w:r>
    </w:p>
    <w:p>
      <w:pPr>
        <w:pageBreakBefore w:val="0"/>
        <w:numPr>
          <w:ilvl w:val="0"/>
          <w:numId w:val="0"/>
        </w:numPr>
        <w:kinsoku/>
        <w:wordWrap/>
        <w:overflowPunct/>
        <w:topLinePunct w:val="0"/>
        <w:bidi w:val="0"/>
        <w:spacing w:line="360" w:lineRule="auto"/>
        <w:ind w:right="56" w:right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828415" cy="866140"/>
            <wp:effectExtent l="0" t="0" r="0"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rcRect l="44119" t="39532" r="16466" b="38496"/>
                    <a:stretch>
                      <a:fillRect/>
                    </a:stretch>
                  </pic:blipFill>
                  <pic:spPr>
                    <a:xfrm>
                      <a:off x="0" y="0"/>
                      <a:ext cx="3828415" cy="866140"/>
                    </a:xfrm>
                    <a:prstGeom prst="rect">
                      <a:avLst/>
                    </a:prstGeom>
                    <a:noFill/>
                    <a:ln>
                      <a:noFill/>
                    </a:ln>
                  </pic:spPr>
                </pic:pic>
              </a:graphicData>
            </a:graphic>
          </wp:inline>
        </w:drawing>
      </w:r>
    </w:p>
    <w:p>
      <w:pPr>
        <w:pageBreakBefore w:val="0"/>
        <w:numPr>
          <w:ilvl w:val="0"/>
          <w:numId w:val="0"/>
        </w:numPr>
        <w:kinsoku/>
        <w:wordWrap/>
        <w:overflowPunct/>
        <w:topLinePunct w:val="0"/>
        <w:bidi w:val="0"/>
        <w:spacing w:line="360" w:lineRule="auto"/>
        <w:ind w:right="56" w:right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lang w:eastAsia="zh-CN"/>
        </w:rPr>
        <w:t>）</w:t>
      </w:r>
    </w:p>
    <w:p>
      <w:pPr>
        <w:pageBreakBefore w:val="0"/>
        <w:kinsoku/>
        <w:wordWrap/>
        <w:overflowPunct/>
        <w:topLinePunct w:val="0"/>
        <w:bidi w:val="0"/>
        <w:spacing w:line="360" w:lineRule="auto"/>
        <w:ind w:right="5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图</w:t>
      </w:r>
      <w:r>
        <w:rPr>
          <w:rFonts w:hint="eastAsia" w:asciiTheme="minorEastAsia" w:hAnsiTheme="minorEastAsia" w:eastAsiaTheme="minorEastAsia" w:cstheme="minorEastAsia"/>
          <w:sz w:val="24"/>
          <w:lang w:val="en-US" w:eastAsia="zh-CN"/>
        </w:rPr>
        <w:t>3.0.6</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rPr>
        <w:t>示意图</w:t>
      </w:r>
    </w:p>
    <w:p>
      <w:pPr>
        <w:pageBreakBefore w:val="0"/>
        <w:numPr>
          <w:ilvl w:val="0"/>
          <w:numId w:val="0"/>
        </w:numPr>
        <w:kinsoku/>
        <w:wordWrap/>
        <w:overflowPunct/>
        <w:topLinePunct w:val="0"/>
        <w:bidi w:val="0"/>
        <w:spacing w:line="360" w:lineRule="auto"/>
        <w:ind w:right="57"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（a）预制</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lang w:val="en-US" w:eastAsia="zh-CN"/>
        </w:rPr>
        <w:t>顶部与主体结构连接示意图</w:t>
      </w:r>
      <w:r>
        <w:rPr>
          <w:rFonts w:hint="eastAsia" w:asciiTheme="minorEastAsia" w:hAnsiTheme="minorEastAsia" w:eastAsiaTheme="minorEastAsia" w:cstheme="minorEastAsia"/>
          <w:sz w:val="24"/>
        </w:rPr>
        <w:t>；</w:t>
      </w:r>
    </w:p>
    <w:p>
      <w:pPr>
        <w:pageBreakBefore w:val="0"/>
        <w:numPr>
          <w:ilvl w:val="0"/>
          <w:numId w:val="0"/>
        </w:numPr>
        <w:kinsoku/>
        <w:wordWrap/>
        <w:overflowPunct/>
        <w:topLinePunct w:val="0"/>
        <w:bidi w:val="0"/>
        <w:spacing w:line="360" w:lineRule="auto"/>
        <w:ind w:right="57" w:right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b</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预制</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lang w:val="en-US" w:eastAsia="zh-CN"/>
        </w:rPr>
        <w:t>底部与主体结构连接示意图；</w:t>
      </w:r>
    </w:p>
    <w:p>
      <w:pPr>
        <w:pageBreakBefore w:val="0"/>
        <w:numPr>
          <w:ilvl w:val="0"/>
          <w:numId w:val="0"/>
        </w:numPr>
        <w:kinsoku/>
        <w:wordWrap/>
        <w:overflowPunct/>
        <w:topLinePunct w:val="0"/>
        <w:bidi w:val="0"/>
        <w:spacing w:line="360" w:lineRule="auto"/>
        <w:ind w:right="57" w:right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c</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预制</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lang w:val="en-US" w:eastAsia="zh-CN"/>
        </w:rPr>
        <w:t>与主体结构的连接平面定位示意图；</w:t>
      </w:r>
    </w:p>
    <w:p>
      <w:pPr>
        <w:pageBreakBefore w:val="0"/>
        <w:kinsoku/>
        <w:wordWrap/>
        <w:overflowPunct/>
        <w:topLinePunct w:val="0"/>
        <w:bidi w:val="0"/>
        <w:spacing w:line="360" w:lineRule="auto"/>
        <w:ind w:right="57"/>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主体结构</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连接螺栓</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抗震连接件</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US" w:eastAsia="zh-CN"/>
        </w:rPr>
        <w:t>预制</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lang w:val="en-US" w:eastAsia="zh-CN"/>
        </w:rPr>
        <w:t>预留连接槽；6</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预埋件；7</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锚固筋</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【条文说明】说明了</w:t>
      </w:r>
      <w:r>
        <w:rPr>
          <w:rFonts w:hint="eastAsia" w:asciiTheme="minorEastAsia" w:hAnsiTheme="minorEastAsia" w:eastAsiaTheme="minorEastAsia" w:cstheme="minorEastAsia"/>
          <w:color w:val="0000FF"/>
          <w:sz w:val="24"/>
          <w:szCs w:val="24"/>
          <w:lang w:val="en-US" w:eastAsia="zh-CN"/>
        </w:rPr>
        <w:t>预制中空聚氯乙烯（PVC）内模混凝土墙</w:t>
      </w:r>
      <w:r>
        <w:rPr>
          <w:rFonts w:hint="eastAsia" w:asciiTheme="minorEastAsia" w:hAnsiTheme="minorEastAsia" w:eastAsiaTheme="minorEastAsia" w:cstheme="minorEastAsia"/>
          <w:color w:val="0000FF"/>
          <w:sz w:val="24"/>
          <w:szCs w:val="24"/>
          <w:lang w:val="en-US" w:eastAsia="en-US"/>
        </w:rPr>
        <w:t>与主体结构的连接方式</w:t>
      </w:r>
      <w:r>
        <w:rPr>
          <w:rFonts w:hint="eastAsia" w:asciiTheme="minorEastAsia" w:hAnsiTheme="minorEastAsia" w:eastAsiaTheme="minorEastAsia" w:cstheme="minorEastAsia"/>
          <w:color w:val="0000FF"/>
          <w:sz w:val="24"/>
          <w:szCs w:val="24"/>
          <w:lang w:val="en-US" w:eastAsia="zh-CN"/>
        </w:rPr>
        <w:t>，预制中空聚氯乙烯（PVC）内模混凝土墙</w:t>
      </w:r>
      <w:r>
        <w:rPr>
          <w:rFonts w:hint="eastAsia" w:asciiTheme="minorEastAsia" w:hAnsiTheme="minorEastAsia" w:eastAsiaTheme="minorEastAsia" w:cstheme="minorEastAsia"/>
          <w:color w:val="0000FF"/>
          <w:sz w:val="24"/>
          <w:szCs w:val="24"/>
          <w:lang w:val="en-US" w:eastAsia="en-US"/>
        </w:rPr>
        <w:t>为刚性墙体，整体性好，但墙体变形与主体结构变形应协调，尤其</w:t>
      </w:r>
      <w:r>
        <w:rPr>
          <w:rFonts w:hint="eastAsia" w:asciiTheme="minorEastAsia" w:hAnsiTheme="minorEastAsia" w:eastAsiaTheme="minorEastAsia" w:cstheme="minorEastAsia"/>
          <w:color w:val="0000FF"/>
          <w:sz w:val="24"/>
          <w:szCs w:val="24"/>
          <w:lang w:val="en-US" w:eastAsia="zh-CN"/>
        </w:rPr>
        <w:t>是在</w:t>
      </w:r>
      <w:r>
        <w:rPr>
          <w:rFonts w:hint="eastAsia" w:asciiTheme="minorEastAsia" w:hAnsiTheme="minorEastAsia" w:eastAsiaTheme="minorEastAsia" w:cstheme="minorEastAsia"/>
          <w:color w:val="0000FF"/>
          <w:sz w:val="24"/>
          <w:szCs w:val="24"/>
          <w:lang w:val="en-US" w:eastAsia="en-US"/>
        </w:rPr>
        <w:t>应用于钢结构等变形较大的结构时，应采用</w:t>
      </w:r>
      <w:r>
        <w:rPr>
          <w:rFonts w:hint="eastAsia" w:asciiTheme="minorEastAsia" w:hAnsiTheme="minorEastAsia" w:eastAsiaTheme="minorEastAsia" w:cstheme="minorEastAsia"/>
          <w:color w:val="0000FF"/>
          <w:sz w:val="24"/>
          <w:szCs w:val="24"/>
          <w:lang w:val="en-US" w:eastAsia="zh-CN"/>
        </w:rPr>
        <w:t>抗震连接件</w:t>
      </w:r>
      <w:r>
        <w:rPr>
          <w:rFonts w:hint="eastAsia" w:asciiTheme="minorEastAsia" w:hAnsiTheme="minorEastAsia" w:eastAsiaTheme="minorEastAsia" w:cstheme="minorEastAsia"/>
          <w:color w:val="0000FF"/>
          <w:sz w:val="24"/>
          <w:szCs w:val="24"/>
          <w:lang w:val="en-US" w:eastAsia="en-US"/>
        </w:rPr>
        <w:t>。</w:t>
      </w:r>
      <w:r>
        <w:rPr>
          <w:rFonts w:hint="eastAsia" w:asciiTheme="minorEastAsia" w:hAnsiTheme="minorEastAsia" w:eastAsiaTheme="minorEastAsia" w:cstheme="minorEastAsia"/>
          <w:color w:val="0000FF"/>
          <w:sz w:val="24"/>
          <w:szCs w:val="24"/>
          <w:lang w:val="en-US" w:eastAsia="zh-CN"/>
        </w:rPr>
        <w:t>每块预制中空聚氯乙烯（PVC）内模混凝土墙与主体结构的连接点数量不得少于2组，连接点宜布置在预制中空聚氯乙烯（PVC）内模混凝土墙的混凝土肋处。</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lang w:val="en-US" w:eastAsia="zh-CN"/>
        </w:rPr>
        <w:t>3.0.7</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sz w:val="24"/>
          <w:lang w:eastAsia="zh-CN"/>
        </w:rPr>
        <w:t>中空聚氯乙烯（PVC）内模混凝土墙</w:t>
      </w:r>
      <w:r>
        <w:rPr>
          <w:rFonts w:hint="eastAsia" w:asciiTheme="minorEastAsia" w:hAnsiTheme="minorEastAsia" w:eastAsiaTheme="minorEastAsia" w:cstheme="minorEastAsia"/>
          <w:sz w:val="24"/>
        </w:rPr>
        <w:t>上单点吊挂超过1kN的重物时，应采取加固措施。</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上需要吊挂重物时，应在吊挂范围的</w:t>
      </w:r>
      <w:r>
        <w:rPr>
          <w:rFonts w:hint="eastAsia" w:asciiTheme="minorEastAsia" w:hAnsiTheme="minorEastAsia" w:eastAsiaTheme="minorEastAsia" w:cstheme="minorEastAsia"/>
          <w:color w:val="0000FF"/>
          <w:sz w:val="24"/>
          <w:szCs w:val="24"/>
          <w:lang w:val="en-US" w:eastAsia="zh-CN"/>
        </w:rPr>
        <w:t>PVC</w:t>
      </w:r>
      <w:r>
        <w:rPr>
          <w:rFonts w:hint="eastAsia" w:asciiTheme="minorEastAsia" w:hAnsiTheme="minorEastAsia" w:eastAsiaTheme="minorEastAsia" w:cstheme="minorEastAsia"/>
          <w:color w:val="0000FF"/>
          <w:sz w:val="24"/>
          <w:szCs w:val="24"/>
          <w:lang w:val="en-US" w:eastAsia="en-US"/>
        </w:rPr>
        <w:t>内模板中填实胶凝材料或细石混凝土，待达到设计强度后，再安装膨胀螺栓吊挂物品。</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3.0.8 </w:t>
      </w:r>
      <w:r>
        <w:rPr>
          <w:rFonts w:hint="eastAsia" w:asciiTheme="minorEastAsia" w:hAnsiTheme="minorEastAsia" w:eastAsiaTheme="minorEastAsia" w:cstheme="minorEastAsia"/>
          <w:sz w:val="24"/>
          <w:szCs w:val="24"/>
          <w:lang w:val="en-US" w:eastAsia="zh-CN"/>
        </w:rPr>
        <w:t>中空聚氯乙烯（PVC）内模混凝土墙的设计深度应满足施工要求，由施工单位完成的深化设计应经中空聚氯乙烯（PVC）内模混凝土墙的设计单位确认。</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b/>
          <w:bCs/>
          <w:sz w:val="24"/>
          <w:szCs w:val="24"/>
          <w:lang w:val="en-US" w:eastAsia="zh-CN"/>
        </w:rPr>
        <w:t xml:space="preserve">3.0.9 </w:t>
      </w:r>
      <w:r>
        <w:rPr>
          <w:rFonts w:hint="eastAsia" w:asciiTheme="minorEastAsia" w:hAnsiTheme="minorEastAsia" w:eastAsiaTheme="minorEastAsia" w:cstheme="minorEastAsia"/>
          <w:sz w:val="24"/>
          <w:szCs w:val="24"/>
          <w:lang w:val="en-US" w:eastAsia="en-US"/>
        </w:rPr>
        <w:t>既有</w:t>
      </w:r>
      <w:r>
        <w:rPr>
          <w:rFonts w:hint="eastAsia" w:asciiTheme="minorEastAsia" w:hAnsiTheme="minorEastAsia" w:eastAsiaTheme="minorEastAsia" w:cstheme="minorEastAsia"/>
          <w:sz w:val="24"/>
          <w:szCs w:val="24"/>
          <w:lang w:val="en-US" w:eastAsia="zh-CN"/>
        </w:rPr>
        <w:t>建筑中空聚氯乙烯（PVC）内模混凝土墙的设计应由</w:t>
      </w:r>
      <w:r>
        <w:rPr>
          <w:rFonts w:hint="eastAsia" w:asciiTheme="minorEastAsia" w:hAnsiTheme="minorEastAsia" w:eastAsiaTheme="minorEastAsia" w:cstheme="minorEastAsia"/>
          <w:sz w:val="24"/>
          <w:szCs w:val="24"/>
          <w:lang w:val="en-US" w:eastAsia="en-US"/>
        </w:rPr>
        <w:t>具有相应资质条件的单位</w:t>
      </w:r>
      <w:r>
        <w:rPr>
          <w:rFonts w:hint="eastAsia" w:asciiTheme="minorEastAsia" w:hAnsiTheme="minorEastAsia" w:eastAsiaTheme="minorEastAsia" w:cstheme="minorEastAsia"/>
          <w:sz w:val="24"/>
          <w:szCs w:val="24"/>
          <w:lang w:val="en-US" w:eastAsia="zh-CN"/>
        </w:rPr>
        <w:t>完成，未经原设计单位同意，不得改变结构</w:t>
      </w:r>
      <w:r>
        <w:rPr>
          <w:rFonts w:hint="eastAsia" w:asciiTheme="minorEastAsia" w:hAnsiTheme="minorEastAsia" w:eastAsiaTheme="minorEastAsia" w:cstheme="minorEastAsia"/>
          <w:sz w:val="24"/>
          <w:szCs w:val="24"/>
          <w:lang w:val="en-US" w:eastAsia="en-US"/>
        </w:rPr>
        <w:t>主体，</w:t>
      </w:r>
      <w:r>
        <w:rPr>
          <w:rFonts w:hint="eastAsia" w:asciiTheme="minorEastAsia" w:hAnsiTheme="minorEastAsia" w:eastAsiaTheme="minorEastAsia" w:cstheme="minorEastAsia"/>
          <w:sz w:val="24"/>
          <w:szCs w:val="24"/>
          <w:lang w:val="en-US" w:eastAsia="zh-CN"/>
        </w:rPr>
        <w:t>必要时，尚应</w:t>
      </w:r>
      <w:r>
        <w:rPr>
          <w:rFonts w:hint="eastAsia" w:asciiTheme="minorEastAsia" w:hAnsiTheme="minorEastAsia" w:eastAsiaTheme="minorEastAsia" w:cstheme="minorEastAsia"/>
          <w:sz w:val="24"/>
          <w:szCs w:val="24"/>
          <w:lang w:val="en-US" w:eastAsia="en-US"/>
        </w:rPr>
        <w:t>由检测鉴定单位对建筑结构的安全性进行鉴定</w:t>
      </w:r>
      <w:r>
        <w:rPr>
          <w:rFonts w:hint="eastAsia" w:asciiTheme="minorEastAsia" w:hAnsiTheme="minorEastAsia" w:eastAsiaTheme="minorEastAsia" w:cstheme="minorEastAsia"/>
          <w:sz w:val="24"/>
          <w:szCs w:val="24"/>
          <w:lang w:val="en-US" w:eastAsia="zh-CN"/>
        </w:rPr>
        <w:t>评价</w:t>
      </w:r>
      <w:r>
        <w:rPr>
          <w:rFonts w:hint="eastAsia" w:asciiTheme="minorEastAsia" w:hAnsiTheme="minorEastAsia" w:eastAsiaTheme="minorEastAsia" w:cstheme="minorEastAsia"/>
          <w:sz w:val="24"/>
          <w:szCs w:val="24"/>
          <w:lang w:val="en-US" w:eastAsia="en-US"/>
        </w:rPr>
        <w:t>。</w:t>
      </w:r>
    </w:p>
    <w:p>
      <w:pPr>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FF"/>
          <w:sz w:val="21"/>
          <w:szCs w:val="21"/>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8"/>
          <w:szCs w:val="28"/>
          <w:lang w:val="en-US" w:eastAsia="zh-CN"/>
        </w:rPr>
      </w:pPr>
      <w:bookmarkStart w:id="32" w:name="_Toc2975"/>
      <w:r>
        <w:rPr>
          <w:rFonts w:hint="eastAsia" w:asciiTheme="minorEastAsia" w:hAnsiTheme="minorEastAsia" w:eastAsiaTheme="minorEastAsia" w:cstheme="minorEastAsia"/>
          <w:sz w:val="28"/>
          <w:szCs w:val="28"/>
          <w:lang w:val="en-US" w:eastAsia="zh-CN"/>
        </w:rPr>
        <w:t>4材料</w:t>
      </w:r>
      <w:bookmarkEnd w:id="32"/>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b/>
          <w:bCs/>
          <w:sz w:val="24"/>
          <w:szCs w:val="24"/>
          <w:lang w:val="en-US" w:eastAsia="zh-CN"/>
        </w:rPr>
        <w:t xml:space="preserve">4.0.1 </w:t>
      </w:r>
      <w:r>
        <w:rPr>
          <w:rFonts w:hint="eastAsia" w:asciiTheme="minorEastAsia" w:hAnsiTheme="minorEastAsia" w:eastAsiaTheme="minorEastAsia" w:cstheme="minorEastAsia"/>
          <w:sz w:val="24"/>
          <w:szCs w:val="24"/>
          <w:lang w:val="en-US" w:eastAsia="en-US"/>
        </w:rPr>
        <w:t>PVC内模板</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en-US"/>
        </w:rPr>
        <w:t>选用应符合下列规定</w:t>
      </w:r>
      <w:r>
        <w:rPr>
          <w:rFonts w:hint="eastAsia" w:asciiTheme="minorEastAsia" w:hAnsiTheme="minorEastAsia" w:eastAsiaTheme="minorEastAsia" w:cstheme="minorEastAsia"/>
          <w:sz w:val="24"/>
          <w:szCs w:val="24"/>
          <w:lang w:val="en-US"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硬质聚氯乙烯板材分类、尺寸和性能第1部分：厚度1mm以上板材》GB/T22789.1的有关规定</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放射性核素限量</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建筑材料放射性核素限量》GB6566的有关规定。</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b/>
          <w:bCs/>
          <w:sz w:val="24"/>
          <w:szCs w:val="24"/>
          <w:lang w:val="en-US" w:eastAsia="zh-CN"/>
        </w:rPr>
        <w:t>4.0.2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en-US"/>
        </w:rPr>
        <w:t>轻钢龙骨</w:t>
      </w:r>
      <w:r>
        <w:rPr>
          <w:rFonts w:hint="eastAsia" w:asciiTheme="minorEastAsia" w:hAnsiTheme="minorEastAsia" w:eastAsiaTheme="minorEastAsia" w:cstheme="minorEastAsia"/>
          <w:sz w:val="24"/>
          <w:szCs w:val="24"/>
          <w:lang w:val="en-US" w:eastAsia="zh-CN"/>
        </w:rPr>
        <w:t>应符合现行国家标准《</w:t>
      </w:r>
      <w:r>
        <w:rPr>
          <w:rFonts w:hint="eastAsia" w:asciiTheme="minorEastAsia" w:hAnsiTheme="minorEastAsia" w:eastAsiaTheme="minorEastAsia" w:cstheme="minorEastAsia"/>
          <w:sz w:val="24"/>
          <w:szCs w:val="24"/>
          <w:lang w:val="en-US" w:eastAsia="en-US"/>
        </w:rPr>
        <w:t>建筑用轻钢龙骨》GB/T11981的有关规定，并应符合下列规定：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龙骨的板件厚度不宜低于</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mm</w:t>
      </w:r>
      <w:r>
        <w:rPr>
          <w:rFonts w:hint="eastAsia" w:asciiTheme="minorEastAsia" w:hAnsiTheme="minorEastAsia" w:eastAsiaTheme="minorEastAsia" w:cstheme="minorEastAsia"/>
          <w:color w:val="auto"/>
          <w:sz w:val="24"/>
          <w:szCs w:val="24"/>
          <w:lang w:val="en-US" w:eastAsia="zh-CN"/>
        </w:rPr>
        <w:tab/>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室内干燥或无侵蚀性静水浸沫环境下双面镀锌层厚度≥14μm。</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【条文说明】对</w:t>
      </w:r>
      <w:r>
        <w:rPr>
          <w:rFonts w:hint="eastAsia" w:asciiTheme="minorEastAsia" w:hAnsiTheme="minorEastAsia" w:eastAsiaTheme="minorEastAsia" w:cstheme="minorEastAsia"/>
          <w:color w:val="0000FF"/>
          <w:sz w:val="21"/>
          <w:szCs w:val="21"/>
          <w:lang w:eastAsia="zh-CN"/>
        </w:rPr>
        <w:t>中空聚氯乙烯（PVC）内模混凝土墙</w:t>
      </w:r>
      <w:r>
        <w:rPr>
          <w:rFonts w:hint="eastAsia" w:asciiTheme="minorEastAsia" w:hAnsiTheme="minorEastAsia" w:eastAsiaTheme="minorEastAsia" w:cstheme="minorEastAsia"/>
          <w:color w:val="0000FF"/>
          <w:sz w:val="21"/>
          <w:szCs w:val="21"/>
        </w:rPr>
        <w:t>采用的</w:t>
      </w:r>
      <w:r>
        <w:rPr>
          <w:rFonts w:hint="eastAsia" w:asciiTheme="minorEastAsia" w:hAnsiTheme="minorEastAsia" w:eastAsiaTheme="minorEastAsia" w:cstheme="minorEastAsia"/>
          <w:color w:val="0000FF"/>
          <w:sz w:val="21"/>
          <w:szCs w:val="21"/>
          <w:lang w:val="en-US" w:eastAsia="zh-CN"/>
        </w:rPr>
        <w:t>轻钢</w:t>
      </w:r>
      <w:r>
        <w:rPr>
          <w:rFonts w:hint="eastAsia" w:asciiTheme="minorEastAsia" w:hAnsiTheme="minorEastAsia" w:eastAsiaTheme="minorEastAsia" w:cstheme="minorEastAsia"/>
          <w:color w:val="0000FF"/>
          <w:sz w:val="21"/>
          <w:szCs w:val="21"/>
        </w:rPr>
        <w:t>龙骨</w:t>
      </w:r>
      <w:r>
        <w:rPr>
          <w:rFonts w:hint="eastAsia" w:asciiTheme="minorEastAsia" w:hAnsiTheme="minorEastAsia" w:eastAsiaTheme="minorEastAsia" w:cstheme="minorEastAsia"/>
          <w:color w:val="0000FF"/>
          <w:sz w:val="21"/>
          <w:szCs w:val="21"/>
          <w:lang w:val="en-US" w:eastAsia="zh-CN"/>
        </w:rPr>
        <w:t>的板件厚度及镀锌层厚度加以</w:t>
      </w:r>
      <w:r>
        <w:rPr>
          <w:rFonts w:hint="eastAsia" w:asciiTheme="minorEastAsia" w:hAnsiTheme="minorEastAsia" w:eastAsiaTheme="minorEastAsia" w:cstheme="minorEastAsia"/>
          <w:color w:val="0000FF"/>
          <w:sz w:val="21"/>
          <w:szCs w:val="21"/>
        </w:rPr>
        <w:t>规定</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龙骨板件厚度不能过薄，以</w:t>
      </w:r>
      <w:r>
        <w:rPr>
          <w:rFonts w:hint="eastAsia" w:asciiTheme="minorEastAsia" w:hAnsiTheme="minorEastAsia" w:eastAsiaTheme="minorEastAsia" w:cstheme="minorEastAsia"/>
          <w:color w:val="0000FF"/>
          <w:sz w:val="21"/>
          <w:szCs w:val="21"/>
          <w:lang w:val="en-US" w:eastAsia="zh-CN"/>
        </w:rPr>
        <w:t>满足</w:t>
      </w:r>
      <w:r>
        <w:rPr>
          <w:rFonts w:hint="eastAsia" w:asciiTheme="minorEastAsia" w:hAnsiTheme="minorEastAsia" w:eastAsiaTheme="minorEastAsia" w:cstheme="minorEastAsia"/>
          <w:color w:val="0000FF"/>
          <w:sz w:val="21"/>
          <w:szCs w:val="21"/>
        </w:rPr>
        <w:t>强度、刚度</w:t>
      </w:r>
      <w:r>
        <w:rPr>
          <w:rFonts w:hint="eastAsia" w:asciiTheme="minorEastAsia" w:hAnsiTheme="minorEastAsia" w:eastAsiaTheme="minorEastAsia" w:cstheme="minorEastAsia"/>
          <w:color w:val="0000FF"/>
          <w:sz w:val="21"/>
          <w:szCs w:val="21"/>
          <w:lang w:val="en-US" w:eastAsia="zh-CN"/>
        </w:rPr>
        <w:t>的</w:t>
      </w:r>
      <w:r>
        <w:rPr>
          <w:rFonts w:hint="eastAsia" w:asciiTheme="minorEastAsia" w:hAnsiTheme="minorEastAsia" w:eastAsiaTheme="minorEastAsia" w:cstheme="minorEastAsia"/>
          <w:color w:val="0000FF"/>
          <w:sz w:val="21"/>
          <w:szCs w:val="21"/>
        </w:rPr>
        <w:t>要</w:t>
      </w:r>
      <w:r>
        <w:rPr>
          <w:rFonts w:hint="eastAsia" w:asciiTheme="minorEastAsia" w:hAnsiTheme="minorEastAsia" w:eastAsiaTheme="minorEastAsia" w:cstheme="minorEastAsia"/>
          <w:color w:val="0000FF"/>
          <w:sz w:val="21"/>
          <w:szCs w:val="21"/>
          <w:lang w:val="en-US" w:eastAsia="zh-CN"/>
        </w:rPr>
        <w:t>求</w:t>
      </w:r>
      <w:r>
        <w:rPr>
          <w:rFonts w:hint="eastAsia" w:asciiTheme="minorEastAsia" w:hAnsiTheme="minorEastAsia" w:eastAsiaTheme="minorEastAsia" w:cstheme="minorEastAsia"/>
          <w:color w:val="0000FF"/>
          <w:sz w:val="21"/>
          <w:szCs w:val="21"/>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4.0.3 </w:t>
      </w:r>
      <w:r>
        <w:rPr>
          <w:rFonts w:hint="eastAsia" w:asciiTheme="minorEastAsia" w:hAnsiTheme="minorEastAsia" w:eastAsiaTheme="minorEastAsia" w:cstheme="minorEastAsia"/>
          <w:sz w:val="24"/>
          <w:szCs w:val="24"/>
          <w:lang w:val="en-US" w:eastAsia="zh-CN"/>
        </w:rPr>
        <w:t>钢材的</w:t>
      </w:r>
      <w:r>
        <w:rPr>
          <w:rFonts w:hint="eastAsia" w:asciiTheme="minorEastAsia" w:hAnsiTheme="minorEastAsia" w:eastAsiaTheme="minorEastAsia" w:cstheme="minorEastAsia"/>
          <w:sz w:val="24"/>
          <w:szCs w:val="24"/>
          <w:lang w:val="en-US" w:eastAsia="en-US"/>
        </w:rPr>
        <w:t>选用应符合下列规定</w:t>
      </w:r>
      <w:r>
        <w:rPr>
          <w:rFonts w:hint="eastAsia" w:asciiTheme="minorEastAsia" w:hAnsiTheme="minorEastAsia" w:eastAsiaTheme="minorEastAsia" w:cstheme="minorEastAsia"/>
          <w:sz w:val="24"/>
          <w:szCs w:val="24"/>
          <w:lang w:val="en-US"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采用的钢材</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碳素结构钢》GB/T700的有关规定</w:t>
      </w:r>
      <w:r>
        <w:rPr>
          <w:rFonts w:hint="eastAsia" w:asciiTheme="minorEastAsia" w:hAnsiTheme="minorEastAsia" w:eastAsiaTheme="minorEastAsia" w:cstheme="minorEastAsia"/>
          <w:sz w:val="24"/>
          <w:szCs w:val="24"/>
          <w:lang w:val="en-US"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钢筋</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钢筋混凝土用钢第2部分:热轧带肋钢筋》GB/T1499.2的有关规定</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钢筋焊接网</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钢筋混凝土用钢第3部分：钢筋焊接网》GB/T1499.3的有关规定</w:t>
      </w:r>
      <w:r>
        <w:rPr>
          <w:rFonts w:hint="eastAsia" w:asciiTheme="minorEastAsia" w:hAnsiTheme="minorEastAsia" w:eastAsiaTheme="minorEastAsia" w:cstheme="minorEastAsia"/>
          <w:sz w:val="24"/>
          <w:szCs w:val="24"/>
          <w:lang w:eastAsia="zh-CN"/>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4.0.4 </w:t>
      </w:r>
      <w:r>
        <w:rPr>
          <w:rFonts w:hint="eastAsia" w:asciiTheme="minorEastAsia" w:hAnsiTheme="minorEastAsia" w:eastAsiaTheme="minorEastAsia" w:cstheme="minorEastAsia"/>
          <w:sz w:val="24"/>
          <w:szCs w:val="24"/>
          <w:lang w:val="en-US" w:eastAsia="zh-CN"/>
        </w:rPr>
        <w:t>镀锌电焊网应符合现行国家标准《镀锌电焊网》GB/T3897的有关规定。</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4.0.5 </w:t>
      </w:r>
      <w:r>
        <w:rPr>
          <w:rFonts w:hint="eastAsia" w:asciiTheme="minorEastAsia" w:hAnsiTheme="minorEastAsia" w:eastAsiaTheme="minorEastAsia" w:cstheme="minorEastAsia"/>
          <w:sz w:val="24"/>
          <w:szCs w:val="24"/>
          <w:lang w:val="en-US" w:eastAsia="en-US"/>
        </w:rPr>
        <w:t>胶凝材料</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en-US"/>
        </w:rPr>
        <w:t>选用应符合下列规定</w:t>
      </w:r>
      <w:r>
        <w:rPr>
          <w:rFonts w:hint="eastAsia" w:asciiTheme="minorEastAsia" w:hAnsiTheme="minorEastAsia" w:eastAsiaTheme="minorEastAsia" w:cstheme="minorEastAsia"/>
          <w:sz w:val="24"/>
          <w:szCs w:val="24"/>
          <w:lang w:val="en-US" w:eastAsia="zh-CN"/>
        </w:rPr>
        <w:t>：</w:t>
      </w:r>
    </w:p>
    <w:p>
      <w:pPr>
        <w:pageBreakBefore w:val="0"/>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采用的细石混凝土的强度等级不宜低于C25，并应符合现行国家标准《预拌混凝土》GB/T14902的有关规定，细石应符合现行国家标准《建筑用卵石、碎石》GB/T14685的有关规定；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采用的预拌砂浆，宜选用强度等级不应低于M10的预拌砂浆，并应符合现行国家标准《预拌砂浆》GB/T25181的相关规定；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采用的石膏砂浆应符合现行国家标准《建筑石膏》GB/T9776的有关规定；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采用的水泥砂浆中的砂应符合现行国家标准《建筑用砂》GB/T14684的有关规定，水泥应符合现行国家标准《通用硅酸盐水泥》GB175的有关规定。</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1"/>
          <w:szCs w:val="21"/>
        </w:rPr>
        <w:t>【条文说明】对</w:t>
      </w:r>
      <w:r>
        <w:rPr>
          <w:rFonts w:hint="eastAsia" w:asciiTheme="minorEastAsia" w:hAnsiTheme="minorEastAsia" w:eastAsiaTheme="minorEastAsia" w:cstheme="minorEastAsia"/>
          <w:color w:val="0000FF"/>
          <w:sz w:val="21"/>
          <w:szCs w:val="21"/>
          <w:lang w:eastAsia="zh-CN"/>
        </w:rPr>
        <w:t>中空聚氯乙烯（PVC）内模混凝土墙</w:t>
      </w:r>
      <w:r>
        <w:rPr>
          <w:rFonts w:hint="eastAsia" w:asciiTheme="minorEastAsia" w:hAnsiTheme="minorEastAsia" w:eastAsiaTheme="minorEastAsia" w:cstheme="minorEastAsia"/>
          <w:color w:val="0000FF"/>
          <w:sz w:val="21"/>
          <w:szCs w:val="21"/>
        </w:rPr>
        <w:t>采用的</w:t>
      </w:r>
      <w:r>
        <w:rPr>
          <w:rFonts w:hint="eastAsia" w:asciiTheme="minorEastAsia" w:hAnsiTheme="minorEastAsia" w:eastAsiaTheme="minorEastAsia" w:cstheme="minorEastAsia"/>
          <w:color w:val="0000FF"/>
          <w:sz w:val="21"/>
          <w:szCs w:val="21"/>
          <w:lang w:val="en-US" w:eastAsia="zh-CN"/>
        </w:rPr>
        <w:t>胶凝材料加以</w:t>
      </w:r>
      <w:r>
        <w:rPr>
          <w:rFonts w:hint="eastAsia" w:asciiTheme="minorEastAsia" w:hAnsiTheme="minorEastAsia" w:eastAsiaTheme="minorEastAsia" w:cstheme="minorEastAsia"/>
          <w:color w:val="0000FF"/>
          <w:sz w:val="21"/>
          <w:szCs w:val="21"/>
        </w:rPr>
        <w:t>规定</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lang w:val="en-US" w:eastAsia="zh-CN"/>
        </w:rPr>
        <w:t>胶凝材料的强度应符合现行相关国家标准的</w:t>
      </w:r>
      <w:r>
        <w:rPr>
          <w:rFonts w:hint="eastAsia" w:asciiTheme="minorEastAsia" w:hAnsiTheme="minorEastAsia" w:eastAsiaTheme="minorEastAsia" w:cstheme="minorEastAsia"/>
          <w:color w:val="0000FF"/>
          <w:sz w:val="21"/>
          <w:szCs w:val="21"/>
        </w:rPr>
        <w:t>要</w:t>
      </w:r>
      <w:r>
        <w:rPr>
          <w:rFonts w:hint="eastAsia" w:asciiTheme="minorEastAsia" w:hAnsiTheme="minorEastAsia" w:eastAsiaTheme="minorEastAsia" w:cstheme="minorEastAsia"/>
          <w:color w:val="0000FF"/>
          <w:sz w:val="21"/>
          <w:szCs w:val="21"/>
          <w:lang w:val="en-US" w:eastAsia="zh-CN"/>
        </w:rPr>
        <w:t>求</w:t>
      </w:r>
      <w:r>
        <w:rPr>
          <w:rFonts w:hint="eastAsia" w:asciiTheme="minorEastAsia" w:hAnsiTheme="minorEastAsia" w:eastAsiaTheme="minorEastAsia" w:cstheme="minorEastAsia"/>
          <w:color w:val="0000FF"/>
          <w:sz w:val="21"/>
          <w:szCs w:val="21"/>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4.0.6 </w:t>
      </w:r>
      <w:r>
        <w:rPr>
          <w:rFonts w:hint="eastAsia" w:asciiTheme="minorEastAsia" w:hAnsiTheme="minorEastAsia" w:eastAsiaTheme="minorEastAsia" w:cstheme="minorEastAsia"/>
          <w:sz w:val="24"/>
          <w:szCs w:val="24"/>
          <w:lang w:val="en-US" w:eastAsia="en-US"/>
        </w:rPr>
        <w:t>耐碱玻璃纤维网布</w:t>
      </w:r>
      <w:r>
        <w:rPr>
          <w:rFonts w:hint="eastAsia" w:asciiTheme="minorEastAsia" w:hAnsiTheme="minorEastAsia" w:eastAsiaTheme="minorEastAsia" w:cstheme="minorEastAsia"/>
          <w:sz w:val="24"/>
          <w:szCs w:val="24"/>
          <w:lang w:eastAsia="zh-CN"/>
        </w:rPr>
        <w:t>应符合</w:t>
      </w:r>
      <w:r>
        <w:rPr>
          <w:rFonts w:hint="eastAsia" w:asciiTheme="minorEastAsia" w:hAnsiTheme="minorEastAsia" w:eastAsiaTheme="minorEastAsia" w:cstheme="minorEastAsia"/>
          <w:sz w:val="24"/>
          <w:szCs w:val="24"/>
          <w:lang w:val="en-US" w:eastAsia="zh-CN"/>
        </w:rPr>
        <w:t>现行国家标准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耐碱玻璃纤维网布》JC/T841的有关规定。</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en-US"/>
        </w:rPr>
      </w:pP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bookmarkStart w:id="33" w:name="_Toc13547"/>
      <w:r>
        <w:rPr>
          <w:rFonts w:hint="eastAsia" w:asciiTheme="minorEastAsia" w:hAnsiTheme="minorEastAsia" w:eastAsiaTheme="minorEastAsia" w:cstheme="minorEastAsia"/>
          <w:sz w:val="28"/>
          <w:szCs w:val="28"/>
          <w:lang w:val="en-US" w:eastAsia="zh-CN"/>
        </w:rPr>
        <w:t>5设计</w:t>
      </w:r>
      <w:bookmarkEnd w:id="33"/>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0.1 </w:t>
      </w:r>
      <w:r>
        <w:rPr>
          <w:rFonts w:hint="eastAsia" w:asciiTheme="minorEastAsia" w:hAnsiTheme="minorEastAsia" w:eastAsiaTheme="minorEastAsia" w:cstheme="minorEastAsia"/>
          <w:sz w:val="24"/>
          <w:szCs w:val="24"/>
          <w:lang w:val="en-US" w:eastAsia="zh-CN"/>
        </w:rPr>
        <w:t>PVC内模板的形式如图5.0.1所示。</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593465" cy="408940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rcRect l="33064" t="2234" r="35277" b="8948"/>
                    <a:stretch>
                      <a:fillRect/>
                    </a:stretch>
                  </pic:blipFill>
                  <pic:spPr>
                    <a:xfrm>
                      <a:off x="0" y="0"/>
                      <a:ext cx="3593465" cy="40894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drawing>
          <wp:inline distT="0" distB="0" distL="114300" distR="114300">
            <wp:extent cx="3630930" cy="747395"/>
            <wp:effectExtent l="0" t="0" r="7620" b="1524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5"/>
                    <a:srcRect l="12725" t="31042" r="19785" b="34718"/>
                    <a:stretch>
                      <a:fillRect/>
                    </a:stretch>
                  </pic:blipFill>
                  <pic:spPr>
                    <a:xfrm>
                      <a:off x="0" y="0"/>
                      <a:ext cx="3630930" cy="74739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               （b）</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图5.0.1 PVC内模板示意图</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（a）-管状PVC内模板；（b）-片状PVC内模板；</w:t>
      </w:r>
      <w:r>
        <w:rPr>
          <w:rFonts w:hint="eastAsia" w:asciiTheme="minorEastAsia" w:hAnsiTheme="minorEastAsia" w:eastAsiaTheme="minorEastAsia" w:cstheme="minorEastAsia"/>
          <w:sz w:val="24"/>
          <w:szCs w:val="24"/>
          <w:u w:val="none"/>
          <w:shd w:val="clear"/>
          <w:lang w:val="en-US" w:eastAsia="zh-CN"/>
        </w:rPr>
        <w:tab/>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1-管状PVC内模板；2-片状PVC内模板；3-L型轻钢龙骨；4-U型轻钢龙骨；</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h-PVC内模板的厚度；b-PVC内模板的宽度；t-PVC内模板的壁厚</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0.2 </w:t>
      </w:r>
      <w:r>
        <w:rPr>
          <w:rFonts w:hint="eastAsia" w:asciiTheme="minorEastAsia" w:hAnsiTheme="minorEastAsia" w:eastAsiaTheme="minorEastAsia" w:cstheme="minorEastAsia"/>
          <w:sz w:val="24"/>
          <w:szCs w:val="24"/>
          <w:lang w:val="en-US" w:eastAsia="zh-CN"/>
        </w:rPr>
        <w:t>中空聚氯乙烯（PVC）内模混凝土墙的形式如图5.0.2所示。</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drawing>
          <wp:inline distT="0" distB="0" distL="114300" distR="114300">
            <wp:extent cx="2231390" cy="805180"/>
            <wp:effectExtent l="0" t="0" r="16510" b="1397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6"/>
                    <a:srcRect l="35687" t="39198" r="23935" b="24877"/>
                    <a:stretch>
                      <a:fillRect/>
                    </a:stretch>
                  </pic:blipFill>
                  <pic:spPr>
                    <a:xfrm>
                      <a:off x="0" y="0"/>
                      <a:ext cx="2231390" cy="805180"/>
                    </a:xfrm>
                    <a:prstGeom prst="rect">
                      <a:avLst/>
                    </a:prstGeom>
                    <a:noFill/>
                    <a:ln>
                      <a:noFill/>
                    </a:ln>
                  </pic:spPr>
                </pic:pic>
              </a:graphicData>
            </a:graphic>
          </wp:inline>
        </w:drawing>
      </w:r>
      <w:r>
        <w:rPr>
          <w:rFonts w:hint="eastAsia" w:asciiTheme="minorEastAsia" w:hAnsiTheme="minorEastAsia" w:eastAsiaTheme="minorEastAsia" w:cstheme="minorEastAsia"/>
        </w:rPr>
        <w:drawing>
          <wp:inline distT="0" distB="0" distL="114300" distR="114300">
            <wp:extent cx="2301240" cy="81851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srcRect l="39836" t="16367" r="19232" b="47736"/>
                    <a:stretch>
                      <a:fillRect/>
                    </a:stretch>
                  </pic:blipFill>
                  <pic:spPr>
                    <a:xfrm>
                      <a:off x="0" y="0"/>
                      <a:ext cx="2301240" cy="81851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1920" w:firstLineChars="800"/>
        <w:jc w:val="both"/>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                         （b）</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2323465" cy="8318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a:srcRect l="27255" t="24195" r="31670" b="39553"/>
                    <a:stretch>
                      <a:fillRect/>
                    </a:stretch>
                  </pic:blipFill>
                  <pic:spPr>
                    <a:xfrm>
                      <a:off x="0" y="0"/>
                      <a:ext cx="2323465" cy="83185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lang w:eastAsia="zh-CN"/>
        </w:rPr>
        <w:t>）</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图5.0.2 PVC内模板示意图</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（a）-中空聚氯乙烯（PVC）内模混凝土墙（管状PVC内模板）；</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（b）-中空聚氯乙烯（PVC）内模混凝土墙（片状PVC内模板）；</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（c）-中空聚氯乙烯（PVC）内模混凝土墙（片状PVC内模板带填充材料）；</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shd w:val="clear"/>
          <w:lang w:val="en-US" w:eastAsia="zh-CN"/>
        </w:rPr>
        <w:t>H-中空聚氯乙烯（PVC）内模混凝土墙的厚度；h-PVC内模</w:t>
      </w:r>
      <w:r>
        <w:rPr>
          <w:rFonts w:hint="eastAsia" w:asciiTheme="minorEastAsia" w:hAnsiTheme="minorEastAsia" w:eastAsiaTheme="minorEastAsia" w:cstheme="minorEastAsia"/>
          <w:color w:val="auto"/>
          <w:sz w:val="24"/>
          <w:szCs w:val="24"/>
          <w:u w:val="none"/>
          <w:shd w:val="clear"/>
          <w:lang w:val="en-US" w:eastAsia="zh-CN"/>
        </w:rPr>
        <w:t>板的厚度；B-胶凝材料厚度</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5.0.3 </w:t>
      </w:r>
      <w:r>
        <w:rPr>
          <w:rFonts w:hint="eastAsia" w:asciiTheme="minorEastAsia" w:hAnsiTheme="minorEastAsia" w:eastAsiaTheme="minorEastAsia" w:cstheme="minorEastAsia"/>
          <w:sz w:val="24"/>
          <w:szCs w:val="24"/>
          <w:lang w:val="en-US" w:eastAsia="zh-CN"/>
        </w:rPr>
        <w:t>PVC内模板的</w:t>
      </w:r>
      <w:r>
        <w:rPr>
          <w:rFonts w:hint="eastAsia" w:asciiTheme="minorEastAsia" w:hAnsiTheme="minorEastAsia" w:eastAsiaTheme="minorEastAsia" w:cstheme="minorEastAsia"/>
          <w:color w:val="000000"/>
          <w:spacing w:val="0"/>
          <w:w w:val="100"/>
          <w:position w:val="0"/>
          <w:sz w:val="24"/>
          <w:szCs w:val="24"/>
          <w:lang w:val="en-US" w:eastAsia="zh-CN"/>
        </w:rPr>
        <w:t>型号和性能指标要求应符合</w:t>
      </w:r>
      <w:r>
        <w:rPr>
          <w:rFonts w:hint="eastAsia" w:asciiTheme="minorEastAsia" w:hAnsiTheme="minorEastAsia" w:eastAsiaTheme="minorEastAsia" w:cstheme="minorEastAsia"/>
          <w:sz w:val="24"/>
          <w:szCs w:val="24"/>
          <w:lang w:val="en-US" w:eastAsia="zh-CN"/>
        </w:rPr>
        <w:t>表5.0.3的规定</w:t>
      </w:r>
      <w:r>
        <w:rPr>
          <w:rFonts w:hint="eastAsia" w:asciiTheme="minorEastAsia" w:hAnsiTheme="minorEastAsia" w:eastAsiaTheme="minorEastAsia" w:cstheme="minorEastAsia"/>
          <w:sz w:val="24"/>
          <w:szCs w:val="24"/>
          <w:lang w:val="en-US" w:eastAsia="en-US"/>
        </w:rPr>
        <w:t>。</w:t>
      </w:r>
    </w:p>
    <w:p>
      <w:pPr>
        <w:pageBreakBefore w:val="0"/>
        <w:kinsoku/>
        <w:wordWrap/>
        <w:overflowPunct/>
        <w:topLinePunct w:val="0"/>
        <w:autoSpaceDE/>
        <w:autoSpaceDN/>
        <w:bidi w:val="0"/>
        <w:adjustRightInd w:val="0"/>
        <w:snapToGrid w:val="0"/>
        <w:spacing w:line="36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u w:val="none"/>
          <w:shd w:val="clear"/>
          <w:lang w:val="en-US" w:eastAsia="zh-CN"/>
        </w:rPr>
        <w:t>表5.0.3 PVC内模板</w:t>
      </w:r>
      <w:r>
        <w:rPr>
          <w:rFonts w:hint="eastAsia" w:asciiTheme="minorEastAsia" w:hAnsiTheme="minorEastAsia" w:eastAsiaTheme="minorEastAsia" w:cstheme="minorEastAsia"/>
          <w:color w:val="auto"/>
          <w:sz w:val="24"/>
          <w:szCs w:val="24"/>
          <w:lang w:val="en-US" w:eastAsia="zh-CN"/>
        </w:rPr>
        <w:t>的型号和性能指标要求</w:t>
      </w:r>
    </w:p>
    <w:tbl>
      <w:tblPr>
        <w:tblStyle w:val="13"/>
        <w:tblW w:w="8557" w:type="dxa"/>
        <w:tblInd w:w="97" w:type="dxa"/>
        <w:shd w:val="clear" w:color="auto" w:fill="auto"/>
        <w:tblLayout w:type="fixed"/>
        <w:tblCellMar>
          <w:top w:w="0" w:type="dxa"/>
          <w:left w:w="108" w:type="dxa"/>
          <w:bottom w:w="0" w:type="dxa"/>
          <w:right w:w="108" w:type="dxa"/>
        </w:tblCellMar>
      </w:tblPr>
      <w:tblGrid>
        <w:gridCol w:w="995"/>
        <w:gridCol w:w="1350"/>
        <w:gridCol w:w="1111"/>
        <w:gridCol w:w="975"/>
        <w:gridCol w:w="983"/>
        <w:gridCol w:w="1143"/>
        <w:gridCol w:w="888"/>
        <w:gridCol w:w="1112"/>
      </w:tblGrid>
      <w:tr>
        <w:tblPrEx>
          <w:shd w:val="clear" w:color="auto" w:fill="auto"/>
          <w:tblCellMar>
            <w:top w:w="0" w:type="dxa"/>
            <w:left w:w="108" w:type="dxa"/>
            <w:bottom w:w="0" w:type="dxa"/>
            <w:right w:w="108" w:type="dxa"/>
          </w:tblCellMar>
        </w:tblPrEx>
        <w:trPr>
          <w:trHeight w:val="158" w:hRule="atLeast"/>
        </w:trPr>
        <w:tc>
          <w:tcPr>
            <w:tcW w:w="2345"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型号</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性能指标</w:t>
            </w:r>
          </w:p>
        </w:tc>
        <w:tc>
          <w:tcPr>
            <w:tcW w:w="30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片状PVC内模板</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管状PVC内模板</w:t>
            </w:r>
          </w:p>
        </w:tc>
      </w:tr>
      <w:tr>
        <w:tblPrEx>
          <w:tblCellMar>
            <w:top w:w="0" w:type="dxa"/>
            <w:left w:w="108" w:type="dxa"/>
            <w:bottom w:w="0" w:type="dxa"/>
            <w:right w:w="108" w:type="dxa"/>
          </w:tblCellMar>
        </w:tblPrEx>
        <w:trPr>
          <w:trHeight w:val="313" w:hRule="atLeast"/>
        </w:trPr>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32.5型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55型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80型</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65型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110型</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160型</w:t>
            </w:r>
          </w:p>
        </w:tc>
      </w:tr>
      <w:tr>
        <w:tblPrEx>
          <w:tblCellMar>
            <w:top w:w="0" w:type="dxa"/>
            <w:left w:w="108" w:type="dxa"/>
            <w:bottom w:w="0" w:type="dxa"/>
            <w:right w:w="108" w:type="dxa"/>
          </w:tblCellMar>
        </w:tblPrEx>
        <w:trPr>
          <w:trHeight w:val="313" w:hRule="atLeast"/>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板材厚度h（mm）</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160</w:t>
            </w:r>
          </w:p>
        </w:tc>
      </w:tr>
      <w:tr>
        <w:tblPrEx>
          <w:tblCellMar>
            <w:top w:w="0" w:type="dxa"/>
            <w:left w:w="108" w:type="dxa"/>
            <w:bottom w:w="0" w:type="dxa"/>
            <w:right w:w="108" w:type="dxa"/>
          </w:tblCellMar>
        </w:tblPrEx>
        <w:trPr>
          <w:trHeight w:val="313" w:hRule="atLeast"/>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板材宽度b（mm）</w:t>
            </w:r>
          </w:p>
        </w:tc>
        <w:tc>
          <w:tcPr>
            <w:tcW w:w="11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318</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318</w:t>
            </w:r>
          </w:p>
        </w:tc>
        <w:tc>
          <w:tcPr>
            <w:tcW w:w="9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318</w:t>
            </w:r>
          </w:p>
        </w:tc>
        <w:tc>
          <w:tcPr>
            <w:tcW w:w="11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350/380</w:t>
            </w:r>
          </w:p>
        </w:tc>
        <w:tc>
          <w:tcPr>
            <w:tcW w:w="8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334</w:t>
            </w:r>
          </w:p>
        </w:tc>
        <w:tc>
          <w:tcPr>
            <w:tcW w:w="11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334</w:t>
            </w:r>
          </w:p>
        </w:tc>
      </w:tr>
      <w:tr>
        <w:tblPrEx>
          <w:tblCellMar>
            <w:top w:w="0" w:type="dxa"/>
            <w:left w:w="108" w:type="dxa"/>
            <w:bottom w:w="0" w:type="dxa"/>
            <w:right w:w="108" w:type="dxa"/>
          </w:tblCellMar>
        </w:tblPrEx>
        <w:trPr>
          <w:trHeight w:val="313" w:hRule="atLeast"/>
        </w:trPr>
        <w:tc>
          <w:tcPr>
            <w:tcW w:w="234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板材壁厚t（mm）</w:t>
            </w:r>
          </w:p>
        </w:tc>
        <w:tc>
          <w:tcPr>
            <w:tcW w:w="3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center" w:pos="3058"/>
                <w:tab w:val="left" w:pos="4794"/>
              </w:tabs>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31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center" w:pos="3058"/>
                <w:tab w:val="left" w:pos="4794"/>
              </w:tabs>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0.6-0.8</w:t>
            </w:r>
          </w:p>
        </w:tc>
      </w:tr>
      <w:tr>
        <w:tblPrEx>
          <w:tblCellMar>
            <w:top w:w="0" w:type="dxa"/>
            <w:left w:w="108" w:type="dxa"/>
            <w:bottom w:w="0" w:type="dxa"/>
            <w:right w:w="108" w:type="dxa"/>
          </w:tblCellMar>
        </w:tblPrEx>
        <w:trPr>
          <w:trHeight w:val="313" w:hRule="atLeast"/>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面密度（kg/m2）</w:t>
            </w:r>
          </w:p>
        </w:tc>
        <w:tc>
          <w:tcPr>
            <w:tcW w:w="11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9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1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≥5.5</w:t>
            </w:r>
          </w:p>
        </w:tc>
        <w:tc>
          <w:tcPr>
            <w:tcW w:w="8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c>
          <w:tcPr>
            <w:tcW w:w="11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r>
      <w:tr>
        <w:tblPrEx>
          <w:tblCellMar>
            <w:top w:w="0" w:type="dxa"/>
            <w:left w:w="108" w:type="dxa"/>
            <w:bottom w:w="0" w:type="dxa"/>
            <w:right w:w="108" w:type="dxa"/>
          </w:tblCellMar>
        </w:tblPrEx>
        <w:trPr>
          <w:trHeight w:val="282"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放射性核素限量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外照射指数</w:t>
            </w:r>
          </w:p>
        </w:tc>
        <w:tc>
          <w:tcPr>
            <w:tcW w:w="6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tblPrEx>
          <w:tblCellMar>
            <w:top w:w="0" w:type="dxa"/>
            <w:left w:w="108" w:type="dxa"/>
            <w:bottom w:w="0" w:type="dxa"/>
            <w:right w:w="108" w:type="dxa"/>
          </w:tblCellMar>
        </w:tblPrEx>
        <w:trPr>
          <w:trHeight w:val="9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内照射指数</w:t>
            </w:r>
          </w:p>
        </w:tc>
        <w:tc>
          <w:tcPr>
            <w:tcW w:w="6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bl>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5.0.4 </w:t>
      </w:r>
      <w:r>
        <w:rPr>
          <w:rFonts w:hint="eastAsia" w:asciiTheme="minorEastAsia" w:hAnsiTheme="minorEastAsia" w:eastAsiaTheme="minorEastAsia" w:cstheme="minorEastAsia"/>
          <w:sz w:val="24"/>
          <w:szCs w:val="24"/>
          <w:u w:val="none"/>
          <w:shd w:val="clear"/>
          <w:lang w:val="en-US" w:eastAsia="zh-CN"/>
        </w:rPr>
        <w:t>中空聚氯乙烯（PVC）内模混凝土墙宜按照表5.0.4进行设计。</w:t>
      </w:r>
    </w:p>
    <w:p>
      <w:pPr>
        <w:pageBreakBefore w:val="0"/>
        <w:kinsoku/>
        <w:wordWrap/>
        <w:overflowPunct/>
        <w:topLinePunct w:val="0"/>
        <w:autoSpaceDE/>
        <w:autoSpaceDN/>
        <w:bidi w:val="0"/>
        <w:adjustRightInd w:val="0"/>
        <w:snapToGrid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表5.0.4中空聚氯乙烯（PVC）内模混凝土墙与原材料的选型对照表</w:t>
      </w:r>
    </w:p>
    <w:tbl>
      <w:tblPr>
        <w:tblStyle w:val="13"/>
        <w:tblW w:w="6357" w:type="dxa"/>
        <w:jc w:val="center"/>
        <w:shd w:val="clear" w:color="auto" w:fill="auto"/>
        <w:tblLayout w:type="fixed"/>
        <w:tblCellMar>
          <w:top w:w="0" w:type="dxa"/>
          <w:left w:w="108" w:type="dxa"/>
          <w:bottom w:w="0" w:type="dxa"/>
          <w:right w:w="108" w:type="dxa"/>
        </w:tblCellMar>
      </w:tblPr>
      <w:tblGrid>
        <w:gridCol w:w="2386"/>
        <w:gridCol w:w="1375"/>
        <w:gridCol w:w="1239"/>
        <w:gridCol w:w="1357"/>
      </w:tblGrid>
      <w:tr>
        <w:tblPrEx>
          <w:shd w:val="clear" w:color="auto" w:fill="auto"/>
          <w:tblCellMar>
            <w:top w:w="0" w:type="dxa"/>
            <w:left w:w="108" w:type="dxa"/>
            <w:bottom w:w="0" w:type="dxa"/>
            <w:right w:w="108" w:type="dxa"/>
          </w:tblCellMar>
        </w:tblPrEx>
        <w:trPr>
          <w:trHeight w:val="310" w:hRule="atLeast"/>
          <w:jc w:val="center"/>
        </w:trPr>
        <w:tc>
          <w:tcPr>
            <w:tcW w:w="2386"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规格</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型号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150型</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200型</w:t>
            </w:r>
          </w:p>
        </w:tc>
      </w:tr>
      <w:tr>
        <w:tblPrEx>
          <w:tblCellMar>
            <w:top w:w="0" w:type="dxa"/>
            <w:left w:w="108" w:type="dxa"/>
            <w:bottom w:w="0" w:type="dxa"/>
            <w:right w:w="108" w:type="dxa"/>
          </w:tblCellMar>
        </w:tblPrEx>
        <w:trPr>
          <w:trHeight w:val="31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墙体厚度H（mm)</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w:t>
            </w:r>
          </w:p>
        </w:tc>
      </w:tr>
      <w:tr>
        <w:tblPrEx>
          <w:tblCellMar>
            <w:top w:w="0" w:type="dxa"/>
            <w:left w:w="108" w:type="dxa"/>
            <w:bottom w:w="0" w:type="dxa"/>
            <w:right w:w="108" w:type="dxa"/>
          </w:tblCellMar>
        </w:tblPrEx>
        <w:trPr>
          <w:trHeight w:val="339"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PVC内模板型号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32.5/65型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55/110型</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80/160型</w:t>
            </w:r>
          </w:p>
        </w:tc>
      </w:tr>
      <w:tr>
        <w:tblPrEx>
          <w:tblCellMar>
            <w:top w:w="0" w:type="dxa"/>
            <w:left w:w="108" w:type="dxa"/>
            <w:bottom w:w="0" w:type="dxa"/>
            <w:right w:w="108" w:type="dxa"/>
          </w:tblCellMar>
        </w:tblPrEx>
        <w:trPr>
          <w:trHeight w:val="31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轻钢龙骨型号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U型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U/L型</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U/L型</w:t>
            </w:r>
          </w:p>
        </w:tc>
      </w:tr>
      <w:tr>
        <w:tblPrEx>
          <w:tblCellMar>
            <w:top w:w="0" w:type="dxa"/>
            <w:left w:w="108" w:type="dxa"/>
            <w:bottom w:w="0" w:type="dxa"/>
            <w:right w:w="108" w:type="dxa"/>
          </w:tblCellMar>
        </w:tblPrEx>
        <w:trPr>
          <w:trHeight w:val="90"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胶凝材料厚度B（mm)</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r>
      <w:tr>
        <w:tblPrEx>
          <w:tblCellMar>
            <w:top w:w="0" w:type="dxa"/>
            <w:left w:w="108" w:type="dxa"/>
            <w:bottom w:w="0" w:type="dxa"/>
            <w:right w:w="108" w:type="dxa"/>
          </w:tblCellMar>
        </w:tblPrEx>
        <w:trPr>
          <w:trHeight w:val="319"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填充材料厚度（mm)</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r>
    </w:tbl>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5.0.5 </w:t>
      </w:r>
      <w:r>
        <w:rPr>
          <w:rFonts w:hint="eastAsia" w:asciiTheme="minorEastAsia" w:hAnsiTheme="minorEastAsia" w:eastAsiaTheme="minorEastAsia" w:cstheme="minorEastAsia"/>
          <w:sz w:val="24"/>
          <w:szCs w:val="24"/>
          <w:u w:val="none"/>
          <w:shd w:val="clear"/>
          <w:lang w:val="en-US" w:eastAsia="zh-CN"/>
        </w:rPr>
        <w:t>中空聚氯乙烯（PVC）内模混凝土墙选用的轻钢龙骨型号规格见表5.0.5。</w:t>
      </w:r>
    </w:p>
    <w:p>
      <w:pPr>
        <w:pageBreakBefore w:val="0"/>
        <w:kinsoku/>
        <w:wordWrap/>
        <w:overflowPunct/>
        <w:topLinePunct w:val="0"/>
        <w:autoSpaceDE/>
        <w:autoSpaceDN/>
        <w:bidi w:val="0"/>
        <w:adjustRightInd w:val="0"/>
        <w:snapToGrid w:val="0"/>
        <w:spacing w:line="360" w:lineRule="auto"/>
        <w:ind w:firstLine="0" w:firstLineChars="0"/>
        <w:jc w:val="center"/>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autoSpaceDE/>
        <w:autoSpaceDN/>
        <w:bidi w:val="0"/>
        <w:adjustRightInd w:val="0"/>
        <w:snapToGrid w:val="0"/>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sz w:val="24"/>
          <w:szCs w:val="24"/>
          <w:u w:val="none"/>
          <w:shd w:val="clear"/>
          <w:lang w:val="en-US" w:eastAsia="zh-CN"/>
        </w:rPr>
        <w:t>5.0.5</w:t>
      </w:r>
      <w:r>
        <w:rPr>
          <w:rFonts w:hint="eastAsia" w:asciiTheme="minorEastAsia" w:hAnsiTheme="minorEastAsia" w:eastAsiaTheme="minorEastAsia" w:cstheme="minorEastAsia"/>
          <w:sz w:val="24"/>
          <w:szCs w:val="24"/>
          <w:lang w:val="en-US" w:eastAsia="zh-CN"/>
        </w:rPr>
        <w:t>轻钢龙骨型号规格表</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536"/>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93" w:type="dxa"/>
            <w:vMerge w:val="restar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    规格</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型号</w:t>
            </w:r>
          </w:p>
        </w:tc>
        <w:tc>
          <w:tcPr>
            <w:tcW w:w="25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断面</w:t>
            </w:r>
          </w:p>
        </w:tc>
        <w:tc>
          <w:tcPr>
            <w:tcW w:w="4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93" w:type="dxa"/>
            <w:vMerge w:val="continue"/>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rPr>
            </w:pPr>
          </w:p>
        </w:tc>
        <w:tc>
          <w:tcPr>
            <w:tcW w:w="25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rPr>
            </w:pP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h</w:t>
            </w:r>
            <w:r>
              <w:rPr>
                <w:rFonts w:hint="eastAsia" w:asciiTheme="minorEastAsia" w:hAnsiTheme="minorEastAsia" w:eastAsiaTheme="minorEastAsia" w:cstheme="minorEastAsia"/>
                <w:color w:val="auto"/>
                <w:sz w:val="24"/>
                <w:szCs w:val="24"/>
                <w:vertAlign w:val="subscript"/>
                <w:lang w:val="en-US" w:eastAsia="zh-CN"/>
              </w:rPr>
              <w:t>1</w:t>
            </w:r>
            <w:r>
              <w:rPr>
                <w:rFonts w:hint="eastAsia" w:asciiTheme="minorEastAsia" w:hAnsiTheme="minorEastAsia" w:eastAsiaTheme="minorEastAsia" w:cstheme="minorEastAsia"/>
                <w:color w:val="auto"/>
                <w:sz w:val="24"/>
                <w:szCs w:val="24"/>
                <w:vertAlign w:val="baseline"/>
                <w:lang w:val="en-US" w:eastAsia="zh-CN"/>
              </w:rPr>
              <w:t>×b</w:t>
            </w:r>
            <w:r>
              <w:rPr>
                <w:rFonts w:hint="eastAsia" w:asciiTheme="minorEastAsia" w:hAnsiTheme="minorEastAsia" w:eastAsiaTheme="minorEastAsia" w:cstheme="minorEastAsia"/>
                <w:color w:val="auto"/>
                <w:sz w:val="24"/>
                <w:szCs w:val="24"/>
                <w:vertAlign w:val="subscript"/>
                <w:lang w:val="en-US" w:eastAsia="zh-CN"/>
              </w:rPr>
              <w:t>1</w:t>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壁厚t</w:t>
            </w:r>
            <w:r>
              <w:rPr>
                <w:rFonts w:hint="eastAsia" w:asciiTheme="minorEastAsia" w:hAnsiTheme="minorEastAsia" w:eastAsiaTheme="minorEastAsia" w:cstheme="minorEastAsia"/>
                <w:color w:val="auto"/>
                <w:sz w:val="24"/>
                <w:szCs w:val="24"/>
                <w:vertAlign w:val="sub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轻钢龙骨L型</w:t>
            </w:r>
          </w:p>
        </w:tc>
        <w:tc>
          <w:tcPr>
            <w:tcW w:w="253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rPr>
              <w:drawing>
                <wp:inline distT="0" distB="0" distL="114300" distR="114300">
                  <wp:extent cx="967740" cy="98044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9"/>
                          <a:srcRect l="41296" t="11514" r="39037" b="36578"/>
                          <a:stretch>
                            <a:fillRect/>
                          </a:stretch>
                        </pic:blipFill>
                        <pic:spPr>
                          <a:xfrm>
                            <a:off x="0" y="0"/>
                            <a:ext cx="967740" cy="980440"/>
                          </a:xfrm>
                          <a:prstGeom prst="rect">
                            <a:avLst/>
                          </a:prstGeom>
                          <a:noFill/>
                          <a:ln>
                            <a:noFill/>
                          </a:ln>
                        </pic:spPr>
                      </pic:pic>
                    </a:graphicData>
                  </a:graphic>
                </wp:inline>
              </w:drawing>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bidi="ar"/>
              </w:rPr>
              <w:t>25</w:t>
            </w:r>
            <w:r>
              <w:rPr>
                <w:rFonts w:hint="eastAsia" w:asciiTheme="minorEastAsia" w:hAnsiTheme="minorEastAsia" w:eastAsiaTheme="minorEastAsia" w:cstheme="minorEastAsia"/>
                <w:color w:val="auto"/>
                <w:sz w:val="24"/>
                <w:szCs w:val="24"/>
                <w:vertAlign w:val="baseline"/>
                <w:lang w:val="en-US" w:eastAsia="zh-CN"/>
              </w:rPr>
              <w:t>×</w:t>
            </w:r>
            <w:r>
              <w:rPr>
                <w:rFonts w:hint="eastAsia" w:asciiTheme="minorEastAsia" w:hAnsiTheme="minorEastAsia" w:eastAsiaTheme="minorEastAsia" w:cstheme="minorEastAsia"/>
                <w:color w:val="auto"/>
                <w:kern w:val="0"/>
                <w:sz w:val="24"/>
                <w:szCs w:val="24"/>
                <w:lang w:bidi="ar"/>
              </w:rPr>
              <w:t>25</w:t>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color w:val="auto"/>
                <w:sz w:val="24"/>
                <w:szCs w:val="24"/>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轻钢龙骨U型</w:t>
            </w:r>
          </w:p>
        </w:tc>
        <w:tc>
          <w:tcPr>
            <w:tcW w:w="25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rPr>
              <w:drawing>
                <wp:inline distT="0" distB="0" distL="114300" distR="114300">
                  <wp:extent cx="1165225" cy="1014095"/>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0"/>
                          <a:srcRect l="39205" t="23855" r="43554" b="36578"/>
                          <a:stretch>
                            <a:fillRect/>
                          </a:stretch>
                        </pic:blipFill>
                        <pic:spPr>
                          <a:xfrm>
                            <a:off x="0" y="0"/>
                            <a:ext cx="1165225" cy="1014095"/>
                          </a:xfrm>
                          <a:prstGeom prst="rect">
                            <a:avLst/>
                          </a:prstGeom>
                          <a:noFill/>
                          <a:ln>
                            <a:noFill/>
                          </a:ln>
                        </pic:spPr>
                      </pic:pic>
                    </a:graphicData>
                  </a:graphic>
                </wp:inline>
              </w:drawing>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68×25</w:t>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25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113×25</w:t>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253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163×25</w:t>
            </w:r>
          </w:p>
        </w:tc>
        <w:tc>
          <w:tcPr>
            <w:tcW w:w="223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sz w:val="24"/>
                <w:szCs w:val="24"/>
                <w:vertAlign w:val="baseline"/>
                <w:lang w:val="en-US" w:eastAsia="zh-CN"/>
              </w:rPr>
              <w:t>0.6</w:t>
            </w:r>
          </w:p>
        </w:tc>
      </w:tr>
    </w:tbl>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b/>
          <w:bCs/>
          <w:sz w:val="24"/>
          <w:szCs w:val="24"/>
          <w:lang w:val="en-US" w:eastAsia="zh-CN"/>
        </w:rPr>
        <w:t xml:space="preserve">5.0.6 </w:t>
      </w:r>
      <w:r>
        <w:rPr>
          <w:rFonts w:hint="eastAsia" w:asciiTheme="minorEastAsia" w:hAnsiTheme="minorEastAsia" w:eastAsiaTheme="minorEastAsia" w:cstheme="minorEastAsia"/>
          <w:color w:val="000000"/>
          <w:spacing w:val="0"/>
          <w:w w:val="100"/>
          <w:position w:val="0"/>
          <w:sz w:val="24"/>
          <w:szCs w:val="24"/>
          <w:lang w:val="en-US" w:eastAsia="zh-CN"/>
        </w:rPr>
        <w:t>中空聚氯乙烯（PVC）内模混凝土墙的钢丝网宜采用镀锌电焊网，镀锌电焊网宜采用丝径0.5mm，网格尺寸</w:t>
      </w:r>
      <w:r>
        <w:rPr>
          <w:rFonts w:hint="eastAsia" w:asciiTheme="minorEastAsia" w:hAnsiTheme="minorEastAsia" w:eastAsiaTheme="minorEastAsia" w:cstheme="minorEastAsia"/>
          <w:color w:val="000000"/>
          <w:spacing w:val="0"/>
          <w:w w:val="100"/>
          <w:position w:val="0"/>
          <w:sz w:val="24"/>
          <w:szCs w:val="24"/>
          <w:highlight w:val="none"/>
          <w:lang w:val="en-US" w:eastAsia="zh-CN"/>
        </w:rPr>
        <w:t>17mm×17mm</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color w:val="000000"/>
          <w:spacing w:val="0"/>
          <w:w w:val="100"/>
          <w:position w:val="0"/>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 xml:space="preserve">5.0.7 </w:t>
      </w:r>
      <w:r>
        <w:rPr>
          <w:rFonts w:hint="eastAsia" w:asciiTheme="minorEastAsia" w:hAnsiTheme="minorEastAsia" w:eastAsiaTheme="minorEastAsia" w:cstheme="minorEastAsia"/>
          <w:color w:val="000000"/>
          <w:spacing w:val="0"/>
          <w:w w:val="100"/>
          <w:position w:val="0"/>
          <w:sz w:val="24"/>
          <w:szCs w:val="24"/>
          <w:lang w:val="en-US" w:eastAsia="zh-CN"/>
        </w:rPr>
        <w:t>中空聚氯乙烯（PVC）内模混凝土墙用耐碱玻璃纤维网布，采用面密度不应小</w:t>
      </w:r>
      <w:r>
        <w:rPr>
          <w:rFonts w:hint="eastAsia" w:asciiTheme="minorEastAsia" w:hAnsiTheme="minorEastAsia" w:eastAsiaTheme="minorEastAsia" w:cstheme="minorEastAsia"/>
          <w:color w:val="auto"/>
          <w:spacing w:val="0"/>
          <w:w w:val="100"/>
          <w:position w:val="0"/>
          <w:sz w:val="24"/>
          <w:szCs w:val="24"/>
          <w:lang w:val="en-US" w:eastAsia="zh-CN"/>
        </w:rPr>
        <w:t>于</w:t>
      </w:r>
      <w:r>
        <w:rPr>
          <w:rFonts w:hint="eastAsia" w:asciiTheme="minorEastAsia" w:hAnsiTheme="minorEastAsia" w:eastAsiaTheme="minorEastAsia" w:cstheme="minorEastAsia"/>
          <w:color w:val="auto"/>
          <w:spacing w:val="0"/>
          <w:w w:val="100"/>
          <w:position w:val="0"/>
          <w:sz w:val="24"/>
          <w:szCs w:val="24"/>
          <w:highlight w:val="none"/>
          <w:lang w:val="en-US" w:eastAsia="zh-CN"/>
        </w:rPr>
        <w:t>120</w:t>
      </w:r>
      <w:r>
        <w:rPr>
          <w:rFonts w:hint="eastAsia" w:asciiTheme="minorEastAsia" w:hAnsiTheme="minorEastAsia" w:eastAsiaTheme="minorEastAsia" w:cstheme="minorEastAsia"/>
          <w:color w:val="auto"/>
          <w:kern w:val="0"/>
          <w:sz w:val="24"/>
          <w:szCs w:val="24"/>
          <w:highlight w:val="none"/>
          <w:lang w:bidi="ar"/>
        </w:rPr>
        <w:t>g/m</w:t>
      </w:r>
      <w:r>
        <w:rPr>
          <w:rFonts w:hint="eastAsia" w:asciiTheme="minorEastAsia" w:hAnsiTheme="minorEastAsia" w:eastAsiaTheme="minorEastAsia" w:cstheme="minorEastAsia"/>
          <w:color w:val="auto"/>
          <w:kern w:val="0"/>
          <w:sz w:val="24"/>
          <w:szCs w:val="24"/>
          <w:highlight w:val="none"/>
          <w:vertAlign w:val="superscript"/>
          <w:lang w:bidi="ar"/>
        </w:rPr>
        <w:t>2</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b/>
          <w:bCs/>
          <w:sz w:val="24"/>
          <w:szCs w:val="24"/>
          <w:lang w:val="en-US" w:eastAsia="zh-CN"/>
        </w:rPr>
        <w:t xml:space="preserve">5.0.8 </w:t>
      </w:r>
      <w:r>
        <w:rPr>
          <w:rFonts w:hint="eastAsia" w:asciiTheme="minorEastAsia" w:hAnsiTheme="minorEastAsia" w:eastAsiaTheme="minorEastAsia" w:cstheme="minorEastAsia"/>
          <w:color w:val="000000"/>
          <w:spacing w:val="0"/>
          <w:w w:val="100"/>
          <w:position w:val="0"/>
          <w:sz w:val="24"/>
          <w:szCs w:val="24"/>
          <w:lang w:val="en-US" w:eastAsia="zh-CN"/>
        </w:rPr>
        <w:t>中空聚氯乙烯（PVC）内模混凝土墙的</w:t>
      </w:r>
      <w:r>
        <w:rPr>
          <w:rFonts w:hint="eastAsia" w:asciiTheme="minorEastAsia" w:hAnsiTheme="minorEastAsia" w:eastAsiaTheme="minorEastAsia" w:cstheme="minorEastAsia"/>
          <w:color w:val="000000"/>
          <w:spacing w:val="0"/>
          <w:w w:val="100"/>
          <w:position w:val="0"/>
          <w:sz w:val="24"/>
          <w:szCs w:val="24"/>
          <w:lang w:eastAsia="zh-CN"/>
        </w:rPr>
        <w:t>型号</w:t>
      </w:r>
      <w:r>
        <w:rPr>
          <w:rFonts w:hint="eastAsia" w:asciiTheme="minorEastAsia" w:hAnsiTheme="minorEastAsia" w:eastAsiaTheme="minorEastAsia" w:cstheme="minorEastAsia"/>
          <w:color w:val="000000"/>
          <w:spacing w:val="0"/>
          <w:w w:val="100"/>
          <w:position w:val="0"/>
          <w:sz w:val="24"/>
          <w:szCs w:val="24"/>
          <w:lang w:val="en-US" w:eastAsia="zh-CN"/>
        </w:rPr>
        <w:t>和性能指标</w:t>
      </w:r>
      <w:r>
        <w:rPr>
          <w:rFonts w:hint="eastAsia" w:asciiTheme="minorEastAsia" w:hAnsiTheme="minorEastAsia" w:eastAsiaTheme="minorEastAsia" w:cstheme="minorEastAsia"/>
          <w:sz w:val="24"/>
          <w:szCs w:val="24"/>
          <w:lang w:val="en-US" w:eastAsia="zh-CN"/>
        </w:rPr>
        <w:t>应符合表5.0.8的要求。</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表5.0.8 中空聚氯乙烯（PVC）内模混凝土墙的</w:t>
      </w:r>
      <w:r>
        <w:rPr>
          <w:rFonts w:hint="eastAsia" w:asciiTheme="minorEastAsia" w:hAnsiTheme="minorEastAsia" w:eastAsiaTheme="minorEastAsia" w:cstheme="minorEastAsia"/>
          <w:sz w:val="24"/>
          <w:szCs w:val="24"/>
          <w:u w:val="none"/>
          <w:shd w:val="clear"/>
          <w:lang w:eastAsia="zh-CN"/>
        </w:rPr>
        <w:t>型号</w:t>
      </w:r>
      <w:r>
        <w:rPr>
          <w:rFonts w:hint="eastAsia" w:asciiTheme="minorEastAsia" w:hAnsiTheme="minorEastAsia" w:eastAsiaTheme="minorEastAsia" w:cstheme="minorEastAsia"/>
          <w:sz w:val="24"/>
          <w:szCs w:val="24"/>
          <w:u w:val="none"/>
          <w:shd w:val="clear"/>
          <w:lang w:val="en-US" w:eastAsia="zh-CN"/>
        </w:rPr>
        <w:t>及性能指标要求</w:t>
      </w:r>
    </w:p>
    <w:tbl>
      <w:tblPr>
        <w:tblStyle w:val="13"/>
        <w:tblW w:w="8816" w:type="dxa"/>
        <w:tblInd w:w="97" w:type="dxa"/>
        <w:shd w:val="clear" w:color="auto" w:fill="auto"/>
        <w:tblLayout w:type="autofit"/>
        <w:tblCellMar>
          <w:top w:w="0" w:type="dxa"/>
          <w:left w:w="108" w:type="dxa"/>
          <w:bottom w:w="0" w:type="dxa"/>
          <w:right w:w="108" w:type="dxa"/>
        </w:tblCellMar>
      </w:tblPr>
      <w:tblGrid>
        <w:gridCol w:w="4655"/>
        <w:gridCol w:w="1006"/>
        <w:gridCol w:w="1006"/>
        <w:gridCol w:w="1008"/>
        <w:gridCol w:w="1481"/>
      </w:tblGrid>
      <w:tr>
        <w:tblPrEx>
          <w:shd w:val="clear" w:color="auto" w:fill="auto"/>
          <w:tblCellMar>
            <w:top w:w="0" w:type="dxa"/>
            <w:left w:w="108" w:type="dxa"/>
            <w:bottom w:w="0" w:type="dxa"/>
            <w:right w:w="108" w:type="dxa"/>
          </w:tblCellMar>
        </w:tblPrEx>
        <w:trPr>
          <w:trHeight w:val="667" w:hRule="atLeast"/>
        </w:trPr>
        <w:tc>
          <w:tcPr>
            <w:tcW w:w="3971"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墙体型号</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性能指标</w:t>
            </w:r>
          </w:p>
        </w:tc>
        <w:tc>
          <w:tcPr>
            <w:tcW w:w="108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100型</w:t>
            </w:r>
          </w:p>
        </w:tc>
        <w:tc>
          <w:tcPr>
            <w:tcW w:w="108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150型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200型</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检测标准</w:t>
            </w:r>
          </w:p>
        </w:tc>
      </w:tr>
      <w:tr>
        <w:tblPrEx>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中空聚氯乙烯（PVC）内模混凝土墙厚度H(mm)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GB/T23451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JG/T169</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面密度(kg/m2)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单点吊挂力(N)</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抗压强度（MPa）</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抗弯破坏荷载（板自重倍数）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抗冲击性能（次）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空心率（%）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GB/T4111</w:t>
            </w: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耐火极限（h）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GB/T9978</w:t>
            </w:r>
          </w:p>
        </w:tc>
      </w:tr>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隔声量（dB）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GB/T19889</w:t>
            </w:r>
          </w:p>
        </w:tc>
      </w:tr>
      <w:tr>
        <w:tblPrEx>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传热系数[W/(m2.K)]</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JGJ/T132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GB/T50176</w:t>
            </w:r>
          </w:p>
        </w:tc>
      </w:tr>
      <w:tr>
        <w:tblPrEx>
          <w:tblCellMar>
            <w:top w:w="0" w:type="dxa"/>
            <w:left w:w="108" w:type="dxa"/>
            <w:bottom w:w="0" w:type="dxa"/>
            <w:right w:w="108" w:type="dxa"/>
          </w:tblCellMar>
        </w:tblPrEx>
        <w:trPr>
          <w:trHeight w:val="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8"/>
          <w:szCs w:val="28"/>
          <w:lang w:val="en-US" w:eastAsia="zh-CN"/>
        </w:rPr>
      </w:pPr>
      <w:bookmarkStart w:id="34" w:name="_Toc29708"/>
      <w:r>
        <w:rPr>
          <w:rFonts w:hint="eastAsia" w:asciiTheme="minorEastAsia" w:hAnsiTheme="minorEastAsia" w:eastAsiaTheme="minorEastAsia" w:cstheme="minorEastAsia"/>
          <w:sz w:val="28"/>
          <w:szCs w:val="28"/>
          <w:lang w:val="en-US" w:eastAsia="zh-CN"/>
        </w:rPr>
        <w:t>6构造要求</w:t>
      </w:r>
      <w:bookmarkEnd w:id="34"/>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6.0.1</w:t>
      </w:r>
      <w:r>
        <w:rPr>
          <w:rFonts w:hint="eastAsia" w:asciiTheme="minorEastAsia" w:hAnsiTheme="minorEastAsia" w:eastAsiaTheme="minorEastAsia" w:cstheme="minorEastAsia"/>
          <w:sz w:val="24"/>
          <w:szCs w:val="24"/>
          <w:lang w:val="en-US" w:eastAsia="zh-CN"/>
        </w:rPr>
        <w:t xml:space="preserve"> PVC内模板的规格应符合下列规定：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可选用管状</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片状PVC内模板组合拼装</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PVC内模板的左右两侧带有平直面板或榫槽/头，可以实现PVC内模板的纵向连接</w:t>
      </w:r>
      <w:r>
        <w:rPr>
          <w:rFonts w:hint="eastAsia" w:asciiTheme="minorEastAsia" w:hAnsiTheme="minorEastAsia" w:eastAsiaTheme="minorEastAsia" w:cstheme="minorEastAsia"/>
          <w:sz w:val="24"/>
          <w:szCs w:val="24"/>
          <w:lang w:eastAsia="zh-CN"/>
        </w:rPr>
        <w:t>。</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6.0.2 </w:t>
      </w:r>
      <w:r>
        <w:rPr>
          <w:rFonts w:hint="eastAsia" w:asciiTheme="minorEastAsia" w:hAnsiTheme="minorEastAsia" w:eastAsiaTheme="minorEastAsia" w:cstheme="minorEastAsia"/>
          <w:sz w:val="24"/>
          <w:szCs w:val="24"/>
          <w:lang w:val="en-US" w:eastAsia="zh-CN"/>
        </w:rPr>
        <w:t>中空聚氯乙烯（PVC）内模混凝土墙的规格应符合下列规定：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墙体高度超过</w:t>
      </w:r>
      <w:r>
        <w:rPr>
          <w:rFonts w:hint="eastAsia" w:asciiTheme="minorEastAsia" w:hAnsiTheme="minorEastAsia" w:eastAsiaTheme="minorEastAsia" w:cstheme="minorEastAsia"/>
          <w:sz w:val="24"/>
          <w:szCs w:val="24"/>
          <w:lang w:val="en-US" w:eastAsia="zh-CN"/>
        </w:rPr>
        <w:t>4m/5m/</w:t>
      </w:r>
      <w:r>
        <w:rPr>
          <w:rFonts w:hint="eastAsia" w:asciiTheme="minorEastAsia" w:hAnsiTheme="minorEastAsia" w:eastAsiaTheme="minorEastAsia" w:cstheme="minorEastAsia"/>
          <w:sz w:val="24"/>
          <w:szCs w:val="24"/>
        </w:rPr>
        <w:t>6m时，墙体厚度不应低于</w:t>
      </w:r>
      <w:r>
        <w:rPr>
          <w:rFonts w:hint="eastAsia" w:asciiTheme="minorEastAsia" w:hAnsiTheme="minorEastAsia" w:eastAsiaTheme="minorEastAsia" w:cstheme="minorEastAsia"/>
          <w:sz w:val="24"/>
          <w:szCs w:val="24"/>
          <w:lang w:val="en-US" w:eastAsia="zh-CN"/>
        </w:rPr>
        <w:t>100mm/150mm/</w:t>
      </w:r>
      <w:r>
        <w:rPr>
          <w:rFonts w:hint="eastAsia" w:asciiTheme="minorEastAsia" w:hAnsiTheme="minorEastAsia" w:eastAsiaTheme="minorEastAsia" w:cstheme="minorEastAsia"/>
          <w:sz w:val="24"/>
          <w:szCs w:val="24"/>
        </w:rPr>
        <w:t>200mm。</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墙体高度不宜超过8m，当墙体高度超过8m时应</w:t>
      </w:r>
      <w:r>
        <w:rPr>
          <w:rFonts w:hint="eastAsia" w:asciiTheme="minorEastAsia" w:hAnsiTheme="minorEastAsia" w:eastAsiaTheme="minorEastAsia" w:cstheme="minorEastAsia"/>
          <w:sz w:val="24"/>
          <w:szCs w:val="24"/>
          <w:lang w:val="en-US" w:eastAsia="zh-CN"/>
        </w:rPr>
        <w:t>根据设计要求与相应设计方协商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对墙体做单独加固措施</w:t>
      </w:r>
      <w:r>
        <w:rPr>
          <w:rFonts w:hint="eastAsia" w:asciiTheme="minorEastAsia" w:hAnsiTheme="minorEastAsia" w:eastAsiaTheme="minorEastAsia" w:cstheme="minorEastAsia"/>
          <w:sz w:val="24"/>
          <w:szCs w:val="24"/>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墙体</w:t>
      </w:r>
      <w:r>
        <w:rPr>
          <w:rFonts w:hint="eastAsia" w:asciiTheme="minorEastAsia" w:hAnsiTheme="minorEastAsia" w:eastAsiaTheme="minorEastAsia" w:cstheme="minorEastAsia"/>
          <w:sz w:val="24"/>
          <w:szCs w:val="24"/>
          <w:lang w:val="en-US" w:eastAsia="zh-CN"/>
        </w:rPr>
        <w:t>长</w:t>
      </w:r>
      <w:r>
        <w:rPr>
          <w:rFonts w:hint="eastAsia" w:asciiTheme="minorEastAsia" w:hAnsiTheme="minorEastAsia" w:eastAsiaTheme="minorEastAsia" w:cstheme="minorEastAsia"/>
          <w:sz w:val="24"/>
          <w:szCs w:val="24"/>
        </w:rPr>
        <w:t>度超过</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m时，</w:t>
      </w:r>
      <w:r>
        <w:rPr>
          <w:rFonts w:hint="eastAsia" w:asciiTheme="minorEastAsia" w:hAnsiTheme="minorEastAsia" w:eastAsiaTheme="minorEastAsia" w:cstheme="minorEastAsia"/>
          <w:sz w:val="24"/>
          <w:szCs w:val="24"/>
          <w:lang w:val="en-US" w:eastAsia="zh-CN"/>
        </w:rPr>
        <w:t>应设置20mm宽伸缩缝</w:t>
      </w:r>
      <w:r>
        <w:rPr>
          <w:rFonts w:hint="eastAsia" w:asciiTheme="minorEastAsia" w:hAnsiTheme="minorEastAsia" w:eastAsiaTheme="minorEastAsia" w:cstheme="minorEastAsia"/>
          <w:sz w:val="24"/>
          <w:szCs w:val="24"/>
        </w:rPr>
        <w:t>。</w:t>
      </w:r>
    </w:p>
    <w:p>
      <w:pPr>
        <w:pageBreakBefore w:val="0"/>
        <w:widowControl/>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FF0000"/>
          <w:sz w:val="24"/>
          <w:szCs w:val="24"/>
          <w:u w:val="single"/>
          <w:lang w:val="en-US" w:eastAsia="en-US"/>
        </w:rPr>
      </w:pPr>
      <w:r>
        <w:rPr>
          <w:rFonts w:hint="eastAsia" w:asciiTheme="minorEastAsia" w:hAnsiTheme="minorEastAsia" w:eastAsiaTheme="minorEastAsia" w:cstheme="minorEastAsia"/>
          <w:color w:val="0000FF"/>
          <w:sz w:val="24"/>
          <w:szCs w:val="24"/>
          <w:lang w:val="en-US" w:eastAsia="en-US"/>
        </w:rPr>
        <w:t>【条文说明】为保证墙体的强度、刚度、整体稳定的要求，对墙体的边界</w:t>
      </w:r>
      <w:r>
        <w:rPr>
          <w:rFonts w:hint="eastAsia" w:asciiTheme="minorEastAsia" w:hAnsiTheme="minorEastAsia" w:eastAsiaTheme="minorEastAsia" w:cstheme="minorEastAsia"/>
          <w:color w:val="0000FF"/>
          <w:sz w:val="24"/>
          <w:szCs w:val="24"/>
          <w:lang w:val="en-US" w:eastAsia="zh-CN"/>
        </w:rPr>
        <w:t>条</w:t>
      </w:r>
      <w:r>
        <w:rPr>
          <w:rFonts w:hint="eastAsia" w:asciiTheme="minorEastAsia" w:hAnsiTheme="minorEastAsia" w:eastAsiaTheme="minorEastAsia" w:cstheme="minorEastAsia"/>
          <w:color w:val="0000FF"/>
          <w:sz w:val="24"/>
          <w:szCs w:val="24"/>
          <w:lang w:val="en-US" w:eastAsia="en-US"/>
        </w:rPr>
        <w:t>件、长度、高度加以规定，墙体长度超过</w:t>
      </w:r>
      <w:r>
        <w:rPr>
          <w:rFonts w:hint="eastAsia" w:asciiTheme="minorEastAsia" w:hAnsiTheme="minorEastAsia" w:eastAsiaTheme="minorEastAsia" w:cstheme="minorEastAsia"/>
          <w:color w:val="0000FF"/>
          <w:sz w:val="24"/>
          <w:szCs w:val="24"/>
          <w:lang w:val="en-US" w:eastAsia="zh-CN"/>
        </w:rPr>
        <w:t>10m</w:t>
      </w:r>
      <w:r>
        <w:rPr>
          <w:rFonts w:hint="eastAsia" w:asciiTheme="minorEastAsia" w:hAnsiTheme="minorEastAsia" w:eastAsiaTheme="minorEastAsia" w:cstheme="minorEastAsia"/>
          <w:color w:val="0000FF"/>
          <w:sz w:val="24"/>
          <w:szCs w:val="24"/>
          <w:lang w:val="en-US" w:eastAsia="en-US"/>
        </w:rPr>
        <w:t>，高度超过</w:t>
      </w:r>
      <w:r>
        <w:rPr>
          <w:rFonts w:hint="eastAsia" w:asciiTheme="minorEastAsia" w:hAnsiTheme="minorEastAsia" w:eastAsiaTheme="minorEastAsia" w:cstheme="minorEastAsia"/>
          <w:color w:val="0000FF"/>
          <w:sz w:val="24"/>
          <w:szCs w:val="24"/>
          <w:lang w:val="en-US" w:eastAsia="zh-CN"/>
        </w:rPr>
        <w:t>8m</w:t>
      </w:r>
      <w:r>
        <w:rPr>
          <w:rFonts w:hint="eastAsia" w:asciiTheme="minorEastAsia" w:hAnsiTheme="minorEastAsia" w:eastAsiaTheme="minorEastAsia" w:cstheme="minorEastAsia"/>
          <w:color w:val="0000FF"/>
          <w:sz w:val="24"/>
          <w:szCs w:val="24"/>
          <w:lang w:val="en-US" w:eastAsia="en-US"/>
        </w:rPr>
        <w:t>时，应予以加强措施。</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6.0.3 </w:t>
      </w:r>
      <w:r>
        <w:rPr>
          <w:rFonts w:hint="eastAsia" w:asciiTheme="minorEastAsia" w:hAnsiTheme="minorEastAsia" w:eastAsiaTheme="minorEastAsia" w:cstheme="minorEastAsia"/>
          <w:sz w:val="24"/>
          <w:szCs w:val="24"/>
          <w:lang w:val="en-US" w:eastAsia="zh-CN"/>
        </w:rPr>
        <w:t>中空聚氯乙烯（PVC）内模混凝土墙应与主体结构可靠连接，并应满足下列规定：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val="en-US" w:eastAsia="zh-CN"/>
        </w:rPr>
        <w:t>1 宜采用</w:t>
      </w:r>
      <w:r>
        <w:rPr>
          <w:rFonts w:hint="eastAsia" w:asciiTheme="minorEastAsia" w:hAnsiTheme="minorEastAsia" w:eastAsiaTheme="minorEastAsia" w:cstheme="minorEastAsia"/>
          <w:color w:val="000000"/>
          <w:spacing w:val="0"/>
          <w:w w:val="100"/>
          <w:position w:val="0"/>
          <w:sz w:val="24"/>
          <w:szCs w:val="24"/>
          <w:lang w:val="en-US" w:eastAsia="zh-CN"/>
        </w:rPr>
        <w:t>φ6～φ10</w:t>
      </w:r>
      <w:r>
        <w:rPr>
          <w:rFonts w:hint="eastAsia" w:asciiTheme="minorEastAsia" w:hAnsiTheme="minorEastAsia" w:eastAsiaTheme="minorEastAsia" w:cstheme="minorEastAsia"/>
          <w:color w:val="000000"/>
          <w:spacing w:val="0"/>
          <w:w w:val="100"/>
          <w:position w:val="0"/>
          <w:sz w:val="24"/>
          <w:szCs w:val="24"/>
        </w:rPr>
        <w:t>膨胀螺栓</w:t>
      </w:r>
      <w:r>
        <w:rPr>
          <w:rFonts w:hint="eastAsia" w:asciiTheme="minorEastAsia" w:hAnsiTheme="minorEastAsia" w:eastAsiaTheme="minorEastAsia" w:cstheme="minorEastAsia"/>
          <w:color w:val="000000"/>
          <w:spacing w:val="0"/>
          <w:w w:val="100"/>
          <w:position w:val="0"/>
          <w:sz w:val="24"/>
          <w:szCs w:val="24"/>
          <w:lang w:val="en-US" w:eastAsia="zh-CN"/>
        </w:rPr>
        <w:t>或φ2.7*22@300的</w:t>
      </w:r>
      <w:r>
        <w:rPr>
          <w:rFonts w:hint="eastAsia" w:asciiTheme="minorEastAsia" w:hAnsiTheme="minorEastAsia" w:eastAsiaTheme="minorEastAsia" w:cstheme="minorEastAsia"/>
          <w:color w:val="000000"/>
          <w:spacing w:val="0"/>
          <w:w w:val="100"/>
          <w:position w:val="0"/>
          <w:sz w:val="24"/>
          <w:szCs w:val="24"/>
        </w:rPr>
        <w:t>射钉</w:t>
      </w:r>
      <w:r>
        <w:rPr>
          <w:rFonts w:hint="eastAsia" w:asciiTheme="minorEastAsia" w:hAnsiTheme="minorEastAsia" w:eastAsiaTheme="minorEastAsia" w:cstheme="minorEastAsia"/>
          <w:color w:val="000000"/>
          <w:spacing w:val="0"/>
          <w:w w:val="100"/>
          <w:position w:val="0"/>
          <w:sz w:val="24"/>
          <w:szCs w:val="24"/>
          <w:lang w:val="en-US" w:eastAsia="zh-CN"/>
        </w:rPr>
        <w:t>将轻钢龙骨与主体结构连接，</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墙体位置、</w:t>
      </w:r>
      <w:r>
        <w:rPr>
          <w:rFonts w:hint="eastAsia" w:asciiTheme="minorEastAsia" w:hAnsiTheme="minorEastAsia" w:eastAsiaTheme="minorEastAsia" w:cstheme="minorEastAsia"/>
          <w:sz w:val="24"/>
          <w:szCs w:val="24"/>
        </w:rPr>
        <w:t>墙体高厚比</w:t>
      </w:r>
      <w:r>
        <w:rPr>
          <w:rFonts w:hint="eastAsia" w:asciiTheme="minorEastAsia" w:hAnsiTheme="minorEastAsia" w:eastAsiaTheme="minorEastAsia" w:cstheme="minorEastAsia"/>
          <w:sz w:val="24"/>
          <w:szCs w:val="24"/>
          <w:lang w:val="en-US" w:eastAsia="zh-CN"/>
        </w:rPr>
        <w:t>的要求</w:t>
      </w:r>
      <w:r>
        <w:rPr>
          <w:rFonts w:hint="eastAsia" w:asciiTheme="minorEastAsia" w:hAnsiTheme="minorEastAsia" w:eastAsiaTheme="minorEastAsia" w:cstheme="minorEastAsia"/>
          <w:sz w:val="24"/>
          <w:szCs w:val="24"/>
        </w:rPr>
        <w:t>，可采</w:t>
      </w:r>
      <w:r>
        <w:rPr>
          <w:rFonts w:hint="eastAsia" w:asciiTheme="minorEastAsia" w:hAnsiTheme="minorEastAsia" w:eastAsiaTheme="minorEastAsia" w:cstheme="minorEastAsia"/>
          <w:sz w:val="24"/>
          <w:szCs w:val="24"/>
          <w:lang w:val="en-US" w:eastAsia="zh-CN"/>
        </w:rPr>
        <w:t>用龙骨或</w:t>
      </w:r>
      <w:r>
        <w:rPr>
          <w:rFonts w:hint="eastAsia" w:asciiTheme="minorEastAsia" w:hAnsiTheme="minorEastAsia" w:eastAsiaTheme="minorEastAsia" w:cstheme="minorEastAsia"/>
          <w:sz w:val="24"/>
          <w:szCs w:val="24"/>
        </w:rPr>
        <w:t>型钢</w:t>
      </w:r>
      <w:r>
        <w:rPr>
          <w:rFonts w:hint="eastAsia" w:asciiTheme="minorEastAsia" w:hAnsiTheme="minorEastAsia" w:eastAsiaTheme="minorEastAsia" w:cstheme="minorEastAsia"/>
          <w:sz w:val="24"/>
          <w:szCs w:val="24"/>
          <w:lang w:val="en-US" w:eastAsia="zh-CN"/>
        </w:rPr>
        <w:t>加强。</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【条文说明】本条说明了</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与主体结构的连接方式。</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PVC内模板两侧</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对称设置拉结筋，拉结筋</w:t>
      </w:r>
      <w:r>
        <w:rPr>
          <w:rFonts w:hint="eastAsia" w:asciiTheme="minorEastAsia" w:hAnsiTheme="minorEastAsia" w:eastAsiaTheme="minorEastAsia" w:cstheme="minorEastAsia"/>
          <w:sz w:val="24"/>
          <w:szCs w:val="24"/>
          <w:lang w:val="en-US" w:eastAsia="zh-CN"/>
        </w:rPr>
        <w:t>应与主体结构连接可靠，</w:t>
      </w:r>
      <w:r>
        <w:rPr>
          <w:rFonts w:hint="eastAsia" w:asciiTheme="minorEastAsia" w:hAnsiTheme="minorEastAsia" w:eastAsiaTheme="minorEastAsia" w:cstheme="minorEastAsia"/>
          <w:sz w:val="24"/>
          <w:szCs w:val="24"/>
        </w:rPr>
        <w:t>直径不应小于6mm，沿墙高相邻钢筋的间距不应大于500mm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抗震设防烈度低于8度的地区，拉结筋</w:t>
      </w:r>
      <w:r>
        <w:rPr>
          <w:rFonts w:hint="eastAsia" w:asciiTheme="minorEastAsia" w:hAnsiTheme="minorEastAsia" w:eastAsiaTheme="minorEastAsia" w:cstheme="minorEastAsia"/>
          <w:sz w:val="24"/>
          <w:szCs w:val="24"/>
        </w:rPr>
        <w:t>长度不</w:t>
      </w:r>
      <w:r>
        <w:rPr>
          <w:rFonts w:hint="eastAsia" w:asciiTheme="minorEastAsia" w:hAnsiTheme="minorEastAsia" w:eastAsiaTheme="minorEastAsia" w:cstheme="minorEastAsia"/>
          <w:color w:val="auto"/>
          <w:sz w:val="24"/>
          <w:szCs w:val="24"/>
        </w:rPr>
        <w:t>应小于1/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墙长且不应小于700mm</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抗震</w:t>
      </w:r>
      <w:r>
        <w:rPr>
          <w:rFonts w:hint="eastAsia" w:asciiTheme="minorEastAsia" w:hAnsiTheme="minorEastAsia" w:eastAsiaTheme="minorEastAsia" w:cstheme="minorEastAsia"/>
          <w:sz w:val="24"/>
          <w:szCs w:val="24"/>
          <w:lang w:val="en-US" w:eastAsia="zh-CN"/>
        </w:rPr>
        <w:t>设防烈</w:t>
      </w:r>
      <w:r>
        <w:rPr>
          <w:rFonts w:hint="eastAsia" w:asciiTheme="minorEastAsia" w:hAnsiTheme="minorEastAsia" w:eastAsiaTheme="minorEastAsia" w:cstheme="minorEastAsia"/>
          <w:sz w:val="24"/>
          <w:szCs w:val="24"/>
        </w:rPr>
        <w:t>度在8度及以上</w:t>
      </w:r>
      <w:r>
        <w:rPr>
          <w:rFonts w:hint="eastAsia" w:asciiTheme="minorEastAsia" w:hAnsiTheme="minorEastAsia" w:eastAsiaTheme="minorEastAsia" w:cstheme="minorEastAsia"/>
          <w:sz w:val="24"/>
          <w:szCs w:val="24"/>
          <w:lang w:val="en-US" w:eastAsia="zh-CN"/>
        </w:rPr>
        <w:t>地区，</w:t>
      </w:r>
      <w:r>
        <w:rPr>
          <w:rFonts w:hint="eastAsia" w:asciiTheme="minorEastAsia" w:hAnsiTheme="minorEastAsia" w:eastAsiaTheme="minorEastAsia" w:cstheme="minorEastAsia"/>
          <w:sz w:val="24"/>
          <w:szCs w:val="24"/>
        </w:rPr>
        <w:t>拉结筋</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通</w:t>
      </w:r>
      <w:r>
        <w:rPr>
          <w:rFonts w:hint="eastAsia" w:asciiTheme="minorEastAsia" w:hAnsiTheme="minorEastAsia" w:eastAsiaTheme="minorEastAsia" w:cstheme="minorEastAsia"/>
          <w:sz w:val="24"/>
          <w:szCs w:val="24"/>
          <w:lang w:val="en-US" w:eastAsia="zh-CN"/>
        </w:rPr>
        <w:t>长设置</w:t>
      </w:r>
      <w:r>
        <w:rPr>
          <w:rFonts w:hint="eastAsia" w:asciiTheme="minorEastAsia" w:hAnsiTheme="minorEastAsia" w:eastAsiaTheme="minorEastAsia" w:cstheme="minorEastAsia"/>
          <w:sz w:val="24"/>
          <w:szCs w:val="24"/>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PVC内模板两侧的钢丝网宜连续满铺，接头处搭接不应小于100mm，不同材质的基体交接处，应采取防止开裂的加强措施；当采用加强网时，每侧铺设宽度不应小于 150mm。</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en-US"/>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两侧</w:t>
      </w:r>
      <w:r>
        <w:rPr>
          <w:rFonts w:hint="eastAsia" w:asciiTheme="minorEastAsia" w:hAnsiTheme="minorEastAsia" w:eastAsiaTheme="minorEastAsia" w:cstheme="minorEastAsia"/>
          <w:color w:val="0000FF"/>
          <w:sz w:val="24"/>
          <w:szCs w:val="24"/>
          <w:lang w:val="en-US" w:eastAsia="zh-CN"/>
        </w:rPr>
        <w:t>满布钢丝网</w:t>
      </w:r>
      <w:r>
        <w:rPr>
          <w:rFonts w:hint="eastAsia" w:asciiTheme="minorEastAsia" w:hAnsiTheme="minorEastAsia" w:eastAsiaTheme="minorEastAsia" w:cstheme="minorEastAsia"/>
          <w:color w:val="0000FF"/>
          <w:sz w:val="24"/>
          <w:szCs w:val="24"/>
          <w:lang w:val="en-US" w:eastAsia="en-US"/>
        </w:rPr>
        <w:t>，可以有效防止胶凝材料和细石混凝土的开裂，提高产品质量。</w:t>
      </w:r>
    </w:p>
    <w:p>
      <w:pPr>
        <w:pageBreakBefore w:val="0"/>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085340" cy="1648460"/>
            <wp:effectExtent l="0" t="0" r="10160" b="8890"/>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21"/>
                    <a:stretch>
                      <a:fillRect/>
                    </a:stretch>
                  </pic:blipFill>
                  <pic:spPr>
                    <a:xfrm>
                      <a:off x="0" y="0"/>
                      <a:ext cx="2085340" cy="1648460"/>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1558925" cy="1619885"/>
            <wp:effectExtent l="0" t="0" r="3175" b="184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rcRect l="1966" t="-852" r="23407"/>
                    <a:stretch>
                      <a:fillRect/>
                    </a:stretch>
                  </pic:blipFill>
                  <pic:spPr>
                    <a:xfrm>
                      <a:off x="0" y="0"/>
                      <a:ext cx="1558925" cy="1619885"/>
                    </a:xfrm>
                    <a:prstGeom prst="rect">
                      <a:avLst/>
                    </a:prstGeom>
                    <a:noFill/>
                    <a:ln>
                      <a:noFill/>
                    </a:ln>
                  </pic:spPr>
                </pic:pic>
              </a:graphicData>
            </a:graphic>
          </wp:inline>
        </w:drawing>
      </w:r>
    </w:p>
    <w:p>
      <w:pPr>
        <w:pageBreakBefore w:val="0"/>
        <w:numPr>
          <w:ilvl w:val="0"/>
          <w:numId w:val="1"/>
        </w:numPr>
        <w:kinsoku/>
        <w:wordWrap/>
        <w:overflowPunct/>
        <w:topLinePunct w:val="0"/>
        <w:autoSpaceDE/>
        <w:autoSpaceDN/>
        <w:bidi w:val="0"/>
        <w:spacing w:line="360" w:lineRule="auto"/>
        <w:ind w:firstLine="2160" w:firstLineChars="90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shd w:val="clear"/>
          <w:lang w:val="en-US" w:eastAsia="zh-CN"/>
        </w:rPr>
        <w:t xml:space="preserve">图6.0.3 </w:t>
      </w:r>
      <w:r>
        <w:rPr>
          <w:rFonts w:hint="eastAsia" w:asciiTheme="minorEastAsia" w:hAnsiTheme="minorEastAsia" w:eastAsiaTheme="minorEastAsia" w:cstheme="minorEastAsia"/>
          <w:sz w:val="24"/>
          <w:szCs w:val="24"/>
          <w:lang w:val="en-US" w:eastAsia="zh-CN"/>
        </w:rPr>
        <w:t>中空聚氯乙烯（PVC）内模混凝土墙与主体结构连接构造</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（a）-中空聚氯乙烯（PVC）内模混凝土墙（管状PVC内模板）；</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shd w:val="clear"/>
          <w:lang w:val="en-US" w:eastAsia="zh-CN"/>
        </w:rPr>
        <w:t>（b）-中空聚氯乙烯（PVC）内模混凝土墙（片状PVC内模板）；</w:t>
      </w:r>
    </w:p>
    <w:p>
      <w:pPr>
        <w:keepNext w:val="0"/>
        <w:keepLines w:val="0"/>
        <w:pageBreakBefore w:val="0"/>
        <w:widowControl/>
        <w:numPr>
          <w:ilvl w:val="0"/>
          <w:numId w:val="2"/>
        </w:numPr>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color w:val="auto"/>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主体结</w:t>
      </w:r>
      <w:r>
        <w:rPr>
          <w:rFonts w:hint="eastAsia" w:asciiTheme="minorEastAsia" w:hAnsiTheme="minorEastAsia" w:eastAsiaTheme="minorEastAsia" w:cstheme="minorEastAsia"/>
          <w:color w:val="auto"/>
          <w:sz w:val="24"/>
          <w:szCs w:val="24"/>
          <w:u w:val="none"/>
          <w:shd w:val="clear"/>
          <w:lang w:val="en-US" w:eastAsia="zh-CN"/>
        </w:rPr>
        <w:t>构墙或柱；2-</w:t>
      </w:r>
      <w:r>
        <w:rPr>
          <w:rFonts w:hint="eastAsia" w:asciiTheme="minorEastAsia" w:hAnsiTheme="minorEastAsia" w:eastAsiaTheme="minorEastAsia" w:cstheme="minorEastAsia"/>
          <w:color w:val="auto"/>
          <w:sz w:val="24"/>
          <w:szCs w:val="24"/>
          <w:lang w:val="en-US" w:eastAsia="zh-CN"/>
        </w:rPr>
        <w:t>中空聚氯乙烯（PVC）内模混凝土墙</w:t>
      </w:r>
      <w:r>
        <w:rPr>
          <w:rFonts w:hint="eastAsia" w:asciiTheme="minorEastAsia" w:hAnsiTheme="minorEastAsia" w:eastAsiaTheme="minorEastAsia" w:cstheme="minorEastAsia"/>
          <w:color w:val="auto"/>
          <w:sz w:val="24"/>
          <w:szCs w:val="24"/>
          <w:u w:val="none"/>
          <w:shd w:val="clear"/>
          <w:lang w:val="en-US" w:eastAsia="zh-CN"/>
        </w:rPr>
        <w:t>；3-拉结筋</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6.0.4 </w:t>
      </w:r>
      <w:r>
        <w:rPr>
          <w:rFonts w:hint="eastAsia" w:asciiTheme="minorEastAsia" w:hAnsiTheme="minorEastAsia" w:eastAsiaTheme="minorEastAsia" w:cstheme="minorEastAsia"/>
          <w:sz w:val="24"/>
          <w:szCs w:val="24"/>
          <w:lang w:val="en-US" w:eastAsia="zh-CN"/>
        </w:rPr>
        <w:t>中空聚氯乙烯（PVC）内模混凝土墙有防水、防潮要求时，应采取防水措施。当要求抹灰层具有防水、防潮功能时，应采用防水砂浆。</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在用于卫生间、淋浴间等有水、潮湿环境时，墙面应采取防水措施，</w:t>
      </w:r>
      <w:r>
        <w:rPr>
          <w:rFonts w:hint="eastAsia" w:asciiTheme="minorEastAsia" w:hAnsiTheme="minorEastAsia" w:eastAsiaTheme="minorEastAsia" w:cstheme="minorEastAsia"/>
          <w:color w:val="0000FF"/>
          <w:sz w:val="24"/>
          <w:szCs w:val="24"/>
          <w:lang w:val="en-US" w:eastAsia="zh-CN"/>
        </w:rPr>
        <w:t>具体做法详见单体设计。</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6.0.5 </w:t>
      </w:r>
      <w:r>
        <w:rPr>
          <w:rFonts w:hint="eastAsia" w:asciiTheme="minorEastAsia" w:hAnsiTheme="minorEastAsia" w:eastAsiaTheme="minorEastAsia" w:cstheme="minorEastAsia"/>
          <w:sz w:val="24"/>
          <w:szCs w:val="24"/>
          <w:lang w:eastAsia="zh-CN"/>
        </w:rPr>
        <w:t>中空聚氯乙烯（PVC）内模混凝土墙</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设备管线箱盒宜预埋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且</w:t>
      </w:r>
      <w:r>
        <w:rPr>
          <w:rFonts w:hint="eastAsia" w:asciiTheme="minorEastAsia" w:hAnsiTheme="minorEastAsia" w:eastAsiaTheme="minorEastAsia" w:cstheme="minorEastAsia"/>
          <w:sz w:val="24"/>
          <w:szCs w:val="24"/>
        </w:rPr>
        <w:t>应避免集中设置。</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6.0.6 </w:t>
      </w:r>
      <w:r>
        <w:rPr>
          <w:rFonts w:hint="eastAsia" w:asciiTheme="minorEastAsia" w:hAnsiTheme="minorEastAsia" w:eastAsiaTheme="minorEastAsia" w:cstheme="minorEastAsia"/>
          <w:sz w:val="24"/>
          <w:szCs w:val="24"/>
          <w:lang w:val="en-US" w:eastAsia="zh-CN"/>
        </w:rPr>
        <w:t>中空聚氯乙烯（PVC）内模混凝土墙洞口加强措施，应选用下列规定：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当洞口宽度大于300mm小于900mm时，洞口四周应采用2根环形钢筋加强，钢筋直径不应小于6mm；</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当洞口宽度大于900mm时，两端应设置竖向型钢且</w:t>
      </w:r>
      <w:r>
        <w:rPr>
          <w:rFonts w:hint="eastAsia" w:asciiTheme="minorEastAsia" w:hAnsiTheme="minorEastAsia" w:eastAsiaTheme="minorEastAsia" w:cstheme="minorEastAsia"/>
          <w:sz w:val="24"/>
          <w:szCs w:val="24"/>
          <w:lang w:val="en-US" w:eastAsia="zh-CN"/>
        </w:rPr>
        <w:t>与主体结构</w:t>
      </w:r>
      <w:r>
        <w:rPr>
          <w:rFonts w:hint="eastAsia" w:asciiTheme="minorEastAsia" w:hAnsiTheme="minorEastAsia" w:eastAsiaTheme="minorEastAsia" w:cstheme="minorEastAsia"/>
          <w:sz w:val="24"/>
          <w:szCs w:val="24"/>
        </w:rPr>
        <w:t>进行可靠连接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悬挑的</w:t>
      </w:r>
      <w:r>
        <w:rPr>
          <w:rFonts w:hint="eastAsia" w:asciiTheme="minorEastAsia" w:hAnsiTheme="minorEastAsia" w:eastAsiaTheme="minorEastAsia" w:cstheme="minorEastAsia"/>
          <w:sz w:val="24"/>
          <w:szCs w:val="24"/>
          <w:lang w:val="en-US" w:eastAsia="en-US"/>
        </w:rPr>
        <w:t>门</w:t>
      </w:r>
      <w:r>
        <w:rPr>
          <w:rFonts w:hint="eastAsia" w:asciiTheme="minorEastAsia" w:hAnsiTheme="minorEastAsia" w:eastAsiaTheme="minorEastAsia" w:cstheme="minorEastAsia"/>
          <w:sz w:val="24"/>
          <w:szCs w:val="24"/>
          <w:lang w:val="en-US" w:eastAsia="zh-CN"/>
        </w:rPr>
        <w:t>樘</w:t>
      </w:r>
      <w:r>
        <w:rPr>
          <w:rFonts w:hint="eastAsia" w:asciiTheme="minorEastAsia" w:hAnsiTheme="minorEastAsia" w:eastAsiaTheme="minorEastAsia" w:cstheme="minorEastAsia"/>
          <w:sz w:val="24"/>
          <w:szCs w:val="24"/>
          <w:lang w:val="en-US" w:eastAsia="en-US"/>
        </w:rPr>
        <w:t>、窗</w:t>
      </w:r>
      <w:r>
        <w:rPr>
          <w:rFonts w:hint="eastAsia" w:asciiTheme="minorEastAsia" w:hAnsiTheme="minorEastAsia" w:eastAsiaTheme="minorEastAsia" w:cstheme="minorEastAsia"/>
          <w:sz w:val="24"/>
          <w:szCs w:val="24"/>
          <w:lang w:val="en-US" w:eastAsia="zh-CN"/>
        </w:rPr>
        <w:t>樘</w:t>
      </w:r>
      <w:r>
        <w:rPr>
          <w:rFonts w:hint="eastAsia" w:asciiTheme="minorEastAsia" w:hAnsiTheme="minorEastAsia" w:eastAsiaTheme="minorEastAsia" w:cstheme="minorEastAsia"/>
          <w:sz w:val="24"/>
          <w:szCs w:val="24"/>
        </w:rPr>
        <w:t>等构件</w:t>
      </w:r>
      <w:r>
        <w:rPr>
          <w:rFonts w:hint="eastAsia" w:asciiTheme="minorEastAsia" w:hAnsiTheme="minorEastAsia" w:eastAsiaTheme="minorEastAsia" w:cstheme="minorEastAsia"/>
          <w:sz w:val="24"/>
          <w:szCs w:val="24"/>
          <w:lang w:val="en-US" w:eastAsia="zh-CN"/>
        </w:rPr>
        <w:t>宜采用</w:t>
      </w:r>
      <w:r>
        <w:rPr>
          <w:rFonts w:hint="eastAsia" w:asciiTheme="minorEastAsia" w:hAnsiTheme="minorEastAsia" w:eastAsiaTheme="minorEastAsia" w:cstheme="minorEastAsia"/>
          <w:sz w:val="24"/>
          <w:szCs w:val="24"/>
        </w:rPr>
        <w:t>型钢、吊筋等与</w:t>
      </w:r>
      <w:r>
        <w:rPr>
          <w:rFonts w:hint="eastAsia" w:asciiTheme="minorEastAsia" w:hAnsiTheme="minorEastAsia" w:eastAsiaTheme="minorEastAsia" w:cstheme="minorEastAsia"/>
          <w:sz w:val="24"/>
          <w:szCs w:val="24"/>
          <w:lang w:val="en-US" w:eastAsia="zh-CN"/>
        </w:rPr>
        <w:t>主体</w:t>
      </w:r>
      <w:r>
        <w:rPr>
          <w:rFonts w:hint="eastAsia" w:asciiTheme="minorEastAsia" w:hAnsiTheme="minorEastAsia" w:eastAsiaTheme="minorEastAsia" w:cstheme="minorEastAsia"/>
          <w:sz w:val="24"/>
          <w:szCs w:val="24"/>
        </w:rPr>
        <w:t>结构进行可靠连接</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洞口宽度不应大于4m，大于4m时必须另行加固设计。</w:t>
      </w:r>
    </w:p>
    <w:p>
      <w:pPr>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160270" cy="1487805"/>
            <wp:effectExtent l="0" t="0" r="11430" b="1714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3"/>
                    <a:stretch>
                      <a:fillRect/>
                    </a:stretch>
                  </pic:blipFill>
                  <pic:spPr>
                    <a:xfrm>
                      <a:off x="0" y="0"/>
                      <a:ext cx="2160270" cy="1487805"/>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2160270" cy="1464945"/>
            <wp:effectExtent l="0" t="0" r="11430" b="190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4"/>
                    <a:stretch>
                      <a:fillRect/>
                    </a:stretch>
                  </pic:blipFill>
                  <pic:spPr>
                    <a:xfrm>
                      <a:off x="0" y="0"/>
                      <a:ext cx="2160270" cy="1464945"/>
                    </a:xfrm>
                    <a:prstGeom prst="rect">
                      <a:avLst/>
                    </a:prstGeom>
                    <a:noFill/>
                    <a:ln>
                      <a:noFill/>
                    </a:ln>
                  </pic:spPr>
                </pic:pic>
              </a:graphicData>
            </a:graphic>
          </wp:inline>
        </w:drawing>
      </w:r>
    </w:p>
    <w:p>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lang w:eastAsia="zh-CN"/>
        </w:rPr>
        <w:t>）</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 xml:space="preserve">图6.0.6 </w:t>
      </w:r>
      <w:r>
        <w:rPr>
          <w:rFonts w:hint="eastAsia" w:asciiTheme="minorEastAsia" w:hAnsiTheme="minorEastAsia" w:eastAsiaTheme="minorEastAsia" w:cstheme="minorEastAsia"/>
          <w:sz w:val="24"/>
          <w:szCs w:val="24"/>
          <w:lang w:val="en-US" w:eastAsia="zh-CN"/>
        </w:rPr>
        <w:t>中空聚氯乙烯（PVC）内模混凝土墙洞口加强做法</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w:t>
      </w:r>
      <w:r>
        <w:rPr>
          <w:rFonts w:hint="eastAsia" w:asciiTheme="minorEastAsia" w:hAnsiTheme="minorEastAsia" w:eastAsiaTheme="minorEastAsia" w:cstheme="minorEastAsia"/>
          <w:sz w:val="24"/>
          <w:szCs w:val="24"/>
          <w:lang w:val="en-US" w:eastAsia="zh-CN"/>
        </w:rPr>
        <w:t>中空聚氯乙烯（PVC）内模混凝土墙设备及窗洞口加强措施</w:t>
      </w:r>
      <w:r>
        <w:rPr>
          <w:rFonts w:hint="eastAsia" w:asciiTheme="minorEastAsia" w:hAnsiTheme="minorEastAsia" w:eastAsiaTheme="minorEastAsia" w:cstheme="minorEastAsia"/>
          <w:sz w:val="24"/>
          <w:szCs w:val="24"/>
          <w:u w:val="none"/>
          <w:shd w:val="clear"/>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（b）-</w:t>
      </w:r>
      <w:r>
        <w:rPr>
          <w:rFonts w:hint="eastAsia" w:asciiTheme="minorEastAsia" w:hAnsiTheme="minorEastAsia" w:eastAsiaTheme="minorEastAsia" w:cstheme="minorEastAsia"/>
          <w:sz w:val="24"/>
          <w:szCs w:val="24"/>
          <w:lang w:val="en-US" w:eastAsia="zh-CN"/>
        </w:rPr>
        <w:t>中空聚氯乙烯（PVC）内模混凝土墙门洞加强措施</w:t>
      </w:r>
      <w:r>
        <w:rPr>
          <w:rFonts w:hint="eastAsia" w:asciiTheme="minorEastAsia" w:hAnsiTheme="minorEastAsia" w:eastAsiaTheme="minorEastAsia" w:cstheme="minorEastAsia"/>
          <w:sz w:val="24"/>
          <w:szCs w:val="24"/>
          <w:u w:val="none"/>
          <w:shd w:val="clear"/>
          <w:lang w:val="en-US" w:eastAsia="zh-CN"/>
        </w:rPr>
        <w:t>；</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sz w:val="24"/>
          <w:szCs w:val="24"/>
          <w:u w:val="none"/>
          <w:shd w:val="clear"/>
          <w:lang w:val="en-US" w:eastAsia="zh-CN"/>
        </w:rPr>
        <w:t>1-主体结构梁或板；2-吊筋；3-</w:t>
      </w:r>
      <w:r>
        <w:rPr>
          <w:rFonts w:hint="eastAsia" w:asciiTheme="minorEastAsia" w:hAnsiTheme="minorEastAsia" w:eastAsiaTheme="minorEastAsia" w:cstheme="minorEastAsia"/>
          <w:sz w:val="24"/>
          <w:szCs w:val="24"/>
          <w:lang w:val="en-US" w:eastAsia="zh-CN"/>
        </w:rPr>
        <w:t>PVC内模板；4-</w:t>
      </w:r>
      <w:r>
        <w:rPr>
          <w:rFonts w:hint="eastAsia" w:asciiTheme="minorEastAsia" w:hAnsiTheme="minorEastAsia" w:eastAsiaTheme="minorEastAsia" w:cstheme="minorEastAsia"/>
          <w:sz w:val="24"/>
          <w:szCs w:val="24"/>
          <w:u w:val="none"/>
          <w:shd w:val="clear"/>
          <w:lang w:val="en-US" w:eastAsia="zh-CN"/>
        </w:rPr>
        <w:t>竖向型钢；5-横向型钢</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【条文说明】悬挑的门</w:t>
      </w:r>
      <w:r>
        <w:rPr>
          <w:rFonts w:hint="eastAsia" w:asciiTheme="minorEastAsia" w:hAnsiTheme="minorEastAsia" w:eastAsiaTheme="minorEastAsia" w:cstheme="minorEastAsia"/>
          <w:color w:val="0000FF"/>
          <w:sz w:val="24"/>
          <w:szCs w:val="24"/>
          <w:lang w:val="en-US" w:eastAsia="zh-CN"/>
        </w:rPr>
        <w:t>樘</w:t>
      </w:r>
      <w:r>
        <w:rPr>
          <w:rFonts w:hint="eastAsia" w:asciiTheme="minorEastAsia" w:hAnsiTheme="minorEastAsia" w:eastAsiaTheme="minorEastAsia" w:cstheme="minorEastAsia"/>
          <w:color w:val="0000FF"/>
          <w:sz w:val="24"/>
          <w:szCs w:val="24"/>
          <w:lang w:val="en-US" w:eastAsia="en-US"/>
        </w:rPr>
        <w:t>、窗</w:t>
      </w:r>
      <w:r>
        <w:rPr>
          <w:rFonts w:hint="eastAsia" w:asciiTheme="minorEastAsia" w:hAnsiTheme="minorEastAsia" w:eastAsiaTheme="minorEastAsia" w:cstheme="minorEastAsia"/>
          <w:color w:val="0000FF"/>
          <w:sz w:val="24"/>
          <w:szCs w:val="24"/>
          <w:lang w:val="en-US" w:eastAsia="zh-CN"/>
        </w:rPr>
        <w:t>樘</w:t>
      </w:r>
      <w:r>
        <w:rPr>
          <w:rFonts w:hint="eastAsia" w:asciiTheme="minorEastAsia" w:hAnsiTheme="minorEastAsia" w:eastAsiaTheme="minorEastAsia" w:cstheme="minorEastAsia"/>
          <w:color w:val="0000FF"/>
          <w:sz w:val="24"/>
          <w:szCs w:val="24"/>
          <w:lang w:val="en-US" w:eastAsia="en-US"/>
        </w:rPr>
        <w:t>等构件宜采用型钢、吊筋</w:t>
      </w:r>
      <w:r>
        <w:rPr>
          <w:rFonts w:hint="eastAsia" w:asciiTheme="minorEastAsia" w:hAnsiTheme="minorEastAsia" w:eastAsiaTheme="minorEastAsia" w:cstheme="minorEastAsia"/>
          <w:color w:val="0000FF"/>
          <w:sz w:val="24"/>
          <w:szCs w:val="24"/>
          <w:lang w:val="en-US" w:eastAsia="zh-CN"/>
        </w:rPr>
        <w:t>等与主体结构连接，底宽同内模板厚度，吊筋应沿内模板对称设置，且吊筋直径不应小于6mm；当相邻型钢间距小于1m时，应设置不少于1组对称吊筋；当相邻型钢间距大于1m时，相邻吊筋间距不大于700mm。当对应的门、窗为特殊门、窗时，需另做加固措施。</w:t>
      </w:r>
      <w:r>
        <w:rPr>
          <w:rFonts w:hint="eastAsia" w:asciiTheme="minorEastAsia" w:hAnsiTheme="minorEastAsia" w:eastAsiaTheme="minorEastAsia" w:cstheme="minorEastAsia"/>
          <w:color w:val="0000FF"/>
          <w:sz w:val="24"/>
          <w:szCs w:val="24"/>
          <w:lang w:val="en-US" w:eastAsia="zh-CN"/>
        </w:rPr>
        <w:tab/>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6.0.7 </w:t>
      </w:r>
      <w:r>
        <w:rPr>
          <w:rFonts w:hint="eastAsia" w:asciiTheme="minorEastAsia" w:hAnsiTheme="minorEastAsia" w:eastAsiaTheme="minorEastAsia" w:cstheme="minorEastAsia"/>
          <w:sz w:val="24"/>
          <w:szCs w:val="24"/>
          <w:lang w:val="en-US" w:eastAsia="zh-CN"/>
        </w:rPr>
        <w:t>中空聚氯乙烯（PVC）内模混凝土墙相互交接做法相关要求，如图6.0.7：</w:t>
      </w:r>
    </w:p>
    <w:p>
      <w:pPr>
        <w:pageBreakBefore w:val="0"/>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160270" cy="1604645"/>
            <wp:effectExtent l="0" t="0" r="11430" b="146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5"/>
                    <a:stretch>
                      <a:fillRect/>
                    </a:stretch>
                  </pic:blipFill>
                  <pic:spPr>
                    <a:xfrm>
                      <a:off x="0" y="0"/>
                      <a:ext cx="2160270" cy="1604645"/>
                    </a:xfrm>
                    <a:prstGeom prst="rect">
                      <a:avLst/>
                    </a:prstGeom>
                    <a:noFill/>
                    <a:ln>
                      <a:noFill/>
                    </a:ln>
                  </pic:spPr>
                </pic:pic>
              </a:graphicData>
            </a:graphic>
          </wp:inline>
        </w:drawing>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2160270" cy="1473835"/>
            <wp:effectExtent l="0" t="0" r="11430" b="1206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6"/>
                    <a:stretch>
                      <a:fillRect/>
                    </a:stretch>
                  </pic:blipFill>
                  <pic:spPr>
                    <a:xfrm>
                      <a:off x="0" y="0"/>
                      <a:ext cx="2160270" cy="1473835"/>
                    </a:xfrm>
                    <a:prstGeom prst="rect">
                      <a:avLst/>
                    </a:prstGeom>
                    <a:noFill/>
                    <a:ln>
                      <a:noFill/>
                    </a:ln>
                  </pic:spPr>
                </pic:pic>
              </a:graphicData>
            </a:graphic>
          </wp:inline>
        </w:drawing>
      </w:r>
    </w:p>
    <w:p>
      <w:pPr>
        <w:pageBreakBefore w:val="0"/>
        <w:numPr>
          <w:ilvl w:val="0"/>
          <w:numId w:val="4"/>
        </w:numPr>
        <w:kinsoku/>
        <w:wordWrap/>
        <w:overflowPunct/>
        <w:topLinePunct w:val="0"/>
        <w:autoSpaceDE/>
        <w:autoSpaceDN/>
        <w:bidi w:val="0"/>
        <w:spacing w:line="360" w:lineRule="auto"/>
        <w:ind w:left="2400" w:leftChars="0" w:firstLine="0" w:firstLineChars="0"/>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szCs w:val="24"/>
          <w:u w:val="none"/>
          <w:shd w:val="clear"/>
          <w:lang w:val="en-US" w:eastAsia="zh-CN"/>
        </w:rPr>
        <w:t>（b）</w:t>
      </w:r>
      <w:r>
        <w:rPr>
          <w:rFonts w:hint="eastAsia" w:asciiTheme="minorEastAsia" w:hAnsiTheme="minorEastAsia" w:eastAsiaTheme="minorEastAsia" w:cstheme="minorEastAsia"/>
          <w:lang w:val="en-US" w:eastAsia="zh-CN"/>
        </w:rPr>
        <w:t xml:space="preserve">                         </w:t>
      </w:r>
    </w:p>
    <w:p>
      <w:pPr>
        <w:pageBreakBefore w:val="0"/>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160270" cy="1624965"/>
            <wp:effectExtent l="0" t="0" r="11430" b="1333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27"/>
                    <a:stretch>
                      <a:fillRect/>
                    </a:stretch>
                  </pic:blipFill>
                  <pic:spPr>
                    <a:xfrm>
                      <a:off x="0" y="0"/>
                      <a:ext cx="2160270" cy="1624965"/>
                    </a:xfrm>
                    <a:prstGeom prst="rect">
                      <a:avLst/>
                    </a:prstGeom>
                    <a:noFill/>
                    <a:ln>
                      <a:noFill/>
                    </a:ln>
                  </pic:spPr>
                </pic:pic>
              </a:graphicData>
            </a:graphic>
          </wp:inline>
        </w:drawing>
      </w:r>
    </w:p>
    <w:p>
      <w:pPr>
        <w:pageBreakBefore w:val="0"/>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u w:val="none"/>
          <w:shd w:val="clear"/>
          <w:lang w:val="en-US" w:eastAsia="zh-CN"/>
        </w:rPr>
        <w:t>（c）</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 xml:space="preserve">图6.0.7 </w:t>
      </w:r>
      <w:r>
        <w:rPr>
          <w:rFonts w:hint="eastAsia" w:asciiTheme="minorEastAsia" w:hAnsiTheme="minorEastAsia" w:eastAsiaTheme="minorEastAsia" w:cstheme="minorEastAsia"/>
          <w:sz w:val="24"/>
          <w:szCs w:val="24"/>
          <w:lang w:val="en-US" w:eastAsia="zh-CN"/>
        </w:rPr>
        <w:t>中空聚氯乙烯（PVC）内模混凝土墙相互交接做法</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（a）-</w:t>
      </w:r>
      <w:r>
        <w:rPr>
          <w:rFonts w:hint="eastAsia" w:asciiTheme="minorEastAsia" w:hAnsiTheme="minorEastAsia" w:eastAsiaTheme="minorEastAsia" w:cstheme="minorEastAsia"/>
          <w:sz w:val="24"/>
          <w:szCs w:val="24"/>
          <w:lang w:val="en-US" w:eastAsia="zh-CN"/>
        </w:rPr>
        <w:t>中空聚氯乙烯（PVC）内模混凝土墙“└”型交接做法</w:t>
      </w:r>
      <w:r>
        <w:rPr>
          <w:rFonts w:hint="eastAsia" w:asciiTheme="minorEastAsia" w:hAnsiTheme="minorEastAsia" w:eastAsiaTheme="minorEastAsia" w:cstheme="minorEastAsia"/>
          <w:sz w:val="24"/>
          <w:szCs w:val="24"/>
          <w:u w:val="none"/>
          <w:shd w:val="clear"/>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（b）-</w:t>
      </w:r>
      <w:r>
        <w:rPr>
          <w:rFonts w:hint="eastAsia" w:asciiTheme="minorEastAsia" w:hAnsiTheme="minorEastAsia" w:eastAsiaTheme="minorEastAsia" w:cstheme="minorEastAsia"/>
          <w:sz w:val="24"/>
          <w:szCs w:val="24"/>
          <w:lang w:val="en-US" w:eastAsia="zh-CN"/>
        </w:rPr>
        <w:t>中空聚氯乙烯（PVC）内模混凝土墙“┴”型交接做法</w:t>
      </w:r>
      <w:r>
        <w:rPr>
          <w:rFonts w:hint="eastAsia" w:asciiTheme="minorEastAsia" w:hAnsiTheme="minorEastAsia" w:eastAsiaTheme="minorEastAsia" w:cstheme="minorEastAsia"/>
          <w:sz w:val="24"/>
          <w:szCs w:val="24"/>
          <w:u w:val="none"/>
          <w:shd w:val="clear"/>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24"/>
          <w:szCs w:val="24"/>
          <w:u w:val="none"/>
          <w:shd w:val="clear"/>
          <w:lang w:val="en-US" w:eastAsia="zh-CN"/>
        </w:rPr>
      </w:pPr>
      <w:r>
        <w:rPr>
          <w:rFonts w:hint="eastAsia" w:asciiTheme="minorEastAsia" w:hAnsiTheme="minorEastAsia" w:eastAsiaTheme="minorEastAsia" w:cstheme="minorEastAsia"/>
          <w:sz w:val="24"/>
          <w:szCs w:val="24"/>
          <w:u w:val="none"/>
          <w:shd w:val="clear"/>
          <w:lang w:val="en-US" w:eastAsia="zh-CN"/>
        </w:rPr>
        <w:t>（c）-</w:t>
      </w:r>
      <w:r>
        <w:rPr>
          <w:rFonts w:hint="eastAsia" w:asciiTheme="minorEastAsia" w:hAnsiTheme="minorEastAsia" w:eastAsiaTheme="minorEastAsia" w:cstheme="minorEastAsia"/>
          <w:sz w:val="24"/>
          <w:szCs w:val="24"/>
          <w:lang w:val="en-US" w:eastAsia="zh-CN"/>
        </w:rPr>
        <w:t>中空聚氯乙烯（PVC）内模混凝土墙“┼”型交接做法</w:t>
      </w:r>
      <w:r>
        <w:rPr>
          <w:rFonts w:hint="eastAsia" w:asciiTheme="minorEastAsia" w:hAnsiTheme="minorEastAsia" w:eastAsiaTheme="minorEastAsia" w:cstheme="minorEastAsia"/>
          <w:sz w:val="24"/>
          <w:szCs w:val="24"/>
          <w:u w:val="none"/>
          <w:shd w:val="clear"/>
          <w:lang w:val="en-US" w:eastAsia="zh-CN"/>
        </w:rPr>
        <w:t>；</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shd w:val="clear"/>
          <w:lang w:val="en-US" w:eastAsia="zh-CN"/>
        </w:rPr>
        <w:t>1-</w:t>
      </w:r>
      <w:r>
        <w:rPr>
          <w:rFonts w:hint="eastAsia" w:asciiTheme="minorEastAsia" w:hAnsiTheme="minorEastAsia" w:eastAsiaTheme="minorEastAsia" w:cstheme="minorEastAsia"/>
          <w:sz w:val="24"/>
          <w:szCs w:val="24"/>
          <w:lang w:val="en-US" w:eastAsia="zh-CN"/>
        </w:rPr>
        <w:t>耐碱玻璃纤维网布</w:t>
      </w:r>
      <w:r>
        <w:rPr>
          <w:rFonts w:hint="eastAsia" w:asciiTheme="minorEastAsia" w:hAnsiTheme="minorEastAsia" w:eastAsiaTheme="minorEastAsia" w:cstheme="minorEastAsia"/>
          <w:sz w:val="24"/>
          <w:szCs w:val="24"/>
          <w:u w:val="none"/>
          <w:shd w:val="clear"/>
          <w:lang w:val="en-US" w:eastAsia="zh-CN"/>
        </w:rPr>
        <w:t>；2-胶凝材料抹面；3-</w:t>
      </w:r>
      <w:r>
        <w:rPr>
          <w:rFonts w:hint="eastAsia" w:asciiTheme="minorEastAsia" w:hAnsiTheme="minorEastAsia" w:eastAsiaTheme="minorEastAsia" w:cstheme="minorEastAsia"/>
          <w:sz w:val="24"/>
          <w:szCs w:val="24"/>
          <w:lang w:val="en-US" w:eastAsia="zh-CN"/>
        </w:rPr>
        <w:t>胶凝材料填槽刮糙；4-钢丝网</w:t>
      </w:r>
      <w:r>
        <w:rPr>
          <w:rFonts w:hint="eastAsia" w:asciiTheme="minorEastAsia" w:hAnsiTheme="minorEastAsia" w:eastAsiaTheme="minorEastAsia" w:cstheme="minorEastAsia"/>
          <w:sz w:val="24"/>
          <w:szCs w:val="24"/>
          <w:u w:val="none"/>
          <w:shd w:val="clear"/>
          <w:lang w:val="en-US" w:eastAsia="zh-CN"/>
        </w:rPr>
        <w:t>；5-</w:t>
      </w:r>
      <w:r>
        <w:rPr>
          <w:rFonts w:hint="eastAsia" w:asciiTheme="minorEastAsia" w:hAnsiTheme="minorEastAsia" w:eastAsiaTheme="minorEastAsia" w:cstheme="minorEastAsia"/>
          <w:sz w:val="24"/>
          <w:szCs w:val="24"/>
          <w:lang w:val="en-US" w:eastAsia="zh-CN"/>
        </w:rPr>
        <w:t>PVC内模板</w:t>
      </w:r>
      <w:r>
        <w:rPr>
          <w:rFonts w:hint="eastAsia" w:asciiTheme="minorEastAsia" w:hAnsiTheme="minorEastAsia" w:eastAsiaTheme="minorEastAsia" w:cstheme="minorEastAsia"/>
          <w:sz w:val="24"/>
          <w:szCs w:val="24"/>
          <w:u w:val="none"/>
          <w:shd w:val="clear"/>
          <w:lang w:val="en-US" w:eastAsia="zh-CN"/>
        </w:rPr>
        <w:t>；6-</w:t>
      </w:r>
      <w:r>
        <w:rPr>
          <w:rFonts w:hint="eastAsia" w:asciiTheme="minorEastAsia" w:hAnsiTheme="minorEastAsia" w:eastAsiaTheme="minorEastAsia" w:cstheme="minorEastAsia"/>
          <w:sz w:val="24"/>
          <w:szCs w:val="24"/>
          <w:lang w:val="en-US" w:eastAsia="zh-CN"/>
        </w:rPr>
        <w:t>“└”型收口条</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6.0.8 </w:t>
      </w:r>
      <w:r>
        <w:rPr>
          <w:rFonts w:hint="eastAsia" w:asciiTheme="minorEastAsia" w:hAnsiTheme="minorEastAsia" w:eastAsiaTheme="minorEastAsia" w:cstheme="minorEastAsia"/>
          <w:sz w:val="24"/>
          <w:szCs w:val="24"/>
          <w:lang w:val="en-US" w:eastAsia="zh-CN"/>
        </w:rPr>
        <w:t>中空聚氯乙烯（PVC）内模混凝土墙后开洞口应满足下列规定：</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开槽深度不应大于1/2墙体厚度；</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同一位置处，</w:t>
      </w:r>
      <w:r>
        <w:rPr>
          <w:rFonts w:hint="eastAsia" w:asciiTheme="minorEastAsia" w:hAnsiTheme="minorEastAsia" w:eastAsiaTheme="minorEastAsia" w:cstheme="minorEastAsia"/>
          <w:sz w:val="24"/>
          <w:szCs w:val="24"/>
          <w:lang w:val="en-US" w:eastAsia="zh-CN"/>
        </w:rPr>
        <w:t>墙体</w:t>
      </w:r>
      <w:r>
        <w:rPr>
          <w:rFonts w:hint="eastAsia" w:asciiTheme="minorEastAsia" w:hAnsiTheme="minorEastAsia" w:eastAsiaTheme="minorEastAsia" w:cstheme="minorEastAsia"/>
          <w:sz w:val="24"/>
          <w:szCs w:val="24"/>
        </w:rPr>
        <w:t>两侧不应同时横向开槽</w:t>
      </w:r>
      <w:r>
        <w:rPr>
          <w:rFonts w:hint="eastAsia" w:asciiTheme="minorEastAsia" w:hAnsiTheme="minorEastAsia" w:eastAsiaTheme="minorEastAsia" w:cstheme="minorEastAsia"/>
          <w:sz w:val="24"/>
          <w:szCs w:val="24"/>
          <w:lang w:val="en-US" w:eastAsia="zh-CN"/>
        </w:rPr>
        <w:t>和设置线盒；</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同一水平位置布置两根管线时，管线应上下错开</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4 </w:t>
      </w:r>
      <w:r>
        <w:rPr>
          <w:rFonts w:hint="eastAsia" w:asciiTheme="minorEastAsia" w:hAnsiTheme="minorEastAsia" w:eastAsiaTheme="minorEastAsia" w:cstheme="minorEastAsia"/>
          <w:sz w:val="24"/>
          <w:szCs w:val="24"/>
        </w:rPr>
        <w:t>应采用镀锌电焊网加固，并应采用胶凝材料填实抹平</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6.0.9 </w:t>
      </w:r>
      <w:r>
        <w:rPr>
          <w:rFonts w:hint="eastAsia" w:asciiTheme="minorEastAsia" w:hAnsiTheme="minorEastAsia" w:eastAsiaTheme="minorEastAsia" w:cstheme="minorEastAsia"/>
          <w:sz w:val="24"/>
          <w:szCs w:val="24"/>
        </w:rPr>
        <w:t>管道穿过</w:t>
      </w:r>
      <w:r>
        <w:rPr>
          <w:rFonts w:hint="eastAsia" w:asciiTheme="minorEastAsia" w:hAnsiTheme="minorEastAsia" w:eastAsiaTheme="minorEastAsia" w:cstheme="minorEastAsia"/>
          <w:sz w:val="24"/>
          <w:szCs w:val="24"/>
          <w:lang w:eastAsia="zh-CN"/>
        </w:rPr>
        <w:t>中空聚氯乙烯（PVC）内模混凝土墙</w:t>
      </w:r>
      <w:r>
        <w:rPr>
          <w:rFonts w:hint="eastAsia" w:asciiTheme="minorEastAsia" w:hAnsiTheme="minorEastAsia" w:eastAsiaTheme="minorEastAsia" w:cstheme="minorEastAsia"/>
          <w:sz w:val="24"/>
          <w:szCs w:val="24"/>
        </w:rPr>
        <w:t>时，应采取隔声、防水、阻燃等密封措施。</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en-US"/>
        </w:rPr>
      </w:pPr>
      <w:r>
        <w:rPr>
          <w:rFonts w:hint="eastAsia" w:asciiTheme="minorEastAsia" w:hAnsiTheme="minorEastAsia" w:eastAsiaTheme="minorEastAsia" w:cstheme="minorEastAsia"/>
          <w:color w:val="0000FF"/>
          <w:sz w:val="24"/>
          <w:szCs w:val="24"/>
          <w:lang w:val="en-US" w:eastAsia="en-US"/>
        </w:rPr>
        <w:t>【条文说明】说明了</w:t>
      </w:r>
      <w:r>
        <w:rPr>
          <w:rFonts w:hint="eastAsia" w:asciiTheme="minorEastAsia" w:hAnsiTheme="minorEastAsia" w:eastAsiaTheme="minorEastAsia" w:cstheme="minorEastAsia"/>
          <w:color w:val="0000FF"/>
          <w:sz w:val="24"/>
          <w:szCs w:val="24"/>
          <w:lang w:val="en-US" w:eastAsia="zh-CN"/>
        </w:rPr>
        <w:t>中空聚氯乙烯（PVC）内模混凝土墙后开孔洞</w:t>
      </w:r>
      <w:r>
        <w:rPr>
          <w:rFonts w:hint="eastAsia" w:asciiTheme="minorEastAsia" w:hAnsiTheme="minorEastAsia" w:eastAsiaTheme="minorEastAsia" w:cstheme="minorEastAsia"/>
          <w:color w:val="0000FF"/>
          <w:sz w:val="24"/>
          <w:szCs w:val="24"/>
          <w:lang w:val="en-US" w:eastAsia="en-US"/>
        </w:rPr>
        <w:t>时的加固措施。管道穿过</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时，因管道处墙体有效厚度变薄，应采取有效措施保证此处满足墙体的隔声、防水、防火的性能要求。</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6.0.10 </w:t>
      </w:r>
      <w:r>
        <w:rPr>
          <w:rFonts w:hint="eastAsia" w:asciiTheme="minorEastAsia" w:hAnsiTheme="minorEastAsia" w:eastAsiaTheme="minorEastAsia" w:cstheme="minorEastAsia"/>
          <w:sz w:val="24"/>
          <w:szCs w:val="24"/>
          <w:lang w:val="en-US" w:eastAsia="zh-CN"/>
        </w:rPr>
        <w:t>相邻两块预制中空聚氯乙烯（PVC）内模混凝土墙的连接拼缝处应设置附加钢丝网，钢丝网应沿竖向拼缝通长布置，且从墙边伸入墙内的宽度不应小于50mm。</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en-US"/>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中空聚氯乙烯（PVC）内模混凝土墙</w:t>
      </w:r>
      <w:r>
        <w:rPr>
          <w:rFonts w:hint="eastAsia" w:asciiTheme="minorEastAsia" w:hAnsiTheme="minorEastAsia" w:eastAsiaTheme="minorEastAsia" w:cstheme="minorEastAsia"/>
          <w:color w:val="0000FF"/>
          <w:sz w:val="24"/>
          <w:szCs w:val="24"/>
          <w:lang w:val="en-US" w:eastAsia="en-US"/>
        </w:rPr>
        <w:t>的连接拼缝处，由于拼缝的存在，抹灰后易开裂，应采用敷设附加镀锌电焊网的方法，保证其不开裂。</w:t>
      </w:r>
    </w:p>
    <w:p>
      <w:pPr>
        <w:pageBreakBefore w:val="0"/>
        <w:kinsoku/>
        <w:wordWrap/>
        <w:overflowPunct/>
        <w:topLinePunct w:val="0"/>
        <w:bidi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.0.</w:t>
      </w:r>
      <w:r>
        <w:rPr>
          <w:rFonts w:hint="eastAsia" w:asciiTheme="minorEastAsia" w:hAnsiTheme="minorEastAsia" w:eastAsiaTheme="minorEastAsia" w:cstheme="minorEastAsia"/>
          <w:b/>
          <w:sz w:val="24"/>
          <w:lang w:val="en-US" w:eastAsia="zh-CN"/>
        </w:rPr>
        <w:t xml:space="preserve">11 </w:t>
      </w:r>
      <w:r>
        <w:rPr>
          <w:rFonts w:hint="eastAsia" w:asciiTheme="minorEastAsia" w:hAnsiTheme="minorEastAsia" w:eastAsiaTheme="minorEastAsia" w:cstheme="minorEastAsia"/>
          <w:sz w:val="24"/>
          <w:lang w:val="en-US" w:eastAsia="zh-CN"/>
        </w:rPr>
        <w:t>电气设备的安装及其管线的敷设应符合现行国家标准《建筑设计防火规范》GB50016和《民用建筑电气设计标准》GB51348对于防火和其他安全的有关规定。</w:t>
      </w:r>
    </w:p>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6.0.12 </w:t>
      </w:r>
      <w:r>
        <w:rPr>
          <w:rFonts w:hint="eastAsia" w:asciiTheme="minorEastAsia" w:hAnsiTheme="minorEastAsia" w:eastAsiaTheme="minorEastAsia" w:cstheme="minorEastAsia"/>
          <w:b w:val="0"/>
          <w:bCs w:val="0"/>
          <w:sz w:val="24"/>
          <w:szCs w:val="24"/>
          <w:lang w:val="en-US" w:eastAsia="zh-CN"/>
        </w:rPr>
        <w:t>中空聚氯乙烯（PVC）内模混凝土墙的外露金属件应做防腐防火处理。</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en-US"/>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预制中空聚氯乙烯（PVC）内模混凝土墙</w:t>
      </w:r>
      <w:r>
        <w:rPr>
          <w:rFonts w:hint="eastAsia" w:asciiTheme="minorEastAsia" w:hAnsiTheme="minorEastAsia" w:eastAsiaTheme="minorEastAsia" w:cstheme="minorEastAsia"/>
          <w:color w:val="0000FF"/>
          <w:sz w:val="24"/>
          <w:szCs w:val="24"/>
          <w:lang w:val="en-US" w:eastAsia="en-US"/>
        </w:rPr>
        <w:t>的外露金属件可以采用镀锌铁件，也可以除锈喷漆做好防腐处理。</w:t>
      </w: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heme="minorEastAsia" w:hAnsiTheme="minorEastAsia" w:eastAsiaTheme="minorEastAsia" w:cstheme="minorEastAsia"/>
          <w:color w:val="0000FF"/>
          <w:sz w:val="24"/>
          <w:szCs w:val="24"/>
          <w:lang w:val="en-US" w:eastAsia="en-US"/>
        </w:rPr>
      </w:pP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8"/>
          <w:szCs w:val="28"/>
          <w:lang w:val="en-US" w:eastAsia="zh-CN"/>
        </w:rPr>
      </w:pPr>
      <w:bookmarkStart w:id="35" w:name="_Toc847"/>
      <w:r>
        <w:rPr>
          <w:rFonts w:hint="eastAsia" w:asciiTheme="minorEastAsia" w:hAnsiTheme="minorEastAsia" w:eastAsiaTheme="minorEastAsia" w:cstheme="minorEastAsia"/>
          <w:sz w:val="28"/>
          <w:szCs w:val="28"/>
          <w:lang w:val="en-US" w:eastAsia="zh-CN"/>
        </w:rPr>
        <w:t>7施工</w:t>
      </w:r>
      <w:bookmarkEnd w:id="35"/>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7.0.1 </w:t>
      </w:r>
      <w:r>
        <w:rPr>
          <w:rFonts w:hint="eastAsia" w:asciiTheme="minorEastAsia" w:hAnsiTheme="minorEastAsia" w:eastAsiaTheme="minorEastAsia" w:cstheme="minorEastAsia"/>
          <w:sz w:val="24"/>
          <w:szCs w:val="24"/>
          <w:lang w:val="en-US" w:eastAsia="zh-CN"/>
        </w:rPr>
        <w:t>施工单位应编制施工组织设计并经过审查批准。施工单位应按有关的施工工艺标准或经审定的施工技术方案施工，并应对施工全过程实行质量控制。</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7.0.2 </w:t>
      </w:r>
      <w:r>
        <w:rPr>
          <w:rFonts w:hint="eastAsia" w:asciiTheme="minorEastAsia" w:hAnsiTheme="minorEastAsia" w:eastAsiaTheme="minorEastAsia" w:cstheme="minorEastAsia"/>
          <w:sz w:val="24"/>
          <w:szCs w:val="24"/>
          <w:lang w:val="en-US" w:eastAsia="zh-CN"/>
        </w:rPr>
        <w:t>承担中空聚氯乙烯（PVC）内模混凝土墙工程施工的人员上岗前应进行培训。</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7.0.3 </w:t>
      </w:r>
      <w:r>
        <w:rPr>
          <w:rFonts w:hint="eastAsia" w:asciiTheme="minorEastAsia" w:hAnsiTheme="minorEastAsia" w:eastAsiaTheme="minorEastAsia" w:cstheme="minorEastAsia"/>
          <w:sz w:val="24"/>
          <w:szCs w:val="24"/>
          <w:lang w:val="en-US" w:eastAsia="zh-CN"/>
        </w:rPr>
        <w:t>未经设计确认，不得擅自改变建筑功能、结构主体和水、暖、电、燃气、通信等配套设施。</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7.0.4 </w:t>
      </w:r>
      <w:r>
        <w:rPr>
          <w:rFonts w:hint="eastAsia" w:asciiTheme="minorEastAsia" w:hAnsiTheme="minorEastAsia" w:eastAsiaTheme="minorEastAsia" w:cstheme="minorEastAsia"/>
          <w:sz w:val="24"/>
          <w:szCs w:val="24"/>
          <w:lang w:val="en-US" w:eastAsia="zh-CN"/>
        </w:rPr>
        <w:t>中空聚氯乙烯（PVC）内模混凝土墙工程应在基体或基层的质量验收合格后施工。对既有建筑进行墙体工程施工前，应对基层进行处理。</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7.0.5 </w:t>
      </w:r>
      <w:r>
        <w:rPr>
          <w:rFonts w:hint="eastAsia" w:asciiTheme="minorEastAsia" w:hAnsiTheme="minorEastAsia" w:eastAsiaTheme="minorEastAsia" w:cstheme="minorEastAsia"/>
          <w:sz w:val="24"/>
          <w:szCs w:val="24"/>
          <w:lang w:val="en-US" w:eastAsia="zh-CN"/>
        </w:rPr>
        <w:t>中空聚氯乙烯（PVC）内模混凝土墙工程施工前应有主要材料的样板或做样板间（件），并应经有关各方确认。</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6 </w:t>
      </w:r>
      <w:r>
        <w:rPr>
          <w:rFonts w:hint="eastAsia" w:asciiTheme="minorEastAsia" w:hAnsiTheme="minorEastAsia" w:eastAsiaTheme="minorEastAsia" w:cstheme="minorEastAsia"/>
          <w:color w:val="auto"/>
          <w:sz w:val="24"/>
          <w:szCs w:val="24"/>
          <w:lang w:val="en-US" w:eastAsia="zh-CN"/>
        </w:rPr>
        <w:t>中空聚氯乙烯（PVC）内模混凝土墙工程宜选用下列工序施工。</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 现场喷筑中空聚氯乙烯（PVC）内模混凝土墙的工序顺序：</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施工准备→骨架工程→管线安装→铺装钢丝网→抹灰工程。</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预制中空聚氯乙烯（PVC）内模混凝土墙的工序顺序：</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施工准备→预制中空聚氯乙烯（PVC）内模混凝土墙安装→拼缝处理。</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7.0.7 </w:t>
      </w:r>
      <w:r>
        <w:rPr>
          <w:rFonts w:hint="eastAsia" w:asciiTheme="minorEastAsia" w:hAnsiTheme="minorEastAsia" w:eastAsiaTheme="minorEastAsia" w:cstheme="minorEastAsia"/>
          <w:color w:val="auto"/>
          <w:sz w:val="24"/>
          <w:szCs w:val="24"/>
          <w:lang w:val="en-US" w:eastAsia="zh-CN"/>
        </w:rPr>
        <w:t>中空聚氯乙烯（PVC）内模混凝土墙工程采用的保温、隔声等填充材料的类型、品种、规格及施工工艺应符合设计要求。</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lang w:val="en-US" w:eastAsia="zh-CN"/>
        </w:rPr>
        <w:t>7.0</w:t>
      </w:r>
      <w:r>
        <w:rPr>
          <w:rFonts w:hint="eastAsia" w:asciiTheme="minorEastAsia" w:hAnsiTheme="minorEastAsia" w:eastAsiaTheme="minorEastAsia" w:cstheme="minorEastAsia"/>
          <w:b/>
          <w:bCs/>
          <w:color w:val="auto"/>
          <w:sz w:val="24"/>
          <w:szCs w:val="24"/>
          <w:lang w:val="en-US" w:eastAsia="en-US"/>
        </w:rPr>
        <w:t>.</w:t>
      </w:r>
      <w:r>
        <w:rPr>
          <w:rFonts w:hint="eastAsia" w:asciiTheme="minorEastAsia" w:hAnsiTheme="minorEastAsia" w:eastAsiaTheme="minorEastAsia" w:cstheme="minorEastAsia"/>
          <w:b/>
          <w:bCs/>
          <w:color w:val="auto"/>
          <w:sz w:val="24"/>
          <w:szCs w:val="24"/>
          <w:lang w:val="en-US" w:eastAsia="zh-CN"/>
        </w:rPr>
        <w:t xml:space="preserve">8 </w:t>
      </w:r>
      <w:r>
        <w:rPr>
          <w:rFonts w:hint="eastAsia" w:asciiTheme="minorEastAsia" w:hAnsiTheme="minorEastAsia" w:eastAsiaTheme="minorEastAsia" w:cstheme="minorEastAsia"/>
          <w:color w:val="auto"/>
          <w:sz w:val="24"/>
          <w:szCs w:val="24"/>
          <w:u w:val="none"/>
          <w:lang w:val="en-US" w:eastAsia="zh-CN"/>
        </w:rPr>
        <w:t>预埋的管线、箱盒等应按设计要求安装</w:t>
      </w:r>
      <w:r>
        <w:rPr>
          <w:rFonts w:hint="eastAsia" w:asciiTheme="minorEastAsia" w:hAnsiTheme="minorEastAsia" w:eastAsiaTheme="minorEastAsia" w:cstheme="minorEastAsia"/>
          <w:color w:val="auto"/>
          <w:sz w:val="24"/>
          <w:szCs w:val="24"/>
          <w:u w:val="none"/>
        </w:rPr>
        <w:t>并与PVC内模板固定牢靠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宜</w:t>
      </w:r>
      <w:r>
        <w:rPr>
          <w:rFonts w:hint="eastAsia" w:asciiTheme="minorEastAsia" w:hAnsiTheme="minorEastAsia" w:eastAsiaTheme="minorEastAsia" w:cstheme="minorEastAsia"/>
          <w:color w:val="auto"/>
          <w:sz w:val="24"/>
          <w:szCs w:val="24"/>
          <w:lang w:val="en-US" w:eastAsia="zh-CN"/>
        </w:rPr>
        <w:t>在中空聚氯乙烯（PVC）内模混凝土墙</w:t>
      </w:r>
      <w:r>
        <w:rPr>
          <w:rFonts w:hint="eastAsia" w:asciiTheme="minorEastAsia" w:hAnsiTheme="minorEastAsia" w:eastAsiaTheme="minorEastAsia" w:cstheme="minorEastAsia"/>
          <w:sz w:val="24"/>
          <w:szCs w:val="24"/>
          <w:lang w:val="en-US" w:eastAsia="zh-CN"/>
        </w:rPr>
        <w:t>工程抹灰工程施工前完成；涉及燃气管道和电气工程的中空聚氯乙烯（PVC）内模混凝土墙工程施工应符合有关安全管理的规定。</w:t>
      </w:r>
    </w:p>
    <w:p>
      <w:pPr>
        <w:keepNext w:val="0"/>
        <w:keepLines w:val="0"/>
        <w:pageBreakBefore w:val="0"/>
        <w:widowControl/>
        <w:suppressLineNumbers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9 </w:t>
      </w:r>
      <w:r>
        <w:rPr>
          <w:rFonts w:hint="eastAsia" w:asciiTheme="minorEastAsia" w:hAnsiTheme="minorEastAsia" w:eastAsiaTheme="minorEastAsia" w:cstheme="minorEastAsia"/>
          <w:sz w:val="24"/>
          <w:szCs w:val="24"/>
          <w:lang w:val="en-US" w:eastAsia="zh-CN"/>
        </w:rPr>
        <w:t>中空聚氯乙烯（PVC）内模混凝土墙工程的电气安装应符合设计要求，不应直接埋设电线。</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10 </w:t>
      </w:r>
      <w:r>
        <w:rPr>
          <w:rFonts w:hint="eastAsia" w:asciiTheme="minorEastAsia" w:hAnsiTheme="minorEastAsia" w:eastAsiaTheme="minorEastAsia" w:cstheme="minorEastAsia"/>
          <w:sz w:val="24"/>
          <w:szCs w:val="24"/>
          <w:lang w:val="en-US" w:eastAsia="zh-CN"/>
        </w:rPr>
        <w:t>中空聚氯乙烯（PVC）内模混凝土墙施工的环境条件应满足施工工艺的要求。</w:t>
      </w:r>
      <w:r>
        <w:rPr>
          <w:rFonts w:hint="eastAsia" w:asciiTheme="minorEastAsia" w:hAnsiTheme="minorEastAsia" w:eastAsiaTheme="minorEastAsia" w:cstheme="minorEastAsia"/>
          <w:sz w:val="24"/>
          <w:szCs w:val="24"/>
        </w:rPr>
        <w:t>施工环境温度宜为5度以上；风力五级及以上、雨天、雪天的露天环境条件下，不宜进行施工</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11 </w:t>
      </w:r>
      <w:r>
        <w:rPr>
          <w:rFonts w:hint="eastAsia" w:asciiTheme="minorEastAsia" w:hAnsiTheme="minorEastAsia" w:eastAsiaTheme="minorEastAsia" w:cstheme="minorEastAsia"/>
          <w:sz w:val="24"/>
          <w:szCs w:val="24"/>
          <w:lang w:val="en-US" w:eastAsia="zh-CN"/>
        </w:rPr>
        <w:t>抹灰工程宜采用机械喷涂施工。当室内环境温度低于5度时，应按现行国家标准《混凝土结构工程施工规范》</w:t>
      </w:r>
      <w:r>
        <w:rPr>
          <w:rFonts w:hint="eastAsia" w:asciiTheme="minorEastAsia" w:hAnsiTheme="minorEastAsia" w:eastAsiaTheme="minorEastAsia" w:cstheme="minorEastAsia"/>
          <w:sz w:val="24"/>
          <w:szCs w:val="24"/>
          <w:lang w:val="en-US" w:eastAsia="en-US"/>
        </w:rPr>
        <w:t>GB</w:t>
      </w:r>
      <w:r>
        <w:rPr>
          <w:rFonts w:hint="eastAsia" w:asciiTheme="minorEastAsia" w:hAnsiTheme="minorEastAsia" w:eastAsiaTheme="minorEastAsia" w:cstheme="minorEastAsia"/>
          <w:sz w:val="24"/>
          <w:szCs w:val="24"/>
          <w:lang w:val="en-US" w:eastAsia="zh-CN"/>
        </w:rPr>
        <w:t>50666的有关规定采取冬施措施。</w:t>
      </w:r>
    </w:p>
    <w:p>
      <w:pPr>
        <w:pageBreakBefore w:val="0"/>
        <w:kinsoku/>
        <w:wordWrap/>
        <w:overflowPunct/>
        <w:topLinePunct w:val="0"/>
        <w:autoSpaceDE/>
        <w:autoSpaceDN/>
        <w:bidi w:val="0"/>
        <w:spacing w:line="360" w:lineRule="auto"/>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12 </w:t>
      </w:r>
      <w:r>
        <w:rPr>
          <w:rFonts w:hint="eastAsia" w:asciiTheme="minorEastAsia" w:hAnsiTheme="minorEastAsia" w:eastAsiaTheme="minorEastAsia" w:cstheme="minorEastAsia"/>
          <w:sz w:val="24"/>
          <w:szCs w:val="24"/>
          <w:lang w:val="en-US" w:eastAsia="zh-CN"/>
        </w:rPr>
        <w:t>预制中空聚氯乙烯（PVC）内模混凝土墙可根据需要选择自然养护或蒸汽养护方式，当采用蒸汽养护时，应制定养护制度并严格控制升降温速度和最高温度。</w:t>
      </w:r>
    </w:p>
    <w:p>
      <w:pPr>
        <w:pageBreakBefore w:val="0"/>
        <w:kinsoku/>
        <w:wordWrap/>
        <w:overflowPunct/>
        <w:topLinePunct w:val="0"/>
        <w:autoSpaceDE/>
        <w:autoSpaceDN/>
        <w:bidi w:val="0"/>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13 </w:t>
      </w:r>
      <w:r>
        <w:rPr>
          <w:rFonts w:hint="eastAsia" w:asciiTheme="minorEastAsia" w:hAnsiTheme="minorEastAsia" w:eastAsiaTheme="minorEastAsia" w:cstheme="minorEastAsia"/>
          <w:sz w:val="24"/>
          <w:szCs w:val="24"/>
        </w:rPr>
        <w:t>预制</w:t>
      </w:r>
      <w:r>
        <w:rPr>
          <w:rFonts w:hint="eastAsia" w:asciiTheme="minorEastAsia" w:hAnsiTheme="minorEastAsia" w:eastAsiaTheme="minorEastAsia" w:cstheme="minorEastAsia"/>
          <w:sz w:val="24"/>
          <w:szCs w:val="24"/>
          <w:lang w:eastAsia="zh-CN"/>
        </w:rPr>
        <w:t>中空聚氯乙烯（PVC）内模混凝土墙</w:t>
      </w:r>
      <w:r>
        <w:rPr>
          <w:rFonts w:hint="eastAsia" w:asciiTheme="minorEastAsia" w:hAnsiTheme="minorEastAsia" w:eastAsiaTheme="minorEastAsia" w:cstheme="minorEastAsia"/>
          <w:sz w:val="24"/>
          <w:szCs w:val="24"/>
        </w:rPr>
        <w:t>的吊点位置应合理设置，起吊就位应垂直平稳。</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14 </w:t>
      </w:r>
      <w:r>
        <w:rPr>
          <w:rFonts w:hint="eastAsia" w:asciiTheme="minorEastAsia" w:hAnsiTheme="minorEastAsia" w:eastAsiaTheme="minorEastAsia" w:cstheme="minorEastAsia"/>
          <w:sz w:val="24"/>
          <w:szCs w:val="24"/>
        </w:rPr>
        <w:t>预制</w:t>
      </w:r>
      <w:r>
        <w:rPr>
          <w:rFonts w:hint="eastAsia" w:asciiTheme="minorEastAsia" w:hAnsiTheme="minorEastAsia" w:eastAsiaTheme="minorEastAsia" w:cstheme="minorEastAsia"/>
          <w:sz w:val="24"/>
          <w:szCs w:val="24"/>
          <w:lang w:eastAsia="zh-CN"/>
        </w:rPr>
        <w:t>中空聚氯乙烯（PVC）内模混凝土墙</w:t>
      </w:r>
      <w:r>
        <w:rPr>
          <w:rFonts w:hint="eastAsia" w:asciiTheme="minorEastAsia" w:hAnsiTheme="minorEastAsia" w:eastAsiaTheme="minorEastAsia" w:cstheme="minorEastAsia"/>
          <w:sz w:val="24"/>
          <w:szCs w:val="24"/>
        </w:rPr>
        <w:t>应按照不同型号、规格分批次装车运输。宜采用专用运输架</w:t>
      </w:r>
      <w:r>
        <w:rPr>
          <w:rFonts w:hint="eastAsia" w:asciiTheme="minorEastAsia" w:hAnsiTheme="minorEastAsia" w:eastAsiaTheme="minorEastAsia" w:cstheme="minorEastAsia"/>
          <w:sz w:val="24"/>
          <w:szCs w:val="24"/>
          <w:lang w:val="en-US" w:eastAsia="zh-CN"/>
        </w:rPr>
        <w:t>运输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吊装应满足吊车支设的要求</w:t>
      </w:r>
      <w:r>
        <w:rPr>
          <w:rFonts w:hint="eastAsia" w:asciiTheme="minorEastAsia" w:hAnsiTheme="minorEastAsia" w:eastAsiaTheme="minorEastAsia" w:cstheme="minorEastAsia"/>
          <w:sz w:val="24"/>
          <w:szCs w:val="24"/>
          <w:lang w:eastAsia="zh-CN"/>
        </w:rPr>
        <w:t>。</w:t>
      </w:r>
    </w:p>
    <w:p>
      <w:pPr>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15 </w:t>
      </w:r>
      <w:r>
        <w:rPr>
          <w:rFonts w:hint="eastAsia" w:asciiTheme="minorEastAsia" w:hAnsiTheme="minorEastAsia" w:eastAsiaTheme="minorEastAsia" w:cstheme="minorEastAsia"/>
          <w:sz w:val="24"/>
          <w:szCs w:val="24"/>
          <w:lang w:val="en-US" w:eastAsia="zh-CN"/>
        </w:rPr>
        <w:t>中空聚氯乙烯（PVC）内模混凝土墙工程施工过程中应做好半成品、成品的保护，防止污染和损坏。</w:t>
      </w:r>
    </w:p>
    <w:p>
      <w:pPr>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lang w:val="en-US" w:eastAsia="en-US"/>
        </w:rPr>
        <w:t>.</w:t>
      </w:r>
      <w:r>
        <w:rPr>
          <w:rFonts w:hint="eastAsia" w:asciiTheme="minorEastAsia" w:hAnsiTheme="minorEastAsia" w:eastAsiaTheme="minorEastAsia" w:cstheme="minorEastAsia"/>
          <w:b/>
          <w:bCs/>
          <w:sz w:val="24"/>
          <w:szCs w:val="24"/>
          <w:lang w:val="en-US" w:eastAsia="zh-CN"/>
        </w:rPr>
        <w:t xml:space="preserve">16 </w:t>
      </w:r>
      <w:r>
        <w:rPr>
          <w:rFonts w:hint="eastAsia" w:asciiTheme="minorEastAsia" w:hAnsiTheme="minorEastAsia" w:eastAsiaTheme="minorEastAsia" w:cstheme="minorEastAsia"/>
          <w:sz w:val="24"/>
          <w:szCs w:val="24"/>
          <w:lang w:val="en-US" w:eastAsia="zh-CN"/>
        </w:rPr>
        <w:t>中空聚氯乙烯（PVC）内模混凝土墙工程验收前应将施工现场清理干净。</w:t>
      </w: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8"/>
          <w:szCs w:val="28"/>
          <w:lang w:val="en-US" w:eastAsia="zh-CN"/>
        </w:rPr>
      </w:pPr>
      <w:bookmarkStart w:id="36" w:name="_Toc13958"/>
      <w:r>
        <w:rPr>
          <w:rFonts w:hint="eastAsia" w:asciiTheme="minorEastAsia" w:hAnsiTheme="minorEastAsia" w:eastAsiaTheme="minorEastAsia" w:cstheme="minorEastAsia"/>
          <w:sz w:val="28"/>
          <w:szCs w:val="28"/>
          <w:lang w:val="en-US" w:eastAsia="zh-CN"/>
        </w:rPr>
        <w:br w:type="page"/>
      </w:r>
    </w:p>
    <w:p>
      <w:pPr>
        <w:pStyle w:val="2"/>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8验收</w:t>
      </w:r>
      <w:bookmarkEnd w:id="36"/>
    </w:p>
    <w:p>
      <w:pPr>
        <w:pStyle w:val="3"/>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bookmarkStart w:id="37" w:name="_Toc25870"/>
      <w:r>
        <w:rPr>
          <w:rFonts w:hint="eastAsia" w:asciiTheme="minorEastAsia" w:hAnsiTheme="minorEastAsia" w:eastAsiaTheme="minorEastAsia" w:cstheme="minorEastAsia"/>
          <w:sz w:val="24"/>
          <w:szCs w:val="24"/>
          <w:lang w:val="en-US" w:eastAsia="zh-CN"/>
        </w:rPr>
        <w:t>8.1一般规定</w:t>
      </w:r>
      <w:bookmarkEnd w:id="37"/>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8.1.1 </w:t>
      </w:r>
      <w:r>
        <w:rPr>
          <w:rFonts w:hint="eastAsia" w:asciiTheme="minorEastAsia" w:hAnsiTheme="minorEastAsia" w:eastAsiaTheme="minorEastAsia" w:cstheme="minorEastAsia"/>
          <w:lang w:val="en-US" w:eastAsia="zh-CN"/>
        </w:rPr>
        <w:t>中空聚氯乙烯（PVC）内模混凝土墙工程施工质量验收应符合现行国家标准《建筑装饰装修工程质量验收标准》</w:t>
      </w:r>
      <w:r>
        <w:rPr>
          <w:rFonts w:hint="eastAsia" w:asciiTheme="minorEastAsia" w:hAnsiTheme="minorEastAsia" w:eastAsiaTheme="minorEastAsia" w:cstheme="minorEastAsia"/>
          <w:lang w:val="en-US" w:eastAsia="en-US"/>
        </w:rPr>
        <w:t>GB</w:t>
      </w:r>
      <w:r>
        <w:rPr>
          <w:rFonts w:hint="eastAsia" w:asciiTheme="minorEastAsia" w:hAnsiTheme="minorEastAsia" w:eastAsiaTheme="minorEastAsia" w:cstheme="minorEastAsia"/>
          <w:lang w:val="en-US" w:eastAsia="zh-CN"/>
        </w:rPr>
        <w:t>50210的有关规定，质量验收的程序和组织应符合现行国家标准《建筑工程施工质量验收统一标准》</w:t>
      </w:r>
      <w:r>
        <w:rPr>
          <w:rFonts w:hint="eastAsia" w:asciiTheme="minorEastAsia" w:hAnsiTheme="minorEastAsia" w:eastAsiaTheme="minorEastAsia" w:cstheme="minorEastAsia"/>
          <w:lang w:val="en-US" w:eastAsia="en-US"/>
        </w:rPr>
        <w:t>GB</w:t>
      </w:r>
      <w:r>
        <w:rPr>
          <w:rFonts w:hint="eastAsia" w:asciiTheme="minorEastAsia" w:hAnsiTheme="minorEastAsia" w:eastAsiaTheme="minorEastAsia" w:cstheme="minorEastAsia"/>
          <w:lang w:val="en-US" w:eastAsia="zh-CN"/>
        </w:rPr>
        <w:t>50300的有关规定。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8.1.2 </w:t>
      </w:r>
      <w:r>
        <w:rPr>
          <w:rFonts w:hint="eastAsia" w:asciiTheme="minorEastAsia" w:hAnsiTheme="minorEastAsia" w:eastAsiaTheme="minorEastAsia" w:cstheme="minorEastAsia"/>
          <w:lang w:val="en-US" w:eastAsia="zh-CN"/>
        </w:rPr>
        <w:t>中空聚氯乙烯（PVC）内模混凝土墙工程子分部工程、分项工程划分：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中空聚氯乙烯（PVC）内模混凝土墙工程分项工程包括骨架工程、抹灰工程。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骨架工程的子分项工程包括基层处理、固定轻钢龙骨、植拉结筋、安装PVC内模板、铺装钢丝网。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 抹灰工程的子分项工程包括填槽刮糙、饰面抹灰。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分项、子分项工程的划分参照现行国家标准《建筑装饰装修工程质量验收规范》GB 50210的规定。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8.1.3 </w:t>
      </w:r>
      <w:r>
        <w:rPr>
          <w:rFonts w:hint="eastAsia" w:asciiTheme="minorEastAsia" w:hAnsiTheme="minorEastAsia" w:eastAsiaTheme="minorEastAsia" w:cstheme="minorEastAsia"/>
          <w:lang w:val="en-US" w:eastAsia="zh-CN"/>
        </w:rPr>
        <w:t>中空聚氯乙烯（PVC）内模混凝土墙工程验收的检验批划分应符合下列规定：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相同品种、施工工艺的中空聚氯乙烯（PVC）内模混凝土墙工程，每1000m</w:t>
      </w:r>
      <w:r>
        <w:rPr>
          <w:rFonts w:hint="eastAsia" w:asciiTheme="minorEastAsia" w:hAnsiTheme="minorEastAsia" w:eastAsiaTheme="minorEastAsia" w:cstheme="minorEastAsia"/>
          <w:vertAlign w:val="superscript"/>
          <w:lang w:val="en-US" w:eastAsia="zh-CN"/>
        </w:rPr>
        <w:t>2</w:t>
      </w:r>
      <w:r>
        <w:rPr>
          <w:rFonts w:hint="eastAsia" w:asciiTheme="minorEastAsia" w:hAnsiTheme="minorEastAsia" w:eastAsiaTheme="minorEastAsia" w:cstheme="minorEastAsia"/>
          <w:lang w:val="en-US" w:eastAsia="zh-CN"/>
        </w:rPr>
        <w:t>应划分一个检验批，不足1000m</w:t>
      </w:r>
      <w:r>
        <w:rPr>
          <w:rFonts w:hint="eastAsia" w:asciiTheme="minorEastAsia" w:hAnsiTheme="minorEastAsia" w:eastAsiaTheme="minorEastAsia" w:cstheme="minorEastAsia"/>
          <w:vertAlign w:val="superscript"/>
          <w:lang w:val="en-US" w:eastAsia="zh-CN"/>
        </w:rPr>
        <w:t>2</w:t>
      </w:r>
      <w:r>
        <w:rPr>
          <w:rFonts w:hint="eastAsia" w:asciiTheme="minorEastAsia" w:hAnsiTheme="minorEastAsia" w:eastAsiaTheme="minorEastAsia" w:cstheme="minorEastAsia"/>
          <w:lang w:val="en-US" w:eastAsia="zh-CN"/>
        </w:rPr>
        <w:t>的，也应划分一个检验批。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spacing w:val="0"/>
          <w:w w:val="100"/>
          <w:position w:val="0"/>
        </w:rPr>
      </w:pPr>
      <w:r>
        <w:rPr>
          <w:rFonts w:hint="eastAsia" w:asciiTheme="minorEastAsia" w:hAnsiTheme="minorEastAsia" w:eastAsiaTheme="minorEastAsia" w:cstheme="minorEastAsia"/>
          <w:lang w:val="en-US" w:eastAsia="zh-CN"/>
        </w:rPr>
        <w:t>2 中空聚氯乙烯（PVC）内模混凝土墙</w:t>
      </w:r>
      <w:r>
        <w:rPr>
          <w:rFonts w:hint="eastAsia" w:asciiTheme="minorEastAsia" w:hAnsiTheme="minorEastAsia" w:eastAsiaTheme="minorEastAsia" w:cstheme="minorEastAsia"/>
          <w:color w:val="000000"/>
          <w:spacing w:val="0"/>
          <w:w w:val="100"/>
          <w:position w:val="0"/>
          <w:lang w:eastAsia="zh-CN"/>
        </w:rPr>
        <w:t>工程</w:t>
      </w:r>
      <w:r>
        <w:rPr>
          <w:rFonts w:hint="eastAsia" w:asciiTheme="minorEastAsia" w:hAnsiTheme="minorEastAsia" w:eastAsiaTheme="minorEastAsia" w:cstheme="minorEastAsia"/>
          <w:color w:val="000000"/>
          <w:spacing w:val="0"/>
          <w:w w:val="100"/>
          <w:position w:val="0"/>
        </w:rPr>
        <w:t>每50间应划分为—个检验批，不足50间应划分为一个检验批，大面积的房间和走廊应按墙面30m²为一间。</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检验批的划分参照现行国家标准《建筑装饰装修工程质量验收规范》GB 50210的规定。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pacing w:val="0"/>
          <w:w w:val="100"/>
          <w:position w:val="0"/>
        </w:rPr>
      </w:pPr>
      <w:r>
        <w:rPr>
          <w:rFonts w:hint="eastAsia" w:asciiTheme="minorEastAsia" w:hAnsiTheme="minorEastAsia" w:eastAsiaTheme="minorEastAsia" w:cstheme="minorEastAsia"/>
          <w:b/>
          <w:bCs/>
          <w:sz w:val="24"/>
          <w:szCs w:val="24"/>
          <w:lang w:val="en-US" w:eastAsia="zh-CN"/>
        </w:rPr>
        <w:t xml:space="preserve">8.1.4 </w:t>
      </w:r>
      <w:r>
        <w:rPr>
          <w:rFonts w:hint="eastAsia" w:asciiTheme="minorEastAsia" w:hAnsiTheme="minorEastAsia" w:eastAsiaTheme="minorEastAsia" w:cstheme="minorEastAsia"/>
          <w:color w:val="000000"/>
          <w:spacing w:val="0"/>
          <w:w w:val="100"/>
          <w:position w:val="0"/>
        </w:rPr>
        <w:t>检验批合格质量应符合下列规定</w:t>
      </w:r>
      <w:r>
        <w:rPr>
          <w:rFonts w:hint="eastAsia" w:asciiTheme="minorEastAsia" w:hAnsiTheme="minorEastAsia" w:eastAsiaTheme="minorEastAsia" w:cstheme="minorEastAsia"/>
          <w:color w:val="000000"/>
          <w:spacing w:val="0"/>
          <w:w w:val="100"/>
          <w:position w:val="0"/>
          <w:lang w:eastAsia="zh-CN"/>
        </w:rPr>
        <w:t>，</w:t>
      </w:r>
      <w:r>
        <w:rPr>
          <w:rFonts w:hint="eastAsia" w:asciiTheme="minorEastAsia" w:hAnsiTheme="minorEastAsia" w:eastAsiaTheme="minorEastAsia" w:cstheme="minorEastAsia"/>
        </w:rPr>
        <w:t>并应按</w:t>
      </w:r>
      <w:r>
        <w:rPr>
          <w:rFonts w:hint="eastAsia" w:asciiTheme="minorEastAsia" w:hAnsiTheme="minorEastAsia" w:eastAsiaTheme="minorEastAsia" w:cstheme="minorEastAsia"/>
          <w:lang w:eastAsia="zh-CN"/>
        </w:rPr>
        <w:t>本规程</w:t>
      </w:r>
      <w:r>
        <w:rPr>
          <w:rFonts w:hint="eastAsia" w:asciiTheme="minorEastAsia" w:hAnsiTheme="minorEastAsia" w:eastAsiaTheme="minorEastAsia" w:cstheme="minorEastAsia"/>
        </w:rPr>
        <w:t>附录</w:t>
      </w: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rPr>
        <w:t>的格式记录</w:t>
      </w:r>
      <w:r>
        <w:rPr>
          <w:rFonts w:hint="eastAsia" w:asciiTheme="minorEastAsia" w:hAnsiTheme="minorEastAsia" w:eastAsiaTheme="minorEastAsia" w:cstheme="minorEastAsia"/>
          <w:kern w:val="0"/>
          <w:sz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主控项目的质量经抽检检验均应合格;</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一般项目的质量经抽检检验应合格;一般项目当采用计数抽样检验时，合格点率不应小于80%，且最大偏差值不应超过其允许值的1.5倍;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 应具有完整的质量检验记录。</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与现行国家标准《建筑工程施工质量验收统一标准》GB50300的有关规定一致。</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8.1.5 </w:t>
      </w:r>
      <w:r>
        <w:rPr>
          <w:rFonts w:hint="eastAsia" w:asciiTheme="minorEastAsia" w:hAnsiTheme="minorEastAsia" w:eastAsiaTheme="minorEastAsia" w:cstheme="minorEastAsia"/>
          <w:lang w:val="en-US" w:eastAsia="zh-CN"/>
        </w:rPr>
        <w:t>中空聚氯乙烯（PVC）内模混凝土墙工程</w:t>
      </w:r>
      <w:r>
        <w:rPr>
          <w:rFonts w:hint="eastAsia" w:asciiTheme="minorEastAsia" w:hAnsiTheme="minorEastAsia" w:eastAsiaTheme="minorEastAsia" w:cstheme="minorEastAsia"/>
        </w:rPr>
        <w:t>施工过程中，</w:t>
      </w:r>
      <w:r>
        <w:rPr>
          <w:rFonts w:hint="eastAsia" w:asciiTheme="minorEastAsia" w:hAnsiTheme="minorEastAsia" w:eastAsiaTheme="minorEastAsia" w:cstheme="minorEastAsia"/>
          <w:lang w:val="en-US" w:eastAsia="zh-CN"/>
        </w:rPr>
        <w:t>宜在抹灰工程</w:t>
      </w:r>
      <w:r>
        <w:rPr>
          <w:rFonts w:hint="eastAsia" w:asciiTheme="minorEastAsia" w:hAnsiTheme="minorEastAsia" w:eastAsiaTheme="minorEastAsia" w:cstheme="minorEastAsia"/>
          <w:color w:val="000000"/>
          <w:spacing w:val="0"/>
          <w:w w:val="100"/>
          <w:position w:val="0"/>
        </w:rPr>
        <w:t>封闭</w:t>
      </w:r>
      <w:r>
        <w:rPr>
          <w:rFonts w:hint="eastAsia" w:asciiTheme="minorEastAsia" w:hAnsiTheme="minorEastAsia" w:eastAsiaTheme="minorEastAsia" w:cstheme="minorEastAsia"/>
          <w:color w:val="000000"/>
          <w:spacing w:val="0"/>
          <w:w w:val="100"/>
          <w:position w:val="0"/>
          <w:lang w:val="en-US" w:eastAsia="zh-CN"/>
        </w:rPr>
        <w:t>施工</w:t>
      </w:r>
      <w:r>
        <w:rPr>
          <w:rFonts w:hint="eastAsia" w:asciiTheme="minorEastAsia" w:hAnsiTheme="minorEastAsia" w:eastAsiaTheme="minorEastAsia" w:cstheme="minorEastAsia"/>
          <w:color w:val="000000"/>
          <w:spacing w:val="0"/>
          <w:w w:val="100"/>
          <w:position w:val="0"/>
        </w:rPr>
        <w:t>前进行隐蔽工程验收</w:t>
      </w:r>
      <w:r>
        <w:rPr>
          <w:rFonts w:hint="eastAsia" w:asciiTheme="minorEastAsia" w:hAnsiTheme="minorEastAsia" w:eastAsiaTheme="minorEastAsia" w:cstheme="minorEastAsia"/>
          <w:lang w:val="en-US" w:eastAsia="zh-CN"/>
        </w:rPr>
        <w:t>，并应按本规程附录B的格式记录。主要包括下列内容：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轻钢龙骨、拉结筋、PVC内模板的品种、规格 、数量和间距等;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轻钢龙骨与主体结构的固定连接;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 各种预埋管线、预埋件的规格 、数量和位置。</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cstheme="minorEastAsia"/>
          <w:color w:val="0000FF"/>
          <w:sz w:val="24"/>
          <w:szCs w:val="24"/>
          <w:lang w:val="en-US" w:eastAsia="en-US"/>
        </w:rPr>
      </w:pPr>
      <w:r>
        <w:rPr>
          <w:rFonts w:hint="eastAsia" w:asciiTheme="minorEastAsia" w:hAnsiTheme="minorEastAsia" w:eastAsiaTheme="minorEastAsia" w:cstheme="minorEastAsia"/>
          <w:color w:val="0000FF"/>
          <w:sz w:val="24"/>
          <w:szCs w:val="24"/>
          <w:lang w:val="en-US" w:eastAsia="en-US"/>
        </w:rPr>
        <w:t>【条文说明】</w:t>
      </w:r>
      <w:r>
        <w:rPr>
          <w:rFonts w:hint="eastAsia" w:asciiTheme="minorEastAsia" w:hAnsiTheme="minorEastAsia" w:eastAsiaTheme="minorEastAsia" w:cstheme="minorEastAsia"/>
          <w:color w:val="0000FF"/>
          <w:sz w:val="24"/>
          <w:szCs w:val="24"/>
          <w:lang w:val="en-US" w:eastAsia="zh-CN"/>
        </w:rPr>
        <w:t>抹灰工程施工后，轻钢龙骨、拉结筋、PVC内模板、管线等无法检查。封闭施工</w:t>
      </w:r>
      <w:r>
        <w:rPr>
          <w:rFonts w:hint="eastAsia" w:asciiTheme="minorEastAsia" w:hAnsiTheme="minorEastAsia" w:eastAsiaTheme="minorEastAsia" w:cstheme="minorEastAsia"/>
          <w:color w:val="0000FF"/>
          <w:sz w:val="24"/>
          <w:szCs w:val="24"/>
          <w:lang w:val="en-US" w:eastAsia="en-US"/>
        </w:rPr>
        <w:t>是两侧均</w:t>
      </w:r>
      <w:r>
        <w:rPr>
          <w:rFonts w:hint="eastAsia" w:asciiTheme="minorEastAsia" w:hAnsiTheme="minorEastAsia" w:eastAsiaTheme="minorEastAsia" w:cstheme="minorEastAsia"/>
          <w:color w:val="0000FF"/>
          <w:sz w:val="24"/>
          <w:szCs w:val="24"/>
          <w:lang w:val="en-US" w:eastAsia="zh-CN"/>
        </w:rPr>
        <w:t>是抹灰施工</w:t>
      </w:r>
      <w:r>
        <w:rPr>
          <w:rFonts w:hint="eastAsia" w:asciiTheme="minorEastAsia" w:hAnsiTheme="minorEastAsia" w:eastAsiaTheme="minorEastAsia" w:cstheme="minorEastAsia"/>
          <w:color w:val="0000FF"/>
          <w:sz w:val="24"/>
          <w:szCs w:val="24"/>
          <w:lang w:val="en-US" w:eastAsia="en-US"/>
        </w:rPr>
        <w:t>情况，并不是单侧</w:t>
      </w:r>
      <w:r>
        <w:rPr>
          <w:rFonts w:hint="eastAsia" w:asciiTheme="minorEastAsia" w:hAnsiTheme="minorEastAsia" w:eastAsiaTheme="minorEastAsia" w:cstheme="minorEastAsia"/>
          <w:color w:val="0000FF"/>
          <w:sz w:val="24"/>
          <w:szCs w:val="24"/>
          <w:lang w:val="en-US" w:eastAsia="zh-CN"/>
        </w:rPr>
        <w:t>抹灰施工</w:t>
      </w:r>
      <w:r>
        <w:rPr>
          <w:rFonts w:hint="eastAsia" w:asciiTheme="minorEastAsia" w:hAnsiTheme="minorEastAsia" w:eastAsiaTheme="minorEastAsia" w:cstheme="minorEastAsia"/>
          <w:color w:val="0000FF"/>
          <w:sz w:val="24"/>
          <w:szCs w:val="24"/>
          <w:lang w:val="en-US" w:eastAsia="en-US"/>
        </w:rPr>
        <w:t>的情况。</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8.1.6 </w:t>
      </w:r>
      <w:r>
        <w:rPr>
          <w:rFonts w:hint="eastAsia" w:asciiTheme="minorEastAsia" w:hAnsiTheme="minorEastAsia" w:eastAsiaTheme="minorEastAsia" w:cstheme="minorEastAsia"/>
          <w:lang w:val="en-US" w:eastAsia="zh-CN"/>
        </w:rPr>
        <w:t>中空聚氯乙烯（PVC）内模混凝土墙所用原材料及填充材料的品种、规格、性能应符合设计要求。有隔声、隔热、阻燃和防潮等特殊要求的工程。材料应有相应性能等级的检验报告。</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8.1.7 </w:t>
      </w:r>
      <w:r>
        <w:rPr>
          <w:rFonts w:hint="eastAsia" w:asciiTheme="minorEastAsia" w:hAnsiTheme="minorEastAsia" w:eastAsiaTheme="minorEastAsia" w:cstheme="minorEastAsia"/>
          <w:lang w:val="en-US" w:eastAsia="zh-CN"/>
        </w:rPr>
        <w:t>质量验收时应检查下列文件和记录，并应按本规程附录 C 的格式记录：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施工图、设计说明及其他设计文件；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材料的产品合格证书、性能检验报告、进场验收记录和复验报告；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 隐蔽工程验收记录；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 施工记录。</w:t>
      </w:r>
    </w:p>
    <w:p>
      <w:pPr>
        <w:pStyle w:val="3"/>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bookmarkStart w:id="38" w:name="_Toc32608"/>
      <w:r>
        <w:rPr>
          <w:rFonts w:hint="eastAsia" w:asciiTheme="minorEastAsia" w:hAnsiTheme="minorEastAsia" w:eastAsiaTheme="minorEastAsia" w:cstheme="minorEastAsia"/>
          <w:sz w:val="24"/>
          <w:szCs w:val="24"/>
          <w:lang w:val="en-US" w:eastAsia="zh-CN"/>
        </w:rPr>
        <w:t>8.2骨架工程</w:t>
      </w:r>
      <w:bookmarkEnd w:id="38"/>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 主控项目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8.2.1 </w:t>
      </w:r>
      <w:r>
        <w:rPr>
          <w:rFonts w:hint="eastAsia" w:asciiTheme="minorEastAsia" w:hAnsiTheme="minorEastAsia" w:eastAsiaTheme="minorEastAsia" w:cstheme="minorEastAsia"/>
          <w:sz w:val="24"/>
          <w:szCs w:val="24"/>
          <w:lang w:val="en-US" w:eastAsia="zh-CN"/>
        </w:rPr>
        <w:t>PVC内模板进场时，应按本规程第4.0.1条及表5.0.3的有关规定抽取试件，对PVC内模板的外观质量、允许偏差进行检查，检验结果应符合表8.2.1-1及表8.2.1-2的要求。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表8.2.1-1 PVC内模板的外观质量要求</w:t>
      </w:r>
    </w:p>
    <w:tbl>
      <w:tblPr>
        <w:tblStyle w:val="13"/>
        <w:tblW w:w="8758" w:type="dxa"/>
        <w:jc w:val="center"/>
        <w:shd w:val="clear" w:color="auto" w:fill="auto"/>
        <w:tblLayout w:type="fixed"/>
        <w:tblCellMar>
          <w:top w:w="0" w:type="dxa"/>
          <w:left w:w="108" w:type="dxa"/>
          <w:bottom w:w="0" w:type="dxa"/>
          <w:right w:w="108" w:type="dxa"/>
        </w:tblCellMar>
      </w:tblPr>
      <w:tblGrid>
        <w:gridCol w:w="1256"/>
        <w:gridCol w:w="3344"/>
        <w:gridCol w:w="4158"/>
      </w:tblGrid>
      <w:tr>
        <w:tblPrEx>
          <w:shd w:val="clear" w:color="auto" w:fill="auto"/>
          <w:tblCellMar>
            <w:top w:w="0" w:type="dxa"/>
            <w:left w:w="108" w:type="dxa"/>
            <w:bottom w:w="0" w:type="dxa"/>
            <w:right w:w="108" w:type="dxa"/>
          </w:tblCellMar>
        </w:tblPrEx>
        <w:trPr>
          <w:trHeight w:val="28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w:t>
            </w:r>
          </w:p>
        </w:tc>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优等品</w:t>
            </w:r>
          </w:p>
        </w:tc>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合格品</w:t>
            </w:r>
          </w:p>
        </w:tc>
      </w:tr>
      <w:tr>
        <w:tblPrEx>
          <w:tblCellMar>
            <w:top w:w="0" w:type="dxa"/>
            <w:left w:w="108" w:type="dxa"/>
            <w:bottom w:w="0" w:type="dxa"/>
            <w:right w:w="108" w:type="dxa"/>
          </w:tblCellMar>
        </w:tblPrEx>
        <w:trPr>
          <w:trHeight w:val="28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表面</w:t>
            </w:r>
          </w:p>
        </w:tc>
        <w:tc>
          <w:tcPr>
            <w:tcW w:w="7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表面平整，边线整齐，不应有影响使用的破损、裂纹</w:t>
            </w:r>
          </w:p>
        </w:tc>
      </w:tr>
      <w:tr>
        <w:tblPrEx>
          <w:tblCellMar>
            <w:top w:w="0" w:type="dxa"/>
            <w:left w:w="108" w:type="dxa"/>
            <w:bottom w:w="0" w:type="dxa"/>
            <w:right w:w="108" w:type="dxa"/>
          </w:tblCellMar>
        </w:tblPrEx>
        <w:trPr>
          <w:trHeight w:val="28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板材壁</w:t>
            </w:r>
          </w:p>
        </w:tc>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不透明，无破损，无变形</w:t>
            </w:r>
          </w:p>
        </w:tc>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不透明，无大于30</w:t>
            </w:r>
            <w:r>
              <w:rPr>
                <w:rStyle w:val="25"/>
                <w:rFonts w:hint="eastAsia" w:asciiTheme="minorEastAsia" w:hAnsiTheme="minorEastAsia" w:eastAsiaTheme="minorEastAsia" w:cstheme="minorEastAsia"/>
                <w:sz w:val="24"/>
                <w:szCs w:val="24"/>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30mm</w:t>
            </w:r>
            <w:r>
              <w:rPr>
                <w:rStyle w:val="25"/>
                <w:rFonts w:hint="eastAsia" w:asciiTheme="minorEastAsia" w:hAnsiTheme="minorEastAsia" w:eastAsiaTheme="minorEastAsia" w:cstheme="minorEastAsia"/>
                <w:sz w:val="24"/>
                <w:szCs w:val="24"/>
                <w:lang w:val="en-US" w:eastAsia="zh-CN" w:bidi="ar"/>
              </w:rPr>
              <w:t>孔洞</w:t>
            </w:r>
          </w:p>
        </w:tc>
      </w:tr>
      <w:tr>
        <w:tblPrEx>
          <w:tblCellMar>
            <w:top w:w="0" w:type="dxa"/>
            <w:left w:w="108" w:type="dxa"/>
            <w:bottom w:w="0" w:type="dxa"/>
            <w:right w:w="108" w:type="dxa"/>
          </w:tblCellMar>
        </w:tblPrEx>
        <w:trPr>
          <w:trHeight w:val="28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结合孔</w:t>
            </w:r>
          </w:p>
        </w:tc>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均匀、无盲孔</w:t>
            </w:r>
          </w:p>
        </w:tc>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均匀、允许少量盲孔</w:t>
            </w:r>
          </w:p>
        </w:tc>
      </w:tr>
      <w:tr>
        <w:tblPrEx>
          <w:tblCellMar>
            <w:top w:w="0" w:type="dxa"/>
            <w:left w:w="108" w:type="dxa"/>
            <w:bottom w:w="0" w:type="dxa"/>
            <w:right w:w="108" w:type="dxa"/>
          </w:tblCellMar>
        </w:tblPrEx>
        <w:trPr>
          <w:trHeight w:val="291"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平直度</w:t>
            </w:r>
          </w:p>
        </w:tc>
        <w:tc>
          <w:tcPr>
            <w:tcW w:w="3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垂直时不平直度±2mm/m</w:t>
            </w:r>
          </w:p>
        </w:tc>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垂直时不平直度±4mm/m</w:t>
            </w:r>
          </w:p>
        </w:tc>
      </w:tr>
    </w:tbl>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表8.2.1-2 PVC内模板的外观质量允许偏差</w:t>
      </w:r>
    </w:p>
    <w:tbl>
      <w:tblPr>
        <w:tblStyle w:val="13"/>
        <w:tblW w:w="8779" w:type="dxa"/>
        <w:jc w:val="center"/>
        <w:shd w:val="clear" w:color="auto" w:fill="auto"/>
        <w:tblLayout w:type="fixed"/>
        <w:tblCellMar>
          <w:top w:w="0" w:type="dxa"/>
          <w:left w:w="108" w:type="dxa"/>
          <w:bottom w:w="0" w:type="dxa"/>
          <w:right w:w="108" w:type="dxa"/>
        </w:tblCellMar>
      </w:tblPr>
      <w:tblGrid>
        <w:gridCol w:w="2845"/>
        <w:gridCol w:w="2372"/>
        <w:gridCol w:w="3562"/>
      </w:tblGrid>
      <w:tr>
        <w:tblPrEx>
          <w:tblCellMar>
            <w:top w:w="0" w:type="dxa"/>
            <w:left w:w="108" w:type="dxa"/>
            <w:bottom w:w="0" w:type="dxa"/>
            <w:right w:w="108" w:type="dxa"/>
          </w:tblCellMar>
        </w:tblPrEx>
        <w:trPr>
          <w:trHeight w:val="452"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尺寸允许偏差</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检验方法</w:t>
            </w:r>
          </w:p>
        </w:tc>
      </w:tr>
      <w:tr>
        <w:tblPrEx>
          <w:tblCellMar>
            <w:top w:w="0" w:type="dxa"/>
            <w:left w:w="108" w:type="dxa"/>
            <w:bottom w:w="0" w:type="dxa"/>
            <w:right w:w="108" w:type="dxa"/>
          </w:tblCellMar>
        </w:tblPrEx>
        <w:trPr>
          <w:trHeight w:val="90"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板材厚度h（mm）</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采用1m直尺测量</w:t>
            </w:r>
          </w:p>
        </w:tc>
      </w:tr>
      <w:tr>
        <w:tblPrEx>
          <w:tblCellMar>
            <w:top w:w="0" w:type="dxa"/>
            <w:left w:w="108" w:type="dxa"/>
            <w:bottom w:w="0" w:type="dxa"/>
            <w:right w:w="108" w:type="dxa"/>
          </w:tblCellMar>
        </w:tblPrEx>
        <w:trPr>
          <w:trHeight w:val="23"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板材宽度b（mm）</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采用1m直尺测量</w:t>
            </w:r>
          </w:p>
        </w:tc>
      </w:tr>
      <w:tr>
        <w:tblPrEx>
          <w:tblCellMar>
            <w:top w:w="0" w:type="dxa"/>
            <w:left w:w="108" w:type="dxa"/>
            <w:bottom w:w="0" w:type="dxa"/>
            <w:right w:w="108" w:type="dxa"/>
          </w:tblCellMar>
        </w:tblPrEx>
        <w:trPr>
          <w:trHeight w:val="23"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板材壁厚t（mm）</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采用千分卡尺测量</w:t>
            </w:r>
          </w:p>
        </w:tc>
      </w:tr>
      <w:tr>
        <w:tblPrEx>
          <w:tblCellMar>
            <w:top w:w="0" w:type="dxa"/>
            <w:left w:w="108" w:type="dxa"/>
            <w:bottom w:w="0" w:type="dxa"/>
            <w:right w:w="108" w:type="dxa"/>
          </w:tblCellMar>
        </w:tblPrEx>
        <w:trPr>
          <w:trHeight w:val="23"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板材高度G（mm）</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采用10m直尺测量</w:t>
            </w:r>
          </w:p>
        </w:tc>
      </w:tr>
      <w:tr>
        <w:tblPrEx>
          <w:tblCellMar>
            <w:top w:w="0" w:type="dxa"/>
            <w:left w:w="108" w:type="dxa"/>
            <w:bottom w:w="0" w:type="dxa"/>
            <w:right w:w="108" w:type="dxa"/>
          </w:tblCellMar>
        </w:tblPrEx>
        <w:trPr>
          <w:trHeight w:val="23"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面密度（</w:t>
            </w:r>
            <w:r>
              <w:rPr>
                <w:rStyle w:val="16"/>
                <w:rFonts w:hint="eastAsia" w:asciiTheme="minorEastAsia" w:hAnsiTheme="minorEastAsia" w:eastAsiaTheme="minorEastAsia" w:cstheme="minorEastAsia"/>
                <w:sz w:val="24"/>
                <w:szCs w:val="24"/>
                <w:lang w:val="en-US" w:eastAsia="zh-CN" w:bidi="ar"/>
              </w:rPr>
              <w:t>kg/m</w:t>
            </w:r>
            <w:r>
              <w:rPr>
                <w:rStyle w:val="18"/>
                <w:rFonts w:hint="eastAsia" w:asciiTheme="minorEastAsia" w:hAnsiTheme="minorEastAsia" w:eastAsiaTheme="minorEastAsia" w:cstheme="minorEastAsia"/>
                <w:sz w:val="24"/>
                <w:szCs w:val="24"/>
                <w:lang w:val="en-US" w:eastAsia="zh-CN" w:bidi="ar"/>
              </w:rPr>
              <w:t>2</w:t>
            </w:r>
            <w:r>
              <w:rPr>
                <w:rStyle w:val="17"/>
                <w:rFonts w:hint="eastAsia" w:asciiTheme="minorEastAsia" w:hAnsiTheme="minorEastAsia" w:eastAsiaTheme="minorEastAsia" w:cstheme="minorEastAsia"/>
                <w:sz w:val="24"/>
                <w:szCs w:val="24"/>
                <w:lang w:val="en-US" w:eastAsia="zh-CN" w:bidi="ar"/>
              </w:rPr>
              <w:t>）</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3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采用10kg称量工具称量</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8.2.2</w:t>
      </w:r>
      <w:r>
        <w:rPr>
          <w:rFonts w:hint="eastAsia" w:asciiTheme="minorEastAsia" w:hAnsiTheme="minorEastAsia" w:eastAsiaTheme="minorEastAsia" w:cstheme="minorEastAsia"/>
          <w:sz w:val="24"/>
          <w:szCs w:val="24"/>
          <w:lang w:val="en-US" w:eastAsia="zh-CN"/>
        </w:rPr>
        <w:t xml:space="preserve">  轻钢龙骨进场时，应按本规程第4.0.2条及表5.0.5的有关规定抽取试件，对轻钢龙骨外观、尺寸、平直度和镀锌量进行检查，检验结果应符合本规程的有关规定。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检查数量：按进场批次确定，每</w:t>
      </w:r>
      <w:r>
        <w:rPr>
          <w:rFonts w:hint="eastAsia" w:asciiTheme="minorEastAsia" w:hAnsiTheme="minorEastAsia" w:eastAsiaTheme="minorEastAsia" w:cstheme="minorEastAsia"/>
          <w:sz w:val="24"/>
          <w:szCs w:val="24"/>
          <w:lang w:val="en-US" w:eastAsia="en-US"/>
        </w:rPr>
        <w:t>10t</w:t>
      </w:r>
      <w:r>
        <w:rPr>
          <w:rFonts w:hint="eastAsia" w:asciiTheme="minorEastAsia" w:hAnsiTheme="minorEastAsia" w:eastAsiaTheme="minorEastAsia" w:cstheme="minorEastAsia"/>
          <w:sz w:val="24"/>
          <w:szCs w:val="24"/>
          <w:lang w:val="en-US" w:eastAsia="zh-CN"/>
        </w:rPr>
        <w:t>为一批；每批抽取一组试件。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检验方法：检查质量证明文件和抽样检验报告。</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8.2.3 </w:t>
      </w:r>
      <w:r>
        <w:rPr>
          <w:rFonts w:hint="eastAsia" w:asciiTheme="minorEastAsia" w:hAnsiTheme="minorEastAsia" w:eastAsiaTheme="minorEastAsia" w:cstheme="minorEastAsia"/>
          <w:sz w:val="24"/>
          <w:szCs w:val="24"/>
          <w:lang w:val="en-US" w:eastAsia="zh-CN"/>
        </w:rPr>
        <w:t>轻钢龙骨间距和构造连接方法应符合设计要求。骨架内设备管线的安装、门窗洞口等部位加强龙骨的安</w:t>
      </w:r>
      <w:r>
        <w:rPr>
          <w:rFonts w:hint="eastAsia" w:asciiTheme="minorEastAsia" w:hAnsiTheme="minorEastAsia" w:eastAsiaTheme="minorEastAsia" w:cstheme="minorEastAsia"/>
          <w:color w:val="auto"/>
          <w:sz w:val="24"/>
          <w:szCs w:val="24"/>
          <w:lang w:val="en-US" w:eastAsia="zh-CN"/>
        </w:rPr>
        <w:t>装应牢固</w:t>
      </w:r>
      <w:r>
        <w:rPr>
          <w:rFonts w:hint="eastAsia" w:asciiTheme="minorEastAsia" w:hAnsiTheme="minorEastAsia" w:eastAsiaTheme="minorEastAsia" w:cstheme="minorEastAsia"/>
          <w:sz w:val="24"/>
          <w:szCs w:val="24"/>
          <w:lang w:val="en-US" w:eastAsia="zh-CN"/>
        </w:rPr>
        <w:t>、位置正确。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检验方法：检查隐蔽工程验收记录。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8.2.4 </w:t>
      </w:r>
      <w:r>
        <w:rPr>
          <w:rFonts w:hint="eastAsia" w:asciiTheme="minorEastAsia" w:hAnsiTheme="minorEastAsia" w:eastAsiaTheme="minorEastAsia" w:cstheme="minorEastAsia"/>
          <w:sz w:val="24"/>
          <w:szCs w:val="24"/>
          <w:lang w:val="en-US" w:eastAsia="zh-CN"/>
        </w:rPr>
        <w:t>填充材料的品种、厚度及设置应符合设计要求，填充材料应干燥，填充应密实、均匀，无下坠。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检验方法：轻敲检查，检查隐蔽工程验收记录。</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II 一般项目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8.2.5 </w:t>
      </w:r>
      <w:r>
        <w:rPr>
          <w:rFonts w:hint="eastAsia" w:asciiTheme="minorEastAsia" w:hAnsiTheme="minorEastAsia" w:eastAsiaTheme="minorEastAsia" w:cstheme="minorEastAsia"/>
          <w:sz w:val="24"/>
          <w:szCs w:val="24"/>
          <w:lang w:val="en-US" w:eastAsia="zh-CN"/>
        </w:rPr>
        <w:t>骨架工程外观质量应平整光滑、色泽一致、洁净、无裂缝，接缝应均匀、顺直。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检验方法：观察；手摸检查。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8.2.6 </w:t>
      </w:r>
      <w:r>
        <w:rPr>
          <w:rFonts w:hint="eastAsia" w:asciiTheme="minorEastAsia" w:hAnsiTheme="minorEastAsia" w:eastAsiaTheme="minorEastAsia" w:cstheme="minorEastAsia"/>
          <w:sz w:val="24"/>
          <w:szCs w:val="24"/>
          <w:lang w:val="en-US" w:eastAsia="zh-CN"/>
        </w:rPr>
        <w:t>骨架工程上的孔洞、槽、盒应位置正确、套割吻合、边缘整齐。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检验方法：观察</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8.2.7 </w:t>
      </w:r>
      <w:r>
        <w:rPr>
          <w:rFonts w:hint="eastAsia" w:asciiTheme="minorEastAsia" w:hAnsiTheme="minorEastAsia" w:eastAsiaTheme="minorEastAsia" w:cstheme="minorEastAsia"/>
          <w:sz w:val="24"/>
          <w:szCs w:val="24"/>
          <w:lang w:val="en-US" w:eastAsia="zh-CN"/>
        </w:rPr>
        <w:t>骨架工程安装的允许偏差和检验方法应符合表 8.2.7的规定。</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表8.2.7骨架工程安装的允许偏差和检验方法</w:t>
      </w:r>
    </w:p>
    <w:tbl>
      <w:tblPr>
        <w:tblStyle w:val="13"/>
        <w:tblW w:w="8919" w:type="dxa"/>
        <w:jc w:val="center"/>
        <w:shd w:val="clear" w:color="auto" w:fill="auto"/>
        <w:tblLayout w:type="fixed"/>
        <w:tblCellMar>
          <w:top w:w="0" w:type="dxa"/>
          <w:left w:w="108" w:type="dxa"/>
          <w:bottom w:w="0" w:type="dxa"/>
          <w:right w:w="108" w:type="dxa"/>
        </w:tblCellMar>
      </w:tblPr>
      <w:tblGrid>
        <w:gridCol w:w="1774"/>
        <w:gridCol w:w="3191"/>
        <w:gridCol w:w="3954"/>
      </w:tblGrid>
      <w:tr>
        <w:tblPrEx>
          <w:tblCellMar>
            <w:top w:w="0" w:type="dxa"/>
            <w:left w:w="108" w:type="dxa"/>
            <w:bottom w:w="0" w:type="dxa"/>
            <w:right w:w="108" w:type="dxa"/>
          </w:tblCellMar>
        </w:tblPrEx>
        <w:trPr>
          <w:trHeight w:val="594" w:hRule="atLeast"/>
          <w:jc w:val="center"/>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项目</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允许偏差（mm）</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检验方法</w:t>
            </w:r>
          </w:p>
        </w:tc>
      </w:tr>
      <w:tr>
        <w:tblPrEx>
          <w:tblCellMar>
            <w:top w:w="0" w:type="dxa"/>
            <w:left w:w="108" w:type="dxa"/>
            <w:bottom w:w="0" w:type="dxa"/>
            <w:right w:w="108" w:type="dxa"/>
          </w:tblCellMar>
        </w:tblPrEx>
        <w:trPr>
          <w:trHeight w:val="302" w:hRule="atLeast"/>
          <w:jc w:val="center"/>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墙体放线</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02" w:hRule="atLeast"/>
          <w:jc w:val="center"/>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安装垂直度</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用2m靠尺和楔形塞尺检查</w:t>
            </w:r>
          </w:p>
        </w:tc>
      </w:tr>
      <w:tr>
        <w:tblPrEx>
          <w:tblCellMar>
            <w:top w:w="0" w:type="dxa"/>
            <w:left w:w="108" w:type="dxa"/>
            <w:bottom w:w="0" w:type="dxa"/>
            <w:right w:w="108" w:type="dxa"/>
          </w:tblCellMar>
        </w:tblPrEx>
        <w:trPr>
          <w:trHeight w:val="312" w:hRule="atLeast"/>
          <w:jc w:val="center"/>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射钉间距</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bl>
    <w:p>
      <w:pPr>
        <w:pStyle w:val="3"/>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bookmarkStart w:id="39" w:name="_Toc861"/>
      <w:r>
        <w:rPr>
          <w:rFonts w:hint="eastAsia" w:asciiTheme="minorEastAsia" w:hAnsiTheme="minorEastAsia" w:eastAsiaTheme="minorEastAsia" w:cstheme="minorEastAsia"/>
          <w:sz w:val="24"/>
          <w:szCs w:val="24"/>
          <w:lang w:val="en-US" w:eastAsia="zh-CN"/>
        </w:rPr>
        <w:t>8.3抹灰工程</w:t>
      </w:r>
      <w:bookmarkEnd w:id="39"/>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 主控项目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8.3.1 </w:t>
      </w:r>
      <w:r>
        <w:rPr>
          <w:rFonts w:hint="eastAsia" w:asciiTheme="minorEastAsia" w:hAnsiTheme="minorEastAsia" w:eastAsiaTheme="minorEastAsia" w:cstheme="minorEastAsia"/>
          <w:lang w:val="en-US" w:eastAsia="zh-CN"/>
        </w:rPr>
        <w:t>所用胶凝材料的品种和性能应符合设计要求及国家现行标准的有关规定。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检验方法：检查产品合格证书、进场验收记录、性能检验报告和复验报告。</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8.3.2 </w:t>
      </w:r>
      <w:r>
        <w:rPr>
          <w:rFonts w:hint="eastAsia" w:asciiTheme="minorEastAsia" w:hAnsiTheme="minorEastAsia" w:eastAsiaTheme="minorEastAsia" w:cstheme="minorEastAsia"/>
          <w:lang w:val="en-US" w:eastAsia="zh-CN"/>
        </w:rPr>
        <w:t>抹灰工程应分层进行，中空聚氯乙烯（PVC）内模混凝土墙抹灰工程分层施工填槽刮糙层及饰面抹灰层。不同材料基体交接处表面的抹灰，应采取防止开裂的加强措施，当采用加强网时，加强网与各基体的搭接宽度不应小于 l00mm。</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检验方法：检查隐蔽工程验收记录和施工记录。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8.3.3 </w:t>
      </w:r>
      <w:r>
        <w:rPr>
          <w:rFonts w:hint="eastAsia" w:asciiTheme="minorEastAsia" w:hAnsiTheme="minorEastAsia" w:eastAsiaTheme="minorEastAsia" w:cstheme="minorEastAsia"/>
          <w:lang w:val="en-US" w:eastAsia="zh-CN"/>
        </w:rPr>
        <w:t>抹灰层与基层之间及各抹灰层之间应粘结牢固，抹灰层应无脱层和空鼓，面层应无爆灰和裂缝。</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检验方法：观察；用小锤轻击检查；检查施工记录。</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II 一般项目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bookmarkStart w:id="40" w:name="bookmark139"/>
      <w:bookmarkEnd w:id="40"/>
      <w:r>
        <w:rPr>
          <w:rFonts w:hint="eastAsia" w:asciiTheme="minorEastAsia" w:hAnsiTheme="minorEastAsia" w:eastAsiaTheme="minorEastAsia" w:cstheme="minorEastAsia"/>
          <w:b/>
          <w:bCs/>
          <w:sz w:val="24"/>
          <w:szCs w:val="24"/>
          <w:lang w:val="en-US" w:eastAsia="zh-CN"/>
        </w:rPr>
        <w:t xml:space="preserve">8.3.4 </w:t>
      </w:r>
      <w:r>
        <w:rPr>
          <w:rFonts w:hint="eastAsia" w:asciiTheme="minorEastAsia" w:hAnsiTheme="minorEastAsia" w:eastAsiaTheme="minorEastAsia" w:cstheme="minorEastAsia"/>
          <w:lang w:val="en-US" w:eastAsia="zh-CN"/>
        </w:rPr>
        <w:t>一般抹灰工程的外观质量应符合下列规定：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  普通抹灰表面应光滑、洁净、接搓平整；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高级抹灰表面应光滑、洁净、颜色均匀、无抹纹。</w:t>
      </w:r>
    </w:p>
    <w:p>
      <w:pPr>
        <w:keepNext w:val="0"/>
        <w:keepLines w:val="0"/>
        <w:pageBreakBefore w:val="0"/>
        <w:widowControl/>
        <w:kinsoku/>
        <w:wordWrap/>
        <w:overflowPunct/>
        <w:topLinePunct w:val="0"/>
        <w:autoSpaceDE/>
        <w:autoSpaceDN/>
        <w:bidi w:val="0"/>
        <w:adjustRightInd w:val="0"/>
        <w:snapToGrid w:val="0"/>
        <w:spacing w:line="360" w:lineRule="auto"/>
        <w:ind w:right="132" w:rightChars="55"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检验方法：观察；手摸检查。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 xml:space="preserve">8.3.5 </w:t>
      </w:r>
      <w:r>
        <w:rPr>
          <w:rFonts w:hint="eastAsia" w:asciiTheme="minorEastAsia" w:hAnsiTheme="minorEastAsia" w:eastAsiaTheme="minorEastAsia" w:cstheme="minorEastAsia"/>
          <w:lang w:val="en-US" w:eastAsia="zh-CN"/>
        </w:rPr>
        <w:t>护角、孔洞、槽、盒周围的抹灰表面应整齐、光滑；管道后面的抹灰表面应平整。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检验方法：观察。</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8.3.6 </w:t>
      </w:r>
      <w:r>
        <w:rPr>
          <w:rFonts w:hint="eastAsia" w:asciiTheme="minorEastAsia" w:hAnsiTheme="minorEastAsia" w:eastAsiaTheme="minorEastAsia" w:cstheme="minorEastAsia"/>
          <w:color w:val="auto"/>
          <w:lang w:val="en-US" w:eastAsia="zh-CN"/>
        </w:rPr>
        <w:t>一般抹灰工程填槽刮糙工程质量的允许偏差和检验方法应符合表8.3.6</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lang w:val="en-US" w:eastAsia="zh-CN"/>
        </w:rPr>
        <w:t>的规定，饰面抹灰工程质量的允许偏差和检验方法应符合表8.3.6</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lang w:val="en-US" w:eastAsia="zh-CN"/>
        </w:rPr>
        <w:t>的规定。</w:t>
      </w:r>
    </w:p>
    <w:p>
      <w:pPr>
        <w:keepNext w:val="0"/>
        <w:keepLines w:val="0"/>
        <w:pageBreakBefore w:val="0"/>
        <w:widowControl/>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表8.3.6</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lang w:val="en-US" w:eastAsia="zh-CN"/>
        </w:rPr>
        <w:t xml:space="preserve">  填槽刮糙抹灰工程的允许偏差和检验方法</w:t>
      </w:r>
    </w:p>
    <w:tbl>
      <w:tblPr>
        <w:tblStyle w:val="13"/>
        <w:tblW w:w="9018" w:type="dxa"/>
        <w:tblInd w:w="97" w:type="dxa"/>
        <w:shd w:val="clear" w:color="auto" w:fill="auto"/>
        <w:tblLayout w:type="autofit"/>
        <w:tblCellMar>
          <w:top w:w="0" w:type="dxa"/>
          <w:left w:w="108" w:type="dxa"/>
          <w:bottom w:w="0" w:type="dxa"/>
          <w:right w:w="108" w:type="dxa"/>
        </w:tblCellMar>
      </w:tblPr>
      <w:tblGrid>
        <w:gridCol w:w="3872"/>
        <w:gridCol w:w="2573"/>
        <w:gridCol w:w="2573"/>
      </w:tblGrid>
      <w:tr>
        <w:tblPrEx>
          <w:tblCellMar>
            <w:top w:w="0" w:type="dxa"/>
            <w:left w:w="108" w:type="dxa"/>
            <w:bottom w:w="0" w:type="dxa"/>
            <w:right w:w="108" w:type="dxa"/>
          </w:tblCellMar>
        </w:tblPrEx>
        <w:trPr>
          <w:trHeight w:val="603"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项目</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允许偏差（mm）</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检验方法</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墙体厚度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表面平整度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立面垂直度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轴线位移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bl>
    <w:p>
      <w:pPr>
        <w:keepNext w:val="0"/>
        <w:keepLines w:val="0"/>
        <w:pageBreakBefore w:val="0"/>
        <w:widowControl/>
        <w:suppressLineNumbers w:val="0"/>
        <w:kinsoku/>
        <w:wordWrap/>
        <w:overflowPunct/>
        <w:topLinePunct w:val="0"/>
        <w:autoSpaceDE/>
        <w:autoSpaceDN/>
        <w:bidi w:val="0"/>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表8.3.6</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lang w:val="en-US" w:eastAsia="zh-CN"/>
        </w:rPr>
        <w:t xml:space="preserve">  饰面抹灰工程的允许偏差和检验方法</w:t>
      </w:r>
    </w:p>
    <w:tbl>
      <w:tblPr>
        <w:tblStyle w:val="13"/>
        <w:tblW w:w="8938" w:type="dxa"/>
        <w:tblInd w:w="97" w:type="dxa"/>
        <w:shd w:val="clear" w:color="auto" w:fill="auto"/>
        <w:tblLayout w:type="autofit"/>
        <w:tblCellMar>
          <w:top w:w="0" w:type="dxa"/>
          <w:left w:w="108" w:type="dxa"/>
          <w:bottom w:w="0" w:type="dxa"/>
          <w:right w:w="108" w:type="dxa"/>
        </w:tblCellMar>
      </w:tblPr>
      <w:tblGrid>
        <w:gridCol w:w="3838"/>
        <w:gridCol w:w="2550"/>
        <w:gridCol w:w="2550"/>
      </w:tblGrid>
      <w:tr>
        <w:tblPrEx>
          <w:shd w:val="clear" w:color="auto" w:fill="auto"/>
          <w:tblCellMar>
            <w:top w:w="0" w:type="dxa"/>
            <w:left w:w="108" w:type="dxa"/>
            <w:bottom w:w="0" w:type="dxa"/>
            <w:right w:w="108" w:type="dxa"/>
          </w:tblCellMar>
        </w:tblPrEx>
        <w:trPr>
          <w:trHeight w:val="579" w:hRule="atLeast"/>
        </w:trPr>
        <w:tc>
          <w:tcPr>
            <w:tcW w:w="3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允许偏差（mm）</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检验方法</w:t>
            </w:r>
          </w:p>
        </w:tc>
      </w:tr>
      <w:tr>
        <w:tblPrEx>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墙体厚度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表面平整度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立面垂直度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阴阳角方正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轴线位移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r>
        <w:tblPrEx>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门窗洞口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尺量</w:t>
            </w:r>
          </w:p>
        </w:tc>
      </w:tr>
    </w:tbl>
    <w:p>
      <w:pPr>
        <w:keepNext w:val="0"/>
        <w:keepLines w:val="0"/>
        <w:widowControl/>
        <w:suppressLineNumbers w:val="0"/>
        <w:jc w:val="left"/>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p>
    <w:p>
      <w:pPr>
        <w:pStyle w:val="2"/>
        <w:pageBreakBefore w:val="0"/>
        <w:widowControl/>
        <w:kinsoku/>
        <w:wordWrap/>
        <w:overflowPunct/>
        <w:topLinePunct w:val="0"/>
        <w:autoSpaceDE/>
        <w:autoSpaceDN/>
        <w:bidi w:val="0"/>
        <w:adjustRightInd w:val="0"/>
        <w:snapToGrid w:val="0"/>
        <w:spacing w:line="360" w:lineRule="auto"/>
        <w:ind w:firstLine="0" w:firstLineChars="0"/>
        <w:textAlignment w:val="auto"/>
        <w:outlineLvl w:val="0"/>
        <w:rPr>
          <w:rFonts w:hint="eastAsia" w:asciiTheme="minorEastAsia" w:hAnsiTheme="minorEastAsia" w:eastAsiaTheme="minorEastAsia" w:cstheme="minorEastAsia"/>
          <w:sz w:val="28"/>
          <w:szCs w:val="28"/>
          <w:lang w:val="en-US" w:eastAsia="zh-CN"/>
        </w:rPr>
      </w:pPr>
      <w:bookmarkStart w:id="41" w:name="_Toc28795"/>
      <w:r>
        <w:rPr>
          <w:rFonts w:hint="eastAsia" w:asciiTheme="minorEastAsia" w:hAnsiTheme="minorEastAsia" w:eastAsiaTheme="minorEastAsia" w:cstheme="minorEastAsia"/>
          <w:sz w:val="28"/>
          <w:szCs w:val="28"/>
        </w:rPr>
        <w:t>附录</w:t>
      </w:r>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检验批现场验收检查原始记录</w:t>
      </w:r>
      <w:bookmarkEnd w:id="41"/>
    </w:p>
    <w:p>
      <w:pPr>
        <w:pageBreakBefore w:val="0"/>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i w:val="0"/>
          <w:iCs w:val="0"/>
          <w:color w:val="000000"/>
          <w:kern w:val="0"/>
          <w:sz w:val="28"/>
          <w:szCs w:val="28"/>
          <w:u w:val="none"/>
          <w:lang w:val="en-US" w:eastAsia="zh-CN" w:bidi="ar"/>
        </w:rPr>
        <w:t>____________检验批现场验收检查原始记录</w:t>
      </w:r>
    </w:p>
    <w:tbl>
      <w:tblPr>
        <w:tblStyle w:val="13"/>
        <w:tblW w:w="8259" w:type="dxa"/>
        <w:tblInd w:w="97" w:type="dxa"/>
        <w:shd w:val="clear" w:color="auto" w:fill="auto"/>
        <w:tblLayout w:type="fixed"/>
        <w:tblCellMar>
          <w:top w:w="0" w:type="dxa"/>
          <w:left w:w="108" w:type="dxa"/>
          <w:bottom w:w="0" w:type="dxa"/>
          <w:right w:w="108" w:type="dxa"/>
        </w:tblCellMar>
      </w:tblPr>
      <w:tblGrid>
        <w:gridCol w:w="611"/>
        <w:gridCol w:w="1521"/>
        <w:gridCol w:w="241"/>
        <w:gridCol w:w="1760"/>
        <w:gridCol w:w="1322"/>
        <w:gridCol w:w="1629"/>
        <w:gridCol w:w="1175"/>
      </w:tblGrid>
      <w:tr>
        <w:tblPrEx>
          <w:shd w:val="clear" w:color="auto" w:fill="auto"/>
          <w:tblCellMar>
            <w:top w:w="0" w:type="dxa"/>
            <w:left w:w="108" w:type="dxa"/>
            <w:bottom w:w="0" w:type="dxa"/>
            <w:right w:w="108" w:type="dxa"/>
          </w:tblCellMar>
        </w:tblPrEx>
        <w:trPr>
          <w:trHeight w:val="98" w:hRule="atLeast"/>
        </w:trPr>
        <w:tc>
          <w:tcPr>
            <w:tcW w:w="23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单位（子单位）</w:t>
            </w:r>
          </w:p>
        </w:tc>
        <w:tc>
          <w:tcPr>
            <w:tcW w:w="58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8" w:hRule="atLeast"/>
        </w:trPr>
        <w:tc>
          <w:tcPr>
            <w:tcW w:w="23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工程名称</w:t>
            </w:r>
          </w:p>
        </w:tc>
        <w:tc>
          <w:tcPr>
            <w:tcW w:w="58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172" w:hRule="atLeast"/>
        </w:trPr>
        <w:tc>
          <w:tcPr>
            <w:tcW w:w="23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检验批名称</w:t>
            </w: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检验批编号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CellMar>
            <w:top w:w="0" w:type="dxa"/>
            <w:left w:w="108" w:type="dxa"/>
            <w:bottom w:w="0" w:type="dxa"/>
            <w:right w:w="108" w:type="dxa"/>
          </w:tblCellMar>
        </w:tblPrEx>
        <w:trPr>
          <w:trHeight w:val="17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检查项目与标准</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检查位置</w:t>
            </w:r>
          </w:p>
        </w:tc>
        <w:tc>
          <w:tcPr>
            <w:tcW w:w="1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检查记录</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检查结果</w:t>
            </w:r>
          </w:p>
        </w:tc>
      </w:tr>
      <w:tr>
        <w:tblPrEx>
          <w:tblCellMar>
            <w:top w:w="0" w:type="dxa"/>
            <w:left w:w="108" w:type="dxa"/>
            <w:bottom w:w="0" w:type="dxa"/>
            <w:right w:w="108" w:type="dxa"/>
          </w:tblCellMar>
        </w:tblPrEx>
        <w:trPr>
          <w:trHeight w:val="589"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主控项目</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8.2.1PVC内模板</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8.2.2轻钢龙骨</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8.2.3轻钢龙骨间距和构造连接方法</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8.2.4填充材料</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8.3.1胶凝材料</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8.3.2不同材料基体交接处</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8.3.3抹灰层与基层之间及各抹灰层之间</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一般项目</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8.2.5骨架工程的外观质量</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8.2.6骨架工程上的孔洞、槽、盒</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8.2.7骨架工程安装的允许偏差</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8.3.4抹灰工程的外观质量</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8.3.5护角、孔洞、槽、盒</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8.3.6-1填槽刮糙抹灰工程质量的允许偏差</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589" w:hRule="atLeast"/>
        </w:trPr>
        <w:tc>
          <w:tcPr>
            <w:tcW w:w="61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8.3.6-2饰面抹灰工程的允许偏差</w:t>
            </w:r>
          </w:p>
        </w:tc>
        <w:tc>
          <w:tcPr>
            <w:tcW w:w="13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98" w:hRule="atLeast"/>
        </w:trPr>
        <w:tc>
          <w:tcPr>
            <w:tcW w:w="413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专业工长</w:t>
            </w: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专业质量检查员</w:t>
            </w:r>
          </w:p>
        </w:tc>
      </w:tr>
      <w:tr>
        <w:tblPrEx>
          <w:tblCellMar>
            <w:top w:w="0" w:type="dxa"/>
            <w:left w:w="108" w:type="dxa"/>
            <w:bottom w:w="0" w:type="dxa"/>
            <w:right w:w="108" w:type="dxa"/>
          </w:tblCellMar>
        </w:tblPrEx>
        <w:trPr>
          <w:trHeight w:val="98" w:hRule="atLeast"/>
        </w:trPr>
        <w:tc>
          <w:tcPr>
            <w:tcW w:w="41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c>
          <w:tcPr>
            <w:tcW w:w="41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4"/>
                <w:szCs w:val="24"/>
                <w:u w:val="none"/>
              </w:rPr>
            </w:pPr>
          </w:p>
        </w:tc>
      </w:tr>
      <w:tr>
        <w:tblPrEx>
          <w:tblCellMar>
            <w:top w:w="0" w:type="dxa"/>
            <w:left w:w="108" w:type="dxa"/>
            <w:bottom w:w="0" w:type="dxa"/>
            <w:right w:w="108" w:type="dxa"/>
          </w:tblCellMar>
        </w:tblPrEx>
        <w:trPr>
          <w:trHeight w:val="622"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专业监理工程师</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auto"/>
                <w:sz w:val="22"/>
                <w:szCs w:val="22"/>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检查日期</w:t>
            </w:r>
          </w:p>
        </w:tc>
        <w:tc>
          <w:tcPr>
            <w:tcW w:w="28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auto"/>
                <w:sz w:val="22"/>
                <w:szCs w:val="22"/>
                <w:u w:val="none"/>
              </w:rPr>
            </w:pPr>
          </w:p>
        </w:tc>
      </w:tr>
      <w:tr>
        <w:tblPrEx>
          <w:tblCellMar>
            <w:top w:w="0" w:type="dxa"/>
            <w:left w:w="108" w:type="dxa"/>
            <w:bottom w:w="0" w:type="dxa"/>
            <w:right w:w="108" w:type="dxa"/>
          </w:tblCellMar>
        </w:tblPrEx>
        <w:trPr>
          <w:trHeight w:val="622" w:hRule="atLeast"/>
        </w:trPr>
        <w:tc>
          <w:tcPr>
            <w:tcW w:w="2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(建设单位项目专业负责人)</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auto"/>
                <w:sz w:val="22"/>
                <w:szCs w:val="22"/>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auto"/>
                <w:sz w:val="22"/>
                <w:szCs w:val="22"/>
                <w:u w:val="none"/>
              </w:rPr>
            </w:pPr>
          </w:p>
        </w:tc>
        <w:tc>
          <w:tcPr>
            <w:tcW w:w="28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auto"/>
                <w:sz w:val="22"/>
                <w:szCs w:val="22"/>
                <w:u w:val="none"/>
              </w:rPr>
            </w:pPr>
          </w:p>
        </w:tc>
      </w:tr>
    </w:tbl>
    <w:p>
      <w:pPr>
        <w:pageBreakBefore w:val="0"/>
        <w:kinsoku/>
        <w:wordWrap/>
        <w:overflowPunct/>
        <w:topLinePunct w:val="0"/>
        <w:autoSpaceDE/>
        <w:autoSpaceDN/>
        <w:bidi w:val="0"/>
        <w:spacing w:line="360" w:lineRule="auto"/>
        <w:ind w:firstLine="0" w:firstLineChars="0"/>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pPr>
        <w:pStyle w:val="2"/>
        <w:pageBreakBefore w:val="0"/>
        <w:widowControl/>
        <w:kinsoku/>
        <w:wordWrap/>
        <w:overflowPunct/>
        <w:topLinePunct w:val="0"/>
        <w:autoSpaceDE/>
        <w:autoSpaceDN/>
        <w:bidi w:val="0"/>
        <w:adjustRightInd w:val="0"/>
        <w:snapToGrid w:val="0"/>
        <w:spacing w:before="0" w:beforeLines="0" w:after="0" w:afterLines="0" w:line="360" w:lineRule="auto"/>
        <w:ind w:firstLine="0" w:firstLineChars="0"/>
        <w:textAlignment w:val="auto"/>
        <w:outlineLvl w:val="0"/>
        <w:rPr>
          <w:rFonts w:hint="eastAsia" w:asciiTheme="minorEastAsia" w:hAnsiTheme="minorEastAsia" w:eastAsiaTheme="minorEastAsia" w:cstheme="minorEastAsia"/>
          <w:sz w:val="28"/>
          <w:szCs w:val="28"/>
          <w:lang w:val="en-US" w:eastAsia="zh-CN"/>
        </w:rPr>
      </w:pPr>
      <w:bookmarkStart w:id="42" w:name="_Toc10257"/>
      <w:r>
        <w:rPr>
          <w:rFonts w:hint="eastAsia" w:asciiTheme="minorEastAsia" w:hAnsiTheme="minorEastAsia" w:eastAsiaTheme="minorEastAsia" w:cstheme="minorEastAsia"/>
          <w:color w:val="auto"/>
          <w:sz w:val="28"/>
          <w:szCs w:val="28"/>
        </w:rPr>
        <w:t>附录</w:t>
      </w:r>
      <w:r>
        <w:rPr>
          <w:rFonts w:hint="eastAsia" w:asciiTheme="minorEastAsia" w:hAnsiTheme="minorEastAsia" w:eastAsiaTheme="minorEastAsia" w:cstheme="minorEastAsia"/>
          <w:color w:val="auto"/>
          <w:sz w:val="28"/>
          <w:szCs w:val="28"/>
          <w:lang w:val="en-US" w:eastAsia="zh-CN"/>
        </w:rPr>
        <w:t>B</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隐蔽工程验收记录</w:t>
      </w:r>
      <w:bookmarkEnd w:id="42"/>
    </w:p>
    <w:p>
      <w:pPr>
        <w:pageBreakBefore w:val="0"/>
        <w:widowControl/>
        <w:kinsoku/>
        <w:wordWrap/>
        <w:overflowPunct/>
        <w:topLinePunct w:val="0"/>
        <w:autoSpaceDE/>
        <w:autoSpaceDN/>
        <w:bidi w:val="0"/>
        <w:spacing w:line="360" w:lineRule="auto"/>
        <w:ind w:firstLine="0" w:firstLineChars="0"/>
        <w:jc w:val="center"/>
        <w:outlineLvl w:val="9"/>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隐蔽工程验收记录</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6"/>
        <w:gridCol w:w="911"/>
        <w:gridCol w:w="622"/>
        <w:gridCol w:w="230"/>
        <w:gridCol w:w="706"/>
        <w:gridCol w:w="545"/>
        <w:gridCol w:w="178"/>
        <w:gridCol w:w="587"/>
        <w:gridCol w:w="392"/>
        <w:gridCol w:w="201"/>
        <w:gridCol w:w="106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17"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工程名称</w:t>
            </w:r>
          </w:p>
        </w:tc>
        <w:tc>
          <w:tcPr>
            <w:tcW w:w="6182" w:type="dxa"/>
            <w:gridSpan w:val="10"/>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117"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隐检项目</w:t>
            </w:r>
          </w:p>
        </w:tc>
        <w:tc>
          <w:tcPr>
            <w:tcW w:w="2103"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765"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隐检日期</w:t>
            </w:r>
          </w:p>
        </w:tc>
        <w:tc>
          <w:tcPr>
            <w:tcW w:w="3314"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7"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隐检部位</w:t>
            </w:r>
          </w:p>
        </w:tc>
        <w:tc>
          <w:tcPr>
            <w:tcW w:w="6182" w:type="dxa"/>
            <w:gridSpan w:val="10"/>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2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隐检依据</w:t>
            </w:r>
          </w:p>
        </w:tc>
        <w:tc>
          <w:tcPr>
            <w:tcW w:w="1763"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1429"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bottom"/>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施工图图号</w:t>
            </w:r>
          </w:p>
        </w:tc>
        <w:tc>
          <w:tcPr>
            <w:tcW w:w="97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1264"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bottom"/>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设计/变更编号</w:t>
            </w:r>
          </w:p>
        </w:tc>
        <w:tc>
          <w:tcPr>
            <w:tcW w:w="165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restart"/>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主要材料名称及规格/型号：</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轻钢龙骨型号为（                ），规格（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型钢加固型号为（                ），规格（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拉结筋型号为（                ），规格（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镀锌电焊网型号为（                ），规格（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restart"/>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隐检内容：</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沿地、沿顶轻钢龙骨与基体结构射钉固定牢固，固定点间距（        ）mm</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门洞口四周通长设置角钢加固件与顶板、地面φ（     ）膨胀螺栓点焊固定。加固件点焊拉结筋，间距（     ）mm。</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内模板与砼墙、柱连接处需植筋（     ）根带肋φ（   ）钢筋间距（     ）mm，植筋深度（     ）mm。</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内模板满铺镀锌电焊网，墙体转角处相邻的PVC内模板电焊网连续铺设，间断处、转角处搭接铺设，搭接宽度（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restart"/>
            <w:tcBorders>
              <w:bottom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tcBorders>
              <w:top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tcBorders>
              <w:top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tcBorders>
              <w:top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tcBorders>
              <w:top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8" w:type="dxa"/>
            <w:gridSpan w:val="10"/>
            <w:tcBorders>
              <w:top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2721" w:type="dxa"/>
            <w:gridSpan w:val="2"/>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both"/>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检查结论</w:t>
            </w:r>
          </w:p>
        </w:tc>
        <w:tc>
          <w:tcPr>
            <w:tcW w:w="2469"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□同意隐检</w:t>
            </w:r>
          </w:p>
        </w:tc>
        <w:tc>
          <w:tcPr>
            <w:tcW w:w="4624" w:type="dxa"/>
            <w:gridSpan w:val="7"/>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□不同意，修改后进行复查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restart"/>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复查结论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9" w:type="dxa"/>
            <w:gridSpan w:val="12"/>
            <w:vMerge w:val="continue"/>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117"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复查人</w:t>
            </w:r>
          </w:p>
        </w:tc>
        <w:tc>
          <w:tcPr>
            <w:tcW w:w="2103" w:type="dxa"/>
            <w:gridSpan w:val="4"/>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outlineLvl w:val="9"/>
              <w:rPr>
                <w:rFonts w:hint="eastAsia" w:asciiTheme="minorEastAsia" w:hAnsiTheme="minorEastAsia" w:eastAsiaTheme="minorEastAsia" w:cstheme="minorEastAsia"/>
                <w:i w:val="0"/>
                <w:iCs w:val="0"/>
                <w:color w:val="auto"/>
                <w:sz w:val="24"/>
                <w:szCs w:val="24"/>
                <w:u w:val="none"/>
              </w:rPr>
            </w:pPr>
          </w:p>
        </w:tc>
        <w:tc>
          <w:tcPr>
            <w:tcW w:w="765"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复查日期</w:t>
            </w:r>
          </w:p>
        </w:tc>
        <w:tc>
          <w:tcPr>
            <w:tcW w:w="3314"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签</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字</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栏</w:t>
            </w:r>
          </w:p>
        </w:tc>
        <w:tc>
          <w:tcPr>
            <w:tcW w:w="1533" w:type="dxa"/>
            <w:gridSpan w:val="2"/>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监理（建设）单位</w:t>
            </w:r>
          </w:p>
        </w:tc>
        <w:tc>
          <w:tcPr>
            <w:tcW w:w="5560" w:type="dxa"/>
            <w:gridSpan w:val="9"/>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1533" w:type="dxa"/>
            <w:gridSpan w:val="2"/>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auto"/>
                <w:sz w:val="24"/>
                <w:szCs w:val="24"/>
                <w:u w:val="none"/>
              </w:rPr>
            </w:pPr>
          </w:p>
        </w:tc>
        <w:tc>
          <w:tcPr>
            <w:tcW w:w="2246" w:type="dxa"/>
            <w:gridSpan w:val="5"/>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项目（专业）</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技术负责人</w:t>
            </w:r>
          </w:p>
        </w:tc>
        <w:tc>
          <w:tcPr>
            <w:tcW w:w="1656"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专业质量</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检查员</w:t>
            </w:r>
          </w:p>
        </w:tc>
        <w:tc>
          <w:tcPr>
            <w:tcW w:w="165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outlineLvl w:val="9"/>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FF0000"/>
                <w:sz w:val="24"/>
                <w:szCs w:val="24"/>
                <w:u w:val="none"/>
              </w:rPr>
            </w:pPr>
          </w:p>
        </w:tc>
        <w:tc>
          <w:tcPr>
            <w:tcW w:w="1533"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FF0000"/>
                <w:sz w:val="24"/>
                <w:szCs w:val="24"/>
                <w:u w:val="none"/>
              </w:rPr>
            </w:pPr>
          </w:p>
        </w:tc>
        <w:tc>
          <w:tcPr>
            <w:tcW w:w="2246" w:type="dxa"/>
            <w:gridSpan w:val="5"/>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FF0000"/>
                <w:sz w:val="24"/>
                <w:szCs w:val="24"/>
                <w:u w:val="none"/>
              </w:rPr>
            </w:pPr>
          </w:p>
        </w:tc>
        <w:tc>
          <w:tcPr>
            <w:tcW w:w="1656" w:type="dxa"/>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outlineLvl w:val="9"/>
              <w:rPr>
                <w:rFonts w:hint="eastAsia" w:asciiTheme="minorEastAsia" w:hAnsiTheme="minorEastAsia" w:eastAsiaTheme="minorEastAsia" w:cstheme="minorEastAsia"/>
                <w:i w:val="0"/>
                <w:iCs w:val="0"/>
                <w:color w:val="FF0000"/>
                <w:sz w:val="24"/>
                <w:szCs w:val="24"/>
                <w:u w:val="none"/>
              </w:rPr>
            </w:pPr>
          </w:p>
        </w:tc>
        <w:tc>
          <w:tcPr>
            <w:tcW w:w="165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outlineLvl w:val="9"/>
              <w:rPr>
                <w:rFonts w:hint="eastAsia" w:asciiTheme="minorEastAsia" w:hAnsiTheme="minorEastAsia" w:eastAsiaTheme="minorEastAsia" w:cstheme="minorEastAsia"/>
                <w:i w:val="0"/>
                <w:iCs w:val="0"/>
                <w:color w:val="FF0000"/>
                <w:sz w:val="24"/>
                <w:szCs w:val="24"/>
                <w:u w:val="none"/>
              </w:rPr>
            </w:pPr>
          </w:p>
        </w:tc>
      </w:tr>
    </w:tbl>
    <w:p>
      <w:pPr>
        <w:rPr>
          <w:rFonts w:hint="eastAsia" w:asciiTheme="minorEastAsia" w:hAnsiTheme="minorEastAsia" w:eastAsiaTheme="minorEastAsia" w:cstheme="minorEastAsia"/>
          <w:sz w:val="28"/>
          <w:szCs w:val="28"/>
          <w:lang w:val="en-US" w:eastAsia="zh-CN"/>
        </w:rPr>
      </w:pPr>
      <w:bookmarkStart w:id="43" w:name="_Toc1514"/>
      <w:r>
        <w:rPr>
          <w:rFonts w:hint="eastAsia" w:asciiTheme="minorEastAsia" w:hAnsiTheme="minorEastAsia" w:eastAsiaTheme="minorEastAsia" w:cstheme="minorEastAsia"/>
          <w:sz w:val="28"/>
          <w:szCs w:val="28"/>
          <w:lang w:val="en-US" w:eastAsia="zh-CN"/>
        </w:rPr>
        <w:br w:type="page"/>
      </w:r>
    </w:p>
    <w:p>
      <w:pPr>
        <w:pStyle w:val="2"/>
        <w:pageBreakBefore w:val="0"/>
        <w:widowControl/>
        <w:kinsoku/>
        <w:wordWrap/>
        <w:overflowPunct/>
        <w:topLinePunct w:val="0"/>
        <w:autoSpaceDE/>
        <w:autoSpaceDN/>
        <w:bidi w:val="0"/>
        <w:adjustRightInd w:val="0"/>
        <w:snapToGrid w:val="0"/>
        <w:spacing w:before="0" w:beforeLines="0" w:after="0" w:afterLines="0" w:line="360" w:lineRule="auto"/>
        <w:ind w:firstLine="0" w:firstLineChars="0"/>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附录C：分项（子分项）工程质量验收记录</w:t>
      </w:r>
      <w:bookmarkEnd w:id="43"/>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____________分项（子分项）工程质量验收记录</w:t>
      </w:r>
    </w:p>
    <w:p>
      <w:pPr>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eastAsia="zh-CN"/>
        </w:rPr>
      </w:pPr>
    </w:p>
    <w:tbl>
      <w:tblPr>
        <w:tblStyle w:val="13"/>
        <w:tblW w:w="8238" w:type="dxa"/>
        <w:jc w:val="center"/>
        <w:shd w:val="clear" w:color="auto" w:fill="auto"/>
        <w:tblLayout w:type="autofit"/>
        <w:tblCellMar>
          <w:top w:w="0" w:type="dxa"/>
          <w:left w:w="108" w:type="dxa"/>
          <w:bottom w:w="0" w:type="dxa"/>
          <w:right w:w="108" w:type="dxa"/>
        </w:tblCellMar>
      </w:tblPr>
      <w:tblGrid>
        <w:gridCol w:w="493"/>
        <w:gridCol w:w="736"/>
        <w:gridCol w:w="594"/>
        <w:gridCol w:w="852"/>
        <w:gridCol w:w="160"/>
        <w:gridCol w:w="1284"/>
        <w:gridCol w:w="1399"/>
        <w:gridCol w:w="1493"/>
        <w:gridCol w:w="1227"/>
      </w:tblGrid>
      <w:tr>
        <w:tblPrEx>
          <w:shd w:val="clear" w:color="auto" w:fill="auto"/>
          <w:tblCellMar>
            <w:top w:w="0" w:type="dxa"/>
            <w:left w:w="108" w:type="dxa"/>
            <w:bottom w:w="0" w:type="dxa"/>
            <w:right w:w="108" w:type="dxa"/>
          </w:tblCellMar>
        </w:tblPrEx>
        <w:trPr>
          <w:trHeight w:val="357" w:hRule="atLeast"/>
          <w:jc w:val="center"/>
        </w:trPr>
        <w:tc>
          <w:tcPr>
            <w:tcW w:w="1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单位（子单位） 工程名称</w:t>
            </w:r>
          </w:p>
        </w:tc>
        <w:tc>
          <w:tcPr>
            <w:tcW w:w="4289"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分项工程数量</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896" w:hRule="atLeast"/>
          <w:jc w:val="center"/>
        </w:trPr>
        <w:tc>
          <w:tcPr>
            <w:tcW w:w="1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4289"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357" w:hRule="atLeast"/>
          <w:jc w:val="center"/>
        </w:trPr>
        <w:tc>
          <w:tcPr>
            <w:tcW w:w="1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施工单位</w:t>
            </w:r>
          </w:p>
        </w:tc>
        <w:tc>
          <w:tcPr>
            <w:tcW w:w="16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项目负责人</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技术（质量）负责人</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692" w:hRule="atLeast"/>
          <w:jc w:val="center"/>
        </w:trPr>
        <w:tc>
          <w:tcPr>
            <w:tcW w:w="1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84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分包单位</w:t>
            </w:r>
          </w:p>
        </w:tc>
        <w:tc>
          <w:tcPr>
            <w:tcW w:w="1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分包单位 负责人</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分包内容</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35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3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分项工程名称</w:t>
            </w:r>
          </w:p>
        </w:tc>
        <w:tc>
          <w:tcPr>
            <w:tcW w:w="229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检验批数量</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施工单位检查结果</w:t>
            </w:r>
          </w:p>
        </w:tc>
        <w:tc>
          <w:tcPr>
            <w:tcW w:w="2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监理单位验收结论</w:t>
            </w:r>
          </w:p>
        </w:tc>
      </w:tr>
      <w:tr>
        <w:tblPrEx>
          <w:tblCellMar>
            <w:top w:w="0" w:type="dxa"/>
            <w:left w:w="108" w:type="dxa"/>
            <w:bottom w:w="0" w:type="dxa"/>
            <w:right w:w="108" w:type="dxa"/>
          </w:tblCellMar>
        </w:tblPrEx>
        <w:trPr>
          <w:trHeight w:val="482"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1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质量控制资料</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41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观感质量检验结果</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35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综合验收结论</w:t>
            </w:r>
          </w:p>
        </w:tc>
        <w:tc>
          <w:tcPr>
            <w:tcW w:w="7745"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35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774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178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774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88" w:lineRule="auto"/>
              <w:ind w:firstLine="0" w:firstLineChars="0"/>
              <w:jc w:val="left"/>
              <w:rPr>
                <w:rFonts w:hint="eastAsia" w:asciiTheme="minorEastAsia" w:hAnsiTheme="minorEastAsia" w:eastAsiaTheme="minorEastAsia" w:cstheme="minorEastAsia"/>
                <w:i w:val="0"/>
                <w:iCs w:val="0"/>
                <w:color w:val="000000"/>
                <w:sz w:val="24"/>
                <w:szCs w:val="24"/>
                <w:u w:val="none"/>
              </w:rPr>
            </w:pPr>
          </w:p>
        </w:tc>
      </w:tr>
      <w:tr>
        <w:tblPrEx>
          <w:tblCellMar>
            <w:top w:w="0" w:type="dxa"/>
            <w:left w:w="108" w:type="dxa"/>
            <w:bottom w:w="0" w:type="dxa"/>
            <w:right w:w="108" w:type="dxa"/>
          </w:tblCellMar>
        </w:tblPrEx>
        <w:trPr>
          <w:trHeight w:val="425" w:hRule="atLeast"/>
          <w:jc w:val="center"/>
        </w:trPr>
        <w:tc>
          <w:tcPr>
            <w:tcW w:w="2675" w:type="dxa"/>
            <w:gridSpan w:val="4"/>
            <w:tcBorders>
              <w:top w:val="single" w:color="000000" w:sz="4" w:space="0"/>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施工单位</w:t>
            </w:r>
          </w:p>
        </w:tc>
        <w:tc>
          <w:tcPr>
            <w:tcW w:w="2843" w:type="dxa"/>
            <w:gridSpan w:val="3"/>
            <w:tcBorders>
              <w:top w:val="single" w:color="000000" w:sz="4" w:space="0"/>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设计单位</w:t>
            </w:r>
          </w:p>
        </w:tc>
        <w:tc>
          <w:tcPr>
            <w:tcW w:w="2720" w:type="dxa"/>
            <w:gridSpan w:val="2"/>
            <w:tcBorders>
              <w:top w:val="single" w:color="000000" w:sz="4" w:space="0"/>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监理单位</w:t>
            </w:r>
          </w:p>
        </w:tc>
      </w:tr>
      <w:tr>
        <w:tblPrEx>
          <w:tblCellMar>
            <w:top w:w="0" w:type="dxa"/>
            <w:left w:w="108" w:type="dxa"/>
            <w:bottom w:w="0" w:type="dxa"/>
            <w:right w:w="108" w:type="dxa"/>
          </w:tblCellMar>
        </w:tblPrEx>
        <w:trPr>
          <w:trHeight w:val="414" w:hRule="atLeast"/>
          <w:jc w:val="center"/>
        </w:trPr>
        <w:tc>
          <w:tcPr>
            <w:tcW w:w="2675" w:type="dxa"/>
            <w:gridSpan w:val="4"/>
            <w:tcBorders>
              <w:top w:val="nil"/>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项目负责人：</w:t>
            </w:r>
          </w:p>
        </w:tc>
        <w:tc>
          <w:tcPr>
            <w:tcW w:w="2843" w:type="dxa"/>
            <w:gridSpan w:val="3"/>
            <w:tcBorders>
              <w:top w:val="nil"/>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项目负责人：</w:t>
            </w:r>
          </w:p>
        </w:tc>
        <w:tc>
          <w:tcPr>
            <w:tcW w:w="2720" w:type="dxa"/>
            <w:gridSpan w:val="2"/>
            <w:tcBorders>
              <w:top w:val="nil"/>
              <w:left w:val="single" w:color="000000" w:sz="4" w:space="0"/>
              <w:bottom w:val="nil"/>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总监理工程师：</w:t>
            </w:r>
          </w:p>
        </w:tc>
      </w:tr>
      <w:tr>
        <w:tblPrEx>
          <w:tblCellMar>
            <w:top w:w="0" w:type="dxa"/>
            <w:left w:w="108" w:type="dxa"/>
            <w:bottom w:w="0" w:type="dxa"/>
            <w:right w:w="108" w:type="dxa"/>
          </w:tblCellMar>
        </w:tblPrEx>
        <w:trPr>
          <w:trHeight w:val="425" w:hRule="atLeast"/>
          <w:jc w:val="center"/>
        </w:trPr>
        <w:tc>
          <w:tcPr>
            <w:tcW w:w="2675" w:type="dxa"/>
            <w:gridSpan w:val="4"/>
            <w:tcBorders>
              <w:top w:val="nil"/>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right"/>
              <w:textAlignment w:val="top"/>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c>
          <w:tcPr>
            <w:tcW w:w="2843" w:type="dxa"/>
            <w:gridSpan w:val="3"/>
            <w:tcBorders>
              <w:top w:val="nil"/>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right"/>
              <w:textAlignment w:val="top"/>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c>
          <w:tcPr>
            <w:tcW w:w="2720" w:type="dxa"/>
            <w:gridSpan w:val="2"/>
            <w:tcBorders>
              <w:top w:val="nil"/>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firstLine="0" w:firstLineChars="0"/>
              <w:jc w:val="right"/>
              <w:textAlignment w:val="top"/>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r>
    </w:tbl>
    <w:p>
      <w:pPr>
        <w:rPr>
          <w:rFonts w:hint="eastAsia" w:asciiTheme="minorEastAsia" w:hAnsiTheme="minorEastAsia" w:eastAsiaTheme="minorEastAsia" w:cstheme="minorEastAsia"/>
        </w:rPr>
      </w:pPr>
    </w:p>
    <w:p>
      <w:pPr>
        <w:pStyle w:val="2"/>
        <w:pageBreakBefore w:val="0"/>
        <w:widowControl/>
        <w:kinsoku/>
        <w:wordWrap/>
        <w:overflowPunct/>
        <w:topLinePunct w:val="0"/>
        <w:autoSpaceDE/>
        <w:autoSpaceDN/>
        <w:bidi w:val="0"/>
        <w:adjustRightInd w:val="0"/>
        <w:snapToGrid w:val="0"/>
        <w:spacing w:before="0" w:beforeLines="0" w:after="0" w:afterLines="0" w:line="360" w:lineRule="auto"/>
        <w:ind w:firstLine="0" w:firstLineChars="0"/>
        <w:jc w:val="center"/>
        <w:textAlignment w:val="auto"/>
        <w:outlineLvl w:val="0"/>
        <w:rPr>
          <w:rFonts w:hint="eastAsia" w:asciiTheme="minorEastAsia" w:hAnsiTheme="minorEastAsia" w:eastAsiaTheme="minorEastAsia" w:cstheme="minorEastAsia"/>
          <w:sz w:val="28"/>
          <w:szCs w:val="28"/>
          <w:lang w:val="en-US" w:eastAsia="zh-CN"/>
        </w:rPr>
      </w:pPr>
      <w:bookmarkStart w:id="44" w:name="_Toc31686"/>
      <w:bookmarkStart w:id="45" w:name="_Toc23984"/>
      <w:bookmarkStart w:id="46" w:name="_Toc29041"/>
      <w:bookmarkStart w:id="47" w:name="_Toc8676"/>
      <w:bookmarkStart w:id="48" w:name="_Toc31063"/>
      <w:bookmarkStart w:id="49" w:name="_Toc9833"/>
      <w:bookmarkStart w:id="50" w:name="_Toc3071"/>
      <w:bookmarkStart w:id="51" w:name="_Toc6719"/>
      <w:r>
        <w:rPr>
          <w:rFonts w:hint="eastAsia" w:asciiTheme="minorEastAsia" w:hAnsiTheme="minorEastAsia" w:eastAsiaTheme="minorEastAsia" w:cstheme="minorEastAsia"/>
          <w:sz w:val="28"/>
          <w:szCs w:val="28"/>
          <w:lang w:val="en-US" w:eastAsia="zh-CN"/>
        </w:rPr>
        <w:t>本规程用词说明</w:t>
      </w:r>
      <w:bookmarkEnd w:id="44"/>
      <w:bookmarkEnd w:id="45"/>
      <w:bookmarkEnd w:id="46"/>
      <w:bookmarkEnd w:id="47"/>
      <w:bookmarkEnd w:id="48"/>
      <w:bookmarkEnd w:id="49"/>
      <w:bookmarkEnd w:id="50"/>
      <w:bookmarkEnd w:id="51"/>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1为便于在执行本规程条文时区别对待，对要求严格程度不同的用词说明如下：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表示很严格，非这样做不可的用词：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正面词采用“必须”；反面词采用“严禁”。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表示严格，在正常情况下均应这样做的用词：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正面词采用“应”；反面词采用“不应”或“不得”。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表示允许稍有选择，在条件许可时首先应这样做的用词：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正面词采用“宜”或“可”；反面词采用“不宜”。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表示有选择，在一定条件下可以这样做的，采用“可”。</w:t>
      </w: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规程中指明应按其它有关标准执行时的写法为“应符合……的规定”或“应按……执行”。</w:t>
      </w: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ind w:firstLine="420"/>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pageBreakBefore w:val="0"/>
        <w:kinsoku/>
        <w:wordWrap/>
        <w:overflowPunct/>
        <w:topLinePunct w:val="0"/>
        <w:bidi w:val="0"/>
        <w:spacing w:line="360" w:lineRule="auto"/>
        <w:rPr>
          <w:rFonts w:hint="eastAsia" w:asciiTheme="minorEastAsia" w:hAnsiTheme="minorEastAsia" w:eastAsiaTheme="minorEastAsia" w:cstheme="minorEastAsia"/>
          <w:color w:val="000000"/>
          <w:sz w:val="24"/>
        </w:rPr>
      </w:pPr>
    </w:p>
    <w:p>
      <w:pPr>
        <w:rPr>
          <w:rFonts w:hint="eastAsia" w:asciiTheme="minorEastAsia" w:hAnsiTheme="minorEastAsia" w:eastAsiaTheme="minorEastAsia" w:cstheme="minorEastAsia"/>
          <w:sz w:val="28"/>
          <w:szCs w:val="28"/>
          <w:lang w:val="en-US" w:eastAsia="zh-CN"/>
        </w:rPr>
      </w:pPr>
      <w:bookmarkStart w:id="52" w:name="_Toc17122"/>
      <w:bookmarkStart w:id="53" w:name="_Toc11355"/>
      <w:bookmarkStart w:id="54" w:name="_Toc17251"/>
      <w:bookmarkStart w:id="55" w:name="_Toc31521"/>
      <w:bookmarkStart w:id="56" w:name="_Toc29934"/>
      <w:bookmarkStart w:id="57" w:name="_Toc24725"/>
      <w:bookmarkStart w:id="58" w:name="_Toc6958"/>
      <w:bookmarkStart w:id="59" w:name="_Toc14762"/>
    </w:p>
    <w:p>
      <w:pPr>
        <w:pStyle w:val="2"/>
        <w:pageBreakBefore w:val="0"/>
        <w:widowControl/>
        <w:kinsoku/>
        <w:wordWrap/>
        <w:overflowPunct/>
        <w:topLinePunct w:val="0"/>
        <w:autoSpaceDE/>
        <w:autoSpaceDN/>
        <w:bidi w:val="0"/>
        <w:adjustRightInd w:val="0"/>
        <w:snapToGrid w:val="0"/>
        <w:spacing w:before="0" w:beforeLines="0" w:after="0" w:afterLines="0" w:line="360" w:lineRule="auto"/>
        <w:ind w:firstLine="0" w:firstLineChars="0"/>
        <w:jc w:val="center"/>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引用标准名录</w:t>
      </w:r>
      <w:bookmarkEnd w:id="52"/>
      <w:bookmarkEnd w:id="53"/>
      <w:bookmarkEnd w:id="54"/>
      <w:bookmarkEnd w:id="55"/>
      <w:bookmarkEnd w:id="56"/>
      <w:bookmarkEnd w:id="57"/>
      <w:bookmarkEnd w:id="58"/>
      <w:bookmarkEnd w:id="59"/>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1《建筑用龙骨》GB/T 11981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2《建筑用砂》GB/T 14684</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3《建筑用卵石、碎石》GB/T 14685</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4《十字槽沉头自钻自攻螺钉》GB/T 15856.2</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5《通用硅酸盐水泥》GB 175</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6《建筑绝热用玻璃棉制品》GB/T 17795</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7《射钉》GB/T 18981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 《声学 建筑和建筑构件隔声测量 第3部分：建筑构件空气声隔声的实验室测量》GB/T 19889.3</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 《建筑用轻质墙体条板》GB/T 23451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 《预拌砂浆》GB/T 25181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 《硬质聚氯乙烯板材分类、尺寸和性能 第1部分：厚度1mm以上板材》GB/T22789.1-GB/T 33275-2016</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《建筑设计防火规范》GB 50016</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《民用建筑隔声设计规范》GB 50118</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 《建筑装饰装修工程质量验收规范》GB 50210</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 《建筑工程施工质量验收统一标准》GB 50300</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 《建筑节能工程施工质量验收规范》GB 50411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 《建筑材料放射性核素限量》GB 6566</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 《混凝土外加剂》GB 8076</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 《建筑材料及制品燃烧性能分级》GB 8624</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 《建筑构件耐火试验方法 第1部分 通用要求》GB/T 9978.1</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《混凝土用膨胀型、扩孔型建筑锚栓》JG 160</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《混凝土用水标准》JGJ 63</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《抹灰砂浆技术规程》JGJ/T 220</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《民用建筑隔声设计规范》GB 50118</w:t>
      </w:r>
    </w:p>
    <w:p>
      <w:pPr>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 《建筑材料不燃性试验方法》GB/T5464</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bCs/>
          <w:spacing w:val="20"/>
          <w:sz w:val="32"/>
          <w:szCs w:val="32"/>
        </w:rPr>
      </w:pPr>
    </w:p>
    <w:p>
      <w:pPr>
        <w:pageBreakBefore w:val="0"/>
        <w:kinsoku/>
        <w:wordWrap/>
        <w:overflowPunct/>
        <w:topLinePunct w:val="0"/>
        <w:autoSpaceDE w:val="0"/>
        <w:autoSpaceDN w:val="0"/>
        <w:bidi w:val="0"/>
        <w:adjustRightInd w:val="0"/>
        <w:spacing w:before="4" w:line="360" w:lineRule="auto"/>
        <w:ind w:right="1133"/>
        <w:jc w:val="both"/>
        <w:rPr>
          <w:rFonts w:hint="eastAsia" w:asciiTheme="minorEastAsia" w:hAnsiTheme="minorEastAsia" w:eastAsiaTheme="minorEastAsia" w:cstheme="minorEastAsia"/>
          <w:spacing w:val="20"/>
          <w:sz w:val="32"/>
          <w:szCs w:val="32"/>
        </w:rPr>
      </w:pP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pacing w:val="20"/>
          <w:sz w:val="30"/>
          <w:szCs w:val="30"/>
        </w:rPr>
      </w:pPr>
      <w:r>
        <w:rPr>
          <w:rFonts w:hint="eastAsia" w:asciiTheme="minorEastAsia" w:hAnsiTheme="minorEastAsia" w:eastAsiaTheme="minorEastAsia" w:cstheme="minorEastAsia"/>
          <w:spacing w:val="20"/>
          <w:sz w:val="30"/>
          <w:szCs w:val="30"/>
        </w:rPr>
        <w:t>中国工程建设标准化协会标准</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中空聚氯乙烯（PVC）内模混凝土墙</w:t>
      </w:r>
    </w:p>
    <w:p>
      <w:pPr>
        <w:pageBreakBefore w:val="0"/>
        <w:kinsoku/>
        <w:wordWrap/>
        <w:overflowPunct/>
        <w:topLinePunct w:val="0"/>
        <w:autoSpaceDE w:val="0"/>
        <w:autoSpaceDN w:val="0"/>
        <w:bidi w:val="0"/>
        <w:adjustRightInd w:val="0"/>
        <w:spacing w:before="4" w:line="360" w:lineRule="auto"/>
        <w:ind w:left="720" w:right="1133"/>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技术规程</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Technical specification for hollow PVC inner-mold concrete wall</w:t>
      </w:r>
    </w:p>
    <w:p>
      <w:pPr>
        <w:pageBreakBefore w:val="0"/>
        <w:kinsoku/>
        <w:wordWrap/>
        <w:overflowPunct/>
        <w:topLinePunct w:val="0"/>
        <w:bidi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Cs/>
          <w:spacing w:val="-2"/>
          <w:sz w:val="28"/>
          <w:szCs w:val="28"/>
        </w:rPr>
        <w:t xml:space="preserve">CECSXXX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pacing w:val="-2"/>
          <w:sz w:val="28"/>
          <w:szCs w:val="28"/>
        </w:rPr>
        <w:t>202x</w:t>
      </w:r>
    </w:p>
    <w:p>
      <w:pPr>
        <w:pStyle w:val="2"/>
        <w:pageBreakBefore w:val="0"/>
        <w:widowControl/>
        <w:kinsoku/>
        <w:wordWrap/>
        <w:overflowPunct/>
        <w:topLinePunct w:val="0"/>
        <w:autoSpaceDE/>
        <w:autoSpaceDN/>
        <w:bidi w:val="0"/>
        <w:adjustRightInd w:val="0"/>
        <w:snapToGrid w:val="0"/>
        <w:spacing w:before="0" w:beforeLines="0" w:after="0" w:afterLines="0" w:line="360" w:lineRule="auto"/>
        <w:ind w:firstLine="0" w:firstLineChars="0"/>
        <w:jc w:val="center"/>
        <w:textAlignment w:val="auto"/>
        <w:outlineLvl w:val="0"/>
        <w:rPr>
          <w:rFonts w:hint="eastAsia" w:asciiTheme="minorEastAsia" w:hAnsiTheme="minorEastAsia" w:eastAsiaTheme="minorEastAsia" w:cstheme="minorEastAsia"/>
          <w:sz w:val="28"/>
          <w:szCs w:val="28"/>
          <w:lang w:val="en-US" w:eastAsia="zh-CN"/>
        </w:rPr>
      </w:pPr>
      <w:bookmarkStart w:id="60" w:name="_Toc7365"/>
      <w:r>
        <w:rPr>
          <w:rFonts w:hint="eastAsia" w:asciiTheme="minorEastAsia" w:hAnsiTheme="minorEastAsia" w:eastAsiaTheme="minorEastAsia" w:cstheme="minorEastAsia"/>
          <w:sz w:val="28"/>
          <w:szCs w:val="28"/>
          <w:lang w:val="en-US" w:eastAsia="zh-CN"/>
        </w:rPr>
        <w:t>条文说明</w:t>
      </w:r>
      <w:bookmarkEnd w:id="60"/>
    </w:p>
    <w:p>
      <w:pPr>
        <w:pageBreakBefore w:val="0"/>
        <w:kinsoku/>
        <w:wordWrap/>
        <w:overflowPunct/>
        <w:topLinePunct w:val="0"/>
        <w:bidi w:val="0"/>
        <w:spacing w:line="360" w:lineRule="auto"/>
        <w:rPr>
          <w:rFonts w:hint="eastAsia" w:asciiTheme="minorEastAsia" w:hAnsiTheme="minorEastAsia" w:eastAsiaTheme="minorEastAsia" w:cstheme="minorEastAsia"/>
        </w:rPr>
      </w:pPr>
    </w:p>
    <w:p>
      <w:pPr>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eastAsia="zh-CN"/>
        </w:rPr>
      </w:pPr>
    </w:p>
    <w:sectPr>
      <w:pgSz w:w="11900" w:h="16838"/>
      <w:pgMar w:top="1440" w:right="1440" w:bottom="1440" w:left="1423" w:header="0" w:footer="964"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387CF"/>
    <w:multiLevelType w:val="singleLevel"/>
    <w:tmpl w:val="BF1387CF"/>
    <w:lvl w:ilvl="0" w:tentative="0">
      <w:start w:val="1"/>
      <w:numFmt w:val="lowerLetter"/>
      <w:suff w:val="space"/>
      <w:lvlText w:val="（%1）"/>
      <w:lvlJc w:val="left"/>
      <w:pPr>
        <w:ind w:left="2400" w:leftChars="0" w:firstLine="0" w:firstLineChars="0"/>
      </w:pPr>
    </w:lvl>
  </w:abstractNum>
  <w:abstractNum w:abstractNumId="1">
    <w:nsid w:val="228093FD"/>
    <w:multiLevelType w:val="singleLevel"/>
    <w:tmpl w:val="228093FD"/>
    <w:lvl w:ilvl="0" w:tentative="0">
      <w:start w:val="1"/>
      <w:numFmt w:val="decimal"/>
      <w:suff w:val="nothing"/>
      <w:lvlText w:val="%1-"/>
      <w:lvlJc w:val="left"/>
    </w:lvl>
  </w:abstractNum>
  <w:abstractNum w:abstractNumId="2">
    <w:nsid w:val="379D2A30"/>
    <w:multiLevelType w:val="singleLevel"/>
    <w:tmpl w:val="379D2A30"/>
    <w:lvl w:ilvl="0" w:tentative="0">
      <w:start w:val="1"/>
      <w:numFmt w:val="lowerLetter"/>
      <w:suff w:val="space"/>
      <w:lvlText w:val="（%1）"/>
      <w:lvlJc w:val="left"/>
    </w:lvl>
  </w:abstractNum>
  <w:abstractNum w:abstractNumId="3">
    <w:nsid w:val="5D6C8486"/>
    <w:multiLevelType w:val="singleLevel"/>
    <w:tmpl w:val="5D6C8486"/>
    <w:lvl w:ilvl="0" w:tentative="0">
      <w:start w:val="1"/>
      <w:numFmt w:val="lowerLetter"/>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HorizontalSpacing w:val="240"/>
  <w:drawingGridVerticalSpacing w:val="9999999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7B8"/>
    <w:rsid w:val="01022ED4"/>
    <w:rsid w:val="01FA7119"/>
    <w:rsid w:val="01FE0478"/>
    <w:rsid w:val="022E412D"/>
    <w:rsid w:val="029D319C"/>
    <w:rsid w:val="02AF33D0"/>
    <w:rsid w:val="02DA6A8A"/>
    <w:rsid w:val="030604A9"/>
    <w:rsid w:val="0308367A"/>
    <w:rsid w:val="031D737A"/>
    <w:rsid w:val="03282AE3"/>
    <w:rsid w:val="035A3C39"/>
    <w:rsid w:val="03F325D6"/>
    <w:rsid w:val="048D3CB7"/>
    <w:rsid w:val="04C921D3"/>
    <w:rsid w:val="050A16C8"/>
    <w:rsid w:val="05B93DC7"/>
    <w:rsid w:val="06314275"/>
    <w:rsid w:val="06770F47"/>
    <w:rsid w:val="06D85D57"/>
    <w:rsid w:val="07660DE2"/>
    <w:rsid w:val="08140762"/>
    <w:rsid w:val="08DD01B6"/>
    <w:rsid w:val="09885677"/>
    <w:rsid w:val="09DB5989"/>
    <w:rsid w:val="09F53E06"/>
    <w:rsid w:val="09F60A40"/>
    <w:rsid w:val="0A2B29E5"/>
    <w:rsid w:val="0A634F47"/>
    <w:rsid w:val="0A794928"/>
    <w:rsid w:val="0AFC73ED"/>
    <w:rsid w:val="0BF5483B"/>
    <w:rsid w:val="0C042C55"/>
    <w:rsid w:val="0CC84B2A"/>
    <w:rsid w:val="0CCE7675"/>
    <w:rsid w:val="0CE65774"/>
    <w:rsid w:val="0DE71A3F"/>
    <w:rsid w:val="0E2F516D"/>
    <w:rsid w:val="0F25401C"/>
    <w:rsid w:val="0F33557B"/>
    <w:rsid w:val="0FC70729"/>
    <w:rsid w:val="10FD4701"/>
    <w:rsid w:val="110073C9"/>
    <w:rsid w:val="11181D30"/>
    <w:rsid w:val="11575641"/>
    <w:rsid w:val="136B4762"/>
    <w:rsid w:val="138D0BD5"/>
    <w:rsid w:val="13A139E6"/>
    <w:rsid w:val="13D86D42"/>
    <w:rsid w:val="13DA3F1F"/>
    <w:rsid w:val="14143B83"/>
    <w:rsid w:val="14727D54"/>
    <w:rsid w:val="149B70F5"/>
    <w:rsid w:val="14A6389E"/>
    <w:rsid w:val="14A7424F"/>
    <w:rsid w:val="14D347A2"/>
    <w:rsid w:val="156B0A45"/>
    <w:rsid w:val="159814AF"/>
    <w:rsid w:val="15C24DD2"/>
    <w:rsid w:val="165F684A"/>
    <w:rsid w:val="169C1A8C"/>
    <w:rsid w:val="171F1F49"/>
    <w:rsid w:val="177C6CDC"/>
    <w:rsid w:val="178F38E4"/>
    <w:rsid w:val="17967C7C"/>
    <w:rsid w:val="17E26A60"/>
    <w:rsid w:val="17E307ED"/>
    <w:rsid w:val="18D86529"/>
    <w:rsid w:val="18E46F4F"/>
    <w:rsid w:val="19887C41"/>
    <w:rsid w:val="1A234877"/>
    <w:rsid w:val="1A5033EC"/>
    <w:rsid w:val="1AC04936"/>
    <w:rsid w:val="1AD50D5E"/>
    <w:rsid w:val="1B1D0735"/>
    <w:rsid w:val="1B2D7F09"/>
    <w:rsid w:val="1B960EF8"/>
    <w:rsid w:val="1CA57067"/>
    <w:rsid w:val="1CF534C5"/>
    <w:rsid w:val="1CF72AB0"/>
    <w:rsid w:val="1EE801DF"/>
    <w:rsid w:val="1F553423"/>
    <w:rsid w:val="1FD7599D"/>
    <w:rsid w:val="20A44317"/>
    <w:rsid w:val="21195765"/>
    <w:rsid w:val="21211D5B"/>
    <w:rsid w:val="21BC10DE"/>
    <w:rsid w:val="22282D95"/>
    <w:rsid w:val="2250158B"/>
    <w:rsid w:val="228759B9"/>
    <w:rsid w:val="229775AF"/>
    <w:rsid w:val="23731CF1"/>
    <w:rsid w:val="23D76DCD"/>
    <w:rsid w:val="2450294E"/>
    <w:rsid w:val="24546601"/>
    <w:rsid w:val="246C62D6"/>
    <w:rsid w:val="24EE6D1C"/>
    <w:rsid w:val="252E4A59"/>
    <w:rsid w:val="25C56DED"/>
    <w:rsid w:val="25CF0FB2"/>
    <w:rsid w:val="25ED03FE"/>
    <w:rsid w:val="26EF4438"/>
    <w:rsid w:val="276E6C17"/>
    <w:rsid w:val="27BE3866"/>
    <w:rsid w:val="280017FA"/>
    <w:rsid w:val="28586A33"/>
    <w:rsid w:val="29333D8B"/>
    <w:rsid w:val="296F4EE9"/>
    <w:rsid w:val="29FC5374"/>
    <w:rsid w:val="2A25769C"/>
    <w:rsid w:val="2A525771"/>
    <w:rsid w:val="2AB85544"/>
    <w:rsid w:val="2ACE2CB9"/>
    <w:rsid w:val="2AD048DA"/>
    <w:rsid w:val="2ADF2851"/>
    <w:rsid w:val="2CF95045"/>
    <w:rsid w:val="2D7A664D"/>
    <w:rsid w:val="2DAD2804"/>
    <w:rsid w:val="2DEC08EF"/>
    <w:rsid w:val="2E3A44CB"/>
    <w:rsid w:val="2E4B5A0F"/>
    <w:rsid w:val="2EAD5965"/>
    <w:rsid w:val="2EBF239D"/>
    <w:rsid w:val="2F7C2E15"/>
    <w:rsid w:val="2FF42191"/>
    <w:rsid w:val="303037E8"/>
    <w:rsid w:val="30857740"/>
    <w:rsid w:val="30E56E59"/>
    <w:rsid w:val="31025DE8"/>
    <w:rsid w:val="314E0542"/>
    <w:rsid w:val="317B3E81"/>
    <w:rsid w:val="318627EB"/>
    <w:rsid w:val="33B47082"/>
    <w:rsid w:val="33F4153B"/>
    <w:rsid w:val="349704C7"/>
    <w:rsid w:val="35A44529"/>
    <w:rsid w:val="35DE4DF5"/>
    <w:rsid w:val="363436D6"/>
    <w:rsid w:val="36F04CFE"/>
    <w:rsid w:val="376E1F56"/>
    <w:rsid w:val="379F5B64"/>
    <w:rsid w:val="37CD1D61"/>
    <w:rsid w:val="38115E1A"/>
    <w:rsid w:val="382F4043"/>
    <w:rsid w:val="39397EDF"/>
    <w:rsid w:val="3A927182"/>
    <w:rsid w:val="3AB14BE1"/>
    <w:rsid w:val="3AF00B32"/>
    <w:rsid w:val="3B937370"/>
    <w:rsid w:val="3C205358"/>
    <w:rsid w:val="3C2477C7"/>
    <w:rsid w:val="3C2D230E"/>
    <w:rsid w:val="3DBA5E45"/>
    <w:rsid w:val="3E010D2C"/>
    <w:rsid w:val="3EB9417D"/>
    <w:rsid w:val="3F1A68E4"/>
    <w:rsid w:val="3F2F37C7"/>
    <w:rsid w:val="40B615D0"/>
    <w:rsid w:val="41A35A96"/>
    <w:rsid w:val="41ED2B33"/>
    <w:rsid w:val="4283626A"/>
    <w:rsid w:val="435576F9"/>
    <w:rsid w:val="43D27D2B"/>
    <w:rsid w:val="444514FB"/>
    <w:rsid w:val="445D4B6D"/>
    <w:rsid w:val="44651924"/>
    <w:rsid w:val="4523148F"/>
    <w:rsid w:val="455B6AD6"/>
    <w:rsid w:val="456664BD"/>
    <w:rsid w:val="4598204F"/>
    <w:rsid w:val="460848C5"/>
    <w:rsid w:val="46227906"/>
    <w:rsid w:val="469C6EA3"/>
    <w:rsid w:val="46C918EF"/>
    <w:rsid w:val="477051CD"/>
    <w:rsid w:val="47755295"/>
    <w:rsid w:val="4791214D"/>
    <w:rsid w:val="487158CE"/>
    <w:rsid w:val="48CA247F"/>
    <w:rsid w:val="48F2025B"/>
    <w:rsid w:val="49007522"/>
    <w:rsid w:val="49A516F1"/>
    <w:rsid w:val="4A745C4A"/>
    <w:rsid w:val="4B51678E"/>
    <w:rsid w:val="4B8A6251"/>
    <w:rsid w:val="4BA07425"/>
    <w:rsid w:val="4C2D4F90"/>
    <w:rsid w:val="4C441C0D"/>
    <w:rsid w:val="4D7767B1"/>
    <w:rsid w:val="4E1100EA"/>
    <w:rsid w:val="4E2D4A75"/>
    <w:rsid w:val="4E366D91"/>
    <w:rsid w:val="4E9621F2"/>
    <w:rsid w:val="4EF95533"/>
    <w:rsid w:val="507A056D"/>
    <w:rsid w:val="51032F18"/>
    <w:rsid w:val="515439ED"/>
    <w:rsid w:val="51AB2B68"/>
    <w:rsid w:val="520373BC"/>
    <w:rsid w:val="525C4468"/>
    <w:rsid w:val="52750BCC"/>
    <w:rsid w:val="52B2750A"/>
    <w:rsid w:val="53517C64"/>
    <w:rsid w:val="53CD1756"/>
    <w:rsid w:val="54022242"/>
    <w:rsid w:val="548377FC"/>
    <w:rsid w:val="548A3211"/>
    <w:rsid w:val="54A35936"/>
    <w:rsid w:val="54CC07BA"/>
    <w:rsid w:val="55405E56"/>
    <w:rsid w:val="55712A38"/>
    <w:rsid w:val="557531C5"/>
    <w:rsid w:val="55985D53"/>
    <w:rsid w:val="55ED55B7"/>
    <w:rsid w:val="565B5FCF"/>
    <w:rsid w:val="568606DE"/>
    <w:rsid w:val="56DE0574"/>
    <w:rsid w:val="57A56264"/>
    <w:rsid w:val="58230A13"/>
    <w:rsid w:val="585B341B"/>
    <w:rsid w:val="58A81D7F"/>
    <w:rsid w:val="58E559FB"/>
    <w:rsid w:val="596C2579"/>
    <w:rsid w:val="5AD468EA"/>
    <w:rsid w:val="5AEB378F"/>
    <w:rsid w:val="5B090D81"/>
    <w:rsid w:val="5B0C417C"/>
    <w:rsid w:val="5B31501A"/>
    <w:rsid w:val="5BDB6348"/>
    <w:rsid w:val="5C1E03F4"/>
    <w:rsid w:val="5D2850FC"/>
    <w:rsid w:val="5D3459DD"/>
    <w:rsid w:val="5DBE7B6A"/>
    <w:rsid w:val="5E715C28"/>
    <w:rsid w:val="5EA45A16"/>
    <w:rsid w:val="5F292E35"/>
    <w:rsid w:val="600A637E"/>
    <w:rsid w:val="603978E1"/>
    <w:rsid w:val="605F4977"/>
    <w:rsid w:val="610E6025"/>
    <w:rsid w:val="61397F61"/>
    <w:rsid w:val="618448A8"/>
    <w:rsid w:val="61E519EC"/>
    <w:rsid w:val="62101DF3"/>
    <w:rsid w:val="62236D68"/>
    <w:rsid w:val="62B551F9"/>
    <w:rsid w:val="62EE2FE5"/>
    <w:rsid w:val="63214CE6"/>
    <w:rsid w:val="63B23A11"/>
    <w:rsid w:val="63C546C3"/>
    <w:rsid w:val="648F4E7A"/>
    <w:rsid w:val="65ED40F3"/>
    <w:rsid w:val="667471A1"/>
    <w:rsid w:val="684E756B"/>
    <w:rsid w:val="68684DF7"/>
    <w:rsid w:val="68822A6A"/>
    <w:rsid w:val="688D5EB0"/>
    <w:rsid w:val="68A10B8C"/>
    <w:rsid w:val="68EF420F"/>
    <w:rsid w:val="690E196E"/>
    <w:rsid w:val="69A22EB0"/>
    <w:rsid w:val="69F000E3"/>
    <w:rsid w:val="6A277E2E"/>
    <w:rsid w:val="6B6428BF"/>
    <w:rsid w:val="6BA06C9A"/>
    <w:rsid w:val="6BDC3A7A"/>
    <w:rsid w:val="6C605AA6"/>
    <w:rsid w:val="6CA1755C"/>
    <w:rsid w:val="6CC274C2"/>
    <w:rsid w:val="6D36277A"/>
    <w:rsid w:val="6E6058C6"/>
    <w:rsid w:val="6ECD18F9"/>
    <w:rsid w:val="6EEF30A8"/>
    <w:rsid w:val="6FDF2B74"/>
    <w:rsid w:val="71121A9E"/>
    <w:rsid w:val="721C744D"/>
    <w:rsid w:val="726E4BC8"/>
    <w:rsid w:val="72806911"/>
    <w:rsid w:val="728A1C7D"/>
    <w:rsid w:val="72917A3D"/>
    <w:rsid w:val="72B40705"/>
    <w:rsid w:val="73682667"/>
    <w:rsid w:val="74FE5390"/>
    <w:rsid w:val="756B6BCF"/>
    <w:rsid w:val="7593675A"/>
    <w:rsid w:val="75C755E2"/>
    <w:rsid w:val="75CE7F7A"/>
    <w:rsid w:val="769A487E"/>
    <w:rsid w:val="76B625F3"/>
    <w:rsid w:val="77B0529D"/>
    <w:rsid w:val="7933145E"/>
    <w:rsid w:val="79337A7B"/>
    <w:rsid w:val="795A1E3A"/>
    <w:rsid w:val="79FA7B26"/>
    <w:rsid w:val="7A4B0261"/>
    <w:rsid w:val="7AA327BD"/>
    <w:rsid w:val="7ACC2F81"/>
    <w:rsid w:val="7B4355B9"/>
    <w:rsid w:val="7C5C498F"/>
    <w:rsid w:val="7CAC0ED0"/>
    <w:rsid w:val="7D090D11"/>
    <w:rsid w:val="7DB574D0"/>
    <w:rsid w:val="7EAB2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5"/>
    <w:qFormat/>
    <w:uiPriority w:val="0"/>
    <w:rPr>
      <w:rFonts w:hint="eastAsia" w:ascii="宋体" w:hAnsi="宋体" w:eastAsia="宋体" w:cs="宋体"/>
      <w:color w:val="000000"/>
      <w:sz w:val="24"/>
      <w:szCs w:val="24"/>
      <w:u w:val="none"/>
    </w:rPr>
  </w:style>
  <w:style w:type="character" w:customStyle="1" w:styleId="17">
    <w:name w:val="font01"/>
    <w:basedOn w:val="15"/>
    <w:qFormat/>
    <w:uiPriority w:val="0"/>
    <w:rPr>
      <w:rFonts w:hint="default" w:ascii="Times New Roman" w:hAnsi="Times New Roman" w:cs="Times New Roman"/>
      <w:color w:val="000000"/>
      <w:sz w:val="24"/>
      <w:szCs w:val="24"/>
      <w:u w:val="none"/>
    </w:rPr>
  </w:style>
  <w:style w:type="character" w:customStyle="1" w:styleId="18">
    <w:name w:val="font31"/>
    <w:basedOn w:val="15"/>
    <w:qFormat/>
    <w:uiPriority w:val="0"/>
    <w:rPr>
      <w:rFonts w:hint="eastAsia" w:ascii="宋体" w:hAnsi="宋体" w:eastAsia="宋体" w:cs="宋体"/>
      <w:color w:val="000000"/>
      <w:sz w:val="24"/>
      <w:szCs w:val="24"/>
      <w:u w:val="none"/>
      <w:vertAlign w:val="superscript"/>
    </w:rPr>
  </w:style>
  <w:style w:type="paragraph" w:customStyle="1" w:styleId="19">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 w:type="paragraph" w:customStyle="1" w:styleId="20">
    <w:name w:val="Header or foot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after="180"/>
      <w:ind w:firstLine="280"/>
    </w:pPr>
    <w:rPr>
      <w:rFonts w:ascii="宋体" w:hAnsi="宋体" w:eastAsia="宋体" w:cs="宋体"/>
      <w:sz w:val="22"/>
      <w:szCs w:val="22"/>
      <w:u w:val="none"/>
      <w:shd w:val="clear" w:color="auto" w:fill="auto"/>
      <w:lang w:val="zh-TW" w:eastAsia="zh-TW" w:bidi="zh-TW"/>
    </w:rPr>
  </w:style>
  <w:style w:type="paragraph" w:customStyle="1" w:styleId="22">
    <w:name w:val="Heading #2|1"/>
    <w:basedOn w:val="1"/>
    <w:qFormat/>
    <w:uiPriority w:val="0"/>
    <w:pPr>
      <w:widowControl w:val="0"/>
      <w:shd w:val="clear" w:color="auto" w:fill="auto"/>
      <w:ind w:hanging="1380"/>
      <w:outlineLvl w:val="1"/>
    </w:pPr>
    <w:rPr>
      <w:rFonts w:ascii="宋体" w:hAnsi="宋体" w:eastAsia="宋体" w:cs="宋体"/>
      <w:b/>
      <w:bCs/>
      <w:sz w:val="30"/>
      <w:szCs w:val="30"/>
      <w:u w:val="none"/>
      <w:shd w:val="clear" w:color="auto" w:fill="auto"/>
      <w:lang w:val="zh-CN"/>
    </w:rPr>
  </w:style>
  <w:style w:type="paragraph" w:customStyle="1" w:styleId="23">
    <w:name w:val="Body text|3"/>
    <w:basedOn w:val="1"/>
    <w:qFormat/>
    <w:uiPriority w:val="0"/>
    <w:pPr>
      <w:widowControl w:val="0"/>
      <w:shd w:val="clear" w:color="auto" w:fill="auto"/>
      <w:spacing w:line="180" w:lineRule="auto"/>
      <w:ind w:hanging="960"/>
    </w:pPr>
    <w:rPr>
      <w:b/>
      <w:bCs/>
      <w:sz w:val="30"/>
      <w:szCs w:val="30"/>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322" w:lineRule="auto"/>
      <w:ind w:firstLine="400"/>
    </w:pPr>
    <w:rPr>
      <w:rFonts w:ascii="宋体" w:hAnsi="宋体" w:eastAsia="宋体" w:cs="宋体"/>
      <w:sz w:val="30"/>
      <w:szCs w:val="30"/>
      <w:u w:val="none"/>
      <w:shd w:val="clear" w:color="auto" w:fill="auto"/>
      <w:lang w:val="zh-TW" w:eastAsia="zh-TW" w:bidi="zh-TW"/>
    </w:rPr>
  </w:style>
  <w:style w:type="character" w:customStyle="1" w:styleId="25">
    <w:name w:val="font21"/>
    <w:basedOn w:val="15"/>
    <w:qFormat/>
    <w:uiPriority w:val="0"/>
    <w:rPr>
      <w:rFonts w:hint="default" w:ascii="Times New Roman" w:hAnsi="Times New Roman" w:cs="Times New Roman"/>
      <w:color w:val="000000"/>
      <w:sz w:val="24"/>
      <w:szCs w:val="24"/>
      <w:u w:val="none"/>
    </w:rPr>
  </w:style>
  <w:style w:type="paragraph" w:customStyle="1" w:styleId="26">
    <w:name w:val="_Style 2"/>
    <w:basedOn w:val="2"/>
    <w:next w:val="1"/>
    <w:qFormat/>
    <w:uiPriority w:val="39"/>
    <w:pPr>
      <w:keepLines/>
      <w:spacing w:before="240" w:line="259" w:lineRule="auto"/>
      <w:jc w:val="left"/>
      <w:outlineLvl w:val="9"/>
    </w:pPr>
    <w:rPr>
      <w:rFonts w:ascii="Calibri Light" w:hAnsi="Calibri Light" w:eastAsia="宋体" w:cs="Times New Roman"/>
      <w:color w:val="2E74B5"/>
      <w:kern w:val="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2021-06-07T07:31:00Z</dcterms:created>
  <dc:creator>聂百营</dc:creator>
  <cp:lastModifiedBy>Administrator</cp:lastModifiedBy>
  <dcterms:modified xsi:type="dcterms:W3CDTF">2021-07-20T02:08:10Z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7CB5C321FA594F68A6296F5AE26E8EC3</vt:lpwstr>
  </property>
</Properties>
</file>